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98" w:rsidRPr="008854C6" w:rsidRDefault="00083198" w:rsidP="00083198">
      <w:pPr>
        <w:pStyle w:val="a3"/>
        <w:jc w:val="center"/>
        <w:rPr>
          <w:sz w:val="26"/>
          <w:lang w:val="uk-UA"/>
        </w:rPr>
      </w:pPr>
      <w:bookmarkStart w:id="0" w:name="_GoBack"/>
      <w:bookmarkEnd w:id="0"/>
      <w:r w:rsidRPr="008854C6">
        <w:rPr>
          <w:noProof/>
          <w:sz w:val="19"/>
          <w:lang w:val="uk-UA" w:eastAsia="uk-UA"/>
        </w:rPr>
        <w:drawing>
          <wp:inline distT="0" distB="0" distL="0" distR="0" wp14:anchorId="58675DEA" wp14:editId="108AD053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98" w:rsidRPr="008854C6" w:rsidRDefault="00083198" w:rsidP="00083198">
      <w:pPr>
        <w:pStyle w:val="a3"/>
        <w:jc w:val="center"/>
        <w:rPr>
          <w:b/>
          <w:sz w:val="10"/>
          <w:lang w:val="uk-UA"/>
        </w:rPr>
      </w:pPr>
    </w:p>
    <w:p w:rsidR="00083198" w:rsidRPr="008854C6" w:rsidRDefault="00083198" w:rsidP="00083198">
      <w:pPr>
        <w:jc w:val="center"/>
        <w:rPr>
          <w:kern w:val="28"/>
          <w:sz w:val="32"/>
          <w:szCs w:val="32"/>
          <w:lang w:val="uk-UA"/>
        </w:rPr>
      </w:pPr>
      <w:r w:rsidRPr="008854C6">
        <w:rPr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8854C6">
        <w:rPr>
          <w:bCs/>
          <w:kern w:val="28"/>
          <w:sz w:val="36"/>
          <w:szCs w:val="32"/>
          <w:lang w:val="uk-UA"/>
        </w:rPr>
        <w:br/>
        <w:t>КОМІСІЯ ПРОКУРОРІВ</w:t>
      </w:r>
    </w:p>
    <w:p w:rsidR="00083198" w:rsidRPr="008854C6" w:rsidRDefault="00083198" w:rsidP="00083198">
      <w:pPr>
        <w:ind w:left="84"/>
        <w:jc w:val="left"/>
        <w:rPr>
          <w:kern w:val="28"/>
          <w:szCs w:val="28"/>
          <w:lang w:val="uk-UA" w:eastAsia="uk-UA"/>
        </w:rPr>
      </w:pPr>
    </w:p>
    <w:p w:rsidR="00083198" w:rsidRPr="008854C6" w:rsidRDefault="00083198" w:rsidP="00083198">
      <w:pPr>
        <w:ind w:left="84"/>
        <w:jc w:val="center"/>
        <w:rPr>
          <w:b/>
          <w:kern w:val="28"/>
          <w:szCs w:val="28"/>
          <w:lang w:val="uk-UA" w:eastAsia="uk-UA"/>
        </w:rPr>
      </w:pPr>
      <w:r w:rsidRPr="008854C6">
        <w:rPr>
          <w:b/>
          <w:kern w:val="28"/>
          <w:szCs w:val="28"/>
          <w:lang w:val="uk-UA" w:eastAsia="uk-UA"/>
        </w:rPr>
        <w:t>Н А К А З</w:t>
      </w:r>
    </w:p>
    <w:p w:rsidR="00083198" w:rsidRPr="008854C6" w:rsidRDefault="00083198" w:rsidP="00083198">
      <w:pPr>
        <w:ind w:left="84"/>
        <w:jc w:val="center"/>
        <w:rPr>
          <w:b/>
          <w:kern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083198" w:rsidRPr="008854C6" w:rsidTr="00592CAE">
        <w:trPr>
          <w:trHeight w:val="460"/>
        </w:trPr>
        <w:tc>
          <w:tcPr>
            <w:tcW w:w="1765" w:type="pct"/>
            <w:hideMark/>
          </w:tcPr>
          <w:p w:rsidR="00083198" w:rsidRPr="008854C6" w:rsidRDefault="00893AC1" w:rsidP="000D4BE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083198" w:rsidRPr="008854C6">
              <w:rPr>
                <w:b/>
                <w:lang w:val="uk-UA"/>
              </w:rPr>
              <w:t xml:space="preserve"> </w:t>
            </w:r>
            <w:r w:rsidR="000D4BEE" w:rsidRPr="008854C6">
              <w:rPr>
                <w:b/>
                <w:lang w:val="uk-UA"/>
              </w:rPr>
              <w:t>травня</w:t>
            </w:r>
            <w:r w:rsidR="00083198" w:rsidRPr="008854C6">
              <w:rPr>
                <w:b/>
                <w:lang w:val="uk-UA"/>
              </w:rPr>
              <w:t xml:space="preserve"> 202</w:t>
            </w:r>
            <w:r w:rsidR="004462B8" w:rsidRPr="008854C6">
              <w:rPr>
                <w:b/>
                <w:lang w:val="uk-UA"/>
              </w:rPr>
              <w:t>6</w:t>
            </w:r>
            <w:r w:rsidR="00083198" w:rsidRPr="008854C6">
              <w:rPr>
                <w:b/>
                <w:lang w:val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083198" w:rsidRPr="008854C6" w:rsidRDefault="00083198" w:rsidP="00592CAE">
            <w:pPr>
              <w:jc w:val="center"/>
              <w:rPr>
                <w:b/>
                <w:lang w:val="uk-UA"/>
              </w:rPr>
            </w:pPr>
            <w:r w:rsidRPr="008854C6">
              <w:rPr>
                <w:b/>
                <w:lang w:val="uk-UA"/>
              </w:rPr>
              <w:t>Київ</w:t>
            </w:r>
          </w:p>
        </w:tc>
        <w:tc>
          <w:tcPr>
            <w:tcW w:w="1764" w:type="pct"/>
            <w:hideMark/>
          </w:tcPr>
          <w:p w:rsidR="00083198" w:rsidRPr="008854C6" w:rsidRDefault="00083198" w:rsidP="007B4D10">
            <w:pPr>
              <w:ind w:firstLine="567"/>
              <w:rPr>
                <w:b/>
                <w:lang w:val="uk-UA"/>
              </w:rPr>
            </w:pPr>
            <w:r w:rsidRPr="008854C6">
              <w:rPr>
                <w:b/>
                <w:lang w:val="uk-UA"/>
              </w:rPr>
              <w:t xml:space="preserve">               </w:t>
            </w:r>
            <w:r w:rsidR="007B4D10">
              <w:rPr>
                <w:b/>
                <w:lang w:val="uk-UA"/>
              </w:rPr>
              <w:t xml:space="preserve">       </w:t>
            </w:r>
            <w:r w:rsidRPr="008854C6">
              <w:rPr>
                <w:b/>
                <w:lang w:val="uk-UA"/>
              </w:rPr>
              <w:t xml:space="preserve">№ </w:t>
            </w:r>
            <w:r w:rsidR="007B4D10">
              <w:rPr>
                <w:b/>
                <w:lang w:val="uk-UA"/>
              </w:rPr>
              <w:t>22</w:t>
            </w:r>
          </w:p>
        </w:tc>
      </w:tr>
    </w:tbl>
    <w:p w:rsidR="00083198" w:rsidRPr="008854C6" w:rsidRDefault="00083198" w:rsidP="00083198">
      <w:pPr>
        <w:rPr>
          <w:sz w:val="24"/>
          <w:lang w:val="uk-UA"/>
        </w:rPr>
      </w:pPr>
    </w:p>
    <w:p w:rsidR="00896022" w:rsidRPr="008854C6" w:rsidRDefault="00083198" w:rsidP="00083198">
      <w:pPr>
        <w:rPr>
          <w:b/>
          <w:kern w:val="28"/>
          <w:szCs w:val="28"/>
          <w:lang w:val="uk-UA"/>
        </w:rPr>
      </w:pPr>
      <w:r w:rsidRPr="008854C6">
        <w:rPr>
          <w:b/>
          <w:kern w:val="28"/>
          <w:szCs w:val="28"/>
          <w:lang w:val="uk-UA"/>
        </w:rPr>
        <w:t xml:space="preserve">Про </w:t>
      </w:r>
      <w:r w:rsidR="000D4BEE" w:rsidRPr="008854C6">
        <w:rPr>
          <w:b/>
          <w:kern w:val="28"/>
          <w:szCs w:val="28"/>
          <w:lang w:val="uk-UA"/>
        </w:rPr>
        <w:t>проведення оцінювання корупційних</w:t>
      </w:r>
    </w:p>
    <w:p w:rsidR="000D4BEE" w:rsidRPr="008854C6" w:rsidRDefault="000D4BEE" w:rsidP="00083198">
      <w:pPr>
        <w:rPr>
          <w:b/>
          <w:kern w:val="28"/>
          <w:szCs w:val="28"/>
          <w:lang w:val="uk-UA"/>
        </w:rPr>
      </w:pPr>
      <w:r w:rsidRPr="008854C6">
        <w:rPr>
          <w:b/>
          <w:kern w:val="28"/>
          <w:szCs w:val="28"/>
          <w:lang w:val="uk-UA"/>
        </w:rPr>
        <w:t>ризиків у діяльності Кваліфікаційно-</w:t>
      </w:r>
    </w:p>
    <w:p w:rsidR="000D4BEE" w:rsidRPr="008854C6" w:rsidRDefault="000D4BEE" w:rsidP="00083198">
      <w:pPr>
        <w:rPr>
          <w:b/>
          <w:kern w:val="28"/>
          <w:szCs w:val="28"/>
          <w:lang w:val="uk-UA"/>
        </w:rPr>
      </w:pPr>
      <w:r w:rsidRPr="008854C6">
        <w:rPr>
          <w:b/>
          <w:kern w:val="28"/>
          <w:szCs w:val="28"/>
          <w:lang w:val="uk-UA"/>
        </w:rPr>
        <w:t>дисциплінарної комісії прокурорів</w:t>
      </w:r>
    </w:p>
    <w:p w:rsidR="00896022" w:rsidRPr="008854C6" w:rsidRDefault="00896022" w:rsidP="00083198">
      <w:pPr>
        <w:rPr>
          <w:b/>
          <w:kern w:val="28"/>
          <w:sz w:val="10"/>
          <w:szCs w:val="28"/>
          <w:lang w:val="uk-UA"/>
        </w:rPr>
      </w:pPr>
    </w:p>
    <w:p w:rsidR="00083198" w:rsidRPr="008854C6" w:rsidRDefault="00083198" w:rsidP="00083198">
      <w:pPr>
        <w:rPr>
          <w:b/>
          <w:kern w:val="28"/>
          <w:szCs w:val="28"/>
          <w:lang w:val="uk-UA"/>
        </w:rPr>
      </w:pPr>
    </w:p>
    <w:p w:rsidR="00896022" w:rsidRPr="008854C6" w:rsidRDefault="000D4BEE" w:rsidP="00907C70">
      <w:pPr>
        <w:ind w:firstLine="708"/>
        <w:rPr>
          <w:kern w:val="28"/>
          <w:szCs w:val="28"/>
          <w:lang w:val="uk-UA"/>
        </w:rPr>
      </w:pPr>
      <w:r w:rsidRPr="008854C6">
        <w:rPr>
          <w:lang w:val="uk-UA"/>
        </w:rPr>
        <w:t>Відповідно</w:t>
      </w:r>
      <w:r w:rsidR="00C417B6">
        <w:rPr>
          <w:lang w:val="uk-UA"/>
        </w:rPr>
        <w:t xml:space="preserve"> до</w:t>
      </w:r>
      <w:r w:rsidRPr="008854C6">
        <w:rPr>
          <w:lang w:val="uk-UA"/>
        </w:rPr>
        <w:t xml:space="preserve"> Закону України «Про запобігання корупції», </w:t>
      </w:r>
      <w:r w:rsidR="00ED52E7">
        <w:rPr>
          <w:lang w:val="uk-UA"/>
        </w:rPr>
        <w:t xml:space="preserve">частини другої </w:t>
      </w:r>
      <w:r w:rsidRPr="008854C6">
        <w:rPr>
          <w:lang w:val="uk-UA"/>
        </w:rPr>
        <w:t>статті 78 Закону України «Про прокуратуру»,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</w:t>
      </w:r>
      <w:r w:rsidR="00E06288">
        <w:rPr>
          <w:lang w:val="uk-UA"/>
        </w:rPr>
        <w:t>им</w:t>
      </w:r>
      <w:r w:rsidRPr="008854C6">
        <w:rPr>
          <w:lang w:val="uk-UA"/>
        </w:rPr>
        <w:t xml:space="preserve"> </w:t>
      </w:r>
      <w:r w:rsidR="00E06288">
        <w:rPr>
          <w:lang w:val="uk-UA"/>
        </w:rPr>
        <w:br/>
      </w:r>
      <w:r w:rsidRPr="008854C6">
        <w:rPr>
          <w:lang w:val="uk-UA"/>
        </w:rPr>
        <w:t>в Міністерстві юстиції України 17 лютого 2022 року за № 219/37555</w:t>
      </w:r>
      <w:r w:rsidR="000C74D4">
        <w:rPr>
          <w:lang w:val="uk-UA"/>
        </w:rPr>
        <w:t xml:space="preserve"> </w:t>
      </w:r>
      <w:r w:rsidR="00ED52E7">
        <w:rPr>
          <w:lang w:val="uk-UA"/>
        </w:rPr>
        <w:br/>
      </w:r>
      <w:r w:rsidR="000C74D4">
        <w:rPr>
          <w:lang w:val="uk-UA"/>
        </w:rPr>
        <w:t>(далі – Методологія)</w:t>
      </w:r>
      <w:r w:rsidRPr="008854C6">
        <w:rPr>
          <w:lang w:val="uk-UA"/>
        </w:rPr>
        <w:t xml:space="preserve">, пункту </w:t>
      </w:r>
      <w:r w:rsidR="007E5BCC" w:rsidRPr="008854C6">
        <w:rPr>
          <w:kern w:val="28"/>
          <w:szCs w:val="28"/>
          <w:lang w:val="uk-UA"/>
        </w:rPr>
        <w:t>24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 w:rsidR="000C597B" w:rsidRPr="008854C6">
        <w:rPr>
          <w:kern w:val="28"/>
          <w:szCs w:val="28"/>
          <w:lang w:val="uk-UA"/>
        </w:rPr>
        <w:t>,</w:t>
      </w:r>
      <w:r w:rsidRPr="008854C6">
        <w:rPr>
          <w:kern w:val="28"/>
          <w:szCs w:val="28"/>
          <w:lang w:val="uk-UA"/>
        </w:rPr>
        <w:t xml:space="preserve"> </w:t>
      </w:r>
      <w:r w:rsidRPr="00BC7E0A">
        <w:rPr>
          <w:shd w:val="clear" w:color="auto" w:fill="FFFFFF"/>
          <w:lang w:val="uk-UA"/>
        </w:rPr>
        <w:t>з метою встановлення ймовірності вчинення корупційних та пов’язаних з корупцією правопорушень, встановлення причин, умов та наслідків можливого вчинення таких правопорушень, а також аналізу ефективності існуючих заходів контролю, спрямованих на запобігання реалізації корупційних ризиків,</w:t>
      </w:r>
    </w:p>
    <w:p w:rsidR="00083198" w:rsidRPr="008854C6" w:rsidRDefault="00083198" w:rsidP="00907C70">
      <w:pPr>
        <w:rPr>
          <w:kern w:val="28"/>
          <w:szCs w:val="28"/>
          <w:lang w:val="uk-UA"/>
        </w:rPr>
      </w:pPr>
    </w:p>
    <w:p w:rsidR="00083198" w:rsidRPr="008854C6" w:rsidRDefault="00083198" w:rsidP="00907C70">
      <w:pPr>
        <w:jc w:val="center"/>
        <w:rPr>
          <w:b/>
          <w:kern w:val="28"/>
          <w:szCs w:val="28"/>
          <w:lang w:val="uk-UA" w:eastAsia="uk-UA"/>
        </w:rPr>
      </w:pPr>
      <w:r w:rsidRPr="008854C6">
        <w:rPr>
          <w:b/>
          <w:kern w:val="28"/>
          <w:szCs w:val="28"/>
          <w:lang w:val="uk-UA"/>
        </w:rPr>
        <w:t>Н А К А З У Ю:</w:t>
      </w:r>
    </w:p>
    <w:p w:rsidR="00083198" w:rsidRPr="008854C6" w:rsidRDefault="00083198" w:rsidP="00907C70">
      <w:pPr>
        <w:tabs>
          <w:tab w:val="left" w:pos="1276"/>
        </w:tabs>
        <w:rPr>
          <w:szCs w:val="28"/>
          <w:lang w:val="uk-UA"/>
        </w:rPr>
      </w:pPr>
    </w:p>
    <w:p w:rsidR="000C597B" w:rsidRPr="008854C6" w:rsidRDefault="000D4BEE" w:rsidP="007B70DC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8854C6">
        <w:rPr>
          <w:rFonts w:ascii="Times New Roman" w:hAnsi="Times New Roman"/>
          <w:kern w:val="28"/>
          <w:sz w:val="28"/>
          <w:szCs w:val="28"/>
        </w:rPr>
        <w:t xml:space="preserve">Розпочати проведення оцінювання корупційних ризиків у діяльності </w:t>
      </w:r>
      <w:r w:rsidR="007B70DC">
        <w:rPr>
          <w:rFonts w:ascii="Times New Roman" w:hAnsi="Times New Roman"/>
          <w:kern w:val="28"/>
          <w:sz w:val="28"/>
          <w:szCs w:val="28"/>
        </w:rPr>
        <w:t>Кваліфікаційно-дисциплінарної комісії прокурорів (далі – Комісія)</w:t>
      </w:r>
      <w:r w:rsidRPr="008854C6">
        <w:rPr>
          <w:rFonts w:ascii="Times New Roman" w:hAnsi="Times New Roman"/>
          <w:kern w:val="28"/>
          <w:sz w:val="28"/>
          <w:szCs w:val="28"/>
        </w:rPr>
        <w:t xml:space="preserve"> у форматі самооцінювання.</w:t>
      </w:r>
    </w:p>
    <w:p w:rsidR="000D4BEE" w:rsidRPr="008854C6" w:rsidRDefault="000D4BEE" w:rsidP="007B70DC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8854C6">
        <w:rPr>
          <w:rFonts w:ascii="Times New Roman" w:hAnsi="Times New Roman"/>
          <w:kern w:val="28"/>
          <w:sz w:val="28"/>
          <w:szCs w:val="28"/>
        </w:rPr>
        <w:t>Членам К</w:t>
      </w:r>
      <w:r w:rsidR="00A1689D">
        <w:rPr>
          <w:rFonts w:ascii="Times New Roman" w:hAnsi="Times New Roman"/>
          <w:kern w:val="28"/>
          <w:sz w:val="28"/>
          <w:szCs w:val="28"/>
        </w:rPr>
        <w:t xml:space="preserve">омісії </w:t>
      </w:r>
      <w:r w:rsidR="00513293" w:rsidRPr="00D001E9">
        <w:rPr>
          <w:rFonts w:ascii="Times New Roman" w:hAnsi="Times New Roman"/>
          <w:kern w:val="28"/>
          <w:sz w:val="28"/>
          <w:szCs w:val="28"/>
        </w:rPr>
        <w:t xml:space="preserve">та керівнику Секретаріату Комісії </w:t>
      </w:r>
      <w:r w:rsidR="00A1689D" w:rsidRPr="00D001E9">
        <w:rPr>
          <w:rFonts w:ascii="Times New Roman" w:hAnsi="Times New Roman"/>
          <w:kern w:val="28"/>
          <w:sz w:val="28"/>
          <w:szCs w:val="28"/>
        </w:rPr>
        <w:t>н</w:t>
      </w:r>
      <w:r w:rsidR="00986041" w:rsidRPr="00D001E9">
        <w:rPr>
          <w:rFonts w:ascii="Times New Roman" w:hAnsi="Times New Roman"/>
          <w:kern w:val="28"/>
          <w:sz w:val="28"/>
          <w:szCs w:val="28"/>
        </w:rPr>
        <w:t xml:space="preserve">адати до </w:t>
      </w:r>
      <w:r w:rsidR="006E5C2E">
        <w:rPr>
          <w:rFonts w:ascii="Times New Roman" w:hAnsi="Times New Roman"/>
          <w:kern w:val="28"/>
          <w:sz w:val="28"/>
          <w:szCs w:val="28"/>
        </w:rPr>
        <w:t>0</w:t>
      </w:r>
      <w:r w:rsidR="00BB36E8">
        <w:rPr>
          <w:rFonts w:ascii="Times New Roman" w:hAnsi="Times New Roman"/>
          <w:kern w:val="28"/>
          <w:sz w:val="28"/>
          <w:szCs w:val="28"/>
        </w:rPr>
        <w:t>5</w:t>
      </w:r>
      <w:r w:rsidR="00513293" w:rsidRPr="00D001E9">
        <w:rPr>
          <w:rFonts w:ascii="Times New Roman" w:hAnsi="Times New Roman"/>
          <w:kern w:val="28"/>
          <w:sz w:val="28"/>
          <w:szCs w:val="28"/>
        </w:rPr>
        <w:t xml:space="preserve"> </w:t>
      </w:r>
      <w:r w:rsidR="006E5C2E">
        <w:rPr>
          <w:rFonts w:ascii="Times New Roman" w:hAnsi="Times New Roman"/>
          <w:kern w:val="28"/>
          <w:sz w:val="28"/>
          <w:szCs w:val="28"/>
        </w:rPr>
        <w:t xml:space="preserve">червня </w:t>
      </w:r>
      <w:r w:rsidR="00986041" w:rsidRPr="00D001E9">
        <w:rPr>
          <w:rFonts w:ascii="Times New Roman" w:hAnsi="Times New Roman"/>
          <w:kern w:val="28"/>
          <w:sz w:val="28"/>
          <w:szCs w:val="28"/>
        </w:rPr>
        <w:t>2026 року кандидатури для включення до складу робочої групи з оцінювання корупційни</w:t>
      </w:r>
      <w:r w:rsidR="00A02F6A" w:rsidRPr="00D001E9">
        <w:rPr>
          <w:rFonts w:ascii="Times New Roman" w:hAnsi="Times New Roman"/>
          <w:kern w:val="28"/>
          <w:sz w:val="28"/>
          <w:szCs w:val="28"/>
        </w:rPr>
        <w:t>х ризиків (далі – робоча</w:t>
      </w:r>
      <w:r w:rsidR="00A02F6A">
        <w:rPr>
          <w:rFonts w:ascii="Times New Roman" w:hAnsi="Times New Roman"/>
          <w:kern w:val="28"/>
          <w:sz w:val="28"/>
          <w:szCs w:val="28"/>
        </w:rPr>
        <w:t xml:space="preserve"> група) </w:t>
      </w:r>
      <w:r w:rsidR="004D2A76">
        <w:rPr>
          <w:rFonts w:ascii="Times New Roman" w:hAnsi="Times New Roman"/>
          <w:kern w:val="28"/>
          <w:sz w:val="28"/>
          <w:szCs w:val="28"/>
        </w:rPr>
        <w:t xml:space="preserve">з урахуванням </w:t>
      </w:r>
      <w:r w:rsidR="00A02F6A">
        <w:rPr>
          <w:rFonts w:ascii="Times New Roman" w:hAnsi="Times New Roman"/>
          <w:kern w:val="28"/>
          <w:sz w:val="28"/>
          <w:szCs w:val="28"/>
        </w:rPr>
        <w:t xml:space="preserve">пункту 8 </w:t>
      </w:r>
      <w:r w:rsidR="00076DB6">
        <w:rPr>
          <w:rFonts w:ascii="Times New Roman" w:hAnsi="Times New Roman"/>
          <w:kern w:val="28"/>
          <w:sz w:val="28"/>
          <w:szCs w:val="28"/>
        </w:rPr>
        <w:t>глави</w:t>
      </w:r>
      <w:r w:rsidR="00A0282D">
        <w:rPr>
          <w:rFonts w:ascii="Times New Roman" w:hAnsi="Times New Roman"/>
          <w:kern w:val="28"/>
          <w:sz w:val="28"/>
          <w:szCs w:val="28"/>
        </w:rPr>
        <w:t xml:space="preserve"> 2 </w:t>
      </w:r>
      <w:r w:rsidR="00A02F6A">
        <w:rPr>
          <w:rFonts w:ascii="Times New Roman" w:hAnsi="Times New Roman"/>
          <w:kern w:val="28"/>
          <w:sz w:val="28"/>
          <w:szCs w:val="28"/>
        </w:rPr>
        <w:t>розділу ІІІ Методології.</w:t>
      </w:r>
    </w:p>
    <w:p w:rsidR="000D4BEE" w:rsidRPr="008854C6" w:rsidRDefault="00BC7E0A" w:rsidP="007B70DC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Секретаріату </w:t>
      </w:r>
      <w:r w:rsidR="00A1689D">
        <w:rPr>
          <w:rFonts w:ascii="Times New Roman" w:hAnsi="Times New Roman"/>
          <w:kern w:val="28"/>
          <w:sz w:val="28"/>
          <w:szCs w:val="28"/>
        </w:rPr>
        <w:t>Комісії</w:t>
      </w:r>
      <w:r w:rsidR="00986041" w:rsidRPr="008854C6">
        <w:rPr>
          <w:rFonts w:ascii="Times New Roman" w:hAnsi="Times New Roman"/>
          <w:kern w:val="28"/>
          <w:sz w:val="28"/>
          <w:szCs w:val="28"/>
        </w:rPr>
        <w:t>:</w:t>
      </w:r>
    </w:p>
    <w:p w:rsidR="00F50333" w:rsidRPr="00F50333" w:rsidRDefault="00F50333" w:rsidP="007B70D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 розміщення на офіційному вебсайті К</w:t>
      </w:r>
      <w:r w:rsidR="00A1689D">
        <w:rPr>
          <w:rFonts w:ascii="Times New Roman" w:hAnsi="Times New Roman"/>
          <w:color w:val="000000"/>
          <w:sz w:val="28"/>
          <w:szCs w:val="28"/>
        </w:rPr>
        <w:t>омісії</w:t>
      </w:r>
      <w:r w:rsidR="001D7108">
        <w:rPr>
          <w:rFonts w:ascii="Times New Roman" w:hAnsi="Times New Roman"/>
          <w:color w:val="000000"/>
          <w:sz w:val="28"/>
          <w:szCs w:val="28"/>
        </w:rPr>
        <w:t xml:space="preserve"> цього наказу та </w:t>
      </w:r>
      <w:r>
        <w:rPr>
          <w:rFonts w:ascii="Times New Roman" w:hAnsi="Times New Roman"/>
          <w:color w:val="000000"/>
          <w:sz w:val="28"/>
          <w:szCs w:val="28"/>
        </w:rPr>
        <w:t xml:space="preserve">інформації про те, що представники зовнішніх заінтересованих сторін протягом 10 днів з дня оприлюднення цього наказу можуть надіслати на </w:t>
      </w:r>
      <w:r w:rsidRPr="008854C6">
        <w:rPr>
          <w:rFonts w:ascii="Times New Roman" w:hAnsi="Times New Roman"/>
          <w:color w:val="000000"/>
          <w:sz w:val="28"/>
          <w:szCs w:val="28"/>
        </w:rPr>
        <w:t xml:space="preserve">електронну адресу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8854C6">
        <w:rPr>
          <w:rFonts w:ascii="Times New Roman" w:hAnsi="Times New Roman"/>
          <w:color w:val="000000"/>
          <w:sz w:val="28"/>
          <w:szCs w:val="28"/>
        </w:rPr>
        <w:t>info@kdkp.gov.ua</w:t>
      </w:r>
      <w:r>
        <w:rPr>
          <w:rFonts w:ascii="Times New Roman" w:hAnsi="Times New Roman"/>
          <w:color w:val="000000"/>
          <w:sz w:val="28"/>
          <w:szCs w:val="28"/>
        </w:rPr>
        <w:t>) пропозиції щодо включення кандидатур до складу робочої групи</w:t>
      </w:r>
      <w:r w:rsidR="001D71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7108" w:rsidRPr="00D001E9">
        <w:rPr>
          <w:rFonts w:ascii="Times New Roman" w:hAnsi="Times New Roman"/>
          <w:color w:val="000000"/>
          <w:sz w:val="28"/>
          <w:szCs w:val="28"/>
        </w:rPr>
        <w:t xml:space="preserve">а також документи, що підтверджують </w:t>
      </w:r>
      <w:r w:rsidR="000C74D4" w:rsidRPr="00D001E9">
        <w:rPr>
          <w:rFonts w:ascii="Times New Roman" w:hAnsi="Times New Roman"/>
          <w:color w:val="000000"/>
          <w:sz w:val="28"/>
          <w:szCs w:val="28"/>
        </w:rPr>
        <w:t>відповідн</w:t>
      </w:r>
      <w:r w:rsidR="001D7108" w:rsidRPr="00D001E9">
        <w:rPr>
          <w:rFonts w:ascii="Times New Roman" w:hAnsi="Times New Roman"/>
          <w:color w:val="000000"/>
          <w:sz w:val="28"/>
          <w:szCs w:val="28"/>
        </w:rPr>
        <w:t>ість</w:t>
      </w:r>
      <w:r w:rsidR="000C74D4" w:rsidRPr="00D001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4D4" w:rsidRPr="00D001E9">
        <w:rPr>
          <w:rFonts w:ascii="Times New Roman" w:hAnsi="Times New Roman"/>
          <w:color w:val="000000"/>
          <w:sz w:val="28"/>
          <w:szCs w:val="28"/>
        </w:rPr>
        <w:lastRenderedPageBreak/>
        <w:t>цих кандидатур вимогам, передбаченим</w:t>
      </w:r>
      <w:r w:rsidR="00A168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4D4">
        <w:rPr>
          <w:rFonts w:ascii="Times New Roman" w:hAnsi="Times New Roman"/>
          <w:color w:val="000000"/>
          <w:sz w:val="28"/>
          <w:szCs w:val="28"/>
        </w:rPr>
        <w:t xml:space="preserve">у пункті 8 </w:t>
      </w:r>
      <w:r w:rsidR="00076DB6">
        <w:rPr>
          <w:rFonts w:ascii="Times New Roman" w:hAnsi="Times New Roman"/>
          <w:kern w:val="28"/>
          <w:sz w:val="28"/>
          <w:szCs w:val="28"/>
        </w:rPr>
        <w:t>глави</w:t>
      </w:r>
      <w:r w:rsidR="00A0282D">
        <w:rPr>
          <w:rFonts w:ascii="Times New Roman" w:hAnsi="Times New Roman"/>
          <w:kern w:val="28"/>
          <w:sz w:val="28"/>
          <w:szCs w:val="28"/>
        </w:rPr>
        <w:t xml:space="preserve"> 2 </w:t>
      </w:r>
      <w:r w:rsidR="000C74D4">
        <w:rPr>
          <w:rFonts w:ascii="Times New Roman" w:hAnsi="Times New Roman"/>
          <w:color w:val="000000"/>
          <w:sz w:val="28"/>
          <w:szCs w:val="28"/>
        </w:rPr>
        <w:t>розділу ІІІ Методології;</w:t>
      </w:r>
    </w:p>
    <w:p w:rsidR="00986041" w:rsidRPr="008854C6" w:rsidRDefault="00986041" w:rsidP="007B70D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C6">
        <w:rPr>
          <w:rFonts w:ascii="Times New Roman" w:hAnsi="Times New Roman"/>
          <w:color w:val="000000"/>
          <w:sz w:val="28"/>
          <w:szCs w:val="28"/>
        </w:rPr>
        <w:t xml:space="preserve">узагальнити надані пропозиції та підготувати проєкт наказу голови </w:t>
      </w:r>
      <w:r w:rsidR="008854C6" w:rsidRPr="008854C6">
        <w:rPr>
          <w:rFonts w:ascii="Times New Roman" w:hAnsi="Times New Roman"/>
          <w:color w:val="000000"/>
          <w:sz w:val="28"/>
          <w:szCs w:val="28"/>
        </w:rPr>
        <w:t>К</w:t>
      </w:r>
      <w:r w:rsidR="00A1689D">
        <w:rPr>
          <w:rFonts w:ascii="Times New Roman" w:hAnsi="Times New Roman"/>
          <w:color w:val="000000"/>
          <w:sz w:val="28"/>
          <w:szCs w:val="28"/>
        </w:rPr>
        <w:t>омісії</w:t>
      </w:r>
      <w:r w:rsidRPr="008854C6">
        <w:rPr>
          <w:rFonts w:ascii="Times New Roman" w:hAnsi="Times New Roman"/>
          <w:color w:val="000000"/>
          <w:sz w:val="28"/>
          <w:szCs w:val="28"/>
        </w:rPr>
        <w:t xml:space="preserve"> про створення робочої групи</w:t>
      </w:r>
      <w:r w:rsidR="00143000">
        <w:rPr>
          <w:rFonts w:ascii="Times New Roman" w:hAnsi="Times New Roman"/>
          <w:color w:val="000000"/>
          <w:sz w:val="28"/>
          <w:szCs w:val="28"/>
        </w:rPr>
        <w:t xml:space="preserve"> та Положення про робочу групу</w:t>
      </w:r>
      <w:r w:rsidRPr="008854C6">
        <w:rPr>
          <w:rFonts w:ascii="Times New Roman" w:hAnsi="Times New Roman"/>
          <w:color w:val="000000"/>
          <w:sz w:val="28"/>
          <w:szCs w:val="28"/>
        </w:rPr>
        <w:t>.</w:t>
      </w:r>
    </w:p>
    <w:p w:rsidR="00986041" w:rsidRPr="00D001E9" w:rsidRDefault="00986041" w:rsidP="007B70DC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D001E9">
        <w:rPr>
          <w:rFonts w:ascii="Times New Roman" w:hAnsi="Times New Roman"/>
          <w:kern w:val="28"/>
          <w:sz w:val="28"/>
          <w:szCs w:val="28"/>
        </w:rPr>
        <w:t xml:space="preserve">Робочій групі </w:t>
      </w:r>
      <w:r w:rsidR="00697EE9" w:rsidRPr="00D001E9">
        <w:rPr>
          <w:rFonts w:ascii="Times New Roman" w:hAnsi="Times New Roman"/>
          <w:kern w:val="28"/>
          <w:sz w:val="28"/>
          <w:szCs w:val="28"/>
        </w:rPr>
        <w:t xml:space="preserve">у двомісячний строк з дня </w:t>
      </w:r>
      <w:r w:rsidRPr="00D001E9">
        <w:rPr>
          <w:rFonts w:ascii="Times New Roman" w:hAnsi="Times New Roman"/>
          <w:kern w:val="28"/>
          <w:sz w:val="28"/>
          <w:szCs w:val="28"/>
        </w:rPr>
        <w:t xml:space="preserve">її </w:t>
      </w:r>
      <w:r w:rsidR="008854C6" w:rsidRPr="00D001E9">
        <w:rPr>
          <w:rFonts w:ascii="Times New Roman" w:hAnsi="Times New Roman"/>
          <w:kern w:val="28"/>
          <w:sz w:val="28"/>
          <w:szCs w:val="28"/>
        </w:rPr>
        <w:t>с</w:t>
      </w:r>
      <w:r w:rsidRPr="00D001E9">
        <w:rPr>
          <w:rFonts w:ascii="Times New Roman" w:hAnsi="Times New Roman"/>
          <w:kern w:val="28"/>
          <w:sz w:val="28"/>
          <w:szCs w:val="28"/>
        </w:rPr>
        <w:t xml:space="preserve">творення та затвердження персонального складу провести оцінювання корупційних ризиків у діяльності </w:t>
      </w:r>
      <w:r w:rsidR="00A215CA" w:rsidRPr="00D001E9">
        <w:rPr>
          <w:rFonts w:ascii="Times New Roman" w:hAnsi="Times New Roman"/>
          <w:kern w:val="28"/>
          <w:sz w:val="28"/>
          <w:szCs w:val="28"/>
        </w:rPr>
        <w:t>Комісії</w:t>
      </w:r>
      <w:r w:rsidR="00697EE9" w:rsidRPr="00D001E9">
        <w:rPr>
          <w:rFonts w:ascii="Times New Roman" w:hAnsi="Times New Roman"/>
          <w:kern w:val="28"/>
          <w:sz w:val="28"/>
          <w:szCs w:val="28"/>
        </w:rPr>
        <w:t xml:space="preserve"> та в місячний термін після завершення оцінювання корупційних ризиків підготувати проєкт антикорупційної програми К</w:t>
      </w:r>
      <w:r w:rsidR="00A1689D" w:rsidRPr="00D001E9">
        <w:rPr>
          <w:rFonts w:ascii="Times New Roman" w:hAnsi="Times New Roman"/>
          <w:kern w:val="28"/>
          <w:sz w:val="28"/>
          <w:szCs w:val="28"/>
        </w:rPr>
        <w:t>омісії</w:t>
      </w:r>
      <w:r w:rsidR="0063724A" w:rsidRPr="00D001E9">
        <w:rPr>
          <w:rFonts w:ascii="Times New Roman" w:hAnsi="Times New Roman"/>
          <w:kern w:val="28"/>
          <w:sz w:val="28"/>
          <w:szCs w:val="28"/>
        </w:rPr>
        <w:t xml:space="preserve"> на 2026–2027 роки.</w:t>
      </w:r>
    </w:p>
    <w:p w:rsidR="007B70DC" w:rsidRPr="00D001E9" w:rsidRDefault="007B70DC" w:rsidP="007B70DC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D001E9">
        <w:rPr>
          <w:rFonts w:ascii="Times New Roman" w:hAnsi="Times New Roman"/>
          <w:kern w:val="28"/>
          <w:sz w:val="28"/>
          <w:szCs w:val="28"/>
        </w:rPr>
        <w:t>Наказ довести до відома членів Комісії та працівників її Секретаріату.</w:t>
      </w:r>
    </w:p>
    <w:p w:rsidR="00401379" w:rsidRPr="008854C6" w:rsidRDefault="008854C6" w:rsidP="00F50333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8854C6">
        <w:rPr>
          <w:rFonts w:ascii="Times New Roman" w:hAnsi="Times New Roman"/>
          <w:kern w:val="28"/>
          <w:sz w:val="28"/>
          <w:szCs w:val="28"/>
        </w:rPr>
        <w:t>Контроль за виконанням наказу залишаю за собою</w:t>
      </w:r>
      <w:r w:rsidR="00CB6FE7">
        <w:rPr>
          <w:rFonts w:ascii="Times New Roman" w:hAnsi="Times New Roman"/>
          <w:kern w:val="28"/>
          <w:sz w:val="28"/>
          <w:szCs w:val="28"/>
        </w:rPr>
        <w:t>.</w:t>
      </w:r>
    </w:p>
    <w:p w:rsidR="00907C70" w:rsidRPr="008854C6" w:rsidRDefault="00907C70" w:rsidP="00401379">
      <w:pPr>
        <w:tabs>
          <w:tab w:val="left" w:pos="1276"/>
        </w:tabs>
        <w:rPr>
          <w:kern w:val="28"/>
          <w:szCs w:val="28"/>
          <w:lang w:val="uk-UA"/>
        </w:rPr>
      </w:pPr>
    </w:p>
    <w:p w:rsidR="008854C6" w:rsidRPr="008854C6" w:rsidRDefault="008854C6" w:rsidP="00401379">
      <w:pPr>
        <w:tabs>
          <w:tab w:val="left" w:pos="1276"/>
        </w:tabs>
        <w:rPr>
          <w:kern w:val="28"/>
          <w:szCs w:val="28"/>
          <w:lang w:val="uk-UA"/>
        </w:rPr>
      </w:pPr>
    </w:p>
    <w:p w:rsidR="00D378F6" w:rsidRPr="008854C6" w:rsidRDefault="00D378F6" w:rsidP="00D378F6">
      <w:pPr>
        <w:rPr>
          <w:b/>
          <w:lang w:val="uk-UA"/>
        </w:rPr>
      </w:pPr>
      <w:r w:rsidRPr="008854C6">
        <w:rPr>
          <w:b/>
          <w:lang w:val="uk-UA"/>
        </w:rPr>
        <w:t xml:space="preserve">Голова </w:t>
      </w:r>
    </w:p>
    <w:p w:rsidR="00D378F6" w:rsidRPr="008854C6" w:rsidRDefault="00D378F6" w:rsidP="00D378F6">
      <w:pPr>
        <w:rPr>
          <w:b/>
          <w:lang w:val="uk-UA"/>
        </w:rPr>
      </w:pPr>
      <w:r w:rsidRPr="008854C6">
        <w:rPr>
          <w:b/>
          <w:lang w:val="uk-UA"/>
        </w:rPr>
        <w:t>Кваліфікаційно-дисциплінарної</w:t>
      </w:r>
    </w:p>
    <w:p w:rsidR="00D378F6" w:rsidRPr="008854C6" w:rsidRDefault="00D378F6" w:rsidP="00D378F6">
      <w:pPr>
        <w:spacing w:after="240"/>
        <w:rPr>
          <w:kern w:val="28"/>
          <w:szCs w:val="28"/>
          <w:lang w:val="uk-UA"/>
        </w:rPr>
      </w:pPr>
      <w:r w:rsidRPr="008854C6">
        <w:rPr>
          <w:b/>
          <w:lang w:val="uk-UA"/>
        </w:rPr>
        <w:t>комісії прокурорів                                                                        Максим РАДЗІВОН</w:t>
      </w:r>
    </w:p>
    <w:sectPr w:rsidR="00D378F6" w:rsidRPr="008854C6" w:rsidSect="00C84D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DF" w:rsidRDefault="00DD59DF">
      <w:r>
        <w:separator/>
      </w:r>
    </w:p>
  </w:endnote>
  <w:endnote w:type="continuationSeparator" w:id="0">
    <w:p w:rsidR="00DD59DF" w:rsidRDefault="00DD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DF" w:rsidRDefault="00DD59DF">
      <w:r>
        <w:separator/>
      </w:r>
    </w:p>
  </w:footnote>
  <w:footnote w:type="continuationSeparator" w:id="0">
    <w:p w:rsidR="00DD59DF" w:rsidRDefault="00DD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14523"/>
      <w:docPartObj>
        <w:docPartGallery w:val="Page Numbers (Top of Page)"/>
        <w:docPartUnique/>
      </w:docPartObj>
    </w:sdtPr>
    <w:sdtEndPr/>
    <w:sdtContent>
      <w:p w:rsidR="00786156" w:rsidRDefault="000831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68E">
          <w:rPr>
            <w:noProof/>
          </w:rPr>
          <w:t>2</w:t>
        </w:r>
        <w:r>
          <w:fldChar w:fldCharType="end"/>
        </w:r>
      </w:p>
    </w:sdtContent>
  </w:sdt>
  <w:p w:rsidR="00786156" w:rsidRDefault="00DD59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B79"/>
    <w:multiLevelType w:val="multilevel"/>
    <w:tmpl w:val="36BC3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1566FF7"/>
    <w:multiLevelType w:val="hybridMultilevel"/>
    <w:tmpl w:val="3A5E8F6E"/>
    <w:lvl w:ilvl="0" w:tplc="AA6A420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4696"/>
    <w:multiLevelType w:val="hybridMultilevel"/>
    <w:tmpl w:val="76588B92"/>
    <w:lvl w:ilvl="0" w:tplc="EEC4786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5421C1"/>
    <w:multiLevelType w:val="hybridMultilevel"/>
    <w:tmpl w:val="47445D70"/>
    <w:lvl w:ilvl="0" w:tplc="AA6A4208">
      <w:numFmt w:val="bullet"/>
      <w:lvlText w:val="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566260C"/>
    <w:multiLevelType w:val="multilevel"/>
    <w:tmpl w:val="8F9849B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F41923"/>
    <w:multiLevelType w:val="hybridMultilevel"/>
    <w:tmpl w:val="FDEAA704"/>
    <w:lvl w:ilvl="0" w:tplc="AA6A4208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EC2FE3"/>
    <w:multiLevelType w:val="hybridMultilevel"/>
    <w:tmpl w:val="BE52E798"/>
    <w:lvl w:ilvl="0" w:tplc="AA6A4208">
      <w:numFmt w:val="bullet"/>
      <w:lvlText w:val=""/>
      <w:lvlJc w:val="left"/>
      <w:pPr>
        <w:ind w:left="199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98"/>
    <w:rsid w:val="000308FC"/>
    <w:rsid w:val="000549C5"/>
    <w:rsid w:val="00071E3F"/>
    <w:rsid w:val="00076975"/>
    <w:rsid w:val="00076DB6"/>
    <w:rsid w:val="00083198"/>
    <w:rsid w:val="000C597B"/>
    <w:rsid w:val="000C74D4"/>
    <w:rsid w:val="000D4BEE"/>
    <w:rsid w:val="00125280"/>
    <w:rsid w:val="00143000"/>
    <w:rsid w:val="001517FC"/>
    <w:rsid w:val="00155447"/>
    <w:rsid w:val="001632A4"/>
    <w:rsid w:val="001825A4"/>
    <w:rsid w:val="00182653"/>
    <w:rsid w:val="00187C6D"/>
    <w:rsid w:val="001A1E53"/>
    <w:rsid w:val="001B37D3"/>
    <w:rsid w:val="001D7108"/>
    <w:rsid w:val="001E46C9"/>
    <w:rsid w:val="0020171D"/>
    <w:rsid w:val="00236BAD"/>
    <w:rsid w:val="002F060A"/>
    <w:rsid w:val="00307970"/>
    <w:rsid w:val="003170F8"/>
    <w:rsid w:val="003642CF"/>
    <w:rsid w:val="00371D90"/>
    <w:rsid w:val="00385E12"/>
    <w:rsid w:val="00394404"/>
    <w:rsid w:val="00396F1E"/>
    <w:rsid w:val="003B5E60"/>
    <w:rsid w:val="00401379"/>
    <w:rsid w:val="004462B8"/>
    <w:rsid w:val="00446F35"/>
    <w:rsid w:val="004529C7"/>
    <w:rsid w:val="004D2A76"/>
    <w:rsid w:val="004E6AF8"/>
    <w:rsid w:val="00504B25"/>
    <w:rsid w:val="00513293"/>
    <w:rsid w:val="00560F1A"/>
    <w:rsid w:val="00596965"/>
    <w:rsid w:val="0063724A"/>
    <w:rsid w:val="00661377"/>
    <w:rsid w:val="00697EE9"/>
    <w:rsid w:val="006A0E50"/>
    <w:rsid w:val="006C6E54"/>
    <w:rsid w:val="006E5C2E"/>
    <w:rsid w:val="00713807"/>
    <w:rsid w:val="00746522"/>
    <w:rsid w:val="007B4D10"/>
    <w:rsid w:val="007B70DC"/>
    <w:rsid w:val="007B7E6F"/>
    <w:rsid w:val="007E5BCC"/>
    <w:rsid w:val="008156A0"/>
    <w:rsid w:val="00825BFE"/>
    <w:rsid w:val="0085137F"/>
    <w:rsid w:val="00871062"/>
    <w:rsid w:val="00875ABE"/>
    <w:rsid w:val="00882D38"/>
    <w:rsid w:val="008854C6"/>
    <w:rsid w:val="00893AC1"/>
    <w:rsid w:val="00896022"/>
    <w:rsid w:val="00907C70"/>
    <w:rsid w:val="00946FB0"/>
    <w:rsid w:val="009572FD"/>
    <w:rsid w:val="00982CAD"/>
    <w:rsid w:val="009853A2"/>
    <w:rsid w:val="00986041"/>
    <w:rsid w:val="009C1CAA"/>
    <w:rsid w:val="00A0282D"/>
    <w:rsid w:val="00A02F6A"/>
    <w:rsid w:val="00A0695D"/>
    <w:rsid w:val="00A0772F"/>
    <w:rsid w:val="00A1689D"/>
    <w:rsid w:val="00A215CA"/>
    <w:rsid w:val="00A518D6"/>
    <w:rsid w:val="00A92A1B"/>
    <w:rsid w:val="00AA0527"/>
    <w:rsid w:val="00B04660"/>
    <w:rsid w:val="00B12B27"/>
    <w:rsid w:val="00B72742"/>
    <w:rsid w:val="00BA4265"/>
    <w:rsid w:val="00BA6F56"/>
    <w:rsid w:val="00BB36E8"/>
    <w:rsid w:val="00BC41CC"/>
    <w:rsid w:val="00BC7E0A"/>
    <w:rsid w:val="00BE10DF"/>
    <w:rsid w:val="00C07333"/>
    <w:rsid w:val="00C417B6"/>
    <w:rsid w:val="00C7782B"/>
    <w:rsid w:val="00C84D02"/>
    <w:rsid w:val="00CB6FE7"/>
    <w:rsid w:val="00CD3B85"/>
    <w:rsid w:val="00CE5027"/>
    <w:rsid w:val="00CF1CB7"/>
    <w:rsid w:val="00D001E9"/>
    <w:rsid w:val="00D2468E"/>
    <w:rsid w:val="00D378F6"/>
    <w:rsid w:val="00D86A58"/>
    <w:rsid w:val="00DD59DF"/>
    <w:rsid w:val="00E06288"/>
    <w:rsid w:val="00E55EEE"/>
    <w:rsid w:val="00ED52E7"/>
    <w:rsid w:val="00F22FCC"/>
    <w:rsid w:val="00F50333"/>
    <w:rsid w:val="00F6559D"/>
    <w:rsid w:val="00F67439"/>
    <w:rsid w:val="00F90797"/>
    <w:rsid w:val="00F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096EA-BA6B-4D48-8796-A1AEC70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98"/>
    <w:rPr>
      <w:rFonts w:eastAsia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1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83198"/>
    <w:rPr>
      <w:rFonts w:eastAsia="Times New Roman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08319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083198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41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1C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986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954</Characters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2026-05-27T06:21:00Z</cp:lastPrinted>
  <dcterms:created xsi:type="dcterms:W3CDTF">2026-05-27T08:29:00Z</dcterms:created>
  <dcterms:modified xsi:type="dcterms:W3CDTF">2026-05-27T08:29:00Z</dcterms:modified>
</cp:coreProperties>
</file>