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1A69" w:rsidRDefault="00921A69" w:rsidP="00921A69">
      <w:pPr>
        <w:ind w:left="5387" w:firstLine="5"/>
        <w:jc w:val="both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ЗАТВЕРДЖЕНО</w:t>
      </w:r>
    </w:p>
    <w:p w:rsidR="00921A69" w:rsidRDefault="00921A69" w:rsidP="00921A69">
      <w:pPr>
        <w:ind w:left="5387" w:firstLine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Рішення</w:t>
      </w:r>
    </w:p>
    <w:p w:rsidR="00921A69" w:rsidRDefault="00921A69" w:rsidP="00921A69">
      <w:pPr>
        <w:ind w:left="5387" w:firstLine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Кваліфікаційно-дисциплінарної комісії прокурорів</w:t>
      </w:r>
    </w:p>
    <w:p w:rsidR="00921A69" w:rsidRDefault="00921A69" w:rsidP="00921A69">
      <w:pPr>
        <w:ind w:left="5387" w:firstLine="5"/>
        <w:rPr>
          <w:b/>
          <w:bCs/>
          <w:i/>
          <w:i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7 червня 2017 року </w:t>
      </w:r>
      <w:bookmarkStart w:id="0" w:name="_GoBack"/>
      <w:r>
        <w:rPr>
          <w:b/>
          <w:bCs/>
          <w:sz w:val="28"/>
          <w:szCs w:val="28"/>
          <w:lang w:val="uk-UA"/>
        </w:rPr>
        <w:t>№ 7зп-17</w:t>
      </w:r>
      <w:bookmarkEnd w:id="0"/>
    </w:p>
    <w:p w:rsidR="00921A69" w:rsidRDefault="00921A69" w:rsidP="00921A69">
      <w:pPr>
        <w:pStyle w:val="10"/>
        <w:widowControl w:val="0"/>
        <w:jc w:val="center"/>
      </w:pPr>
    </w:p>
    <w:p w:rsidR="00921A69" w:rsidRDefault="00921A69" w:rsidP="00921A69">
      <w:pPr>
        <w:pStyle w:val="10"/>
        <w:widowControl w:val="0"/>
        <w:jc w:val="center"/>
      </w:pPr>
    </w:p>
    <w:p w:rsidR="00921A69" w:rsidRDefault="00921A69" w:rsidP="00921A69">
      <w:pPr>
        <w:widowControl w:val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 О Р Я Д О К</w:t>
      </w:r>
    </w:p>
    <w:p w:rsidR="00921A69" w:rsidRPr="00921A69" w:rsidRDefault="00921A69" w:rsidP="00921A69">
      <w:pPr>
        <w:widowControl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проведення конкурсу для зайняття вакантної або тимчасово вакантної посади прокурора в порядку переведення до органу прокуратури вищого рівня</w:t>
      </w:r>
      <w:r>
        <w:rPr>
          <w:sz w:val="28"/>
          <w:szCs w:val="28"/>
          <w:lang w:val="uk-UA"/>
        </w:rPr>
        <w:t xml:space="preserve"> (</w:t>
      </w:r>
      <w:r w:rsidRPr="004D3686">
        <w:rPr>
          <w:i/>
          <w:sz w:val="28"/>
          <w:szCs w:val="28"/>
          <w:lang w:val="uk-UA"/>
        </w:rPr>
        <w:t xml:space="preserve">із змінами внесеними рішенням Кваліфікаційно-дисциплінарної комісії прокурорів від 27.03.2018 № </w:t>
      </w:r>
      <w:r w:rsidR="002B26D9">
        <w:rPr>
          <w:i/>
          <w:sz w:val="28"/>
          <w:szCs w:val="28"/>
          <w:lang w:val="uk-UA"/>
        </w:rPr>
        <w:t>34 пп-18</w:t>
      </w:r>
      <w:r>
        <w:rPr>
          <w:sz w:val="28"/>
          <w:szCs w:val="28"/>
          <w:lang w:val="uk-UA"/>
        </w:rPr>
        <w:t>)</w:t>
      </w:r>
    </w:p>
    <w:p w:rsidR="00921A69" w:rsidRDefault="00921A69" w:rsidP="00921A69">
      <w:pPr>
        <w:widowControl w:val="0"/>
        <w:rPr>
          <w:b/>
          <w:sz w:val="40"/>
          <w:szCs w:val="40"/>
          <w:lang w:val="uk-UA"/>
        </w:rPr>
      </w:pPr>
    </w:p>
    <w:p w:rsidR="00921A69" w:rsidRDefault="00921A69" w:rsidP="00921A69">
      <w:pPr>
        <w:widowControl w:val="0"/>
        <w:numPr>
          <w:ilvl w:val="0"/>
          <w:numId w:val="1"/>
        </w:numPr>
        <w:ind w:firstLine="851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Загальні положення </w:t>
      </w:r>
    </w:p>
    <w:p w:rsidR="00921A69" w:rsidRDefault="00921A69" w:rsidP="00921A69">
      <w:pPr>
        <w:widowControl w:val="0"/>
        <w:ind w:left="720"/>
        <w:jc w:val="both"/>
        <w:rPr>
          <w:b/>
          <w:sz w:val="28"/>
          <w:szCs w:val="28"/>
          <w:lang w:val="uk-UA"/>
        </w:rPr>
      </w:pPr>
    </w:p>
    <w:p w:rsidR="00921A69" w:rsidRDefault="00921A69" w:rsidP="00921A69">
      <w:pPr>
        <w:widowControl w:val="0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Порядок проведення конкурсу для зайняття вакантної або тимчасово вакантної посади (далі – вакантні посади) прокурора</w:t>
      </w:r>
      <w:r>
        <w:rPr>
          <w:rStyle w:val="hps"/>
          <w:lang w:val="uk-UA"/>
        </w:rPr>
        <w:t xml:space="preserve">, </w:t>
      </w:r>
      <w:r>
        <w:rPr>
          <w:rStyle w:val="rvts0"/>
          <w:sz w:val="28"/>
          <w:szCs w:val="28"/>
          <w:lang w:val="uk-UA"/>
        </w:rPr>
        <w:t xml:space="preserve">крім посади Генерального прокурора, </w:t>
      </w:r>
      <w:r>
        <w:rPr>
          <w:sz w:val="28"/>
          <w:szCs w:val="28"/>
          <w:lang w:val="uk-UA"/>
        </w:rPr>
        <w:t>в порядку переведення до органу прокуратури вищого рівня (далі – Порядок)</w:t>
      </w:r>
      <w:r>
        <w:rPr>
          <w:sz w:val="40"/>
          <w:szCs w:val="40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визначає умови і процедуру його проведення. </w:t>
      </w:r>
    </w:p>
    <w:p w:rsidR="00921A69" w:rsidRDefault="00921A69" w:rsidP="00921A69">
      <w:pPr>
        <w:widowControl w:val="0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 вакантні посади прокурорів </w:t>
      </w:r>
      <w:r>
        <w:rPr>
          <w:sz w:val="28"/>
          <w:szCs w:val="28"/>
        </w:rPr>
        <w:t>до органу</w:t>
      </w:r>
      <w:r>
        <w:t xml:space="preserve"> </w:t>
      </w:r>
      <w:r>
        <w:rPr>
          <w:sz w:val="28"/>
          <w:szCs w:val="28"/>
          <w:lang w:val="uk-UA"/>
        </w:rPr>
        <w:t>прокуратури вищого рівня переводяться кандидати за результатами успішного проходження ними конкурсу.</w:t>
      </w:r>
    </w:p>
    <w:p w:rsidR="00921A69" w:rsidRPr="00921A69" w:rsidRDefault="00921A69" w:rsidP="00921A69">
      <w:pPr>
        <w:widowControl w:val="0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21A69">
        <w:rPr>
          <w:bCs/>
          <w:sz w:val="28"/>
          <w:szCs w:val="28"/>
          <w:lang w:val="uk-UA"/>
        </w:rPr>
        <w:t>Конкурс на переведення прокурора до органу прокуратури вищого рівня включає в себе оцінку професійного рівня, досвіду, морально-ділових якостей прокурора та перевірку його готовності до здійснення повноважень в цьому органі.</w:t>
      </w:r>
    </w:p>
    <w:p w:rsidR="00921A69" w:rsidRPr="00921A69" w:rsidRDefault="00921A69" w:rsidP="00921A69">
      <w:pPr>
        <w:widowControl w:val="0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921A69">
        <w:rPr>
          <w:sz w:val="28"/>
          <w:szCs w:val="28"/>
          <w:lang w:val="uk-UA"/>
        </w:rPr>
        <w:t xml:space="preserve">Конкурс </w:t>
      </w:r>
      <w:r w:rsidRPr="00921A69">
        <w:rPr>
          <w:bCs/>
          <w:sz w:val="28"/>
          <w:szCs w:val="28"/>
          <w:lang w:val="uk-UA"/>
        </w:rPr>
        <w:t>на переведення прокурора до органу прокуратури вищого рівня</w:t>
      </w:r>
      <w:r w:rsidRPr="00921A69">
        <w:rPr>
          <w:sz w:val="28"/>
          <w:szCs w:val="28"/>
          <w:lang w:val="uk-UA"/>
        </w:rPr>
        <w:t xml:space="preserve"> проводиться Кваліфікаційно-дисциплінарною комісією прокурорів (далі – Комісія).</w:t>
      </w:r>
    </w:p>
    <w:p w:rsidR="00921A69" w:rsidRDefault="00921A69" w:rsidP="00921A69">
      <w:pPr>
        <w:widowControl w:val="0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Умовою участі в конкурсі є подання кандидатом заяви про переведення, а також наявність відповідного стажу роботи на посаді прокурора, передбаченого частинами 2, 3 ст. 27 Закону України «Про прокуратуру». </w:t>
      </w:r>
    </w:p>
    <w:p w:rsidR="00921A69" w:rsidRDefault="00921A69" w:rsidP="00921A69">
      <w:pPr>
        <w:widowControl w:val="0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Конкурс проводиться відкрито. </w:t>
      </w:r>
    </w:p>
    <w:p w:rsidR="00921A69" w:rsidRDefault="00921A69" w:rsidP="00921A69">
      <w:pPr>
        <w:widowControl w:val="0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Члени Комісії зобов’язані:</w:t>
      </w:r>
    </w:p>
    <w:p w:rsidR="00921A69" w:rsidRDefault="00921A69" w:rsidP="00921A69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забезпечувати додержання кандидатами, які проходять конкурс, порядку його проведення;</w:t>
      </w:r>
    </w:p>
    <w:p w:rsidR="00921A69" w:rsidRDefault="00921A69" w:rsidP="00921A69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вживати заходів до недопущення спілкування між особами, які беруть участь у конкурсі, використання ними будь-яких технічних засобів та інших джерел інформації. У разі виявлення таких фактів, відсторонювати осіб від подальшого проходження конкурсу;</w:t>
      </w:r>
    </w:p>
    <w:p w:rsidR="00921A69" w:rsidRDefault="00921A69" w:rsidP="00921A69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вживати заходів щодо недопущення конфлікту інтересів та негайно повідомляти про такі випадки на засіданні Комісії.</w:t>
      </w:r>
    </w:p>
    <w:p w:rsidR="00921A69" w:rsidRDefault="00921A69" w:rsidP="00921A69">
      <w:pPr>
        <w:widowControl w:val="0"/>
        <w:ind w:firstLine="708"/>
        <w:jc w:val="both"/>
        <w:rPr>
          <w:b/>
          <w:sz w:val="28"/>
          <w:szCs w:val="28"/>
          <w:lang w:val="uk-UA"/>
        </w:rPr>
      </w:pPr>
    </w:p>
    <w:p w:rsidR="00921A69" w:rsidRDefault="004D3686" w:rsidP="00921A69">
      <w:pPr>
        <w:widowControl w:val="0"/>
        <w:numPr>
          <w:ilvl w:val="0"/>
          <w:numId w:val="4"/>
        </w:numPr>
        <w:ind w:firstLine="993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Організація проведення конкурсу</w:t>
      </w:r>
    </w:p>
    <w:p w:rsidR="00921A69" w:rsidRDefault="00921A69" w:rsidP="00921A69">
      <w:pPr>
        <w:widowControl w:val="0"/>
        <w:jc w:val="both"/>
        <w:rPr>
          <w:sz w:val="28"/>
          <w:szCs w:val="28"/>
          <w:lang w:val="uk-UA"/>
        </w:rPr>
      </w:pP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Оголошення про проведення конкурсу оприлюднюється на офіційному веб-сайті Кваліфікаційно-дисциплінарної комісії прокурорів не пізніше ніж за 14 днів до проведення конкурсу.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оголошенні про проведення конкурсу зазначаються: вакантна або тимчасово вакантна посада  прокурора, їх кількість та строк, протягом якого кандидати можуть подати заяву про участь у конкурсі. Також зазначаються місце та дата проведення конкурсу.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Комісія виготовляє відомості для тестування та співбесіди з кандидатами. 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 початком тестування та співбесіди за паспортом або службовим посвідченням кандидата встановлюється його особа. 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Особи, які без поважних причин своєчасно не з’явилися на тестування або співбесіду, до їх проходження не допускаються. 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rStyle w:val="hps"/>
          <w:sz w:val="28"/>
          <w:szCs w:val="28"/>
          <w:lang w:val="uk-UA"/>
        </w:rPr>
        <w:t xml:space="preserve">Тестування </w:t>
      </w:r>
      <w:r>
        <w:rPr>
          <w:sz w:val="28"/>
          <w:szCs w:val="28"/>
          <w:lang w:val="uk-UA"/>
        </w:rPr>
        <w:t>здійснюється з використанням комп’ютерної техніки.</w:t>
      </w:r>
      <w:r>
        <w:rPr>
          <w:rFonts w:ascii="TimesNewRomanPSMT" w:eastAsia="TimesNewRomanPSMT" w:cs="TimesNewRomanPSMT"/>
          <w:sz w:val="28"/>
          <w:szCs w:val="28"/>
          <w:lang w:val="uk-UA"/>
        </w:rPr>
        <w:t xml:space="preserve"> </w:t>
      </w:r>
      <w:r>
        <w:rPr>
          <w:rFonts w:eastAsia="TimesNewRomanPSMT" w:cs="TimesNewRomanPSMT"/>
          <w:sz w:val="28"/>
          <w:szCs w:val="28"/>
          <w:lang w:val="uk-UA"/>
        </w:rPr>
        <w:t>Повторне тестування</w:t>
      </w:r>
      <w:r>
        <w:rPr>
          <w:rFonts w:ascii="TimesNewRomanPSMT" w:eastAsia="TimesNewRomanPSMT" w:cs="TimesNewRomanPSMT"/>
          <w:sz w:val="28"/>
          <w:szCs w:val="28"/>
          <w:lang w:val="uk-UA"/>
        </w:rPr>
        <w:t xml:space="preserve"> </w:t>
      </w:r>
      <w:r>
        <w:rPr>
          <w:rFonts w:eastAsia="TimesNewRomanPSMT"/>
          <w:sz w:val="28"/>
          <w:szCs w:val="28"/>
          <w:lang w:val="uk-UA"/>
        </w:rPr>
        <w:t>не допускається.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 час тестування учасникам забороняється користуватись електронними приладами, підручниками, навчальними посібниками, іншими матеріалами, а також спілкуватись один з одним. У разі порушення кандидатом порядку проведення тестування, він відсторонюється від подальшої участі в тестуванні, про що складається відповідний акт.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rStyle w:val="hps"/>
        </w:rPr>
      </w:pPr>
      <w:r>
        <w:rPr>
          <w:sz w:val="28"/>
          <w:szCs w:val="28"/>
          <w:lang w:val="uk-UA"/>
        </w:rPr>
        <w:t xml:space="preserve">Кандидати, які успішно склали тестування на знання законодавства, </w:t>
      </w:r>
      <w:r>
        <w:rPr>
          <w:rStyle w:val="hps"/>
          <w:sz w:val="28"/>
          <w:szCs w:val="28"/>
          <w:lang w:val="uk-UA"/>
        </w:rPr>
        <w:t xml:space="preserve">допускаються до наступного етапу (співбесіди). </w:t>
      </w:r>
    </w:p>
    <w:p w:rsidR="00921A69" w:rsidRDefault="00921A69" w:rsidP="00921A69">
      <w:pPr>
        <w:widowControl w:val="0"/>
        <w:ind w:firstLine="567"/>
        <w:jc w:val="both"/>
        <w:rPr>
          <w:rStyle w:val="hps"/>
          <w:sz w:val="28"/>
          <w:szCs w:val="28"/>
          <w:lang w:val="uk-UA"/>
        </w:rPr>
      </w:pPr>
      <w:r>
        <w:rPr>
          <w:rStyle w:val="hps"/>
          <w:sz w:val="28"/>
          <w:szCs w:val="28"/>
          <w:lang w:val="uk-UA"/>
        </w:rPr>
        <w:t xml:space="preserve">Про час проведення співбесіди вони додатково інформуються через  офіційний веб-сайт Комісії. 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rStyle w:val="xfm80400457"/>
        </w:rPr>
      </w:pPr>
      <w:r>
        <w:rPr>
          <w:rStyle w:val="xfm80400457"/>
          <w:sz w:val="28"/>
          <w:szCs w:val="28"/>
          <w:lang w:val="uk-UA"/>
        </w:rPr>
        <w:t xml:space="preserve">Кожен кандидат після проходження </w:t>
      </w:r>
      <w:r>
        <w:rPr>
          <w:sz w:val="28"/>
          <w:szCs w:val="28"/>
          <w:lang w:val="uk-UA"/>
        </w:rPr>
        <w:t>співбесіди ознайомлюється з кількістю набраних ним балів.</w:t>
      </w:r>
      <w:r>
        <w:rPr>
          <w:rStyle w:val="xfm80400457"/>
          <w:sz w:val="28"/>
          <w:szCs w:val="28"/>
          <w:lang w:val="uk-UA"/>
        </w:rPr>
        <w:t xml:space="preserve"> </w:t>
      </w:r>
    </w:p>
    <w:p w:rsidR="00921A69" w:rsidRDefault="00921A69" w:rsidP="00921A69">
      <w:pPr>
        <w:widowControl w:val="0"/>
        <w:ind w:firstLine="567"/>
        <w:jc w:val="both"/>
      </w:pPr>
      <w:r>
        <w:rPr>
          <w:rStyle w:val="xfm80400457"/>
          <w:sz w:val="28"/>
          <w:szCs w:val="28"/>
          <w:lang w:val="uk-UA"/>
        </w:rPr>
        <w:t>Результат фіксується у відомості та засвідчується підписами кандидата, секретаря і голови К</w:t>
      </w:r>
      <w:r>
        <w:rPr>
          <w:sz w:val="28"/>
          <w:szCs w:val="28"/>
          <w:lang w:val="uk-UA"/>
        </w:rPr>
        <w:t>омісії</w:t>
      </w:r>
      <w:r>
        <w:rPr>
          <w:rStyle w:val="xfm80400457"/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підставі відомостей за результатами тестування та співбесіди Комісія формує рейтинговий список кандидатів (п. 4 ст. 34 Закону України «Про прокуратуру») шляхом додавання отриманих балів. Найвище місце у рейтингу за</w:t>
      </w:r>
      <w:r w:rsidR="00426FDC">
        <w:rPr>
          <w:sz w:val="28"/>
          <w:szCs w:val="28"/>
          <w:lang w:val="uk-UA"/>
        </w:rPr>
        <w:t>й</w:t>
      </w:r>
      <w:r>
        <w:rPr>
          <w:sz w:val="28"/>
          <w:szCs w:val="28"/>
          <w:lang w:val="uk-UA"/>
        </w:rPr>
        <w:t>має кандидат (кандидати), який набрав найбільшу кількість балів.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Рейтинговий список затверджується на засіданні Комісії простою більшістю голосів від загального її складу, про що складається відповідний протокол, який підписує голова та секретар Комісії. </w:t>
      </w:r>
    </w:p>
    <w:p w:rsidR="00921A69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Комісія проводить конкурс на зайняття вакантних посад прокурорів на підставі рейтингу кандидатів. За наявності у кандидатів однакової кількості балів, перевага надається тому кандидату, який працював на тимчасово вакантній посаді прокурора або має більший стаж роботи в галузі права.</w:t>
      </w:r>
    </w:p>
    <w:p w:rsidR="00921A69" w:rsidRPr="00426FDC" w:rsidRDefault="00921A69" w:rsidP="00921A69">
      <w:pPr>
        <w:widowControl w:val="0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426FDC">
        <w:rPr>
          <w:sz w:val="28"/>
          <w:szCs w:val="28"/>
          <w:lang w:val="uk-UA"/>
        </w:rPr>
        <w:t>За результатами конкурсу Комісія надсилає керівникові відповідної прокуратури подання на призначення кандидата на посаду прокурора органу прокуратури, на зайняття вакантної посад</w:t>
      </w:r>
      <w:r w:rsidR="00426FDC">
        <w:rPr>
          <w:sz w:val="28"/>
          <w:szCs w:val="28"/>
          <w:lang w:val="uk-UA"/>
        </w:rPr>
        <w:t>и в якому кандидат подав заяву.</w:t>
      </w:r>
    </w:p>
    <w:p w:rsidR="00921A69" w:rsidRDefault="00921A69" w:rsidP="00921A69">
      <w:pPr>
        <w:widowControl w:val="0"/>
        <w:ind w:firstLine="708"/>
        <w:jc w:val="both"/>
        <w:rPr>
          <w:b/>
          <w:sz w:val="28"/>
          <w:szCs w:val="28"/>
          <w:lang w:val="uk-UA"/>
        </w:rPr>
      </w:pPr>
    </w:p>
    <w:p w:rsidR="00921A69" w:rsidRDefault="00921A69" w:rsidP="00921A69">
      <w:pPr>
        <w:widowControl w:val="0"/>
        <w:ind w:left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 xml:space="preserve">Прийом документів та реєстрація кандидатів </w:t>
      </w:r>
    </w:p>
    <w:p w:rsidR="00921A69" w:rsidRDefault="00921A69" w:rsidP="00921A69">
      <w:pPr>
        <w:widowControl w:val="0"/>
        <w:jc w:val="both"/>
        <w:rPr>
          <w:sz w:val="28"/>
          <w:szCs w:val="28"/>
          <w:lang w:val="uk-UA"/>
        </w:rPr>
      </w:pPr>
    </w:p>
    <w:p w:rsidR="00426FDC" w:rsidRPr="00426FDC" w:rsidRDefault="00426FDC" w:rsidP="00426FDC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426FDC">
        <w:rPr>
          <w:b/>
          <w:sz w:val="28"/>
          <w:szCs w:val="28"/>
          <w:lang w:val="uk-UA"/>
        </w:rPr>
        <w:lastRenderedPageBreak/>
        <w:t>1.</w:t>
      </w:r>
      <w:r w:rsidRPr="00426FDC">
        <w:rPr>
          <w:sz w:val="28"/>
          <w:szCs w:val="28"/>
          <w:lang w:val="uk-UA"/>
        </w:rPr>
        <w:t xml:space="preserve"> Кандидати, які виявили бажання прийняти участь у конкурсі, особисто або поштовим зв’язком подають до Комісії наступні документи:</w:t>
      </w:r>
    </w:p>
    <w:p w:rsidR="00426FDC" w:rsidRPr="00426FDC" w:rsidRDefault="00426FDC" w:rsidP="00426FDC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  <w:lang w:val="uk-UA"/>
        </w:rPr>
      </w:pPr>
      <w:r w:rsidRPr="00426FDC">
        <w:rPr>
          <w:sz w:val="28"/>
          <w:szCs w:val="28"/>
          <w:lang w:val="uk-UA"/>
        </w:rPr>
        <w:t>заяву про участь у конкурсі за формою, визначеною у додатку 1 до цього Порядку;</w:t>
      </w:r>
    </w:p>
    <w:p w:rsidR="00426FDC" w:rsidRPr="00426FDC" w:rsidRDefault="00426FDC" w:rsidP="00426FDC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  <w:lang w:val="uk-UA"/>
        </w:rPr>
      </w:pPr>
      <w:r w:rsidRPr="00426FDC">
        <w:rPr>
          <w:sz w:val="28"/>
          <w:szCs w:val="28"/>
          <w:lang w:val="uk-UA"/>
        </w:rPr>
        <w:t>біографічну довідку, яка видається та завіряється кадровим підрозділом відповідної прокуратури;</w:t>
      </w:r>
    </w:p>
    <w:p w:rsidR="00426FDC" w:rsidRPr="00426FDC" w:rsidRDefault="00426FDC" w:rsidP="00426FDC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  <w:lang w:val="uk-UA"/>
        </w:rPr>
      </w:pPr>
      <w:r w:rsidRPr="00426FDC">
        <w:rPr>
          <w:sz w:val="28"/>
          <w:szCs w:val="28"/>
          <w:lang w:val="uk-UA"/>
        </w:rPr>
        <w:t>мотиваційний лист кандидата, у якому викладаються мотиви зайняття посади в органі прокуратури вищого рівня.</w:t>
      </w:r>
    </w:p>
    <w:p w:rsidR="00426FDC" w:rsidRPr="00426FDC" w:rsidRDefault="00426FDC" w:rsidP="00426FDC">
      <w:pPr>
        <w:pStyle w:val="a3"/>
        <w:ind w:left="0" w:firstLine="708"/>
        <w:jc w:val="both"/>
        <w:rPr>
          <w:sz w:val="28"/>
          <w:szCs w:val="28"/>
          <w:lang w:val="uk-UA"/>
        </w:rPr>
      </w:pPr>
      <w:r w:rsidRPr="00426FDC">
        <w:rPr>
          <w:b/>
          <w:sz w:val="28"/>
          <w:szCs w:val="28"/>
          <w:lang w:val="uk-UA"/>
        </w:rPr>
        <w:t>2.</w:t>
      </w:r>
      <w:r w:rsidRPr="00426FDC">
        <w:rPr>
          <w:sz w:val="28"/>
          <w:szCs w:val="28"/>
          <w:lang w:val="uk-UA"/>
        </w:rPr>
        <w:t xml:space="preserve"> У визначений Комісією строк та в межах оголошеного конкурсу кандидат може звернутися лише з однією заявою про участь у конкурсі та лише на одну посаду. У разі відкликання поданої заяви повторне звернення в межах оголошеного конкурсу не допускається.».</w:t>
      </w:r>
    </w:p>
    <w:p w:rsidR="00921A69" w:rsidRDefault="00426FDC" w:rsidP="00426FDC">
      <w:pPr>
        <w:widowControl w:val="0"/>
        <w:ind w:firstLine="708"/>
        <w:jc w:val="both"/>
        <w:rPr>
          <w:sz w:val="28"/>
          <w:szCs w:val="28"/>
          <w:lang w:val="uk-UA"/>
        </w:rPr>
      </w:pPr>
      <w:r w:rsidRPr="00426FDC">
        <w:rPr>
          <w:b/>
          <w:sz w:val="28"/>
          <w:szCs w:val="28"/>
          <w:lang w:val="uk-UA"/>
        </w:rPr>
        <w:t>3.</w:t>
      </w:r>
      <w:r>
        <w:rPr>
          <w:sz w:val="28"/>
          <w:szCs w:val="28"/>
          <w:lang w:val="uk-UA"/>
        </w:rPr>
        <w:t xml:space="preserve"> </w:t>
      </w:r>
      <w:r w:rsidR="00921A69">
        <w:rPr>
          <w:sz w:val="28"/>
          <w:szCs w:val="28"/>
          <w:lang w:val="uk-UA"/>
        </w:rPr>
        <w:t>Строк прийому заяв та інших документів становить не менше 7 днів з дня оприлюднення інформації про проведення конкурсу на офіційному              веб-сайті Комісії.</w:t>
      </w:r>
    </w:p>
    <w:p w:rsidR="00921A69" w:rsidRPr="00426FDC" w:rsidRDefault="00426FDC" w:rsidP="00426FDC">
      <w:pPr>
        <w:pStyle w:val="a3"/>
        <w:widowControl w:val="0"/>
        <w:ind w:left="0" w:firstLine="708"/>
        <w:jc w:val="both"/>
        <w:rPr>
          <w:sz w:val="28"/>
          <w:szCs w:val="28"/>
          <w:lang w:val="uk-UA"/>
        </w:rPr>
      </w:pPr>
      <w:r w:rsidRPr="00426FDC">
        <w:rPr>
          <w:b/>
          <w:sz w:val="28"/>
          <w:szCs w:val="28"/>
          <w:lang w:val="uk-UA"/>
        </w:rPr>
        <w:t>4.</w:t>
      </w:r>
      <w:r>
        <w:rPr>
          <w:sz w:val="28"/>
          <w:szCs w:val="28"/>
          <w:lang w:val="uk-UA"/>
        </w:rPr>
        <w:t xml:space="preserve"> </w:t>
      </w:r>
      <w:r w:rsidR="00921A69" w:rsidRPr="00426FDC">
        <w:rPr>
          <w:sz w:val="28"/>
          <w:szCs w:val="28"/>
          <w:lang w:val="uk-UA"/>
        </w:rPr>
        <w:t>Прийом та розгляд документів на конкурс для переведення на вакантну посаду прокурора в органі прокуратури вищого рівня проводиться  Секретаріатом Комісії.</w:t>
      </w:r>
    </w:p>
    <w:p w:rsidR="00921A69" w:rsidRDefault="00426FDC" w:rsidP="00426FDC">
      <w:pPr>
        <w:widowControl w:val="0"/>
        <w:ind w:firstLine="708"/>
        <w:jc w:val="both"/>
        <w:rPr>
          <w:sz w:val="28"/>
          <w:szCs w:val="28"/>
          <w:lang w:val="uk-UA"/>
        </w:rPr>
      </w:pPr>
      <w:r w:rsidRPr="00426FDC">
        <w:rPr>
          <w:b/>
          <w:sz w:val="28"/>
          <w:szCs w:val="28"/>
          <w:lang w:val="uk-UA"/>
        </w:rPr>
        <w:t>5.</w:t>
      </w:r>
      <w:r>
        <w:rPr>
          <w:sz w:val="28"/>
          <w:szCs w:val="28"/>
          <w:lang w:val="uk-UA"/>
        </w:rPr>
        <w:t xml:space="preserve"> </w:t>
      </w:r>
      <w:r w:rsidR="00921A69">
        <w:rPr>
          <w:sz w:val="28"/>
          <w:szCs w:val="28"/>
          <w:lang w:val="uk-UA"/>
        </w:rPr>
        <w:t>Прийом документів та реєстрація кандидатів завершується в останній робочий день, визначений як кінцевий термін їх подання.</w:t>
      </w:r>
    </w:p>
    <w:p w:rsidR="004D3686" w:rsidRDefault="004D3686" w:rsidP="00426FDC">
      <w:pPr>
        <w:widowControl w:val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>
        <w:rPr>
          <w:i/>
          <w:sz w:val="28"/>
          <w:szCs w:val="28"/>
          <w:lang w:val="uk-UA"/>
        </w:rPr>
        <w:t>Розділ ІІІ доповнено</w:t>
      </w:r>
      <w:r w:rsidRPr="004D3686">
        <w:rPr>
          <w:i/>
          <w:sz w:val="28"/>
          <w:szCs w:val="28"/>
          <w:lang w:val="uk-UA"/>
        </w:rPr>
        <w:t xml:space="preserve"> пунктами 1 та</w:t>
      </w:r>
      <w:r>
        <w:rPr>
          <w:i/>
          <w:sz w:val="28"/>
          <w:szCs w:val="28"/>
          <w:lang w:val="uk-UA"/>
        </w:rPr>
        <w:t xml:space="preserve"> 2 </w:t>
      </w:r>
      <w:r w:rsidRPr="004D3686">
        <w:rPr>
          <w:i/>
          <w:sz w:val="28"/>
          <w:szCs w:val="28"/>
          <w:lang w:val="uk-UA"/>
        </w:rPr>
        <w:t xml:space="preserve">згідно рішення Комісії від 27.03.2018 № </w:t>
      </w:r>
      <w:r w:rsidR="002B26D9">
        <w:rPr>
          <w:i/>
          <w:sz w:val="28"/>
          <w:szCs w:val="28"/>
          <w:lang w:val="uk-UA"/>
        </w:rPr>
        <w:t>34пп-18</w:t>
      </w:r>
      <w:r>
        <w:rPr>
          <w:sz w:val="28"/>
          <w:szCs w:val="28"/>
          <w:lang w:val="uk-UA"/>
        </w:rPr>
        <w:t>).</w:t>
      </w:r>
    </w:p>
    <w:p w:rsidR="00921A69" w:rsidRDefault="00921A69" w:rsidP="00426FDC">
      <w:pPr>
        <w:widowControl w:val="0"/>
        <w:ind w:hanging="567"/>
        <w:jc w:val="both"/>
        <w:rPr>
          <w:b/>
          <w:sz w:val="28"/>
          <w:szCs w:val="28"/>
          <w:lang w:val="uk-UA"/>
        </w:rPr>
      </w:pPr>
    </w:p>
    <w:p w:rsidR="00921A69" w:rsidRDefault="00921A69" w:rsidP="00921A69">
      <w:pPr>
        <w:widowControl w:val="0"/>
        <w:ind w:left="567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  <w:lang w:val="uk-UA"/>
        </w:rPr>
        <w:t xml:space="preserve">Тестування на знання законодавчої бази (професійний тест) </w:t>
      </w:r>
    </w:p>
    <w:p w:rsidR="00921A69" w:rsidRDefault="00921A69" w:rsidP="00921A69">
      <w:pPr>
        <w:widowControl w:val="0"/>
        <w:jc w:val="both"/>
        <w:rPr>
          <w:sz w:val="28"/>
          <w:szCs w:val="28"/>
          <w:lang w:val="uk-UA"/>
        </w:rPr>
      </w:pPr>
    </w:p>
    <w:p w:rsidR="00921A69" w:rsidRDefault="00921A69" w:rsidP="00921A69">
      <w:pPr>
        <w:widowControl w:val="0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Основна мета проходження професійного тесту – визначення професійного рівня прокурора та перевірка його готовності до здійснення повноважень в органі прокуратури вищого рівня.</w:t>
      </w:r>
    </w:p>
    <w:p w:rsidR="00921A69" w:rsidRDefault="00921A69" w:rsidP="00921A69">
      <w:pPr>
        <w:widowControl w:val="0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Інформація про дату, час та місце проведення тестування розміщується на офіційному веб-сайті Комісії.</w:t>
      </w:r>
    </w:p>
    <w:p w:rsidR="00921A69" w:rsidRDefault="00921A69" w:rsidP="00921A69">
      <w:pPr>
        <w:widowControl w:val="0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Перелік питань для тестування затверджується Комісією та оприлюднюється на її офіційному веб-сайті. Кожному кандидату електронна система тестування генерує унікальний тест зі 100 запитань. Кожна правильна відповідь оцінюється в 1 бал. Максимальна кількість можливих балів дорівнює 100. Кандидатами, які успішно пройшли тестування, вважаються ті, що набрали більше 60 балів. </w:t>
      </w:r>
    </w:p>
    <w:p w:rsidR="00921A69" w:rsidRDefault="00921A69" w:rsidP="00921A69">
      <w:pPr>
        <w:widowControl w:val="0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Тестування на знання законодавчої бази триває не більше 2 годин. </w:t>
      </w:r>
    </w:p>
    <w:p w:rsidR="00921A69" w:rsidRDefault="00921A69" w:rsidP="00921A69">
      <w:pPr>
        <w:widowControl w:val="0"/>
        <w:numPr>
          <w:ilvl w:val="0"/>
          <w:numId w:val="7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Кожен кандидат після проходження професійного тесту</w:t>
      </w:r>
      <w:r>
        <w:rPr>
          <w:color w:val="FF00FF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ознайомлюється зі своїм результатом, що засвідчується ним та членами Комісії.</w:t>
      </w:r>
    </w:p>
    <w:p w:rsidR="004D3686" w:rsidRPr="004D3686" w:rsidRDefault="004D3686" w:rsidP="004D3686">
      <w:pPr>
        <w:pStyle w:val="a3"/>
        <w:widowControl w:val="0"/>
        <w:ind w:left="567"/>
        <w:jc w:val="both"/>
        <w:rPr>
          <w:sz w:val="28"/>
          <w:szCs w:val="28"/>
          <w:lang w:val="uk-UA"/>
        </w:rPr>
      </w:pPr>
      <w:r w:rsidRPr="004D3686">
        <w:rPr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 xml:space="preserve">У </w:t>
      </w:r>
      <w:r w:rsidRPr="004D3686">
        <w:rPr>
          <w:i/>
          <w:sz w:val="28"/>
          <w:szCs w:val="28"/>
          <w:lang w:val="uk-UA"/>
        </w:rPr>
        <w:t>Розділ</w:t>
      </w:r>
      <w:r>
        <w:rPr>
          <w:i/>
          <w:sz w:val="28"/>
          <w:szCs w:val="28"/>
          <w:lang w:val="uk-UA"/>
        </w:rPr>
        <w:t xml:space="preserve">і </w:t>
      </w:r>
      <w:r>
        <w:rPr>
          <w:i/>
          <w:sz w:val="28"/>
          <w:szCs w:val="28"/>
          <w:lang w:val="en-US"/>
        </w:rPr>
        <w:t>IV</w:t>
      </w:r>
      <w:r w:rsidRPr="004D3686">
        <w:rPr>
          <w:i/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 xml:space="preserve">виключено </w:t>
      </w:r>
      <w:r w:rsidRPr="004D3686">
        <w:rPr>
          <w:i/>
          <w:sz w:val="28"/>
          <w:szCs w:val="28"/>
          <w:lang w:val="uk-UA"/>
        </w:rPr>
        <w:t xml:space="preserve">пункт </w:t>
      </w:r>
      <w:r>
        <w:rPr>
          <w:i/>
          <w:sz w:val="28"/>
          <w:szCs w:val="28"/>
          <w:lang w:val="uk-UA"/>
        </w:rPr>
        <w:t>4</w:t>
      </w:r>
      <w:r w:rsidRPr="004D3686">
        <w:rPr>
          <w:i/>
          <w:sz w:val="28"/>
          <w:szCs w:val="28"/>
          <w:lang w:val="uk-UA"/>
        </w:rPr>
        <w:t xml:space="preserve"> згідно рішення Комісії від 27.03.2018 </w:t>
      </w:r>
      <w:r w:rsidR="002B26D9">
        <w:rPr>
          <w:i/>
          <w:sz w:val="28"/>
          <w:szCs w:val="28"/>
          <w:lang w:val="uk-UA"/>
        </w:rPr>
        <w:t xml:space="preserve">            </w:t>
      </w:r>
      <w:r w:rsidRPr="004D3686">
        <w:rPr>
          <w:i/>
          <w:sz w:val="28"/>
          <w:szCs w:val="28"/>
          <w:lang w:val="uk-UA"/>
        </w:rPr>
        <w:t xml:space="preserve">№ </w:t>
      </w:r>
      <w:r w:rsidR="002B26D9">
        <w:rPr>
          <w:i/>
          <w:sz w:val="28"/>
          <w:szCs w:val="28"/>
          <w:lang w:val="uk-UA"/>
        </w:rPr>
        <w:t>34пп-18</w:t>
      </w:r>
      <w:r w:rsidRPr="004D3686">
        <w:rPr>
          <w:sz w:val="28"/>
          <w:szCs w:val="28"/>
          <w:lang w:val="uk-UA"/>
        </w:rPr>
        <w:t>).</w:t>
      </w:r>
    </w:p>
    <w:p w:rsidR="00921A69" w:rsidRDefault="00921A69" w:rsidP="00921A69">
      <w:pPr>
        <w:widowControl w:val="0"/>
        <w:rPr>
          <w:b/>
          <w:sz w:val="28"/>
          <w:szCs w:val="28"/>
          <w:lang w:val="uk-UA"/>
        </w:rPr>
      </w:pPr>
    </w:p>
    <w:p w:rsidR="00921A69" w:rsidRDefault="00921A69" w:rsidP="00921A69">
      <w:pPr>
        <w:widowControl w:val="0"/>
        <w:numPr>
          <w:ilvl w:val="0"/>
          <w:numId w:val="8"/>
        </w:numPr>
        <w:ind w:firstLine="851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Співбесіда</w:t>
      </w:r>
    </w:p>
    <w:p w:rsidR="00921A69" w:rsidRDefault="00921A69" w:rsidP="00921A69">
      <w:pPr>
        <w:widowControl w:val="0"/>
        <w:jc w:val="both"/>
        <w:rPr>
          <w:sz w:val="28"/>
          <w:szCs w:val="28"/>
          <w:lang w:val="uk-UA"/>
        </w:rPr>
      </w:pPr>
    </w:p>
    <w:p w:rsidR="00921A69" w:rsidRDefault="00921A69" w:rsidP="00921A69">
      <w:pPr>
        <w:widowControl w:val="0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Основною метою проведення співбесіди є оцінка </w:t>
      </w:r>
      <w:r>
        <w:rPr>
          <w:bCs/>
          <w:sz w:val="28"/>
          <w:szCs w:val="28"/>
          <w:lang w:val="uk-UA"/>
        </w:rPr>
        <w:t>досвіду, морально-</w:t>
      </w:r>
      <w:r>
        <w:rPr>
          <w:bCs/>
          <w:sz w:val="28"/>
          <w:szCs w:val="28"/>
          <w:lang w:val="uk-UA"/>
        </w:rPr>
        <w:lastRenderedPageBreak/>
        <w:t>ділових якостей прокурора та перевірка його готовності до здійснення повноважень в органі прокуратури вищого рівня.</w:t>
      </w:r>
    </w:p>
    <w:p w:rsidR="00921A69" w:rsidRDefault="00921A69" w:rsidP="00921A69">
      <w:pPr>
        <w:widowControl w:val="0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 співбесіду з Комісією запрошуються кандидати, які набрали 60 і більше балів під час професійного тесту.</w:t>
      </w:r>
    </w:p>
    <w:p w:rsidR="00921A69" w:rsidRDefault="00921A69" w:rsidP="00921A69">
      <w:pPr>
        <w:widowControl w:val="0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Результати співбесіди заносяться до відомості, що підписується головою та секретарем Комісії. Максимальна кількість можливих балів становить 100.</w:t>
      </w:r>
    </w:p>
    <w:p w:rsidR="00921A69" w:rsidRDefault="00921A69" w:rsidP="00921A69">
      <w:pPr>
        <w:widowControl w:val="0"/>
        <w:numPr>
          <w:ilvl w:val="0"/>
          <w:numId w:val="9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Секретар Комісії веде протокол засідання Комісії, оформляє відомості результатів співбесіди та формує рейтинг кандидатів, який затверджується на засіданні Комісії.</w:t>
      </w:r>
    </w:p>
    <w:p w:rsidR="00921A69" w:rsidRDefault="00921A69" w:rsidP="00921A69">
      <w:pPr>
        <w:widowControl w:val="0"/>
        <w:ind w:firstLine="708"/>
        <w:rPr>
          <w:b/>
          <w:sz w:val="28"/>
          <w:szCs w:val="28"/>
          <w:lang w:val="uk-UA"/>
        </w:rPr>
      </w:pPr>
    </w:p>
    <w:p w:rsidR="00921A69" w:rsidRDefault="00921A69" w:rsidP="00921A69">
      <w:pPr>
        <w:widowControl w:val="0"/>
        <w:ind w:left="567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en-US"/>
        </w:rPr>
        <w:t xml:space="preserve">VI. </w:t>
      </w:r>
      <w:r>
        <w:rPr>
          <w:b/>
          <w:sz w:val="28"/>
          <w:szCs w:val="28"/>
          <w:lang w:val="uk-UA"/>
        </w:rPr>
        <w:t xml:space="preserve">Оскарження </w:t>
      </w:r>
    </w:p>
    <w:p w:rsidR="00921A69" w:rsidRDefault="00921A69" w:rsidP="00921A69">
      <w:pPr>
        <w:jc w:val="both"/>
        <w:rPr>
          <w:sz w:val="28"/>
          <w:szCs w:val="28"/>
          <w:lang w:val="uk-UA"/>
        </w:rPr>
      </w:pPr>
    </w:p>
    <w:p w:rsidR="00921A69" w:rsidRDefault="00921A69" w:rsidP="00921A69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щодо недопущення кандидата до тестування та результати тестування (кількість одержаних балів) можуть бути предметом оскарження.</w:t>
      </w:r>
    </w:p>
    <w:p w:rsidR="00921A69" w:rsidRDefault="00921A69" w:rsidP="00921A69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Скарги з питань відсторонення від тестування не розглядаються.</w:t>
      </w:r>
    </w:p>
    <w:p w:rsidR="00921A69" w:rsidRDefault="00921A69" w:rsidP="00921A69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Скарга повинна бути обґрунтованою та подаватись у письмовій формі особисто кандидатом секретарю Комісії не пізніше наступного дня після одержання повідомлення про недопущення до тестування або в день ознайомлення кандидата з результатами тестування. Скарги, подані не у встановлені строки, до розгляду не приймаються.</w:t>
      </w:r>
    </w:p>
    <w:p w:rsidR="00921A69" w:rsidRDefault="00921A69" w:rsidP="00921A6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Скарги від інших осіб, крім кандидатів, не приймаються і не розглядаються.</w:t>
      </w:r>
    </w:p>
    <w:p w:rsidR="00921A69" w:rsidRDefault="00921A69" w:rsidP="00921A69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Скарга розглядається Комісією протягом 5 робочих днів після її подання. Кандидат може бути присутнім при розгляді його скарги.</w:t>
      </w:r>
    </w:p>
    <w:p w:rsidR="00921A69" w:rsidRDefault="00921A69" w:rsidP="00921A69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 разі необхідності зміни кількості набраних балів за результатами розгляду скарги, про відповідне рішення обов’язково зазначається в протоколі засідання Комісії, а зміна відображається у відомості тестування.</w:t>
      </w:r>
    </w:p>
    <w:p w:rsidR="00921A69" w:rsidRDefault="00921A69" w:rsidP="00921A69">
      <w:pPr>
        <w:numPr>
          <w:ilvl w:val="0"/>
          <w:numId w:val="10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Рішення Комісії можуть бути оскаржені до суду в поряд</w:t>
      </w:r>
      <w:r w:rsidR="004D3686">
        <w:rPr>
          <w:sz w:val="28"/>
          <w:szCs w:val="28"/>
          <w:lang w:val="uk-UA"/>
        </w:rPr>
        <w:t>ку, визначеному законодавством.</w:t>
      </w:r>
    </w:p>
    <w:p w:rsidR="00B82D58" w:rsidRDefault="00B82D58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p w:rsidR="008E5919" w:rsidRPr="00CE0171" w:rsidRDefault="008E5919" w:rsidP="008E5919">
      <w:pPr>
        <w:jc w:val="center"/>
        <w:rPr>
          <w:rFonts w:eastAsia="Times New Roman"/>
          <w:color w:val="000000"/>
          <w:sz w:val="27"/>
          <w:szCs w:val="27"/>
          <w:lang w:val="uk-UA" w:eastAsia="uk-UA"/>
        </w:rPr>
      </w:pPr>
      <w:r w:rsidRPr="00CE0171">
        <w:rPr>
          <w:rFonts w:eastAsia="Times New Roman"/>
          <w:color w:val="000000"/>
          <w:sz w:val="27"/>
          <w:szCs w:val="27"/>
          <w:lang w:val="uk-UA" w:eastAsia="uk-UA"/>
        </w:rPr>
        <w:t>Додаток</w:t>
      </w:r>
    </w:p>
    <w:p w:rsidR="008E5919" w:rsidRPr="00CE0171" w:rsidRDefault="008E5919" w:rsidP="008E5919">
      <w:pPr>
        <w:jc w:val="center"/>
        <w:rPr>
          <w:rFonts w:eastAsia="Times New Roman"/>
          <w:color w:val="000000"/>
          <w:sz w:val="26"/>
          <w:szCs w:val="26"/>
          <w:lang w:val="uk-UA" w:eastAsia="uk-UA"/>
        </w:rPr>
      </w:pPr>
      <w:r w:rsidRPr="00CE0171">
        <w:rPr>
          <w:rFonts w:eastAsia="Times New Roman"/>
          <w:color w:val="000000"/>
          <w:sz w:val="26"/>
          <w:szCs w:val="26"/>
          <w:lang w:val="uk-UA" w:eastAsia="uk-UA"/>
        </w:rPr>
        <w:t>(до пункту 1 розділу ІІІ Порядку проведення конкурсу на зайняття вакантної або тимчасово вакантної посади прокурора в порядку переведення до органу прокуратури вищого рівня)</w:t>
      </w:r>
    </w:p>
    <w:p w:rsidR="008E5919" w:rsidRPr="00CE0171" w:rsidRDefault="008E5919" w:rsidP="008E5919">
      <w:pPr>
        <w:jc w:val="center"/>
        <w:rPr>
          <w:color w:val="000000"/>
          <w:sz w:val="27"/>
          <w:szCs w:val="27"/>
          <w:lang w:val="uk-UA" w:eastAsia="uk-UA"/>
        </w:rPr>
      </w:pPr>
    </w:p>
    <w:tbl>
      <w:tblPr>
        <w:tblW w:w="96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4736"/>
        <w:gridCol w:w="4939"/>
      </w:tblGrid>
      <w:tr w:rsidR="008E5919" w:rsidRPr="00CE0171" w:rsidTr="001264A6">
        <w:trPr>
          <w:tblCellSpacing w:w="0" w:type="dxa"/>
          <w:jc w:val="center"/>
        </w:trPr>
        <w:tc>
          <w:tcPr>
            <w:tcW w:w="6645" w:type="dxa"/>
            <w:shd w:val="clear" w:color="auto" w:fill="FFFFFF"/>
          </w:tcPr>
          <w:p w:rsidR="008E5919" w:rsidRPr="00CE0171" w:rsidRDefault="008E5919" w:rsidP="001264A6">
            <w:pPr>
              <w:rPr>
                <w:lang w:val="uk-UA" w:eastAsia="uk-UA"/>
              </w:rPr>
            </w:pPr>
          </w:p>
        </w:tc>
        <w:tc>
          <w:tcPr>
            <w:tcW w:w="5310" w:type="dxa"/>
            <w:shd w:val="clear" w:color="auto" w:fill="FFFFFF"/>
            <w:hideMark/>
          </w:tcPr>
          <w:p w:rsidR="008E5919" w:rsidRPr="008E5919" w:rsidRDefault="008E5919" w:rsidP="001264A6">
            <w:pPr>
              <w:rPr>
                <w:sz w:val="28"/>
                <w:szCs w:val="28"/>
                <w:lang w:val="uk-UA" w:eastAsia="uk-UA"/>
              </w:rPr>
            </w:pPr>
            <w:r w:rsidRPr="008E5919">
              <w:rPr>
                <w:sz w:val="28"/>
                <w:szCs w:val="28"/>
                <w:lang w:val="uk-UA" w:eastAsia="uk-UA"/>
              </w:rPr>
              <w:t>До Кваліфікаційно-дисциплінарної</w:t>
            </w:r>
          </w:p>
          <w:p w:rsidR="008E5919" w:rsidRPr="00CE0171" w:rsidRDefault="008E5919" w:rsidP="001264A6">
            <w:pPr>
              <w:rPr>
                <w:lang w:val="uk-UA" w:eastAsia="uk-UA"/>
              </w:rPr>
            </w:pPr>
            <w:r w:rsidRPr="008E5919">
              <w:rPr>
                <w:sz w:val="28"/>
                <w:szCs w:val="28"/>
                <w:lang w:val="uk-UA" w:eastAsia="uk-UA"/>
              </w:rPr>
              <w:t>комісії прокурорів</w:t>
            </w:r>
            <w:r w:rsidRPr="00CE0171">
              <w:rPr>
                <w:lang w:val="uk-UA" w:eastAsia="uk-UA"/>
              </w:rPr>
              <w:br/>
              <w:t>________________________________ </w:t>
            </w:r>
            <w:r w:rsidRPr="00CE0171">
              <w:rPr>
                <w:lang w:val="uk-UA" w:eastAsia="uk-UA"/>
              </w:rPr>
              <w:br/>
              <w:t>(посада кандидата) </w:t>
            </w:r>
            <w:r w:rsidRPr="00CE0171">
              <w:rPr>
                <w:lang w:val="uk-UA" w:eastAsia="uk-UA"/>
              </w:rPr>
              <w:br/>
              <w:t>________________________________ </w:t>
            </w:r>
            <w:r w:rsidRPr="00CE0171">
              <w:rPr>
                <w:lang w:val="uk-UA" w:eastAsia="uk-UA"/>
              </w:rPr>
              <w:br/>
              <w:t>(повні П.І.Б. кандидата) </w:t>
            </w:r>
          </w:p>
          <w:p w:rsidR="008E5919" w:rsidRPr="00CE0171" w:rsidRDefault="008E5919" w:rsidP="001264A6">
            <w:pPr>
              <w:rPr>
                <w:lang w:val="uk-UA" w:eastAsia="uk-UA"/>
              </w:rPr>
            </w:pPr>
            <w:r w:rsidRPr="00CE0171">
              <w:rPr>
                <w:lang w:val="uk-UA" w:eastAsia="uk-UA"/>
              </w:rPr>
              <w:t>________________________________ </w:t>
            </w:r>
            <w:r w:rsidRPr="00CE0171">
              <w:rPr>
                <w:lang w:val="uk-UA" w:eastAsia="uk-UA"/>
              </w:rPr>
              <w:br/>
              <w:t xml:space="preserve">(адреса фактичного </w:t>
            </w:r>
          </w:p>
          <w:p w:rsidR="008E5919" w:rsidRPr="00CE0171" w:rsidRDefault="008E5919" w:rsidP="001264A6">
            <w:pPr>
              <w:rPr>
                <w:lang w:val="uk-UA" w:eastAsia="uk-UA"/>
              </w:rPr>
            </w:pPr>
            <w:r w:rsidRPr="00CE0171">
              <w:rPr>
                <w:lang w:val="uk-UA" w:eastAsia="uk-UA"/>
              </w:rPr>
              <w:t>місця проживання кандидата) </w:t>
            </w:r>
            <w:r w:rsidRPr="00CE0171">
              <w:rPr>
                <w:lang w:val="uk-UA" w:eastAsia="uk-UA"/>
              </w:rPr>
              <w:br/>
              <w:t>________________________________ </w:t>
            </w:r>
            <w:r w:rsidRPr="00CE0171">
              <w:rPr>
                <w:lang w:val="uk-UA" w:eastAsia="uk-UA"/>
              </w:rPr>
              <w:br/>
              <w:t>(номери контактних телефонів, </w:t>
            </w:r>
            <w:r w:rsidRPr="00CE0171">
              <w:rPr>
                <w:lang w:val="uk-UA" w:eastAsia="uk-UA"/>
              </w:rPr>
              <w:br/>
              <w:t>у т. ч. мобільного) </w:t>
            </w:r>
            <w:r w:rsidRPr="00CE0171">
              <w:rPr>
                <w:lang w:val="uk-UA" w:eastAsia="uk-UA"/>
              </w:rPr>
              <w:br/>
              <w:t>________________________________ </w:t>
            </w:r>
            <w:r w:rsidRPr="00CE0171">
              <w:rPr>
                <w:lang w:val="uk-UA" w:eastAsia="uk-UA"/>
              </w:rPr>
              <w:br/>
              <w:t>(адреса електронної пошти)</w:t>
            </w:r>
          </w:p>
        </w:tc>
      </w:tr>
    </w:tbl>
    <w:p w:rsidR="008E5919" w:rsidRDefault="008E5919" w:rsidP="008E5919">
      <w:pPr>
        <w:jc w:val="center"/>
        <w:rPr>
          <w:b/>
          <w:bCs/>
          <w:color w:val="000000"/>
          <w:sz w:val="27"/>
          <w:szCs w:val="27"/>
          <w:lang w:val="uk-UA" w:eastAsia="uk-UA"/>
        </w:rPr>
      </w:pPr>
    </w:p>
    <w:p w:rsidR="008E5919" w:rsidRPr="00CE0171" w:rsidRDefault="008E5919" w:rsidP="008E5919">
      <w:pPr>
        <w:jc w:val="center"/>
        <w:rPr>
          <w:b/>
          <w:bCs/>
          <w:color w:val="000000"/>
          <w:sz w:val="27"/>
          <w:szCs w:val="27"/>
          <w:lang w:val="uk-UA" w:eastAsia="uk-UA"/>
        </w:rPr>
      </w:pPr>
    </w:p>
    <w:p w:rsidR="008E5919" w:rsidRPr="008E5919" w:rsidRDefault="008E5919" w:rsidP="008E5919">
      <w:pPr>
        <w:jc w:val="center"/>
        <w:rPr>
          <w:color w:val="000000"/>
          <w:sz w:val="28"/>
          <w:szCs w:val="28"/>
          <w:lang w:val="uk-UA" w:eastAsia="uk-UA"/>
        </w:rPr>
      </w:pPr>
      <w:r w:rsidRPr="008E5919">
        <w:rPr>
          <w:b/>
          <w:bCs/>
          <w:color w:val="000000"/>
          <w:sz w:val="28"/>
          <w:szCs w:val="28"/>
          <w:lang w:val="uk-UA" w:eastAsia="uk-UA"/>
        </w:rPr>
        <w:t>Заява</w:t>
      </w:r>
    </w:p>
    <w:p w:rsidR="008E5919" w:rsidRPr="008E5919" w:rsidRDefault="008E5919" w:rsidP="008E5919">
      <w:pPr>
        <w:widowControl w:val="0"/>
        <w:rPr>
          <w:sz w:val="28"/>
          <w:szCs w:val="28"/>
          <w:lang w:val="uk-UA"/>
        </w:rPr>
      </w:pPr>
    </w:p>
    <w:p w:rsidR="008E5919" w:rsidRPr="008E5919" w:rsidRDefault="008E5919" w:rsidP="008E5919">
      <w:pPr>
        <w:widowControl w:val="0"/>
        <w:tabs>
          <w:tab w:val="left" w:pos="567"/>
        </w:tabs>
        <w:jc w:val="both"/>
        <w:rPr>
          <w:sz w:val="28"/>
          <w:szCs w:val="28"/>
          <w:lang w:val="uk-UA"/>
        </w:rPr>
      </w:pPr>
      <w:r w:rsidRPr="008E5919">
        <w:rPr>
          <w:sz w:val="28"/>
          <w:szCs w:val="28"/>
          <w:lang w:val="uk-UA"/>
        </w:rPr>
        <w:tab/>
        <w:t>Прошу допустити мене до участі у конкурсі на зайняття посади (повна назва посади).</w:t>
      </w:r>
    </w:p>
    <w:p w:rsidR="008E5919" w:rsidRPr="008E5919" w:rsidRDefault="008E5919" w:rsidP="008E5919">
      <w:pPr>
        <w:widowControl w:val="0"/>
        <w:jc w:val="both"/>
        <w:rPr>
          <w:sz w:val="28"/>
          <w:szCs w:val="28"/>
          <w:lang w:val="uk-UA"/>
        </w:rPr>
      </w:pPr>
    </w:p>
    <w:p w:rsidR="008E5919" w:rsidRPr="00CE0171" w:rsidRDefault="008E5919" w:rsidP="008E5919">
      <w:pPr>
        <w:widowControl w:val="0"/>
        <w:jc w:val="both"/>
        <w:rPr>
          <w:szCs w:val="28"/>
          <w:lang w:val="uk-UA"/>
        </w:rPr>
      </w:pPr>
    </w:p>
    <w:p w:rsidR="008E5919" w:rsidRPr="00CE0171" w:rsidRDefault="008E5919" w:rsidP="008E5919">
      <w:pPr>
        <w:widowControl w:val="0"/>
        <w:jc w:val="both"/>
        <w:rPr>
          <w:szCs w:val="28"/>
          <w:lang w:val="uk-UA"/>
        </w:rPr>
      </w:pPr>
    </w:p>
    <w:tbl>
      <w:tblPr>
        <w:tblW w:w="96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0A0" w:firstRow="1" w:lastRow="0" w:firstColumn="1" w:lastColumn="0" w:noHBand="0" w:noVBand="0"/>
      </w:tblPr>
      <w:tblGrid>
        <w:gridCol w:w="3266"/>
        <w:gridCol w:w="3217"/>
        <w:gridCol w:w="3192"/>
      </w:tblGrid>
      <w:tr w:rsidR="008E5919" w:rsidRPr="00CE0171" w:rsidTr="001264A6">
        <w:trPr>
          <w:tblCellSpacing w:w="0" w:type="dxa"/>
          <w:jc w:val="center"/>
        </w:trPr>
        <w:tc>
          <w:tcPr>
            <w:tcW w:w="4020" w:type="dxa"/>
            <w:shd w:val="clear" w:color="auto" w:fill="FFFFFF"/>
            <w:hideMark/>
          </w:tcPr>
          <w:p w:rsidR="008E5919" w:rsidRPr="00CE0171" w:rsidRDefault="008E5919" w:rsidP="001264A6">
            <w:pPr>
              <w:rPr>
                <w:lang w:val="uk-UA" w:eastAsia="uk-UA"/>
              </w:rPr>
            </w:pPr>
            <w:r w:rsidRPr="00CE0171">
              <w:rPr>
                <w:lang w:val="uk-UA" w:eastAsia="uk-UA"/>
              </w:rPr>
              <w:t>Дата</w:t>
            </w:r>
          </w:p>
        </w:tc>
        <w:tc>
          <w:tcPr>
            <w:tcW w:w="3900" w:type="dxa"/>
            <w:shd w:val="clear" w:color="auto" w:fill="FFFFFF"/>
            <w:hideMark/>
          </w:tcPr>
          <w:p w:rsidR="008E5919" w:rsidRPr="00CE0171" w:rsidRDefault="008E5919" w:rsidP="001264A6">
            <w:pPr>
              <w:rPr>
                <w:lang w:val="uk-UA" w:eastAsia="uk-UA"/>
              </w:rPr>
            </w:pPr>
            <w:r w:rsidRPr="00CE0171">
              <w:rPr>
                <w:lang w:val="uk-UA" w:eastAsia="uk-UA"/>
              </w:rPr>
              <w:t xml:space="preserve">                    підпис</w:t>
            </w:r>
          </w:p>
        </w:tc>
        <w:tc>
          <w:tcPr>
            <w:tcW w:w="3900" w:type="dxa"/>
            <w:shd w:val="clear" w:color="auto" w:fill="FFFFFF"/>
            <w:hideMark/>
          </w:tcPr>
          <w:p w:rsidR="008E5919" w:rsidRPr="00CE0171" w:rsidRDefault="008E5919" w:rsidP="001264A6">
            <w:pPr>
              <w:rPr>
                <w:lang w:val="uk-UA" w:eastAsia="uk-UA"/>
              </w:rPr>
            </w:pPr>
            <w:r w:rsidRPr="00CE0171">
              <w:rPr>
                <w:lang w:val="uk-UA" w:eastAsia="uk-UA"/>
              </w:rPr>
              <w:t xml:space="preserve">                          П.І.Б.</w:t>
            </w:r>
          </w:p>
        </w:tc>
      </w:tr>
    </w:tbl>
    <w:p w:rsidR="008E5919" w:rsidRPr="00CE0171" w:rsidRDefault="008E5919" w:rsidP="008E5919">
      <w:pPr>
        <w:jc w:val="center"/>
        <w:rPr>
          <w:lang w:val="uk-UA"/>
        </w:rPr>
      </w:pPr>
    </w:p>
    <w:p w:rsidR="008E5919" w:rsidRDefault="008E5919">
      <w:pPr>
        <w:rPr>
          <w:sz w:val="28"/>
          <w:szCs w:val="28"/>
          <w:lang w:val="uk-UA"/>
        </w:rPr>
      </w:pPr>
    </w:p>
    <w:sectPr w:rsidR="008E5919" w:rsidSect="00426FDC">
      <w:pgSz w:w="11906" w:h="16838"/>
      <w:pgMar w:top="1134" w:right="567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96FF5"/>
    <w:multiLevelType w:val="hybridMultilevel"/>
    <w:tmpl w:val="223EEE1E"/>
    <w:lvl w:ilvl="0" w:tplc="BF3E215E">
      <w:start w:val="1"/>
      <w:numFmt w:val="decimal"/>
      <w:suff w:val="space"/>
      <w:lvlText w:val="%1."/>
      <w:lvlJc w:val="left"/>
      <w:pPr>
        <w:ind w:left="0" w:firstLine="567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775E27"/>
    <w:multiLevelType w:val="hybridMultilevel"/>
    <w:tmpl w:val="A30691F4"/>
    <w:lvl w:ilvl="0" w:tplc="163A1072">
      <w:start w:val="5"/>
      <w:numFmt w:val="upperRoman"/>
      <w:suff w:val="space"/>
      <w:lvlText w:val="%1."/>
      <w:lvlJc w:val="right"/>
      <w:pPr>
        <w:ind w:left="0" w:firstLine="567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573FE"/>
    <w:multiLevelType w:val="hybridMultilevel"/>
    <w:tmpl w:val="DF1AA296"/>
    <w:lvl w:ilvl="0" w:tplc="4C12AFE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37670D2"/>
    <w:multiLevelType w:val="hybridMultilevel"/>
    <w:tmpl w:val="6E74F800"/>
    <w:lvl w:ilvl="0" w:tplc="80AA683E">
      <w:start w:val="1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358C070C"/>
    <w:multiLevelType w:val="hybridMultilevel"/>
    <w:tmpl w:val="1AF44874"/>
    <w:lvl w:ilvl="0" w:tplc="C3CCF108">
      <w:start w:val="2"/>
      <w:numFmt w:val="upperRoman"/>
      <w:suff w:val="space"/>
      <w:lvlText w:val="%1."/>
      <w:lvlJc w:val="right"/>
      <w:pPr>
        <w:ind w:left="0" w:firstLine="567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5E0C70"/>
    <w:multiLevelType w:val="hybridMultilevel"/>
    <w:tmpl w:val="993072FE"/>
    <w:lvl w:ilvl="0" w:tplc="299A821A">
      <w:start w:val="11"/>
      <w:numFmt w:val="bullet"/>
      <w:suff w:val="space"/>
      <w:lvlText w:val="-"/>
      <w:lvlJc w:val="left"/>
      <w:pPr>
        <w:ind w:left="0" w:firstLine="567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62E6C"/>
    <w:multiLevelType w:val="hybridMultilevel"/>
    <w:tmpl w:val="908CF694"/>
    <w:lvl w:ilvl="0" w:tplc="01660D74">
      <w:start w:val="1"/>
      <w:numFmt w:val="upperRoman"/>
      <w:suff w:val="space"/>
      <w:lvlText w:val="%1."/>
      <w:lvlJc w:val="right"/>
      <w:pPr>
        <w:ind w:left="0" w:firstLine="567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5C70DD"/>
    <w:multiLevelType w:val="hybridMultilevel"/>
    <w:tmpl w:val="B53EA12C"/>
    <w:lvl w:ilvl="0" w:tplc="95600824">
      <w:start w:val="1"/>
      <w:numFmt w:val="decimal"/>
      <w:suff w:val="space"/>
      <w:lvlText w:val="%1."/>
      <w:lvlJc w:val="left"/>
      <w:pPr>
        <w:ind w:left="0" w:firstLine="567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C734C"/>
    <w:multiLevelType w:val="hybridMultilevel"/>
    <w:tmpl w:val="7CFA0A5A"/>
    <w:lvl w:ilvl="0" w:tplc="1F7E9758">
      <w:start w:val="1"/>
      <w:numFmt w:val="decimal"/>
      <w:suff w:val="space"/>
      <w:lvlText w:val="%1."/>
      <w:lvlJc w:val="left"/>
      <w:pPr>
        <w:ind w:left="0" w:firstLine="567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55534"/>
    <w:multiLevelType w:val="hybridMultilevel"/>
    <w:tmpl w:val="D87EE786"/>
    <w:lvl w:ilvl="0" w:tplc="83E69878">
      <w:start w:val="1"/>
      <w:numFmt w:val="decimal"/>
      <w:suff w:val="space"/>
      <w:lvlText w:val="%1."/>
      <w:lvlJc w:val="left"/>
      <w:pPr>
        <w:ind w:left="0" w:firstLine="567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9166EE"/>
    <w:multiLevelType w:val="hybridMultilevel"/>
    <w:tmpl w:val="E16C9920"/>
    <w:lvl w:ilvl="0" w:tplc="FEDCCB40">
      <w:start w:val="1"/>
      <w:numFmt w:val="decimal"/>
      <w:suff w:val="space"/>
      <w:lvlText w:val="%1."/>
      <w:lvlJc w:val="left"/>
      <w:pPr>
        <w:ind w:left="0" w:firstLine="567"/>
      </w:pPr>
      <w:rPr>
        <w:b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2A0F7E"/>
    <w:multiLevelType w:val="hybridMultilevel"/>
    <w:tmpl w:val="826256D2"/>
    <w:lvl w:ilvl="0" w:tplc="961C17EE">
      <w:start w:val="1"/>
      <w:numFmt w:val="decimal"/>
      <w:suff w:val="space"/>
      <w:lvlText w:val="%1."/>
      <w:lvlJc w:val="left"/>
      <w:pPr>
        <w:ind w:left="0" w:firstLine="567"/>
      </w:pPr>
      <w:rPr>
        <w:b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A69"/>
    <w:rsid w:val="002B26D9"/>
    <w:rsid w:val="00426FDC"/>
    <w:rsid w:val="0045263E"/>
    <w:rsid w:val="004D3686"/>
    <w:rsid w:val="005F48C2"/>
    <w:rsid w:val="00813DD8"/>
    <w:rsid w:val="008E5919"/>
    <w:rsid w:val="00921A69"/>
    <w:rsid w:val="00B82D58"/>
    <w:rsid w:val="00B85A13"/>
    <w:rsid w:val="00BA71F1"/>
    <w:rsid w:val="00FE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E98E5A-72F4-42D4-870E-1FA09D02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69"/>
    <w:rPr>
      <w:rFonts w:eastAsia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21A6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10">
    <w:name w:val="Обычный1"/>
    <w:rsid w:val="00921A69"/>
    <w:rPr>
      <w:rFonts w:eastAsia="Calibri" w:cs="Times New Roman"/>
      <w:color w:val="000000"/>
      <w:sz w:val="24"/>
      <w:szCs w:val="24"/>
      <w:lang w:val="uk-UA" w:eastAsia="uk-UA"/>
    </w:rPr>
  </w:style>
  <w:style w:type="character" w:customStyle="1" w:styleId="hps">
    <w:name w:val="hps"/>
    <w:rsid w:val="00921A69"/>
    <w:rPr>
      <w:rFonts w:ascii="Times New Roman" w:hAnsi="Times New Roman" w:cs="Times New Roman" w:hint="default"/>
    </w:rPr>
  </w:style>
  <w:style w:type="character" w:customStyle="1" w:styleId="xfm80400457">
    <w:name w:val="xfm_80400457"/>
    <w:rsid w:val="00921A69"/>
  </w:style>
  <w:style w:type="character" w:customStyle="1" w:styleId="rvts0">
    <w:name w:val="rvts0"/>
    <w:rsid w:val="00921A69"/>
    <w:rPr>
      <w:rFonts w:ascii="Times New Roman" w:hAnsi="Times New Roman" w:cs="Times New Roman" w:hint="default"/>
    </w:rPr>
  </w:style>
  <w:style w:type="paragraph" w:styleId="a3">
    <w:name w:val="List Paragraph"/>
    <w:basedOn w:val="a"/>
    <w:uiPriority w:val="34"/>
    <w:qFormat/>
    <w:rsid w:val="00426FD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59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E5919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66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5805</Words>
  <Characters>3309</Characters>
  <Application>Microsoft Office Word</Application>
  <DocSecurity>0</DocSecurity>
  <Lines>27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Гавінський В'ячеслав Тадеушович</dc:creator>
  <cp:lastModifiedBy>Гавінський Вячеслав Тадеушович</cp:lastModifiedBy>
  <cp:revision>2</cp:revision>
  <cp:lastPrinted>2018-03-29T07:46:00Z</cp:lastPrinted>
  <dcterms:created xsi:type="dcterms:W3CDTF">2025-11-17T09:55:00Z</dcterms:created>
  <dcterms:modified xsi:type="dcterms:W3CDTF">2025-11-17T09:55:00Z</dcterms:modified>
</cp:coreProperties>
</file>