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DC6" w:rsidRPr="001154BF" w:rsidRDefault="00C31DC6" w:rsidP="00C31DC6">
      <w:pPr>
        <w:ind w:left="5245" w:right="424"/>
        <w:contextualSpacing/>
        <w:rPr>
          <w:rFonts w:ascii="Times New Roman" w:hAnsi="Times New Roman" w:cs="Times New Roman"/>
          <w:b/>
          <w:sz w:val="28"/>
          <w:szCs w:val="28"/>
          <w:lang w:val="uk-UA"/>
        </w:rPr>
      </w:pPr>
      <w:r w:rsidRPr="001154BF">
        <w:rPr>
          <w:rFonts w:ascii="Times New Roman" w:hAnsi="Times New Roman" w:cs="Times New Roman"/>
          <w:b/>
          <w:sz w:val="28"/>
          <w:szCs w:val="28"/>
          <w:lang w:val="uk-UA"/>
        </w:rPr>
        <w:t>ЗАТВЕРДЖЕНО</w:t>
      </w:r>
    </w:p>
    <w:p w:rsidR="00C31DC6" w:rsidRPr="001154BF" w:rsidRDefault="00C31DC6" w:rsidP="00C31DC6">
      <w:pPr>
        <w:ind w:left="5245" w:right="424"/>
        <w:contextualSpacing/>
        <w:rPr>
          <w:rFonts w:ascii="Times New Roman" w:hAnsi="Times New Roman" w:cs="Times New Roman"/>
          <w:sz w:val="28"/>
          <w:szCs w:val="28"/>
          <w:lang w:val="uk-UA"/>
        </w:rPr>
      </w:pPr>
      <w:r w:rsidRPr="001154BF">
        <w:rPr>
          <w:rFonts w:ascii="Times New Roman" w:hAnsi="Times New Roman" w:cs="Times New Roman"/>
          <w:sz w:val="28"/>
          <w:szCs w:val="28"/>
          <w:lang w:val="uk-UA"/>
        </w:rPr>
        <w:t>Рішення</w:t>
      </w:r>
      <w:r>
        <w:rPr>
          <w:rFonts w:ascii="Times New Roman" w:hAnsi="Times New Roman" w:cs="Times New Roman"/>
          <w:sz w:val="28"/>
          <w:szCs w:val="28"/>
          <w:lang w:val="uk-UA"/>
        </w:rPr>
        <w:t>м</w:t>
      </w:r>
    </w:p>
    <w:p w:rsidR="00C31DC6" w:rsidRPr="001154BF" w:rsidRDefault="00C31DC6" w:rsidP="00C31DC6">
      <w:pPr>
        <w:ind w:left="5245" w:right="424"/>
        <w:contextualSpacing/>
        <w:rPr>
          <w:rFonts w:ascii="Times New Roman" w:hAnsi="Times New Roman" w:cs="Times New Roman"/>
          <w:sz w:val="28"/>
          <w:szCs w:val="28"/>
          <w:lang w:val="uk-UA"/>
        </w:rPr>
      </w:pPr>
      <w:r w:rsidRPr="001154BF">
        <w:rPr>
          <w:rFonts w:ascii="Times New Roman" w:hAnsi="Times New Roman" w:cs="Times New Roman"/>
          <w:sz w:val="28"/>
          <w:szCs w:val="28"/>
          <w:lang w:val="uk-UA"/>
        </w:rPr>
        <w:t xml:space="preserve">Кваліфікаційно-дисциплінарної </w:t>
      </w:r>
    </w:p>
    <w:p w:rsidR="00C31DC6" w:rsidRPr="001154BF" w:rsidRDefault="00C31DC6" w:rsidP="00C31DC6">
      <w:pPr>
        <w:ind w:left="5245" w:right="424"/>
        <w:contextualSpacing/>
        <w:rPr>
          <w:rFonts w:ascii="Times New Roman" w:hAnsi="Times New Roman" w:cs="Times New Roman"/>
          <w:sz w:val="28"/>
          <w:szCs w:val="28"/>
          <w:lang w:val="uk-UA"/>
        </w:rPr>
      </w:pPr>
      <w:r w:rsidRPr="001154BF">
        <w:rPr>
          <w:rFonts w:ascii="Times New Roman" w:hAnsi="Times New Roman" w:cs="Times New Roman"/>
          <w:sz w:val="28"/>
          <w:szCs w:val="28"/>
          <w:lang w:val="uk-UA"/>
        </w:rPr>
        <w:t>комісії прокурорів</w:t>
      </w:r>
    </w:p>
    <w:p w:rsidR="00C31DC6" w:rsidRPr="001154BF" w:rsidRDefault="00C31DC6" w:rsidP="00C31DC6">
      <w:pPr>
        <w:ind w:left="5245" w:right="424"/>
        <w:contextualSpacing/>
        <w:rPr>
          <w:rFonts w:ascii="Times New Roman" w:hAnsi="Times New Roman" w:cs="Times New Roman"/>
          <w:sz w:val="28"/>
          <w:szCs w:val="28"/>
          <w:lang w:val="uk-UA"/>
        </w:rPr>
      </w:pPr>
      <w:r w:rsidRPr="001154BF">
        <w:rPr>
          <w:rFonts w:ascii="Times New Roman" w:hAnsi="Times New Roman" w:cs="Times New Roman"/>
          <w:sz w:val="28"/>
          <w:szCs w:val="28"/>
          <w:lang w:val="uk-UA"/>
        </w:rPr>
        <w:t xml:space="preserve">від </w:t>
      </w:r>
      <w:r>
        <w:rPr>
          <w:rFonts w:ascii="Times New Roman" w:hAnsi="Times New Roman" w:cs="Times New Roman"/>
          <w:sz w:val="28"/>
          <w:szCs w:val="28"/>
          <w:lang w:val="uk-UA"/>
        </w:rPr>
        <w:t>24.</w:t>
      </w:r>
      <w:r w:rsidRPr="001154BF">
        <w:rPr>
          <w:rFonts w:ascii="Times New Roman" w:hAnsi="Times New Roman" w:cs="Times New Roman"/>
          <w:sz w:val="28"/>
          <w:szCs w:val="28"/>
          <w:lang w:val="uk-UA"/>
        </w:rPr>
        <w:t xml:space="preserve">10.2018 р. № </w:t>
      </w:r>
      <w:r>
        <w:rPr>
          <w:rFonts w:ascii="Times New Roman" w:hAnsi="Times New Roman" w:cs="Times New Roman"/>
          <w:sz w:val="28"/>
          <w:szCs w:val="28"/>
          <w:lang w:val="uk-UA"/>
        </w:rPr>
        <w:t>242дк-18</w:t>
      </w:r>
    </w:p>
    <w:p w:rsidR="00C31DC6" w:rsidRDefault="00C31DC6" w:rsidP="00C31DC6">
      <w:pPr>
        <w:ind w:left="4820" w:right="424"/>
        <w:contextualSpacing/>
        <w:rPr>
          <w:rFonts w:ascii="Times New Roman" w:hAnsi="Times New Roman" w:cs="Times New Roman"/>
          <w:b/>
          <w:sz w:val="28"/>
          <w:szCs w:val="28"/>
          <w:lang w:val="uk-UA"/>
        </w:rPr>
      </w:pPr>
    </w:p>
    <w:p w:rsidR="00C31DC6" w:rsidRPr="00A96A2F" w:rsidRDefault="00C31DC6" w:rsidP="00C31DC6">
      <w:pPr>
        <w:ind w:left="4820" w:right="424"/>
        <w:contextualSpacing/>
        <w:rPr>
          <w:rFonts w:ascii="Times New Roman" w:hAnsi="Times New Roman" w:cs="Times New Roman"/>
          <w:b/>
          <w:sz w:val="28"/>
          <w:szCs w:val="28"/>
          <w:lang w:val="uk-UA"/>
        </w:rPr>
      </w:pP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r>
        <w:rPr>
          <w:rFonts w:ascii="Times New Roman" w:hAnsi="Times New Roman" w:cs="Times New Roman"/>
          <w:b/>
          <w:sz w:val="28"/>
          <w:szCs w:val="28"/>
          <w:lang w:val="uk-UA"/>
        </w:rPr>
        <w:t>М</w:t>
      </w:r>
      <w:r w:rsidRPr="00A96A2F">
        <w:rPr>
          <w:rFonts w:ascii="Times New Roman" w:hAnsi="Times New Roman" w:cs="Times New Roman"/>
          <w:b/>
          <w:sz w:val="28"/>
          <w:szCs w:val="28"/>
          <w:lang w:val="uk-UA"/>
        </w:rPr>
        <w:t xml:space="preserve">етодика </w:t>
      </w: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проведення тесту для перевірки </w:t>
      </w:r>
      <w:r w:rsidRPr="00A96A2F">
        <w:rPr>
          <w:rFonts w:ascii="Times New Roman" w:hAnsi="Times New Roman" w:cs="Times New Roman"/>
          <w:b/>
          <w:sz w:val="28"/>
          <w:szCs w:val="28"/>
          <w:lang w:val="uk-UA"/>
        </w:rPr>
        <w:t>рівня аналітичних здібностей</w:t>
      </w:r>
      <w:r>
        <w:rPr>
          <w:rFonts w:ascii="Times New Roman" w:hAnsi="Times New Roman" w:cs="Times New Roman"/>
          <w:b/>
          <w:sz w:val="28"/>
          <w:szCs w:val="28"/>
          <w:lang w:val="uk-UA"/>
        </w:rPr>
        <w:t xml:space="preserve"> кандидатів на посаду прокурора місцевої прокуратури</w:t>
      </w: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r w:rsidRPr="0039753B">
        <w:rPr>
          <w:rFonts w:ascii="Times New Roman" w:hAnsi="Times New Roman" w:cs="Times New Roman"/>
          <w:b/>
          <w:sz w:val="28"/>
          <w:szCs w:val="28"/>
          <w:lang w:val="uk-UA"/>
        </w:rPr>
        <w:t>Загальні положення</w:t>
      </w:r>
    </w:p>
    <w:p w:rsidR="00C31DC6" w:rsidRPr="00195F10" w:rsidRDefault="00C31DC6" w:rsidP="00C31DC6">
      <w:pPr>
        <w:tabs>
          <w:tab w:val="left" w:pos="851"/>
        </w:tabs>
        <w:ind w:firstLine="567"/>
        <w:contextualSpacing/>
        <w:jc w:val="center"/>
        <w:rPr>
          <w:rFonts w:ascii="Times New Roman" w:hAnsi="Times New Roman" w:cs="Times New Roman"/>
          <w:b/>
          <w:sz w:val="12"/>
          <w:szCs w:val="12"/>
          <w:lang w:val="uk-UA"/>
        </w:rPr>
      </w:pPr>
    </w:p>
    <w:p w:rsidR="00C31DC6" w:rsidRPr="0039753B" w:rsidRDefault="00C31DC6" w:rsidP="00C31DC6">
      <w:pPr>
        <w:widowControl w:val="0"/>
        <w:shd w:val="clear" w:color="auto" w:fill="FFFFFF"/>
        <w:tabs>
          <w:tab w:val="left" w:pos="851"/>
          <w:tab w:val="left" w:pos="1176"/>
        </w:tabs>
        <w:autoSpaceDE w:val="0"/>
        <w:autoSpaceDN w:val="0"/>
        <w:adjustRightInd w:val="0"/>
        <w:spacing w:after="60" w:line="240" w:lineRule="auto"/>
        <w:ind w:firstLine="567"/>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r w:rsidRPr="0039753B">
        <w:rPr>
          <w:rFonts w:ascii="Times New Roman" w:eastAsia="Times New Roman" w:hAnsi="Times New Roman" w:cs="Times New Roman"/>
          <w:sz w:val="28"/>
          <w:szCs w:val="28"/>
          <w:lang w:val="uk-UA" w:eastAsia="ru-RU"/>
        </w:rPr>
        <w:t xml:space="preserve">Тест кандидатів на посаду прокурора є частиною вступного випробування, проведення якого передбачене </w:t>
      </w:r>
      <w:r w:rsidRPr="0039753B">
        <w:rPr>
          <w:rFonts w:ascii="Times New Roman" w:eastAsia="Times New Roman" w:hAnsi="Times New Roman" w:cs="Times New Roman"/>
          <w:bCs/>
          <w:sz w:val="28"/>
          <w:szCs w:val="28"/>
          <w:lang w:val="uk-UA" w:eastAsia="ru-RU"/>
        </w:rPr>
        <w:t xml:space="preserve">Положенням про порядок </w:t>
      </w:r>
      <w:r>
        <w:rPr>
          <w:rFonts w:ascii="Times New Roman" w:eastAsia="Times New Roman" w:hAnsi="Times New Roman" w:cs="Times New Roman"/>
          <w:bCs/>
          <w:sz w:val="28"/>
          <w:szCs w:val="28"/>
          <w:lang w:val="uk-UA" w:eastAsia="ru-RU"/>
        </w:rPr>
        <w:t>складання кандидатами на посаду прокурора кваліфікаційного іспиту та методику його оцінювання від 18.09.2018</w:t>
      </w:r>
      <w:r w:rsidRPr="0039753B">
        <w:rPr>
          <w:rFonts w:ascii="Times New Roman" w:eastAsia="Times New Roman" w:hAnsi="Times New Roman" w:cs="Times New Roman"/>
          <w:bCs/>
          <w:sz w:val="28"/>
          <w:szCs w:val="28"/>
          <w:lang w:val="uk-UA" w:eastAsia="ru-RU"/>
        </w:rPr>
        <w:t xml:space="preserve"> № </w:t>
      </w:r>
      <w:r>
        <w:rPr>
          <w:rFonts w:ascii="Times New Roman" w:eastAsia="Times New Roman" w:hAnsi="Times New Roman" w:cs="Times New Roman"/>
          <w:bCs/>
          <w:sz w:val="28"/>
          <w:szCs w:val="28"/>
          <w:lang w:val="uk-UA" w:eastAsia="ru-RU"/>
        </w:rPr>
        <w:t>226дк-18.</w:t>
      </w:r>
    </w:p>
    <w:p w:rsidR="00C31DC6" w:rsidRPr="0039753B" w:rsidRDefault="00C31DC6" w:rsidP="00C31DC6">
      <w:pPr>
        <w:widowControl w:val="0"/>
        <w:shd w:val="clear" w:color="auto" w:fill="FFFFFF"/>
        <w:tabs>
          <w:tab w:val="left" w:pos="851"/>
          <w:tab w:val="left" w:pos="1176"/>
        </w:tabs>
        <w:autoSpaceDE w:val="0"/>
        <w:autoSpaceDN w:val="0"/>
        <w:adjustRightInd w:val="0"/>
        <w:spacing w:after="60" w:line="240" w:lineRule="auto"/>
        <w:ind w:firstLine="567"/>
        <w:contextualSpacing/>
        <w:jc w:val="both"/>
        <w:rPr>
          <w:rFonts w:ascii="Times New Roman" w:eastAsia="Times New Roman" w:hAnsi="Times New Roman" w:cs="Times New Roman"/>
          <w:bCs/>
          <w:sz w:val="28"/>
          <w:szCs w:val="28"/>
          <w:lang w:val="uk-UA" w:eastAsia="ru-RU"/>
        </w:rPr>
      </w:pPr>
      <w:r>
        <w:rPr>
          <w:rFonts w:ascii="Times New Roman" w:hAnsi="Times New Roman" w:cs="Times New Roman"/>
          <w:sz w:val="28"/>
          <w:szCs w:val="28"/>
          <w:lang w:val="uk-UA"/>
        </w:rPr>
        <w:t xml:space="preserve">2. </w:t>
      </w:r>
      <w:r w:rsidRPr="0039753B">
        <w:rPr>
          <w:rFonts w:ascii="Times New Roman" w:hAnsi="Times New Roman" w:cs="Times New Roman"/>
          <w:sz w:val="28"/>
          <w:szCs w:val="28"/>
          <w:lang w:val="uk-UA"/>
        </w:rPr>
        <w:t>Тест</w:t>
      </w:r>
      <w:r>
        <w:rPr>
          <w:rFonts w:ascii="Times New Roman" w:hAnsi="Times New Roman" w:cs="Times New Roman"/>
          <w:sz w:val="28"/>
          <w:szCs w:val="28"/>
          <w:lang w:val="uk-UA"/>
        </w:rPr>
        <w:t xml:space="preserve"> для</w:t>
      </w:r>
      <w:r w:rsidRPr="0039753B">
        <w:rPr>
          <w:rFonts w:ascii="Times New Roman" w:hAnsi="Times New Roman" w:cs="Times New Roman"/>
          <w:sz w:val="28"/>
          <w:szCs w:val="28"/>
          <w:lang w:val="uk-UA"/>
        </w:rPr>
        <w:t xml:space="preserve"> </w:t>
      </w:r>
      <w:r>
        <w:rPr>
          <w:rFonts w:ascii="Times New Roman" w:hAnsi="Times New Roman" w:cs="Times New Roman"/>
          <w:sz w:val="28"/>
          <w:szCs w:val="28"/>
          <w:lang w:val="uk-UA"/>
        </w:rPr>
        <w:t>перевірки</w:t>
      </w:r>
      <w:r w:rsidRPr="0039753B">
        <w:rPr>
          <w:rFonts w:ascii="Times New Roman" w:hAnsi="Times New Roman" w:cs="Times New Roman"/>
          <w:sz w:val="28"/>
          <w:szCs w:val="28"/>
          <w:lang w:val="uk-UA"/>
        </w:rPr>
        <w:t xml:space="preserve"> рівня аналітичних здібностей є складовою </w:t>
      </w:r>
      <w:r>
        <w:rPr>
          <w:rFonts w:ascii="Times New Roman" w:hAnsi="Times New Roman" w:cs="Times New Roman"/>
          <w:sz w:val="28"/>
          <w:szCs w:val="28"/>
          <w:lang w:val="uk-UA"/>
        </w:rPr>
        <w:t xml:space="preserve">анонімного </w:t>
      </w:r>
      <w:r>
        <w:rPr>
          <w:rFonts w:ascii="Times New Roman" w:eastAsia="Times New Roman" w:hAnsi="Times New Roman" w:cs="Times New Roman"/>
          <w:bCs/>
          <w:sz w:val="28"/>
          <w:szCs w:val="28"/>
          <w:lang w:val="uk-UA" w:eastAsia="ru-RU"/>
        </w:rPr>
        <w:t>тестування (далі - тест)</w:t>
      </w:r>
      <w:r w:rsidRPr="0039753B">
        <w:rPr>
          <w:rFonts w:ascii="Times New Roman" w:eastAsia="Times New Roman" w:hAnsi="Times New Roman" w:cs="Times New Roman"/>
          <w:bCs/>
          <w:sz w:val="28"/>
          <w:szCs w:val="28"/>
          <w:lang w:val="uk-UA" w:eastAsia="ru-RU"/>
        </w:rPr>
        <w:t>.</w:t>
      </w:r>
    </w:p>
    <w:p w:rsidR="00C31DC6" w:rsidRPr="0039753B" w:rsidRDefault="00C31DC6" w:rsidP="00C31DC6">
      <w:pPr>
        <w:widowControl w:val="0"/>
        <w:shd w:val="clear" w:color="auto" w:fill="FFFFFF"/>
        <w:tabs>
          <w:tab w:val="left" w:pos="851"/>
          <w:tab w:val="left" w:pos="1176"/>
        </w:tabs>
        <w:autoSpaceDE w:val="0"/>
        <w:autoSpaceDN w:val="0"/>
        <w:adjustRightInd w:val="0"/>
        <w:spacing w:after="60" w:line="240" w:lineRule="auto"/>
        <w:ind w:firstLine="567"/>
        <w:contextualSpacing/>
        <w:jc w:val="both"/>
        <w:rPr>
          <w:rFonts w:ascii="Times New Roman" w:hAnsi="Times New Roman" w:cs="Times New Roman"/>
          <w:sz w:val="28"/>
          <w:szCs w:val="28"/>
          <w:lang w:val="uk-UA"/>
        </w:rPr>
      </w:pPr>
      <w:r w:rsidRPr="0039753B">
        <w:rPr>
          <w:rFonts w:ascii="Times New Roman" w:eastAsia="Times New Roman" w:hAnsi="Times New Roman" w:cs="Times New Roman"/>
          <w:bCs/>
          <w:sz w:val="28"/>
          <w:szCs w:val="28"/>
          <w:lang w:val="uk-UA" w:eastAsia="ru-RU"/>
        </w:rPr>
        <w:t xml:space="preserve">3. Метою проведення </w:t>
      </w:r>
      <w:r>
        <w:rPr>
          <w:rFonts w:ascii="Times New Roman" w:eastAsia="Times New Roman" w:hAnsi="Times New Roman" w:cs="Times New Roman"/>
          <w:bCs/>
          <w:sz w:val="28"/>
          <w:szCs w:val="28"/>
          <w:lang w:val="uk-UA" w:eastAsia="ru-RU"/>
        </w:rPr>
        <w:t>тесту</w:t>
      </w:r>
      <w:r w:rsidRPr="0039753B">
        <w:rPr>
          <w:rFonts w:ascii="Times New Roman" w:eastAsia="Times New Roman" w:hAnsi="Times New Roman" w:cs="Times New Roman"/>
          <w:bCs/>
          <w:sz w:val="28"/>
          <w:szCs w:val="28"/>
          <w:lang w:val="uk-UA" w:eastAsia="ru-RU"/>
        </w:rPr>
        <w:t xml:space="preserve"> є встановлення рівня розвитку навичок, які впливають</w:t>
      </w:r>
      <w:r>
        <w:rPr>
          <w:rFonts w:ascii="Times New Roman" w:hAnsi="Times New Roman" w:cs="Times New Roman"/>
          <w:sz w:val="28"/>
          <w:szCs w:val="28"/>
          <w:lang w:val="uk-UA"/>
        </w:rPr>
        <w:t xml:space="preserve"> на успішність професійної діяльності.</w:t>
      </w:r>
    </w:p>
    <w:p w:rsidR="00C31DC6" w:rsidRPr="00A96A2F" w:rsidRDefault="00C31DC6" w:rsidP="00C31DC6">
      <w:pPr>
        <w:tabs>
          <w:tab w:val="left" w:pos="851"/>
        </w:tabs>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A96A2F">
        <w:rPr>
          <w:rFonts w:ascii="Times New Roman" w:hAnsi="Times New Roman" w:cs="Times New Roman"/>
          <w:sz w:val="28"/>
          <w:szCs w:val="28"/>
          <w:lang w:val="uk-UA"/>
        </w:rPr>
        <w:t>Оцінювання аналітичних здібностей проводиться за допомогою вимірювання рівнів:</w:t>
      </w:r>
    </w:p>
    <w:p w:rsidR="00C31DC6" w:rsidRPr="00A96A2F"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A96A2F">
        <w:rPr>
          <w:rFonts w:ascii="Times New Roman" w:hAnsi="Times New Roman" w:cs="Times New Roman"/>
          <w:sz w:val="28"/>
          <w:szCs w:val="28"/>
          <w:lang w:val="uk-UA"/>
        </w:rPr>
        <w:t>ербального інтелекту</w:t>
      </w:r>
      <w:r>
        <w:rPr>
          <w:rFonts w:ascii="Times New Roman" w:hAnsi="Times New Roman" w:cs="Times New Roman"/>
          <w:sz w:val="28"/>
          <w:szCs w:val="28"/>
          <w:lang w:val="uk-UA"/>
        </w:rPr>
        <w:t>;</w:t>
      </w:r>
    </w:p>
    <w:p w:rsidR="00C31DC6"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абстрактно</w:t>
      </w:r>
      <w:proofErr w:type="spellEnd"/>
      <w:r>
        <w:rPr>
          <w:rFonts w:ascii="Times New Roman" w:hAnsi="Times New Roman" w:cs="Times New Roman"/>
          <w:sz w:val="28"/>
          <w:szCs w:val="28"/>
          <w:lang w:val="uk-UA"/>
        </w:rPr>
        <w:t>-логічного інтелекту.</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Pr="00A96A2F">
        <w:rPr>
          <w:rFonts w:ascii="Times New Roman" w:hAnsi="Times New Roman" w:cs="Times New Roman"/>
          <w:sz w:val="28"/>
          <w:szCs w:val="28"/>
          <w:lang w:val="uk-UA"/>
        </w:rPr>
        <w:t xml:space="preserve">Тест здійснюється у режимі </w:t>
      </w:r>
      <w:r>
        <w:rPr>
          <w:rFonts w:ascii="Times New Roman" w:hAnsi="Times New Roman" w:cs="Times New Roman"/>
          <w:sz w:val="28"/>
          <w:szCs w:val="28"/>
          <w:lang w:val="uk-UA"/>
        </w:rPr>
        <w:t>реального часу за допомогою мережі інтернет</w:t>
      </w:r>
      <w:r w:rsidRPr="00A96A2F">
        <w:rPr>
          <w:rFonts w:ascii="Times New Roman" w:hAnsi="Times New Roman" w:cs="Times New Roman"/>
          <w:sz w:val="28"/>
          <w:szCs w:val="28"/>
          <w:lang w:val="uk-UA"/>
        </w:rPr>
        <w:t>.</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6. Повторний тест не допускається, крім випадків технічних збоїв, що унеможливлюють встановлення результату тесту. У випадку виникнення технічних збоїв складається акт, який підписується кандидатом, уповноваженою особою та членом комісії. Кандидати, які допущені до складання тесту повторно, складають його на загальних засадах.</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7. Тести оприлюдненню не підлягають.</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8. Тестування здійснюється із використанням комп’ютерної техніки.</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p>
    <w:p w:rsidR="00C31DC6" w:rsidRDefault="00C31DC6" w:rsidP="00C31DC6">
      <w:pPr>
        <w:tabs>
          <w:tab w:val="left" w:pos="851"/>
        </w:tabs>
        <w:ind w:firstLine="567"/>
        <w:contextualSpacing/>
        <w:jc w:val="center"/>
        <w:rPr>
          <w:rFonts w:ascii="Times New Roman" w:hAnsi="Times New Roman" w:cs="Times New Roman"/>
          <w:b/>
          <w:sz w:val="28"/>
          <w:szCs w:val="28"/>
          <w:lang w:val="uk-UA"/>
        </w:rPr>
      </w:pPr>
      <w:r w:rsidRPr="0039753B">
        <w:rPr>
          <w:rFonts w:ascii="Times New Roman" w:hAnsi="Times New Roman" w:cs="Times New Roman"/>
          <w:b/>
          <w:sz w:val="28"/>
          <w:szCs w:val="28"/>
          <w:lang w:val="uk-UA"/>
        </w:rPr>
        <w:t>Порядок проведення тесту</w:t>
      </w:r>
    </w:p>
    <w:p w:rsidR="00C31DC6" w:rsidRDefault="00C31DC6" w:rsidP="00C31DC6">
      <w:pPr>
        <w:pStyle w:val="a3"/>
        <w:numPr>
          <w:ilvl w:val="0"/>
          <w:numId w:val="2"/>
        </w:numPr>
        <w:tabs>
          <w:tab w:val="left" w:pos="851"/>
        </w:tabs>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Тест складається з двох блоків:</w:t>
      </w:r>
      <w:r w:rsidRPr="0039753B">
        <w:rPr>
          <w:rFonts w:ascii="Times New Roman" w:hAnsi="Times New Roman" w:cs="Times New Roman"/>
          <w:sz w:val="28"/>
          <w:szCs w:val="28"/>
          <w:lang w:val="uk-UA"/>
        </w:rPr>
        <w:t xml:space="preserve"> </w:t>
      </w:r>
      <w:proofErr w:type="spellStart"/>
      <w:r w:rsidRPr="00A96A2F">
        <w:rPr>
          <w:rFonts w:ascii="Times New Roman" w:hAnsi="Times New Roman" w:cs="Times New Roman"/>
          <w:sz w:val="28"/>
          <w:szCs w:val="28"/>
          <w:lang w:val="uk-UA"/>
        </w:rPr>
        <w:t>абстрактно</w:t>
      </w:r>
      <w:proofErr w:type="spellEnd"/>
      <w:r>
        <w:rPr>
          <w:rFonts w:ascii="Times New Roman" w:hAnsi="Times New Roman" w:cs="Times New Roman"/>
          <w:sz w:val="28"/>
          <w:szCs w:val="28"/>
          <w:lang w:val="uk-UA"/>
        </w:rPr>
        <w:t>-логічного та вербального.</w:t>
      </w:r>
    </w:p>
    <w:p w:rsidR="00C31DC6" w:rsidRPr="0039753B" w:rsidRDefault="00C31DC6" w:rsidP="00C31DC6">
      <w:pPr>
        <w:pStyle w:val="a3"/>
        <w:numPr>
          <w:ilvl w:val="0"/>
          <w:numId w:val="2"/>
        </w:numPr>
        <w:tabs>
          <w:tab w:val="left" w:pos="851"/>
        </w:tabs>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Вербальний блок вимірює здатність до ефективної обробки вербальної (текстової, усної) інформації, розуміння прочитаного та встановлення логічних зв’язків на його основі.</w:t>
      </w:r>
    </w:p>
    <w:p w:rsidR="00C31DC6" w:rsidRDefault="00C31DC6" w:rsidP="00C31DC6">
      <w:pPr>
        <w:pStyle w:val="a3"/>
        <w:numPr>
          <w:ilvl w:val="0"/>
          <w:numId w:val="2"/>
        </w:numPr>
        <w:tabs>
          <w:tab w:val="left" w:pos="851"/>
        </w:tabs>
        <w:ind w:left="0"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Абстрактно</w:t>
      </w:r>
      <w:proofErr w:type="spellEnd"/>
      <w:r>
        <w:rPr>
          <w:rFonts w:ascii="Times New Roman" w:hAnsi="Times New Roman" w:cs="Times New Roman"/>
          <w:sz w:val="28"/>
          <w:szCs w:val="28"/>
          <w:lang w:val="uk-UA"/>
        </w:rPr>
        <w:t xml:space="preserve">-логічний блок запитань вимірює ступінь розвитку таких навичок, як здатність </w:t>
      </w:r>
      <w:proofErr w:type="spellStart"/>
      <w:r>
        <w:rPr>
          <w:rFonts w:ascii="Times New Roman" w:hAnsi="Times New Roman" w:cs="Times New Roman"/>
          <w:sz w:val="28"/>
          <w:szCs w:val="28"/>
          <w:lang w:val="uk-UA"/>
        </w:rPr>
        <w:t>гнучко</w:t>
      </w:r>
      <w:proofErr w:type="spellEnd"/>
      <w:r>
        <w:rPr>
          <w:rFonts w:ascii="Times New Roman" w:hAnsi="Times New Roman" w:cs="Times New Roman"/>
          <w:sz w:val="28"/>
          <w:szCs w:val="28"/>
          <w:lang w:val="uk-UA"/>
        </w:rPr>
        <w:t xml:space="preserve"> мислити, вміння визначати порядок серед хаосу, здатність за необхідністю зосереджуватися лише на певних аспектах завдання, вміння ігнорувати непотрібні деталі.</w:t>
      </w:r>
    </w:p>
    <w:p w:rsidR="00C31DC6" w:rsidRPr="007A3E8C" w:rsidRDefault="00C31DC6" w:rsidP="00C31DC6">
      <w:pPr>
        <w:pStyle w:val="a3"/>
        <w:numPr>
          <w:ilvl w:val="0"/>
          <w:numId w:val="2"/>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 xml:space="preserve">Кожен із блоків містить 30 запитань, що пред’являються </w:t>
      </w:r>
      <w:r>
        <w:rPr>
          <w:rFonts w:ascii="Times New Roman" w:hAnsi="Times New Roman" w:cs="Times New Roman"/>
          <w:sz w:val="28"/>
          <w:szCs w:val="28"/>
          <w:lang w:val="uk-UA"/>
        </w:rPr>
        <w:t>кандидатові</w:t>
      </w:r>
      <w:r w:rsidRPr="007A3E8C">
        <w:rPr>
          <w:rFonts w:ascii="Times New Roman" w:hAnsi="Times New Roman" w:cs="Times New Roman"/>
          <w:sz w:val="28"/>
          <w:szCs w:val="28"/>
          <w:lang w:val="uk-UA"/>
        </w:rPr>
        <w:t xml:space="preserve"> у довільному порядку за допомогою адаптивного механізму. Адаптивний  механізм передбачає пред’явлення кожного наступного питання із урахуванням індексу складності попереднього, таким чином при наданні правильної відповіді на запитання наступне буде запропоноване із підвищеним рівнем складності. Це забезпечує більш точне вимірювання здібностей кожного </w:t>
      </w:r>
      <w:r>
        <w:rPr>
          <w:rFonts w:ascii="Times New Roman" w:hAnsi="Times New Roman" w:cs="Times New Roman"/>
          <w:sz w:val="28"/>
          <w:szCs w:val="28"/>
          <w:lang w:val="uk-UA"/>
        </w:rPr>
        <w:t>кандидата</w:t>
      </w:r>
      <w:r w:rsidRPr="007A3E8C">
        <w:rPr>
          <w:rFonts w:ascii="Times New Roman" w:hAnsi="Times New Roman" w:cs="Times New Roman"/>
          <w:sz w:val="28"/>
          <w:szCs w:val="28"/>
          <w:lang w:val="uk-UA"/>
        </w:rPr>
        <w:t xml:space="preserve">. </w:t>
      </w:r>
    </w:p>
    <w:p w:rsidR="00C31DC6" w:rsidRDefault="00C31DC6" w:rsidP="00C31DC6">
      <w:pPr>
        <w:tabs>
          <w:tab w:val="left" w:pos="851"/>
        </w:tabs>
        <w:ind w:firstLine="567"/>
        <w:contextualSpacing/>
        <w:jc w:val="both"/>
        <w:rPr>
          <w:rFonts w:ascii="Times New Roman" w:hAnsi="Times New Roman" w:cs="Times New Roman"/>
          <w:sz w:val="28"/>
          <w:szCs w:val="28"/>
          <w:lang w:val="uk-UA"/>
        </w:rPr>
      </w:pPr>
    </w:p>
    <w:p w:rsidR="00C31DC6" w:rsidRPr="0039753B" w:rsidRDefault="00C31DC6" w:rsidP="00C31DC6">
      <w:pPr>
        <w:tabs>
          <w:tab w:val="left" w:pos="851"/>
        </w:tabs>
        <w:ind w:firstLine="567"/>
        <w:contextualSpacing/>
        <w:jc w:val="center"/>
        <w:rPr>
          <w:rFonts w:ascii="Times New Roman" w:hAnsi="Times New Roman" w:cs="Times New Roman"/>
          <w:b/>
          <w:sz w:val="28"/>
          <w:szCs w:val="28"/>
          <w:lang w:val="uk-UA"/>
        </w:rPr>
      </w:pPr>
      <w:r w:rsidRPr="0039753B">
        <w:rPr>
          <w:rFonts w:ascii="Times New Roman" w:hAnsi="Times New Roman" w:cs="Times New Roman"/>
          <w:b/>
          <w:sz w:val="28"/>
          <w:szCs w:val="28"/>
          <w:lang w:val="uk-UA"/>
        </w:rPr>
        <w:t>Методика визначення результатів тесту</w:t>
      </w:r>
    </w:p>
    <w:p w:rsidR="00C31DC6" w:rsidRPr="0018003B" w:rsidRDefault="00C31DC6" w:rsidP="00C31DC6">
      <w:pPr>
        <w:pStyle w:val="a3"/>
        <w:numPr>
          <w:ilvl w:val="0"/>
          <w:numId w:val="3"/>
        </w:numPr>
        <w:tabs>
          <w:tab w:val="left" w:pos="851"/>
        </w:tabs>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Оцінювання аналітичних здібностей </w:t>
      </w:r>
      <w:r w:rsidRPr="0018003B">
        <w:rPr>
          <w:rFonts w:ascii="Times New Roman" w:hAnsi="Times New Roman" w:cs="Times New Roman"/>
          <w:sz w:val="28"/>
          <w:szCs w:val="28"/>
          <w:lang w:val="uk-UA"/>
        </w:rPr>
        <w:t>проводиться за допомогою</w:t>
      </w:r>
      <w:r>
        <w:rPr>
          <w:rFonts w:ascii="Times New Roman" w:hAnsi="Times New Roman" w:cs="Times New Roman"/>
          <w:sz w:val="28"/>
          <w:szCs w:val="28"/>
          <w:lang w:val="uk-UA"/>
        </w:rPr>
        <w:t xml:space="preserve"> </w:t>
      </w:r>
      <w:r w:rsidRPr="0018003B">
        <w:rPr>
          <w:rFonts w:ascii="Times New Roman" w:hAnsi="Times New Roman" w:cs="Times New Roman"/>
          <w:sz w:val="28"/>
          <w:szCs w:val="28"/>
          <w:lang w:val="uk-UA"/>
        </w:rPr>
        <w:t xml:space="preserve">методики </w:t>
      </w:r>
      <w:proofErr w:type="spellStart"/>
      <w:r w:rsidRPr="0018003B">
        <w:rPr>
          <w:rFonts w:ascii="Times New Roman" w:hAnsi="Times New Roman" w:cs="Times New Roman"/>
          <w:sz w:val="28"/>
          <w:szCs w:val="28"/>
          <w:lang w:val="en-US"/>
        </w:rPr>
        <w:t>Psymetrics</w:t>
      </w:r>
      <w:proofErr w:type="spellEnd"/>
      <w:r w:rsidRPr="0018003B">
        <w:rPr>
          <w:rFonts w:ascii="Times New Roman" w:hAnsi="Times New Roman" w:cs="Times New Roman"/>
          <w:sz w:val="28"/>
          <w:szCs w:val="28"/>
          <w:lang w:val="uk-UA"/>
        </w:rPr>
        <w:t xml:space="preserve">. </w:t>
      </w:r>
      <w:proofErr w:type="spellStart"/>
      <w:r w:rsidRPr="0018003B">
        <w:rPr>
          <w:rFonts w:ascii="Times New Roman" w:hAnsi="Times New Roman" w:cs="Times New Roman"/>
          <w:sz w:val="28"/>
          <w:szCs w:val="28"/>
          <w:lang w:val="en-US"/>
        </w:rPr>
        <w:t>Psymetrics</w:t>
      </w:r>
      <w:proofErr w:type="spellEnd"/>
      <w:r w:rsidRPr="0018003B">
        <w:rPr>
          <w:rFonts w:ascii="Times New Roman" w:hAnsi="Times New Roman" w:cs="Times New Roman"/>
          <w:sz w:val="28"/>
          <w:szCs w:val="28"/>
        </w:rPr>
        <w:t xml:space="preserve"> </w:t>
      </w:r>
      <w:r w:rsidRPr="0018003B">
        <w:rPr>
          <w:rFonts w:ascii="Times New Roman" w:hAnsi="Times New Roman" w:cs="Times New Roman"/>
          <w:sz w:val="28"/>
          <w:szCs w:val="28"/>
          <w:lang w:val="uk-UA"/>
        </w:rPr>
        <w:t xml:space="preserve">– це тест здібностей, що побудований на завданнях різного типу, рівня складності та оснащений адаптивним механізмом пред’явлення запитань кандидату. Тест розроблений Юрієм Проскурою та Олегом </w:t>
      </w:r>
      <w:proofErr w:type="spellStart"/>
      <w:r w:rsidRPr="0018003B">
        <w:rPr>
          <w:rFonts w:ascii="Times New Roman" w:hAnsi="Times New Roman" w:cs="Times New Roman"/>
          <w:sz w:val="28"/>
          <w:szCs w:val="28"/>
          <w:lang w:val="uk-UA"/>
        </w:rPr>
        <w:t>Бурлачуком</w:t>
      </w:r>
      <w:proofErr w:type="spellEnd"/>
      <w:r w:rsidRPr="0018003B">
        <w:rPr>
          <w:rFonts w:ascii="Times New Roman" w:hAnsi="Times New Roman" w:cs="Times New Roman"/>
          <w:sz w:val="28"/>
          <w:szCs w:val="28"/>
          <w:lang w:val="uk-UA"/>
        </w:rPr>
        <w:t xml:space="preserve"> у 2016 році. В 2017 році тест науково адаптований для представників різних професій, зокрема для представників юридичної професії.</w:t>
      </w:r>
    </w:p>
    <w:p w:rsidR="00C31DC6" w:rsidRPr="007A3E8C" w:rsidRDefault="00C31DC6" w:rsidP="00C31DC6">
      <w:pPr>
        <w:pStyle w:val="a3"/>
        <w:numPr>
          <w:ilvl w:val="0"/>
          <w:numId w:val="3"/>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 xml:space="preserve">Результати кожного блоку підраховуються за допомогою стандартизованих </w:t>
      </w:r>
      <w:r w:rsidRPr="007A3E8C">
        <w:rPr>
          <w:rFonts w:ascii="Times New Roman" w:hAnsi="Times New Roman" w:cs="Times New Roman"/>
          <w:sz w:val="28"/>
          <w:szCs w:val="28"/>
          <w:lang w:val="en-US"/>
        </w:rPr>
        <w:t>IQ</w:t>
      </w:r>
      <w:r w:rsidRPr="007A3E8C">
        <w:rPr>
          <w:rFonts w:ascii="Times New Roman" w:hAnsi="Times New Roman" w:cs="Times New Roman"/>
          <w:sz w:val="28"/>
          <w:szCs w:val="28"/>
        </w:rPr>
        <w:t>-</w:t>
      </w:r>
      <w:r w:rsidRPr="007A3E8C">
        <w:rPr>
          <w:rFonts w:ascii="Times New Roman" w:hAnsi="Times New Roman" w:cs="Times New Roman"/>
          <w:sz w:val="28"/>
          <w:szCs w:val="28"/>
          <w:lang w:val="uk-UA"/>
        </w:rPr>
        <w:t xml:space="preserve">балів за шкалою від 55 балів до 145 балів за градацією: </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55-70 балів – дуже низький рівень</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70-85 балів – низький рівень</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85-93 балів – нижчий за середній рівень</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93-107 балів – середній</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107-115 балів – вищий за середній</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115-130 балів – високий рівень</w:t>
      </w:r>
      <w:r>
        <w:rPr>
          <w:rFonts w:ascii="Times New Roman" w:hAnsi="Times New Roman" w:cs="Times New Roman"/>
          <w:sz w:val="28"/>
          <w:szCs w:val="28"/>
          <w:lang w:val="uk-UA"/>
        </w:rPr>
        <w:t>;</w:t>
      </w:r>
    </w:p>
    <w:p w:rsidR="00C31DC6" w:rsidRPr="007A3E8C" w:rsidRDefault="00C31DC6" w:rsidP="00C31DC6">
      <w:pPr>
        <w:pStyle w:val="a3"/>
        <w:numPr>
          <w:ilvl w:val="0"/>
          <w:numId w:val="1"/>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130-145 балів – дуже високий рівень</w:t>
      </w:r>
      <w:r>
        <w:rPr>
          <w:rFonts w:ascii="Times New Roman" w:hAnsi="Times New Roman" w:cs="Times New Roman"/>
          <w:sz w:val="28"/>
          <w:szCs w:val="28"/>
          <w:lang w:val="uk-UA"/>
        </w:rPr>
        <w:t>.</w:t>
      </w:r>
    </w:p>
    <w:p w:rsidR="00C31DC6" w:rsidRPr="007A3E8C" w:rsidRDefault="00C31DC6" w:rsidP="00C31DC6">
      <w:pPr>
        <w:tabs>
          <w:tab w:val="left" w:pos="851"/>
        </w:tabs>
        <w:ind w:firstLine="567"/>
        <w:contextualSpacing/>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 xml:space="preserve">Для переведення стандартизованих </w:t>
      </w:r>
      <w:r w:rsidRPr="007A3E8C">
        <w:rPr>
          <w:rFonts w:ascii="Times New Roman" w:hAnsi="Times New Roman" w:cs="Times New Roman"/>
          <w:sz w:val="28"/>
          <w:szCs w:val="28"/>
          <w:lang w:val="en-US"/>
        </w:rPr>
        <w:t>IQ</w:t>
      </w:r>
      <w:r w:rsidRPr="007A3E8C">
        <w:rPr>
          <w:rFonts w:ascii="Times New Roman" w:hAnsi="Times New Roman" w:cs="Times New Roman"/>
          <w:sz w:val="28"/>
          <w:szCs w:val="28"/>
        </w:rPr>
        <w:t>-</w:t>
      </w:r>
      <w:r w:rsidRPr="007A3E8C">
        <w:rPr>
          <w:rFonts w:ascii="Times New Roman" w:hAnsi="Times New Roman" w:cs="Times New Roman"/>
          <w:sz w:val="28"/>
          <w:szCs w:val="28"/>
          <w:lang w:val="uk-UA"/>
        </w:rPr>
        <w:t xml:space="preserve">балів у бали підрахунку рівня аналітичних здібностей кожного кандидата з максимальною кількістю 50 балів використовується коефіцієнт 5,8 за формулою: </w:t>
      </w:r>
    </w:p>
    <w:p w:rsidR="00C31DC6" w:rsidRPr="0018003B" w:rsidRDefault="00C31DC6" w:rsidP="00C31DC6">
      <w:pPr>
        <w:tabs>
          <w:tab w:val="left" w:pos="851"/>
        </w:tabs>
        <w:ind w:firstLine="567"/>
        <w:contextualSpacing/>
        <w:jc w:val="both"/>
        <w:rPr>
          <w:rFonts w:ascii="Times New Roman" w:hAnsi="Times New Roman" w:cs="Times New Roman"/>
          <w:sz w:val="28"/>
          <w:szCs w:val="28"/>
          <w:lang w:val="uk-UA"/>
        </w:rPr>
      </w:pPr>
      <w:r w:rsidRPr="007A3E8C">
        <w:rPr>
          <w:rFonts w:ascii="Times New Roman" w:hAnsi="Times New Roman" w:cs="Times New Roman"/>
          <w:sz w:val="28"/>
          <w:szCs w:val="28"/>
        </w:rPr>
        <w:t>(</w:t>
      </w:r>
      <w:proofErr w:type="spellStart"/>
      <w:r w:rsidRPr="007A3E8C">
        <w:rPr>
          <w:rFonts w:ascii="Times New Roman" w:hAnsi="Times New Roman" w:cs="Times New Roman"/>
          <w:sz w:val="28"/>
          <w:szCs w:val="28"/>
          <w:lang w:val="en-US"/>
        </w:rPr>
        <w:t>Sv</w:t>
      </w:r>
      <w:proofErr w:type="spellEnd"/>
      <w:r w:rsidRPr="007A3E8C">
        <w:rPr>
          <w:rFonts w:ascii="Times New Roman" w:hAnsi="Times New Roman" w:cs="Times New Roman"/>
          <w:sz w:val="28"/>
          <w:szCs w:val="28"/>
        </w:rPr>
        <w:t>+</w:t>
      </w:r>
      <w:r w:rsidRPr="007A3E8C">
        <w:rPr>
          <w:rFonts w:ascii="Times New Roman" w:hAnsi="Times New Roman" w:cs="Times New Roman"/>
          <w:sz w:val="28"/>
          <w:szCs w:val="28"/>
          <w:lang w:val="en-US"/>
        </w:rPr>
        <w:t>Sa</w:t>
      </w:r>
      <w:r w:rsidRPr="007A3E8C">
        <w:rPr>
          <w:rFonts w:ascii="Times New Roman" w:hAnsi="Times New Roman" w:cs="Times New Roman"/>
          <w:sz w:val="28"/>
          <w:szCs w:val="28"/>
        </w:rPr>
        <w:t>)/5,8=</w:t>
      </w:r>
      <w:r w:rsidRPr="007A3E8C">
        <w:rPr>
          <w:rFonts w:ascii="Times New Roman" w:hAnsi="Times New Roman" w:cs="Times New Roman"/>
          <w:sz w:val="28"/>
          <w:szCs w:val="28"/>
          <w:lang w:val="en-US"/>
        </w:rPr>
        <w:t>N</w:t>
      </w:r>
      <w:r>
        <w:rPr>
          <w:rFonts w:ascii="Times New Roman" w:hAnsi="Times New Roman" w:cs="Times New Roman"/>
          <w:sz w:val="28"/>
          <w:szCs w:val="28"/>
          <w:lang w:val="uk-UA"/>
        </w:rPr>
        <w:t>, де</w:t>
      </w:r>
    </w:p>
    <w:p w:rsidR="00C31DC6" w:rsidRPr="007A3E8C" w:rsidRDefault="00C31DC6" w:rsidP="00C31DC6">
      <w:pPr>
        <w:tabs>
          <w:tab w:val="left" w:pos="851"/>
        </w:tabs>
        <w:ind w:firstLine="567"/>
        <w:contextualSpacing/>
        <w:jc w:val="both"/>
        <w:rPr>
          <w:rFonts w:ascii="Times New Roman" w:hAnsi="Times New Roman" w:cs="Times New Roman"/>
          <w:sz w:val="28"/>
          <w:szCs w:val="28"/>
          <w:lang w:val="uk-UA"/>
        </w:rPr>
      </w:pPr>
      <w:proofErr w:type="spellStart"/>
      <w:r w:rsidRPr="007A3E8C">
        <w:rPr>
          <w:rFonts w:ascii="Times New Roman" w:hAnsi="Times New Roman" w:cs="Times New Roman"/>
          <w:sz w:val="28"/>
          <w:szCs w:val="28"/>
          <w:lang w:val="en-US"/>
        </w:rPr>
        <w:t>Sv</w:t>
      </w:r>
      <w:proofErr w:type="spellEnd"/>
      <w:r w:rsidRPr="007A3E8C">
        <w:rPr>
          <w:rFonts w:ascii="Times New Roman" w:hAnsi="Times New Roman" w:cs="Times New Roman"/>
          <w:sz w:val="28"/>
          <w:szCs w:val="28"/>
        </w:rPr>
        <w:t xml:space="preserve"> – </w:t>
      </w:r>
      <w:r w:rsidRPr="007A3E8C">
        <w:rPr>
          <w:rFonts w:ascii="Times New Roman" w:hAnsi="Times New Roman" w:cs="Times New Roman"/>
          <w:sz w:val="28"/>
          <w:szCs w:val="28"/>
          <w:lang w:val="uk-UA"/>
        </w:rPr>
        <w:t xml:space="preserve">результат вербального тесту у стандартизованих </w:t>
      </w:r>
      <w:r w:rsidRPr="007A3E8C">
        <w:rPr>
          <w:rFonts w:ascii="Times New Roman" w:hAnsi="Times New Roman" w:cs="Times New Roman"/>
          <w:sz w:val="28"/>
          <w:szCs w:val="28"/>
          <w:lang w:val="en-US"/>
        </w:rPr>
        <w:t>IQ</w:t>
      </w:r>
      <w:r w:rsidRPr="007A3E8C">
        <w:rPr>
          <w:rFonts w:ascii="Times New Roman" w:hAnsi="Times New Roman" w:cs="Times New Roman"/>
          <w:sz w:val="28"/>
          <w:szCs w:val="28"/>
        </w:rPr>
        <w:t>-</w:t>
      </w:r>
      <w:r w:rsidRPr="007A3E8C">
        <w:rPr>
          <w:rFonts w:ascii="Times New Roman" w:hAnsi="Times New Roman" w:cs="Times New Roman"/>
          <w:sz w:val="28"/>
          <w:szCs w:val="28"/>
          <w:lang w:val="uk-UA"/>
        </w:rPr>
        <w:t>балах</w:t>
      </w:r>
      <w:r>
        <w:rPr>
          <w:rFonts w:ascii="Times New Roman" w:hAnsi="Times New Roman" w:cs="Times New Roman"/>
          <w:sz w:val="28"/>
          <w:szCs w:val="28"/>
          <w:lang w:val="uk-UA"/>
        </w:rPr>
        <w:t>;</w:t>
      </w:r>
      <w:r w:rsidRPr="007A3E8C">
        <w:rPr>
          <w:rFonts w:ascii="Times New Roman" w:hAnsi="Times New Roman" w:cs="Times New Roman"/>
          <w:sz w:val="28"/>
          <w:szCs w:val="28"/>
          <w:lang w:val="uk-UA"/>
        </w:rPr>
        <w:t xml:space="preserve"> </w:t>
      </w:r>
    </w:p>
    <w:p w:rsidR="00C31DC6" w:rsidRPr="007A3E8C" w:rsidRDefault="00C31DC6" w:rsidP="00C31DC6">
      <w:pPr>
        <w:tabs>
          <w:tab w:val="left" w:pos="851"/>
        </w:tabs>
        <w:ind w:firstLine="567"/>
        <w:contextualSpacing/>
        <w:jc w:val="both"/>
        <w:rPr>
          <w:rFonts w:ascii="Times New Roman" w:hAnsi="Times New Roman" w:cs="Times New Roman"/>
          <w:sz w:val="28"/>
          <w:szCs w:val="28"/>
          <w:lang w:val="uk-UA"/>
        </w:rPr>
      </w:pPr>
      <w:r w:rsidRPr="007A3E8C">
        <w:rPr>
          <w:rFonts w:ascii="Times New Roman" w:hAnsi="Times New Roman" w:cs="Times New Roman"/>
          <w:sz w:val="28"/>
          <w:szCs w:val="28"/>
          <w:lang w:val="en-US"/>
        </w:rPr>
        <w:t>Sa</w:t>
      </w:r>
      <w:r w:rsidRPr="007A3E8C">
        <w:rPr>
          <w:rFonts w:ascii="Times New Roman" w:hAnsi="Times New Roman" w:cs="Times New Roman"/>
          <w:sz w:val="28"/>
          <w:szCs w:val="28"/>
        </w:rPr>
        <w:t xml:space="preserve"> – </w:t>
      </w:r>
      <w:r w:rsidRPr="007A3E8C">
        <w:rPr>
          <w:rFonts w:ascii="Times New Roman" w:hAnsi="Times New Roman" w:cs="Times New Roman"/>
          <w:sz w:val="28"/>
          <w:szCs w:val="28"/>
          <w:lang w:val="uk-UA"/>
        </w:rPr>
        <w:t xml:space="preserve">результат </w:t>
      </w:r>
      <w:proofErr w:type="spellStart"/>
      <w:r w:rsidRPr="007A3E8C">
        <w:rPr>
          <w:rFonts w:ascii="Times New Roman" w:hAnsi="Times New Roman" w:cs="Times New Roman"/>
          <w:sz w:val="28"/>
          <w:szCs w:val="28"/>
          <w:lang w:val="uk-UA"/>
        </w:rPr>
        <w:t>абстрактно</w:t>
      </w:r>
      <w:proofErr w:type="spellEnd"/>
      <w:r w:rsidRPr="007A3E8C">
        <w:rPr>
          <w:rFonts w:ascii="Times New Roman" w:hAnsi="Times New Roman" w:cs="Times New Roman"/>
          <w:sz w:val="28"/>
          <w:szCs w:val="28"/>
          <w:lang w:val="uk-UA"/>
        </w:rPr>
        <w:t xml:space="preserve">-логічного тесту у стандартизованих </w:t>
      </w:r>
      <w:r w:rsidRPr="007A3E8C">
        <w:rPr>
          <w:rFonts w:ascii="Times New Roman" w:hAnsi="Times New Roman" w:cs="Times New Roman"/>
          <w:sz w:val="28"/>
          <w:szCs w:val="28"/>
          <w:lang w:val="en-US"/>
        </w:rPr>
        <w:t>IQ</w:t>
      </w:r>
      <w:r w:rsidRPr="007A3E8C">
        <w:rPr>
          <w:rFonts w:ascii="Times New Roman" w:hAnsi="Times New Roman" w:cs="Times New Roman"/>
          <w:sz w:val="28"/>
          <w:szCs w:val="28"/>
        </w:rPr>
        <w:t>-</w:t>
      </w:r>
      <w:r w:rsidRPr="007A3E8C">
        <w:rPr>
          <w:rFonts w:ascii="Times New Roman" w:hAnsi="Times New Roman" w:cs="Times New Roman"/>
          <w:sz w:val="28"/>
          <w:szCs w:val="28"/>
          <w:lang w:val="uk-UA"/>
        </w:rPr>
        <w:t>балах</w:t>
      </w:r>
      <w:r>
        <w:rPr>
          <w:rFonts w:ascii="Times New Roman" w:hAnsi="Times New Roman" w:cs="Times New Roman"/>
          <w:sz w:val="28"/>
          <w:szCs w:val="28"/>
          <w:lang w:val="uk-UA"/>
        </w:rPr>
        <w:t>;</w:t>
      </w:r>
      <w:r w:rsidRPr="007A3E8C">
        <w:rPr>
          <w:rFonts w:ascii="Times New Roman" w:hAnsi="Times New Roman" w:cs="Times New Roman"/>
          <w:sz w:val="28"/>
          <w:szCs w:val="28"/>
          <w:lang w:val="uk-UA"/>
        </w:rPr>
        <w:t xml:space="preserve"> </w:t>
      </w:r>
    </w:p>
    <w:p w:rsidR="00C31DC6" w:rsidRPr="007A3E8C" w:rsidRDefault="00C31DC6" w:rsidP="00C31DC6">
      <w:pPr>
        <w:tabs>
          <w:tab w:val="left" w:pos="851"/>
        </w:tabs>
        <w:ind w:firstLine="567"/>
        <w:contextualSpacing/>
        <w:jc w:val="both"/>
        <w:rPr>
          <w:rFonts w:ascii="Times New Roman" w:hAnsi="Times New Roman" w:cs="Times New Roman"/>
          <w:sz w:val="28"/>
          <w:szCs w:val="28"/>
          <w:lang w:val="uk-UA"/>
        </w:rPr>
      </w:pPr>
      <w:r w:rsidRPr="007A3E8C">
        <w:rPr>
          <w:rFonts w:ascii="Times New Roman" w:hAnsi="Times New Roman" w:cs="Times New Roman"/>
          <w:sz w:val="28"/>
          <w:szCs w:val="28"/>
          <w:lang w:val="en-US"/>
        </w:rPr>
        <w:t>N</w:t>
      </w:r>
      <w:r w:rsidRPr="007A3E8C">
        <w:rPr>
          <w:rFonts w:ascii="Times New Roman" w:hAnsi="Times New Roman" w:cs="Times New Roman"/>
          <w:sz w:val="28"/>
          <w:szCs w:val="28"/>
        </w:rPr>
        <w:t xml:space="preserve"> – </w:t>
      </w:r>
      <w:r w:rsidRPr="007A3E8C">
        <w:rPr>
          <w:rFonts w:ascii="Times New Roman" w:hAnsi="Times New Roman" w:cs="Times New Roman"/>
          <w:sz w:val="28"/>
          <w:szCs w:val="28"/>
          <w:lang w:val="uk-UA"/>
        </w:rPr>
        <w:t>результат кандидата у балах оцінювання аналітичних здібностей</w:t>
      </w:r>
      <w:r>
        <w:rPr>
          <w:rFonts w:ascii="Times New Roman" w:hAnsi="Times New Roman" w:cs="Times New Roman"/>
          <w:sz w:val="28"/>
          <w:szCs w:val="28"/>
          <w:lang w:val="uk-UA"/>
        </w:rPr>
        <w:t>.</w:t>
      </w:r>
    </w:p>
    <w:p w:rsidR="00C31DC6" w:rsidRDefault="00C31DC6" w:rsidP="00C31DC6">
      <w:pPr>
        <w:pStyle w:val="a3"/>
        <w:numPr>
          <w:ilvl w:val="0"/>
          <w:numId w:val="3"/>
        </w:numPr>
        <w:tabs>
          <w:tab w:val="left" w:pos="851"/>
        </w:tabs>
        <w:ind w:left="0" w:firstLine="567"/>
        <w:jc w:val="both"/>
        <w:rPr>
          <w:rFonts w:ascii="Times New Roman" w:hAnsi="Times New Roman" w:cs="Times New Roman"/>
          <w:sz w:val="28"/>
          <w:szCs w:val="28"/>
          <w:lang w:val="uk-UA"/>
        </w:rPr>
      </w:pPr>
      <w:r w:rsidRPr="00B81FEA">
        <w:rPr>
          <w:rFonts w:ascii="Times New Roman" w:hAnsi="Times New Roman" w:cs="Times New Roman"/>
          <w:sz w:val="28"/>
          <w:szCs w:val="28"/>
          <w:lang w:val="uk-UA"/>
        </w:rPr>
        <w:lastRenderedPageBreak/>
        <w:t>По спливу часу тест автоматично завершується і проводиться автоматичний підрахунок результатів.</w:t>
      </w:r>
    </w:p>
    <w:p w:rsidR="00C31DC6" w:rsidRDefault="00C31DC6" w:rsidP="00C31DC6">
      <w:pPr>
        <w:pStyle w:val="a3"/>
        <w:numPr>
          <w:ilvl w:val="0"/>
          <w:numId w:val="3"/>
        </w:numPr>
        <w:tabs>
          <w:tab w:val="left" w:pos="851"/>
        </w:tabs>
        <w:ind w:left="0" w:firstLine="567"/>
        <w:jc w:val="both"/>
        <w:rPr>
          <w:rFonts w:ascii="Times New Roman" w:hAnsi="Times New Roman" w:cs="Times New Roman"/>
          <w:sz w:val="28"/>
          <w:szCs w:val="28"/>
          <w:lang w:val="uk-UA"/>
        </w:rPr>
      </w:pPr>
      <w:r w:rsidRPr="00B81FEA">
        <w:rPr>
          <w:rFonts w:ascii="Times New Roman" w:hAnsi="Times New Roman" w:cs="Times New Roman"/>
          <w:sz w:val="28"/>
          <w:szCs w:val="28"/>
          <w:lang w:val="uk-UA"/>
        </w:rPr>
        <w:t>Кож</w:t>
      </w:r>
      <w:r>
        <w:rPr>
          <w:rFonts w:ascii="Times New Roman" w:hAnsi="Times New Roman" w:cs="Times New Roman"/>
          <w:sz w:val="28"/>
          <w:szCs w:val="28"/>
          <w:lang w:val="uk-UA"/>
        </w:rPr>
        <w:t>ний</w:t>
      </w:r>
      <w:r w:rsidRPr="00B81FEA">
        <w:rPr>
          <w:rFonts w:ascii="Times New Roman" w:hAnsi="Times New Roman" w:cs="Times New Roman"/>
          <w:sz w:val="28"/>
          <w:szCs w:val="28"/>
          <w:lang w:val="uk-UA"/>
        </w:rPr>
        <w:t xml:space="preserve"> кандидат після проходження тесту ознайомлюється з кількістю набраних ним балів. Результат фіксується у відомості про результати тесту уповноваженим представником Секретаріату та засвідчується підписом кандидата. </w:t>
      </w:r>
    </w:p>
    <w:p w:rsidR="00C31DC6" w:rsidRPr="007A3E8C" w:rsidRDefault="00C31DC6" w:rsidP="00C31DC6">
      <w:pPr>
        <w:pStyle w:val="a3"/>
        <w:numPr>
          <w:ilvl w:val="0"/>
          <w:numId w:val="3"/>
        </w:numPr>
        <w:tabs>
          <w:tab w:val="left" w:pos="851"/>
        </w:tabs>
        <w:ind w:left="0" w:firstLine="567"/>
        <w:jc w:val="both"/>
        <w:rPr>
          <w:rFonts w:ascii="Times New Roman" w:hAnsi="Times New Roman" w:cs="Times New Roman"/>
          <w:sz w:val="28"/>
          <w:szCs w:val="28"/>
          <w:lang w:val="uk-UA"/>
        </w:rPr>
      </w:pPr>
      <w:r w:rsidRPr="007A3E8C">
        <w:rPr>
          <w:rFonts w:ascii="Times New Roman" w:hAnsi="Times New Roman" w:cs="Times New Roman"/>
          <w:sz w:val="28"/>
          <w:szCs w:val="28"/>
          <w:lang w:val="uk-UA"/>
        </w:rPr>
        <w:t>Час для проходження кожного із блоків оцінювання</w:t>
      </w:r>
      <w:r>
        <w:rPr>
          <w:rFonts w:ascii="Times New Roman" w:hAnsi="Times New Roman" w:cs="Times New Roman"/>
          <w:sz w:val="28"/>
          <w:szCs w:val="28"/>
          <w:lang w:val="uk-UA"/>
        </w:rPr>
        <w:t xml:space="preserve"> є</w:t>
      </w:r>
      <w:r w:rsidRPr="007A3E8C">
        <w:rPr>
          <w:rFonts w:ascii="Times New Roman" w:hAnsi="Times New Roman" w:cs="Times New Roman"/>
          <w:sz w:val="28"/>
          <w:szCs w:val="28"/>
          <w:lang w:val="uk-UA"/>
        </w:rPr>
        <w:t xml:space="preserve"> обмежени</w:t>
      </w:r>
      <w:r>
        <w:rPr>
          <w:rFonts w:ascii="Times New Roman" w:hAnsi="Times New Roman" w:cs="Times New Roman"/>
          <w:sz w:val="28"/>
          <w:szCs w:val="28"/>
          <w:lang w:val="uk-UA"/>
        </w:rPr>
        <w:t>м</w:t>
      </w:r>
      <w:r w:rsidRPr="007A3E8C">
        <w:rPr>
          <w:rFonts w:ascii="Times New Roman" w:hAnsi="Times New Roman" w:cs="Times New Roman"/>
          <w:sz w:val="28"/>
          <w:szCs w:val="28"/>
          <w:lang w:val="uk-UA"/>
        </w:rPr>
        <w:t xml:space="preserve">. Для вербального блоку – 8 хвилин. Для </w:t>
      </w:r>
      <w:proofErr w:type="spellStart"/>
      <w:r w:rsidRPr="007A3E8C">
        <w:rPr>
          <w:rFonts w:ascii="Times New Roman" w:hAnsi="Times New Roman" w:cs="Times New Roman"/>
          <w:sz w:val="28"/>
          <w:szCs w:val="28"/>
          <w:lang w:val="uk-UA"/>
        </w:rPr>
        <w:t>абстрактно</w:t>
      </w:r>
      <w:proofErr w:type="spellEnd"/>
      <w:r w:rsidRPr="007A3E8C">
        <w:rPr>
          <w:rFonts w:ascii="Times New Roman" w:hAnsi="Times New Roman" w:cs="Times New Roman"/>
          <w:sz w:val="28"/>
          <w:szCs w:val="28"/>
          <w:lang w:val="uk-UA"/>
        </w:rPr>
        <w:t>-логічного блоку визначено ліміт – 20 хвилин.</w:t>
      </w:r>
    </w:p>
    <w:p w:rsidR="0041412B" w:rsidRPr="00C31DC6" w:rsidRDefault="0041412B">
      <w:pPr>
        <w:rPr>
          <w:lang w:val="uk-UA"/>
        </w:rPr>
      </w:pPr>
      <w:bookmarkStart w:id="0" w:name="_GoBack"/>
      <w:bookmarkEnd w:id="0"/>
    </w:p>
    <w:sectPr w:rsidR="0041412B" w:rsidRPr="00C31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F4E36"/>
    <w:multiLevelType w:val="hybridMultilevel"/>
    <w:tmpl w:val="709A5832"/>
    <w:lvl w:ilvl="0" w:tplc="2D3017FC">
      <w:start w:val="1"/>
      <w:numFmt w:val="decimal"/>
      <w:lvlText w:val="%1."/>
      <w:lvlJc w:val="left"/>
      <w:pPr>
        <w:ind w:left="4071" w:hanging="531"/>
      </w:pPr>
      <w:rPr>
        <w:rFonts w:hint="default"/>
      </w:rPr>
    </w:lvl>
    <w:lvl w:ilvl="1" w:tplc="04190019" w:tentative="1">
      <w:start w:val="1"/>
      <w:numFmt w:val="lowerLetter"/>
      <w:lvlText w:val="%2."/>
      <w:lvlJc w:val="left"/>
      <w:pPr>
        <w:ind w:left="4413" w:hanging="360"/>
      </w:pPr>
    </w:lvl>
    <w:lvl w:ilvl="2" w:tplc="0419001B" w:tentative="1">
      <w:start w:val="1"/>
      <w:numFmt w:val="lowerRoman"/>
      <w:lvlText w:val="%3."/>
      <w:lvlJc w:val="right"/>
      <w:pPr>
        <w:ind w:left="5133" w:hanging="180"/>
      </w:pPr>
    </w:lvl>
    <w:lvl w:ilvl="3" w:tplc="0419000F" w:tentative="1">
      <w:start w:val="1"/>
      <w:numFmt w:val="decimal"/>
      <w:lvlText w:val="%4."/>
      <w:lvlJc w:val="left"/>
      <w:pPr>
        <w:ind w:left="5853" w:hanging="360"/>
      </w:pPr>
    </w:lvl>
    <w:lvl w:ilvl="4" w:tplc="04190019" w:tentative="1">
      <w:start w:val="1"/>
      <w:numFmt w:val="lowerLetter"/>
      <w:lvlText w:val="%5."/>
      <w:lvlJc w:val="left"/>
      <w:pPr>
        <w:ind w:left="6573" w:hanging="360"/>
      </w:pPr>
    </w:lvl>
    <w:lvl w:ilvl="5" w:tplc="0419001B" w:tentative="1">
      <w:start w:val="1"/>
      <w:numFmt w:val="lowerRoman"/>
      <w:lvlText w:val="%6."/>
      <w:lvlJc w:val="right"/>
      <w:pPr>
        <w:ind w:left="7293" w:hanging="180"/>
      </w:pPr>
    </w:lvl>
    <w:lvl w:ilvl="6" w:tplc="0419000F" w:tentative="1">
      <w:start w:val="1"/>
      <w:numFmt w:val="decimal"/>
      <w:lvlText w:val="%7."/>
      <w:lvlJc w:val="left"/>
      <w:pPr>
        <w:ind w:left="8013" w:hanging="360"/>
      </w:pPr>
    </w:lvl>
    <w:lvl w:ilvl="7" w:tplc="04190019" w:tentative="1">
      <w:start w:val="1"/>
      <w:numFmt w:val="lowerLetter"/>
      <w:lvlText w:val="%8."/>
      <w:lvlJc w:val="left"/>
      <w:pPr>
        <w:ind w:left="8733" w:hanging="360"/>
      </w:pPr>
    </w:lvl>
    <w:lvl w:ilvl="8" w:tplc="0419001B" w:tentative="1">
      <w:start w:val="1"/>
      <w:numFmt w:val="lowerRoman"/>
      <w:lvlText w:val="%9."/>
      <w:lvlJc w:val="right"/>
      <w:pPr>
        <w:ind w:left="9453" w:hanging="180"/>
      </w:pPr>
    </w:lvl>
  </w:abstractNum>
  <w:abstractNum w:abstractNumId="1" w15:restartNumberingAfterBreak="0">
    <w:nsid w:val="10110872"/>
    <w:multiLevelType w:val="hybridMultilevel"/>
    <w:tmpl w:val="B23C52F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964592"/>
    <w:multiLevelType w:val="hybridMultilevel"/>
    <w:tmpl w:val="4B8ED5A0"/>
    <w:lvl w:ilvl="0" w:tplc="4C9EDC34">
      <w:start w:val="19"/>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DC6"/>
    <w:rsid w:val="00133C6C"/>
    <w:rsid w:val="0041412B"/>
    <w:rsid w:val="00BA3132"/>
    <w:rsid w:val="00C3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BEF97-EA76-4CFB-A7A0-9F5D5ACB3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sz w:val="28"/>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1DC6"/>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1D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3415</Characters>
  <Application>Microsoft Office Word</Application>
  <DocSecurity>0</DocSecurity>
  <Lines>28</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Овсяний Андрій Миколайович</dc:creator>
  <cp:keywords/>
  <dc:description/>
  <cp:lastModifiedBy>Овсяний Андрій Миколайович</cp:lastModifiedBy>
  <cp:revision>1</cp:revision>
  <dcterms:created xsi:type="dcterms:W3CDTF">2018-10-25T12:56:00Z</dcterms:created>
  <dcterms:modified xsi:type="dcterms:W3CDTF">2018-10-25T12:56:00Z</dcterms:modified>
</cp:coreProperties>
</file>