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708" w:rsidRPr="00220181" w:rsidRDefault="005A0708" w:rsidP="005A0708">
      <w:pPr>
        <w:tabs>
          <w:tab w:val="center" w:pos="4677"/>
        </w:tabs>
        <w:spacing w:after="0" w:line="240" w:lineRule="auto"/>
        <w:ind w:right="-284"/>
        <w:jc w:val="center"/>
        <w:rPr>
          <w:rFonts w:ascii="Calibri" w:eastAsia="Calibri" w:hAnsi="Calibri" w:cs="Times New Roman"/>
          <w:sz w:val="26"/>
          <w:lang w:val="uk-UA"/>
        </w:rPr>
      </w:pPr>
      <w:r w:rsidRPr="00220181">
        <w:rPr>
          <w:rFonts w:ascii="Calibri" w:eastAsia="Calibri" w:hAnsi="Calibri" w:cs="Times New Roman"/>
          <w:noProof/>
          <w:sz w:val="19"/>
          <w:lang w:eastAsia="ru-RU"/>
        </w:rPr>
        <w:drawing>
          <wp:inline distT="0" distB="0" distL="0" distR="0" wp14:anchorId="2A7BFC38" wp14:editId="7187C7C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5A0708" w:rsidRPr="00220181" w:rsidRDefault="005A0708" w:rsidP="005A0708">
      <w:pPr>
        <w:tabs>
          <w:tab w:val="center" w:pos="4677"/>
        </w:tabs>
        <w:spacing w:after="0" w:line="240" w:lineRule="auto"/>
        <w:ind w:right="-284"/>
        <w:jc w:val="center"/>
        <w:rPr>
          <w:rFonts w:ascii="Calibri" w:eastAsia="Calibri" w:hAnsi="Calibri" w:cs="Times New Roman"/>
          <w:b/>
          <w:sz w:val="10"/>
          <w:lang w:val="uk-UA"/>
        </w:rPr>
      </w:pPr>
    </w:p>
    <w:p w:rsidR="005A0708" w:rsidRPr="00220181" w:rsidRDefault="005A0708" w:rsidP="005A0708">
      <w:pPr>
        <w:spacing w:after="0" w:line="240" w:lineRule="auto"/>
        <w:ind w:right="-284"/>
        <w:jc w:val="center"/>
        <w:rPr>
          <w:rFonts w:ascii="Times New Roman" w:eastAsia="Calibri" w:hAnsi="Times New Roman" w:cs="Times New Roman"/>
          <w:b/>
          <w:kern w:val="28"/>
          <w:sz w:val="28"/>
          <w:szCs w:val="28"/>
          <w:lang w:val="uk-UA" w:eastAsia="uk-UA"/>
        </w:rPr>
      </w:pPr>
      <w:r w:rsidRPr="00220181">
        <w:rPr>
          <w:rFonts w:ascii="Times New Roman" w:eastAsia="Calibri" w:hAnsi="Times New Roman" w:cs="Times New Roman"/>
          <w:bCs/>
          <w:kern w:val="28"/>
          <w:sz w:val="36"/>
          <w:szCs w:val="32"/>
          <w:lang w:val="uk-UA"/>
        </w:rPr>
        <w:t xml:space="preserve">КВАЛІФІКАЦІЙНО-ДИСЦИПЛІНАРНА </w:t>
      </w:r>
      <w:r w:rsidRPr="00220181">
        <w:rPr>
          <w:rFonts w:ascii="Times New Roman" w:eastAsia="Calibri" w:hAnsi="Times New Roman" w:cs="Times New Roman"/>
          <w:bCs/>
          <w:kern w:val="28"/>
          <w:sz w:val="36"/>
          <w:szCs w:val="32"/>
          <w:lang w:val="uk-UA"/>
        </w:rPr>
        <w:br/>
        <w:t>КОМІСІЯ ПРОКУРОРІВ</w:t>
      </w:r>
    </w:p>
    <w:p w:rsidR="005A0708" w:rsidRPr="00220181" w:rsidRDefault="005A0708" w:rsidP="005A0708">
      <w:pPr>
        <w:spacing w:after="0" w:line="240" w:lineRule="auto"/>
        <w:ind w:left="84" w:right="-284"/>
        <w:jc w:val="center"/>
        <w:rPr>
          <w:rFonts w:ascii="Times New Roman" w:eastAsia="Calibri" w:hAnsi="Times New Roman" w:cs="Times New Roman"/>
          <w:b/>
          <w:kern w:val="28"/>
          <w:sz w:val="20"/>
          <w:szCs w:val="20"/>
          <w:lang w:val="uk-UA" w:eastAsia="uk-UA"/>
        </w:rPr>
      </w:pPr>
    </w:p>
    <w:p w:rsidR="005A0708" w:rsidRPr="00220181" w:rsidRDefault="005A0708" w:rsidP="005A0708">
      <w:pPr>
        <w:spacing w:after="0" w:line="240" w:lineRule="auto"/>
        <w:ind w:left="84" w:right="-284"/>
        <w:jc w:val="center"/>
        <w:rPr>
          <w:rFonts w:ascii="Times New Roman" w:eastAsia="Calibri" w:hAnsi="Times New Roman" w:cs="Times New Roman"/>
          <w:b/>
          <w:kern w:val="28"/>
          <w:sz w:val="28"/>
          <w:szCs w:val="28"/>
          <w:lang w:val="uk-UA" w:eastAsia="uk-UA"/>
        </w:rPr>
      </w:pPr>
      <w:r w:rsidRPr="00220181">
        <w:rPr>
          <w:rFonts w:ascii="Times New Roman" w:eastAsia="Calibri" w:hAnsi="Times New Roman" w:cs="Times New Roman"/>
          <w:b/>
          <w:kern w:val="28"/>
          <w:sz w:val="28"/>
          <w:szCs w:val="28"/>
          <w:lang w:val="uk-UA" w:eastAsia="uk-UA"/>
        </w:rPr>
        <w:t xml:space="preserve">Р І Ш Е Н </w:t>
      </w:r>
      <w:proofErr w:type="spellStart"/>
      <w:r w:rsidRPr="00220181">
        <w:rPr>
          <w:rFonts w:ascii="Times New Roman" w:eastAsia="Calibri" w:hAnsi="Times New Roman" w:cs="Times New Roman"/>
          <w:b/>
          <w:kern w:val="28"/>
          <w:sz w:val="28"/>
          <w:szCs w:val="28"/>
          <w:lang w:val="uk-UA" w:eastAsia="uk-UA"/>
        </w:rPr>
        <w:t>Н</w:t>
      </w:r>
      <w:proofErr w:type="spellEnd"/>
      <w:r w:rsidRPr="00220181">
        <w:rPr>
          <w:rFonts w:ascii="Times New Roman" w:eastAsia="Calibri" w:hAnsi="Times New Roman" w:cs="Times New Roman"/>
          <w:b/>
          <w:kern w:val="28"/>
          <w:sz w:val="28"/>
          <w:szCs w:val="28"/>
          <w:lang w:val="uk-UA" w:eastAsia="uk-UA"/>
        </w:rPr>
        <w:t xml:space="preserve"> Я</w:t>
      </w:r>
    </w:p>
    <w:p w:rsidR="005A0708" w:rsidRPr="00220181" w:rsidRDefault="005A0708" w:rsidP="005A0708">
      <w:pPr>
        <w:spacing w:after="200" w:line="276" w:lineRule="auto"/>
        <w:ind w:left="84" w:right="-284"/>
        <w:jc w:val="center"/>
        <w:rPr>
          <w:rFonts w:ascii="Calibri" w:eastAsia="Calibri" w:hAnsi="Calibri" w:cs="Times New Roman"/>
          <w:b/>
          <w:kern w:val="28"/>
          <w:sz w:val="20"/>
          <w:szCs w:val="20"/>
          <w:lang w:val="uk-UA" w:eastAsia="uk-UA"/>
        </w:rPr>
      </w:pPr>
    </w:p>
    <w:p w:rsidR="005A0708" w:rsidRPr="00220181" w:rsidRDefault="005A0708" w:rsidP="005A0708">
      <w:pPr>
        <w:spacing w:after="200" w:line="276" w:lineRule="auto"/>
        <w:ind w:right="-284"/>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08</w:t>
      </w:r>
      <w:r w:rsidRPr="00220181">
        <w:rPr>
          <w:rFonts w:ascii="Times New Roman" w:eastAsia="Calibri" w:hAnsi="Times New Roman" w:cs="Times New Roman"/>
          <w:b/>
          <w:kern w:val="28"/>
          <w:sz w:val="28"/>
          <w:szCs w:val="28"/>
          <w:lang w:val="uk-UA" w:eastAsia="uk-UA"/>
        </w:rPr>
        <w:t xml:space="preserve"> </w:t>
      </w:r>
      <w:r>
        <w:rPr>
          <w:rFonts w:ascii="Times New Roman" w:eastAsia="Calibri" w:hAnsi="Times New Roman" w:cs="Times New Roman"/>
          <w:b/>
          <w:kern w:val="28"/>
          <w:sz w:val="28"/>
          <w:szCs w:val="28"/>
          <w:lang w:val="uk-UA" w:eastAsia="uk-UA"/>
        </w:rPr>
        <w:t>травн</w:t>
      </w:r>
      <w:r w:rsidRPr="00220181">
        <w:rPr>
          <w:rFonts w:ascii="Times New Roman" w:eastAsia="Calibri" w:hAnsi="Times New Roman" w:cs="Times New Roman"/>
          <w:b/>
          <w:kern w:val="28"/>
          <w:sz w:val="28"/>
          <w:szCs w:val="28"/>
          <w:lang w:val="uk-UA" w:eastAsia="uk-UA"/>
        </w:rPr>
        <w:t>я 202</w:t>
      </w:r>
      <w:r>
        <w:rPr>
          <w:rFonts w:ascii="Times New Roman" w:eastAsia="Calibri" w:hAnsi="Times New Roman" w:cs="Times New Roman"/>
          <w:b/>
          <w:kern w:val="28"/>
          <w:sz w:val="28"/>
          <w:szCs w:val="28"/>
          <w:lang w:val="uk-UA" w:eastAsia="uk-UA"/>
        </w:rPr>
        <w:t>5</w:t>
      </w:r>
      <w:r w:rsidRPr="00220181">
        <w:rPr>
          <w:rFonts w:ascii="Times New Roman" w:eastAsia="Calibri" w:hAnsi="Times New Roman" w:cs="Times New Roman"/>
          <w:b/>
          <w:kern w:val="28"/>
          <w:sz w:val="28"/>
          <w:szCs w:val="28"/>
          <w:lang w:val="uk-UA" w:eastAsia="uk-UA"/>
        </w:rPr>
        <w:t xml:space="preserve"> року</w:t>
      </w:r>
      <w:r w:rsidRPr="00220181">
        <w:rPr>
          <w:rFonts w:ascii="Times New Roman" w:eastAsia="Calibri" w:hAnsi="Times New Roman" w:cs="Times New Roman"/>
          <w:b/>
          <w:kern w:val="28"/>
          <w:sz w:val="28"/>
          <w:szCs w:val="28"/>
          <w:lang w:val="uk-UA" w:eastAsia="uk-UA"/>
        </w:rPr>
        <w:tab/>
      </w:r>
      <w:r w:rsidRPr="00220181">
        <w:rPr>
          <w:rFonts w:ascii="Times New Roman" w:eastAsia="Calibri" w:hAnsi="Times New Roman" w:cs="Times New Roman"/>
          <w:b/>
          <w:kern w:val="28"/>
          <w:sz w:val="28"/>
          <w:szCs w:val="28"/>
          <w:lang w:val="uk-UA" w:eastAsia="uk-UA"/>
        </w:rPr>
        <w:tab/>
      </w:r>
      <w:r>
        <w:rPr>
          <w:rFonts w:ascii="Times New Roman" w:eastAsia="Calibri" w:hAnsi="Times New Roman" w:cs="Times New Roman"/>
          <w:b/>
          <w:kern w:val="28"/>
          <w:sz w:val="28"/>
          <w:szCs w:val="28"/>
          <w:lang w:val="uk-UA" w:eastAsia="uk-UA"/>
        </w:rPr>
        <w:t xml:space="preserve">       </w:t>
      </w:r>
      <w:r w:rsidRPr="00220181">
        <w:rPr>
          <w:rFonts w:ascii="Times New Roman" w:eastAsia="Calibri" w:hAnsi="Times New Roman" w:cs="Times New Roman"/>
          <w:b/>
          <w:kern w:val="28"/>
          <w:sz w:val="28"/>
          <w:szCs w:val="28"/>
          <w:lang w:val="uk-UA" w:eastAsia="uk-UA"/>
        </w:rPr>
        <w:t xml:space="preserve">     Київ</w:t>
      </w:r>
      <w:r w:rsidRPr="00220181">
        <w:rPr>
          <w:rFonts w:ascii="Times New Roman" w:eastAsia="Calibri" w:hAnsi="Times New Roman" w:cs="Times New Roman"/>
          <w:b/>
          <w:kern w:val="28"/>
          <w:sz w:val="28"/>
          <w:szCs w:val="28"/>
          <w:lang w:val="uk-UA" w:eastAsia="uk-UA"/>
        </w:rPr>
        <w:tab/>
      </w:r>
      <w:r w:rsidRPr="00220181">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332</w:t>
      </w:r>
      <w:r w:rsidRPr="00220181">
        <w:rPr>
          <w:rFonts w:ascii="Times New Roman" w:eastAsia="Calibri" w:hAnsi="Times New Roman" w:cs="Times New Roman"/>
          <w:b/>
          <w:kern w:val="28"/>
          <w:sz w:val="28"/>
          <w:szCs w:val="28"/>
          <w:lang w:val="uk-UA" w:eastAsia="uk-UA"/>
        </w:rPr>
        <w:t>дс-2</w:t>
      </w:r>
      <w:r>
        <w:rPr>
          <w:rFonts w:ascii="Times New Roman" w:eastAsia="Calibri" w:hAnsi="Times New Roman" w:cs="Times New Roman"/>
          <w:b/>
          <w:kern w:val="28"/>
          <w:sz w:val="28"/>
          <w:szCs w:val="28"/>
          <w:lang w:val="uk-UA" w:eastAsia="uk-UA"/>
        </w:rPr>
        <w:t>5</w:t>
      </w:r>
    </w:p>
    <w:p w:rsidR="005A0708" w:rsidRPr="00A90D9F" w:rsidRDefault="005A0708" w:rsidP="005A0708">
      <w:pPr>
        <w:spacing w:after="120" w:line="240" w:lineRule="auto"/>
        <w:ind w:right="-284"/>
        <w:contextualSpacing/>
        <w:rPr>
          <w:rFonts w:ascii="Times New Roman" w:eastAsia="Calibri" w:hAnsi="Times New Roman" w:cs="Times New Roman"/>
          <w:b/>
          <w:sz w:val="16"/>
          <w:szCs w:val="16"/>
          <w:lang w:val="uk-UA" w:eastAsia="uk-UA"/>
        </w:rPr>
      </w:pPr>
    </w:p>
    <w:p w:rsidR="005A0708" w:rsidRPr="00220181" w:rsidRDefault="005A0708" w:rsidP="005A0708">
      <w:pPr>
        <w:spacing w:after="120" w:line="240" w:lineRule="auto"/>
        <w:ind w:right="-284"/>
        <w:contextualSpacing/>
        <w:rPr>
          <w:rFonts w:ascii="Times New Roman" w:eastAsia="Calibri" w:hAnsi="Times New Roman" w:cs="Times New Roman"/>
          <w:b/>
          <w:sz w:val="28"/>
          <w:szCs w:val="28"/>
          <w:lang w:val="uk-UA" w:eastAsia="uk-UA"/>
        </w:rPr>
      </w:pPr>
      <w:r w:rsidRPr="00220181">
        <w:rPr>
          <w:rFonts w:ascii="Times New Roman" w:eastAsia="Calibri" w:hAnsi="Times New Roman" w:cs="Times New Roman"/>
          <w:b/>
          <w:sz w:val="28"/>
          <w:szCs w:val="28"/>
          <w:lang w:val="uk-UA" w:eastAsia="uk-UA"/>
        </w:rPr>
        <w:t xml:space="preserve">Про відмову у відкритті </w:t>
      </w:r>
    </w:p>
    <w:p w:rsidR="005A0708" w:rsidRPr="00220181" w:rsidRDefault="005A0708" w:rsidP="005A0708">
      <w:pPr>
        <w:spacing w:after="120" w:line="240" w:lineRule="auto"/>
        <w:ind w:right="-284"/>
        <w:contextualSpacing/>
        <w:rPr>
          <w:rFonts w:ascii="Times New Roman" w:eastAsia="Calibri" w:hAnsi="Times New Roman" w:cs="Times New Roman"/>
          <w:b/>
          <w:sz w:val="28"/>
          <w:szCs w:val="28"/>
          <w:lang w:val="uk-UA" w:eastAsia="uk-UA"/>
        </w:rPr>
      </w:pPr>
      <w:r w:rsidRPr="00220181">
        <w:rPr>
          <w:rFonts w:ascii="Times New Roman" w:eastAsia="Calibri" w:hAnsi="Times New Roman" w:cs="Times New Roman"/>
          <w:b/>
          <w:sz w:val="28"/>
          <w:szCs w:val="28"/>
          <w:lang w:val="uk-UA" w:eastAsia="uk-UA"/>
        </w:rPr>
        <w:t>дисциплінарного провадження</w:t>
      </w:r>
    </w:p>
    <w:p w:rsidR="005A0708" w:rsidRPr="00220181" w:rsidRDefault="005A0708" w:rsidP="005A0708">
      <w:pPr>
        <w:spacing w:after="120" w:line="240" w:lineRule="auto"/>
        <w:ind w:right="-284"/>
        <w:contextualSpacing/>
        <w:rPr>
          <w:rFonts w:ascii="Times New Roman" w:eastAsia="Calibri" w:hAnsi="Times New Roman" w:cs="Times New Roman"/>
          <w:b/>
          <w:sz w:val="28"/>
          <w:szCs w:val="28"/>
          <w:lang w:val="uk-UA" w:eastAsia="uk-UA"/>
        </w:rPr>
      </w:pPr>
    </w:p>
    <w:p w:rsidR="005A0708" w:rsidRPr="00A90D9F" w:rsidRDefault="005A0708" w:rsidP="005A0708">
      <w:pPr>
        <w:spacing w:after="120" w:line="240" w:lineRule="auto"/>
        <w:ind w:right="-284"/>
        <w:contextualSpacing/>
        <w:rPr>
          <w:rFonts w:ascii="Times New Roman" w:eastAsia="Calibri" w:hAnsi="Times New Roman" w:cs="Times New Roman"/>
          <w:b/>
          <w:sz w:val="16"/>
          <w:szCs w:val="16"/>
          <w:lang w:val="uk-UA" w:eastAsia="uk-UA"/>
        </w:rPr>
      </w:pPr>
    </w:p>
    <w:p w:rsidR="005A0708" w:rsidRPr="00220181" w:rsidRDefault="005A0708" w:rsidP="005A0708">
      <w:pPr>
        <w:tabs>
          <w:tab w:val="left" w:pos="567"/>
        </w:tabs>
        <w:spacing w:after="100" w:afterAutospacing="1" w:line="240" w:lineRule="auto"/>
        <w:ind w:right="-284"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 </w:t>
      </w:r>
      <w:r w:rsidRPr="00220181">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w:t>
      </w:r>
      <w:r w:rsidR="00DC1049">
        <w:rPr>
          <w:rFonts w:ascii="Times New Roman" w:eastAsia="Calibri" w:hAnsi="Times New Roman" w:cs="Times New Roman"/>
          <w:sz w:val="28"/>
          <w:szCs w:val="28"/>
          <w:lang w:val="uk-UA"/>
        </w:rPr>
        <w:t>ОСОБА 1</w:t>
      </w:r>
      <w:r w:rsidRPr="00220181">
        <w:rPr>
          <w:rFonts w:ascii="Times New Roman" w:eastAsia="Calibri" w:hAnsi="Times New Roman" w:cs="Times New Roman"/>
          <w:sz w:val="28"/>
          <w:szCs w:val="28"/>
          <w:lang w:val="uk-UA"/>
        </w:rPr>
        <w:t xml:space="preserve"> стосовно прокурор</w:t>
      </w:r>
      <w:r>
        <w:rPr>
          <w:rFonts w:ascii="Times New Roman" w:eastAsia="Calibri" w:hAnsi="Times New Roman" w:cs="Times New Roman"/>
          <w:sz w:val="28"/>
          <w:szCs w:val="28"/>
          <w:lang w:val="uk-UA"/>
        </w:rPr>
        <w:t>а</w:t>
      </w:r>
      <w:r w:rsidRPr="002201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Кропивницьк</w:t>
      </w:r>
      <w:r w:rsidRPr="00220181">
        <w:rPr>
          <w:rFonts w:ascii="Times New Roman" w:eastAsia="Calibri" w:hAnsi="Times New Roman" w:cs="Times New Roman"/>
          <w:sz w:val="28"/>
          <w:szCs w:val="28"/>
          <w:shd w:val="clear" w:color="auto" w:fill="FFFFFF"/>
          <w:lang w:val="uk-UA"/>
        </w:rPr>
        <w:t xml:space="preserve">ої окружної прокуратури </w:t>
      </w:r>
      <w:r>
        <w:rPr>
          <w:rFonts w:ascii="Times New Roman" w:eastAsia="Calibri" w:hAnsi="Times New Roman" w:cs="Times New Roman"/>
          <w:sz w:val="28"/>
          <w:szCs w:val="28"/>
          <w:shd w:val="clear" w:color="auto" w:fill="FFFFFF"/>
          <w:lang w:val="uk-UA"/>
        </w:rPr>
        <w:t>Кіровоградської області Ремез О.Ю.</w:t>
      </w:r>
      <w:r w:rsidRPr="00220181">
        <w:rPr>
          <w:rFonts w:ascii="Times New Roman" w:eastAsia="Calibri" w:hAnsi="Times New Roman" w:cs="Times New Roman"/>
          <w:sz w:val="28"/>
          <w:szCs w:val="28"/>
          <w:shd w:val="clear" w:color="auto" w:fill="FFFFFF"/>
          <w:lang w:val="uk-UA"/>
        </w:rPr>
        <w:t xml:space="preserve"> (далі</w:t>
      </w:r>
      <w:r>
        <w:rPr>
          <w:rFonts w:ascii="Times New Roman" w:eastAsia="Calibri" w:hAnsi="Times New Roman" w:cs="Times New Roman"/>
          <w:sz w:val="28"/>
          <w:szCs w:val="28"/>
          <w:shd w:val="clear" w:color="auto" w:fill="FFFFFF"/>
          <w:lang w:val="uk-UA"/>
        </w:rPr>
        <w:t> </w:t>
      </w:r>
      <w:r w:rsidRPr="00220181">
        <w:rPr>
          <w:rFonts w:ascii="Times New Roman" w:eastAsia="Calibri" w:hAnsi="Times New Roman" w:cs="Times New Roman"/>
          <w:sz w:val="28"/>
          <w:szCs w:val="28"/>
          <w:shd w:val="clear" w:color="auto" w:fill="FFFFFF"/>
          <w:lang w:val="uk-UA"/>
        </w:rPr>
        <w:t xml:space="preserve">– прокурор, </w:t>
      </w:r>
      <w:r>
        <w:rPr>
          <w:rFonts w:ascii="Times New Roman" w:eastAsia="Calibri" w:hAnsi="Times New Roman" w:cs="Times New Roman"/>
          <w:sz w:val="28"/>
          <w:szCs w:val="28"/>
          <w:shd w:val="clear" w:color="auto" w:fill="FFFFFF"/>
          <w:lang w:val="uk-UA"/>
        </w:rPr>
        <w:t>Ремез О.Ю.</w:t>
      </w:r>
      <w:r w:rsidRPr="00220181">
        <w:rPr>
          <w:rFonts w:ascii="Times New Roman" w:eastAsia="Calibri" w:hAnsi="Times New Roman" w:cs="Times New Roman"/>
          <w:sz w:val="28"/>
          <w:szCs w:val="28"/>
          <w:shd w:val="clear" w:color="auto" w:fill="FFFFFF"/>
          <w:lang w:val="uk-UA"/>
        </w:rPr>
        <w:t>),</w:t>
      </w:r>
    </w:p>
    <w:p w:rsidR="005A0708" w:rsidRPr="00220181" w:rsidRDefault="005A0708" w:rsidP="005A0708">
      <w:pPr>
        <w:tabs>
          <w:tab w:val="left" w:pos="567"/>
        </w:tabs>
        <w:spacing w:after="100" w:afterAutospacing="1" w:line="240" w:lineRule="auto"/>
        <w:ind w:right="-284"/>
        <w:jc w:val="center"/>
        <w:rPr>
          <w:rFonts w:ascii="Times New Roman" w:eastAsia="Calibri" w:hAnsi="Times New Roman" w:cs="Times New Roman"/>
          <w:b/>
          <w:sz w:val="28"/>
          <w:szCs w:val="28"/>
          <w:lang w:val="uk-UA" w:eastAsia="uk-UA"/>
        </w:rPr>
      </w:pPr>
      <w:r w:rsidRPr="00220181">
        <w:rPr>
          <w:rFonts w:ascii="Times New Roman" w:eastAsia="Calibri" w:hAnsi="Times New Roman" w:cs="Times New Roman"/>
          <w:b/>
          <w:sz w:val="28"/>
          <w:szCs w:val="28"/>
          <w:lang w:val="uk-UA" w:eastAsia="uk-UA"/>
        </w:rPr>
        <w:t>В С Т А Н О В И Л А:</w:t>
      </w:r>
    </w:p>
    <w:p w:rsidR="005A0708" w:rsidRPr="00220181" w:rsidRDefault="005A0708" w:rsidP="005A070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220181">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DC1049">
        <w:rPr>
          <w:rFonts w:ascii="Times New Roman" w:eastAsia="Calibri" w:hAnsi="Times New Roman" w:cs="Times New Roman"/>
          <w:sz w:val="28"/>
          <w:szCs w:val="28"/>
          <w:lang w:val="uk-UA"/>
        </w:rPr>
        <w:t>ОСОБА 1</w:t>
      </w:r>
      <w:r w:rsidRPr="00220181">
        <w:rPr>
          <w:rFonts w:ascii="Times New Roman" w:eastAsia="Calibri" w:hAnsi="Times New Roman" w:cs="Times New Roman"/>
          <w:sz w:val="28"/>
          <w:szCs w:val="28"/>
          <w:lang w:val="uk-UA"/>
        </w:rPr>
        <w:t xml:space="preserve"> (далі</w:t>
      </w:r>
      <w:r>
        <w:rPr>
          <w:rFonts w:ascii="Times New Roman" w:eastAsia="Calibri" w:hAnsi="Times New Roman" w:cs="Times New Roman"/>
          <w:sz w:val="28"/>
          <w:szCs w:val="28"/>
          <w:lang w:val="uk-UA"/>
        </w:rPr>
        <w:t> </w:t>
      </w:r>
      <w:r w:rsidRPr="0022018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220181">
        <w:rPr>
          <w:rFonts w:ascii="Times New Roman" w:eastAsia="Calibri" w:hAnsi="Times New Roman" w:cs="Times New Roman"/>
          <w:sz w:val="28"/>
          <w:szCs w:val="28"/>
          <w:lang w:val="uk-UA"/>
        </w:rPr>
        <w:t>скаржниця) про вчинення дисциплінарного проступку прокурор</w:t>
      </w:r>
      <w:r>
        <w:rPr>
          <w:rFonts w:ascii="Times New Roman" w:eastAsia="Calibri" w:hAnsi="Times New Roman" w:cs="Times New Roman"/>
          <w:sz w:val="28"/>
          <w:szCs w:val="28"/>
          <w:lang w:val="uk-UA"/>
        </w:rPr>
        <w:t>о</w:t>
      </w:r>
      <w:r w:rsidRPr="00220181">
        <w:rPr>
          <w:rFonts w:ascii="Times New Roman" w:eastAsia="Calibri" w:hAnsi="Times New Roman" w:cs="Times New Roman"/>
          <w:sz w:val="28"/>
          <w:szCs w:val="28"/>
          <w:lang w:val="uk-UA"/>
        </w:rPr>
        <w:t xml:space="preserve">м </w:t>
      </w:r>
      <w:r>
        <w:rPr>
          <w:rFonts w:ascii="Times New Roman" w:eastAsia="Calibri" w:hAnsi="Times New Roman" w:cs="Times New Roman"/>
          <w:sz w:val="28"/>
          <w:szCs w:val="28"/>
          <w:lang w:val="uk-UA"/>
        </w:rPr>
        <w:t>Ремез О.Ю.</w:t>
      </w:r>
    </w:p>
    <w:p w:rsidR="005A0708" w:rsidRDefault="005A0708" w:rsidP="005A070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Скарга передана мені, члену Комісії Гарбузі Н.В. (протокол </w:t>
      </w:r>
      <w:proofErr w:type="spellStart"/>
      <w:r>
        <w:rPr>
          <w:rFonts w:ascii="Times New Roman" w:eastAsia="Calibri" w:hAnsi="Times New Roman" w:cs="Times New Roman"/>
          <w:sz w:val="28"/>
          <w:szCs w:val="28"/>
          <w:lang w:val="uk-UA"/>
        </w:rPr>
        <w:t>а</w:t>
      </w:r>
      <w:r w:rsidRPr="00220181">
        <w:rPr>
          <w:rFonts w:ascii="Times New Roman" w:eastAsia="Calibri" w:hAnsi="Times New Roman" w:cs="Times New Roman"/>
          <w:sz w:val="28"/>
          <w:szCs w:val="28"/>
          <w:lang w:val="uk-UA"/>
        </w:rPr>
        <w:t>второзподілу</w:t>
      </w:r>
      <w:proofErr w:type="spellEnd"/>
      <w:r w:rsidRPr="002201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від</w:t>
      </w:r>
      <w:r w:rsidRPr="002201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28</w:t>
      </w:r>
      <w:r w:rsidRPr="00220181">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04</w:t>
      </w:r>
      <w:r w:rsidRPr="00220181">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Pr="00220181">
        <w:rPr>
          <w:rFonts w:ascii="Times New Roman" w:eastAsia="Calibri" w:hAnsi="Times New Roman" w:cs="Times New Roman"/>
          <w:sz w:val="28"/>
          <w:szCs w:val="28"/>
          <w:lang w:val="uk-UA"/>
        </w:rPr>
        <w:t>.</w:t>
      </w:r>
    </w:p>
    <w:p w:rsidR="005A0708" w:rsidRPr="00220181" w:rsidRDefault="005A0708" w:rsidP="005A0708">
      <w:pPr>
        <w:tabs>
          <w:tab w:val="left" w:pos="567"/>
        </w:tabs>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При вирішенні питання щодо відкриття дисциплінарного провадження встановлено таке.</w:t>
      </w:r>
    </w:p>
    <w:p w:rsidR="005A0708" w:rsidRPr="00220181" w:rsidRDefault="005A0708" w:rsidP="005A0708">
      <w:pPr>
        <w:tabs>
          <w:tab w:val="left" w:pos="567"/>
        </w:tabs>
        <w:spacing w:after="12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220181">
        <w:rPr>
          <w:rFonts w:ascii="Times New Roman" w:eastAsia="Calibri" w:hAnsi="Times New Roman" w:cs="Times New Roman"/>
          <w:b/>
          <w:sz w:val="28"/>
          <w:szCs w:val="28"/>
          <w:lang w:val="uk-UA"/>
        </w:rPr>
        <w:t>Зміст скарги</w:t>
      </w:r>
    </w:p>
    <w:p w:rsidR="005A0708" w:rsidRPr="00220181" w:rsidRDefault="005A0708" w:rsidP="005A070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w:t>
      </w:r>
      <w:r w:rsidRPr="00AA5AD3">
        <w:rPr>
          <w:rFonts w:ascii="Times New Roman" w:eastAsia="Calibri" w:hAnsi="Times New Roman" w:cs="Times New Roman"/>
          <w:sz w:val="28"/>
          <w:szCs w:val="28"/>
          <w:lang w:val="uk-UA"/>
        </w:rPr>
        <w:t>рокурор Р</w:t>
      </w:r>
      <w:r>
        <w:rPr>
          <w:rFonts w:ascii="Times New Roman" w:eastAsia="Calibri" w:hAnsi="Times New Roman" w:cs="Times New Roman"/>
          <w:sz w:val="28"/>
          <w:szCs w:val="28"/>
          <w:lang w:val="uk-UA"/>
        </w:rPr>
        <w:t>емез О.Ю</w:t>
      </w:r>
      <w:r w:rsidRPr="00AA5AD3">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w:t>
      </w:r>
      <w:r w:rsidRPr="00220181">
        <w:rPr>
          <w:rFonts w:ascii="Times New Roman" w:eastAsia="Calibri" w:hAnsi="Times New Roman" w:cs="Times New Roman"/>
          <w:sz w:val="28"/>
          <w:szCs w:val="28"/>
          <w:lang w:val="uk-UA"/>
        </w:rPr>
        <w:t>вчини</w:t>
      </w:r>
      <w:r>
        <w:rPr>
          <w:rFonts w:ascii="Times New Roman" w:eastAsia="Calibri" w:hAnsi="Times New Roman" w:cs="Times New Roman"/>
          <w:sz w:val="28"/>
          <w:szCs w:val="28"/>
          <w:lang w:val="uk-UA"/>
        </w:rPr>
        <w:t>ла</w:t>
      </w:r>
      <w:r w:rsidRPr="00220181">
        <w:rPr>
          <w:rFonts w:ascii="Times New Roman" w:eastAsia="Calibri" w:hAnsi="Times New Roman" w:cs="Times New Roman"/>
          <w:sz w:val="28"/>
          <w:szCs w:val="28"/>
          <w:lang w:val="uk-UA"/>
        </w:rPr>
        <w:t xml:space="preserve"> дисциплінарний проступок, передбачений пункт</w:t>
      </w:r>
      <w:r>
        <w:rPr>
          <w:rFonts w:ascii="Times New Roman" w:eastAsia="Calibri" w:hAnsi="Times New Roman" w:cs="Times New Roman"/>
          <w:sz w:val="28"/>
          <w:szCs w:val="28"/>
          <w:lang w:val="uk-UA"/>
        </w:rPr>
        <w:t>ом 5</w:t>
      </w:r>
      <w:r w:rsidRPr="0022018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r w:rsidRPr="00220181">
        <w:rPr>
          <w:rFonts w:ascii="Times New Roman" w:eastAsia="Calibri" w:hAnsi="Times New Roman" w:cs="Times New Roman"/>
          <w:sz w:val="28"/>
          <w:szCs w:val="28"/>
          <w:lang w:val="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lang w:val="uk-UA"/>
        </w:rPr>
        <w:t xml:space="preserve"> </w:t>
      </w:r>
      <w:r w:rsidRPr="00220181">
        <w:rPr>
          <w:rFonts w:ascii="Times New Roman" w:eastAsia="Calibri" w:hAnsi="Times New Roman" w:cs="Times New Roman"/>
          <w:sz w:val="28"/>
          <w:szCs w:val="28"/>
          <w:lang w:val="uk-UA"/>
        </w:rPr>
        <w:t>частини першої статті 43 Закону України «Про прокуратуру» (далі – Закон) за таких обставин.</w:t>
      </w:r>
    </w:p>
    <w:p w:rsidR="005A0708" w:rsidRDefault="005A0708" w:rsidP="005A0708">
      <w:pPr>
        <w:tabs>
          <w:tab w:val="left" w:pos="567"/>
        </w:tabs>
        <w:spacing w:after="120" w:line="240" w:lineRule="auto"/>
        <w:ind w:right="-284" w:firstLine="567"/>
        <w:contextualSpacing/>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 xml:space="preserve">Скаржниця, як законний представник неповнолітнього потерпілого у кримінальному провадженні вважає, що прокурор Ремез О.Ю. 25.01.2025, під час здійснення процесуального керівництва та підтримання публічного обвинувачення у кримінальному провадженні за частиною першою статті 125 КК України про заподіяння легких тілесних ушкоджень неповнолітньому </w:t>
      </w:r>
      <w:r w:rsidR="00DC1049">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знаючи про оцінений скаржницею розмір заподіяної обвинуваченим неповнолітньому потерпілому моральної шкоди в сумі 30.000 грн, без повідомлення причин, просила надати для обвинуваченого номер її банківської картки.  </w:t>
      </w:r>
    </w:p>
    <w:p w:rsidR="005A0708" w:rsidRPr="00220181" w:rsidRDefault="005A0708" w:rsidP="005A0708">
      <w:pPr>
        <w:tabs>
          <w:tab w:val="left" w:pos="567"/>
        </w:tabs>
        <w:spacing w:after="120" w:line="240" w:lineRule="auto"/>
        <w:ind w:right="-284" w:firstLine="567"/>
        <w:contextualSpacing/>
        <w:jc w:val="both"/>
        <w:rPr>
          <w:rFonts w:ascii="Times New Roman" w:eastAsia="Calibri" w:hAnsi="Times New Roman" w:cs="Times New Roman"/>
          <w:sz w:val="16"/>
          <w:szCs w:val="16"/>
          <w:lang w:val="uk-UA"/>
        </w:rPr>
      </w:pPr>
    </w:p>
    <w:p w:rsidR="005A0708" w:rsidRPr="00220181" w:rsidRDefault="005A0708" w:rsidP="005A0708">
      <w:pPr>
        <w:widowControl w:val="0"/>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lastRenderedPageBreak/>
        <w:t xml:space="preserve">  </w:t>
      </w:r>
      <w:r w:rsidRPr="00220181">
        <w:rPr>
          <w:rFonts w:ascii="Times New Roman" w:eastAsia="Calibri" w:hAnsi="Times New Roman" w:cs="Times New Roman"/>
          <w:b/>
          <w:sz w:val="28"/>
          <w:szCs w:val="28"/>
          <w:lang w:val="uk-UA"/>
        </w:rPr>
        <w:t>Щодо встановлених фактичних даних</w:t>
      </w:r>
    </w:p>
    <w:p w:rsidR="005A0708" w:rsidRDefault="005A0708" w:rsidP="005A0708">
      <w:pPr>
        <w:widowControl w:val="0"/>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220181">
        <w:rPr>
          <w:rFonts w:ascii="Times New Roman" w:eastAsia="Calibri" w:hAnsi="Times New Roman" w:cs="Times New Roman"/>
          <w:sz w:val="28"/>
          <w:szCs w:val="28"/>
          <w:lang w:val="uk-UA"/>
        </w:rPr>
        <w:t>До дисциплінарної скарги</w:t>
      </w:r>
      <w:r>
        <w:rPr>
          <w:rFonts w:ascii="Times New Roman" w:eastAsia="Calibri" w:hAnsi="Times New Roman" w:cs="Times New Roman"/>
          <w:sz w:val="28"/>
          <w:szCs w:val="28"/>
          <w:lang w:val="uk-UA"/>
        </w:rPr>
        <w:t xml:space="preserve"> додано</w:t>
      </w:r>
      <w:r w:rsidRPr="00220181">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скріншоти</w:t>
      </w:r>
      <w:proofErr w:type="spellEnd"/>
      <w:r>
        <w:rPr>
          <w:rFonts w:ascii="Times New Roman" w:eastAsia="Calibri" w:hAnsi="Times New Roman" w:cs="Times New Roman"/>
          <w:sz w:val="28"/>
          <w:szCs w:val="28"/>
          <w:lang w:val="uk-UA"/>
        </w:rPr>
        <w:t xml:space="preserve"> листування в додатку </w:t>
      </w:r>
      <w:proofErr w:type="spellStart"/>
      <w:r w:rsidRPr="00DC1049">
        <w:rPr>
          <w:rStyle w:val="a6"/>
          <w:rFonts w:ascii="Times New Roman" w:hAnsi="Times New Roman" w:cs="Times New Roman"/>
          <w:bCs/>
          <w:i w:val="0"/>
          <w:sz w:val="28"/>
          <w:szCs w:val="28"/>
          <w:shd w:val="clear" w:color="auto" w:fill="FFFFFF"/>
        </w:rPr>
        <w:t>Viber</w:t>
      </w:r>
      <w:proofErr w:type="spellEnd"/>
      <w:r>
        <w:rPr>
          <w:rFonts w:ascii="Times New Roman" w:eastAsia="Calibri" w:hAnsi="Times New Roman" w:cs="Times New Roman"/>
          <w:sz w:val="28"/>
          <w:szCs w:val="28"/>
          <w:lang w:val="uk-UA"/>
        </w:rPr>
        <w:t>.</w:t>
      </w:r>
    </w:p>
    <w:p w:rsidR="005A0708" w:rsidRDefault="005A0708" w:rsidP="005A0708">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b/>
          <w:sz w:val="28"/>
          <w:szCs w:val="28"/>
          <w:lang w:val="uk-UA"/>
        </w:rPr>
        <w:t>Щодо джерел права, які підлягають застосуванню</w:t>
      </w:r>
    </w:p>
    <w:p w:rsidR="005A0708" w:rsidRPr="00833CC9" w:rsidRDefault="005A0708" w:rsidP="005A0708">
      <w:pPr>
        <w:widowControl w:val="0"/>
        <w:tabs>
          <w:tab w:val="left" w:pos="851"/>
        </w:tabs>
        <w:spacing w:after="0" w:line="240" w:lineRule="auto"/>
        <w:ind w:right="-284" w:firstLine="567"/>
        <w:contextualSpacing/>
        <w:jc w:val="both"/>
        <w:rPr>
          <w:rFonts w:ascii="Times New Roman" w:eastAsia="Calibri" w:hAnsi="Times New Roman" w:cs="Times New Roman"/>
          <w:b/>
          <w:sz w:val="16"/>
          <w:szCs w:val="16"/>
          <w:lang w:val="uk-UA"/>
        </w:rPr>
      </w:pPr>
    </w:p>
    <w:p w:rsidR="005A0708" w:rsidRDefault="005A0708" w:rsidP="005A0708">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A0708" w:rsidRPr="00833CC9" w:rsidRDefault="005A0708" w:rsidP="005A0708">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833CC9">
        <w:rPr>
          <w:rFonts w:ascii="Times New Roman" w:eastAsia="Calibri" w:hAnsi="Times New Roman" w:cs="Times New Roman"/>
          <w:bCs/>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5A0708" w:rsidRDefault="005A0708" w:rsidP="005A0708">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833CC9">
        <w:rPr>
          <w:rFonts w:ascii="Times New Roman" w:eastAsia="Calibri" w:hAnsi="Times New Roman" w:cs="Times New Roman"/>
          <w:bCs/>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  Частиною першою статті 43 </w:t>
      </w:r>
      <w:r>
        <w:rPr>
          <w:rFonts w:ascii="Times New Roman" w:eastAsia="Calibri" w:hAnsi="Times New Roman" w:cs="Times New Roman"/>
          <w:sz w:val="28"/>
          <w:szCs w:val="28"/>
          <w:lang w:val="uk-UA"/>
        </w:rPr>
        <w:t>Закону визначено, що прокурора може бути притягнуто до дисциплінарної відповідальності у порядку дисциплінарного провадження з таких підстав:</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 невиконання чи неналежне виконання службових обов’язків;</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 необґрунтоване зволікання з розглядом звернення;</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7) порушення правил внутрішнього службового розпорядку;</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Юридична конструкція статті 46 Закону стосовно відкриття дисциплінарного провадження та проведення перевірки дисциплінарної скарги </w:t>
      </w:r>
      <w:r>
        <w:rPr>
          <w:rFonts w:ascii="Times New Roman" w:eastAsia="Calibri" w:hAnsi="Times New Roman" w:cs="Times New Roman"/>
          <w:sz w:val="28"/>
          <w:szCs w:val="28"/>
          <w:lang w:val="uk-UA"/>
        </w:rPr>
        <w:lastRenderedPageBreak/>
        <w:t>побудована таким чином, що рішення про відкриття дисциплінарного провадження щодо прокурора можливе лише за відсутності таких обставин:</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 дисциплінарна скарга не містить конкретних відомостей про наявність ознак дисциплінарного проступку прокурора;</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 дисциплінарна скарга є анонімною;</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 дисциплінарна скарга подана з підстав, не </w:t>
      </w:r>
      <w:r w:rsidRPr="00D77780">
        <w:rPr>
          <w:rFonts w:ascii="Times New Roman" w:eastAsia="Calibri" w:hAnsi="Times New Roman" w:cs="Times New Roman"/>
          <w:color w:val="000000" w:themeColor="text1"/>
          <w:sz w:val="28"/>
          <w:szCs w:val="28"/>
          <w:lang w:val="uk-UA"/>
        </w:rPr>
        <w:t>визначених </w:t>
      </w:r>
      <w:hyperlink r:id="rId7" w:anchor="n416" w:history="1">
        <w:r w:rsidRPr="00D77780">
          <w:rPr>
            <w:rStyle w:val="a3"/>
            <w:rFonts w:ascii="Times New Roman" w:eastAsia="Calibri" w:hAnsi="Times New Roman" w:cs="Times New Roman"/>
            <w:color w:val="000000" w:themeColor="text1"/>
            <w:sz w:val="28"/>
            <w:szCs w:val="28"/>
            <w:u w:val="none"/>
            <w:lang w:val="uk-UA"/>
          </w:rPr>
          <w:t>статтею 43</w:t>
        </w:r>
      </w:hyperlink>
      <w:r w:rsidRPr="00833CC9">
        <w:rPr>
          <w:rFonts w:ascii="Times New Roman" w:eastAsia="Calibri" w:hAnsi="Times New Roman" w:cs="Times New Roman"/>
          <w:color w:val="000000" w:themeColor="text1"/>
          <w:sz w:val="28"/>
          <w:szCs w:val="28"/>
          <w:lang w:val="uk-UA"/>
        </w:rPr>
        <w:t xml:space="preserve"> цього </w:t>
      </w:r>
      <w:r>
        <w:rPr>
          <w:rFonts w:ascii="Times New Roman" w:eastAsia="Calibri" w:hAnsi="Times New Roman" w:cs="Times New Roman"/>
          <w:sz w:val="28"/>
          <w:szCs w:val="28"/>
          <w:lang w:val="uk-UA"/>
        </w:rPr>
        <w:t>Закону;</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 з прокурором, стосовно якого надійшла дисциплінарна скарга, припинено правовідносини у випадках, передбачених</w:t>
      </w:r>
      <w:hyperlink r:id="rId8" w:anchor="n505" w:history="1">
        <w:r w:rsidRPr="00D77780">
          <w:rPr>
            <w:rStyle w:val="a3"/>
            <w:rFonts w:ascii="Times New Roman" w:eastAsia="Calibri" w:hAnsi="Times New Roman" w:cs="Times New Roman"/>
            <w:color w:val="000000" w:themeColor="text1"/>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5A0708" w:rsidRDefault="005A0708" w:rsidP="005A070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A0708" w:rsidRDefault="005A0708" w:rsidP="005A070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5A0708" w:rsidRDefault="005A0708" w:rsidP="005A0708">
      <w:pPr>
        <w:spacing w:after="24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5A0708" w:rsidRDefault="005A0708" w:rsidP="005A0708">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Оцінка встановлених обставин та мотиви прийнятого рішення</w:t>
      </w:r>
    </w:p>
    <w:p w:rsidR="005A0708" w:rsidRPr="00A90D9F" w:rsidRDefault="005A0708" w:rsidP="005A0708">
      <w:pPr>
        <w:shd w:val="clear" w:color="auto" w:fill="FFFFFF"/>
        <w:spacing w:after="0" w:line="240" w:lineRule="auto"/>
        <w:ind w:right="-284" w:firstLine="567"/>
        <w:jc w:val="both"/>
        <w:rPr>
          <w:rFonts w:ascii="Times New Roman" w:eastAsia="Times New Roman" w:hAnsi="Times New Roman" w:cs="Times New Roman"/>
          <w:b/>
          <w:sz w:val="16"/>
          <w:szCs w:val="16"/>
          <w:lang w:val="uk-UA" w:eastAsia="ru-RU"/>
        </w:rPr>
      </w:pP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Відсутність у дисциплінарній скарзі конкретних відомостей про хоча б один з цих елементів виключає наявність дисциплінарного проступку.</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w:t>
      </w:r>
      <w:r w:rsidRPr="00EE14D2">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Дисциплінарна скарга стосується вчинення прокурором Ремез О.Ю.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Pr>
          <w:rFonts w:ascii="Times New Roman" w:eastAsia="Calibri" w:hAnsi="Times New Roman" w:cs="Times New Roman"/>
          <w:sz w:val="28"/>
          <w:szCs w:val="28"/>
          <w:lang w:val="uk-UA"/>
        </w:rPr>
        <w:lastRenderedPageBreak/>
        <w:t xml:space="preserve">прокуратури під час </w:t>
      </w:r>
      <w:r w:rsidRPr="00D77780">
        <w:rPr>
          <w:rFonts w:ascii="Times New Roman" w:eastAsia="Calibri" w:hAnsi="Times New Roman" w:cs="Times New Roman"/>
          <w:sz w:val="28"/>
          <w:szCs w:val="28"/>
          <w:lang w:val="uk-UA"/>
        </w:rPr>
        <w:t xml:space="preserve">здійснення процесуального керівництва та підтримання публічного обвинувачення у кримінальному провадженні за частиною першою статті 125 КК України про заподіяння легких тілесних ушкоджень неповнолітньому </w:t>
      </w:r>
      <w:r w:rsidR="00DC1049">
        <w:rPr>
          <w:rFonts w:ascii="Times New Roman" w:eastAsia="Calibri" w:hAnsi="Times New Roman" w:cs="Times New Roman"/>
          <w:sz w:val="28"/>
          <w:szCs w:val="28"/>
          <w:lang w:val="uk-UA"/>
        </w:rPr>
        <w:t>ОСОБА 2</w:t>
      </w:r>
      <w:r w:rsidRPr="00D77780">
        <w:rPr>
          <w:rFonts w:ascii="Times New Roman" w:eastAsia="Calibri" w:hAnsi="Times New Roman" w:cs="Times New Roman"/>
          <w:sz w:val="28"/>
          <w:szCs w:val="28"/>
          <w:lang w:val="uk-UA"/>
        </w:rPr>
        <w:t>.</w:t>
      </w:r>
    </w:p>
    <w:p w:rsidR="005A0708" w:rsidRDefault="005A0708" w:rsidP="005A0708">
      <w:pPr>
        <w:tabs>
          <w:tab w:val="left" w:pos="567"/>
        </w:tabs>
        <w:spacing w:after="0" w:line="240" w:lineRule="auto"/>
        <w:ind w:right="-284"/>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 xml:space="preserve">  Скаржницею не надано документального підтвердження оскарження рішення, дій чи бездіяльності прокурора Ремез О.Ю. </w:t>
      </w:r>
      <w:r>
        <w:rPr>
          <w:rFonts w:ascii="Times New Roman" w:eastAsia="Times New Roman" w:hAnsi="Times New Roman" w:cs="Times New Roman"/>
          <w:sz w:val="28"/>
          <w:szCs w:val="28"/>
          <w:lang w:val="uk-UA" w:eastAsia="ru-RU"/>
        </w:rPr>
        <w:t>згідно з положеннями статей 303 – 307 КПК України.</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ab/>
        <w:t xml:space="preserve">  </w:t>
      </w:r>
      <w:r>
        <w:rPr>
          <w:rFonts w:ascii="Times New Roman" w:eastAsia="Calibri" w:hAnsi="Times New Roman" w:cs="Times New Roman"/>
          <w:sz w:val="28"/>
          <w:szCs w:val="28"/>
          <w:lang w:val="uk-UA"/>
        </w:rPr>
        <w:t>Дисциплінарна скарга та додатки до неї не містять документів із яких можливо встановити, що дії або бездіяльність саме прокурора Ремез О.Ю. визнано неправомірними, нею допущено порушення прав осіб або вимог закону чи її зобов’язано вчинити певні дії, але вона безпідставно їх не виконує.</w:t>
      </w:r>
    </w:p>
    <w:p w:rsidR="005A0708" w:rsidRPr="00A11038" w:rsidRDefault="005A0708" w:rsidP="005A070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11038">
        <w:rPr>
          <w:rFonts w:ascii="Times New Roman" w:eastAsia="Calibri" w:hAnsi="Times New Roman" w:cs="Times New Roman"/>
          <w:sz w:val="28"/>
          <w:szCs w:val="28"/>
          <w:lang w:val="uk-UA"/>
        </w:rPr>
        <w:t>Із наведених скаржницею доводів та додатків до скарги</w:t>
      </w:r>
      <w:r>
        <w:rPr>
          <w:rFonts w:ascii="Times New Roman" w:eastAsia="Calibri" w:hAnsi="Times New Roman" w:cs="Times New Roman"/>
          <w:sz w:val="28"/>
          <w:szCs w:val="28"/>
          <w:lang w:val="uk-UA"/>
        </w:rPr>
        <w:t xml:space="preserve"> </w:t>
      </w:r>
      <w:r w:rsidRPr="00A11038">
        <w:rPr>
          <w:rFonts w:ascii="Times New Roman" w:eastAsia="Calibri" w:hAnsi="Times New Roman" w:cs="Times New Roman"/>
          <w:sz w:val="28"/>
          <w:szCs w:val="28"/>
          <w:lang w:val="uk-UA"/>
        </w:rPr>
        <w:t xml:space="preserve">відсутні конкретні порушення зазначеним прокурором службових обов’язків та не можливо зробити висновок про </w:t>
      </w:r>
      <w:r>
        <w:rPr>
          <w:rFonts w:ascii="Times New Roman" w:eastAsia="Calibri" w:hAnsi="Times New Roman" w:cs="Times New Roman"/>
          <w:sz w:val="28"/>
          <w:szCs w:val="28"/>
          <w:lang w:val="uk-UA"/>
        </w:rPr>
        <w:t xml:space="preserve">те, </w:t>
      </w:r>
      <w:r w:rsidRPr="00EE5E0C">
        <w:rPr>
          <w:rFonts w:ascii="Times New Roman" w:eastAsia="Calibri" w:hAnsi="Times New Roman" w:cs="Times New Roman"/>
          <w:sz w:val="28"/>
          <w:szCs w:val="28"/>
          <w:lang w:val="uk-UA"/>
        </w:rPr>
        <w:t xml:space="preserve">що </w:t>
      </w:r>
      <w:r>
        <w:rPr>
          <w:rFonts w:ascii="Times New Roman" w:eastAsia="Calibri" w:hAnsi="Times New Roman" w:cs="Times New Roman"/>
          <w:sz w:val="28"/>
          <w:szCs w:val="28"/>
          <w:lang w:val="uk-UA"/>
        </w:rPr>
        <w:t>Ремез О.Ю.</w:t>
      </w:r>
      <w:r w:rsidRPr="00EE5E0C">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r w:rsidRPr="00A11038">
        <w:rPr>
          <w:rFonts w:ascii="Times New Roman" w:eastAsia="Calibri" w:hAnsi="Times New Roman" w:cs="Times New Roman"/>
          <w:sz w:val="28"/>
          <w:szCs w:val="28"/>
          <w:lang w:val="uk-UA"/>
        </w:rPr>
        <w:t>, на які посилається скаржниця.</w:t>
      </w:r>
    </w:p>
    <w:p w:rsidR="005A0708" w:rsidRPr="00A11038" w:rsidRDefault="005A0708" w:rsidP="005A0708">
      <w:pPr>
        <w:spacing w:after="0" w:line="240" w:lineRule="auto"/>
        <w:ind w:right="-284" w:firstLine="567"/>
        <w:jc w:val="both"/>
        <w:rPr>
          <w:rFonts w:ascii="Times New Roman" w:eastAsia="Calibri" w:hAnsi="Times New Roman" w:cs="Times New Roman"/>
          <w:sz w:val="28"/>
          <w:szCs w:val="28"/>
          <w:lang w:val="uk-UA"/>
        </w:rPr>
      </w:pPr>
      <w:r w:rsidRPr="00A11038">
        <w:rPr>
          <w:rFonts w:ascii="Times New Roman" w:eastAsia="Calibri" w:hAnsi="Times New Roman" w:cs="Times New Roman"/>
          <w:sz w:val="28"/>
          <w:szCs w:val="28"/>
          <w:lang w:val="uk-UA"/>
        </w:rPr>
        <w:tab/>
        <w:t xml:space="preserve">Документів, які б містили конкретизовані дані про неналежне виконання цим прокурором службових обов’язків, а також судових рішень про визнання неправомірними </w:t>
      </w:r>
      <w:r>
        <w:rPr>
          <w:rFonts w:ascii="Times New Roman" w:eastAsia="Calibri" w:hAnsi="Times New Roman" w:cs="Times New Roman"/>
          <w:sz w:val="28"/>
          <w:szCs w:val="28"/>
          <w:lang w:val="uk-UA"/>
        </w:rPr>
        <w:t>її</w:t>
      </w:r>
      <w:r w:rsidRPr="00A11038">
        <w:rPr>
          <w:rFonts w:ascii="Times New Roman" w:eastAsia="Calibri" w:hAnsi="Times New Roman" w:cs="Times New Roman"/>
          <w:sz w:val="28"/>
          <w:szCs w:val="28"/>
          <w:lang w:val="uk-UA"/>
        </w:rPr>
        <w:t xml:space="preserve"> дій до дисциплінарної скарги не долучено.</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w:t>
      </w:r>
      <w:bookmarkStart w:id="0" w:name="_GoBack"/>
      <w:bookmarkEnd w:id="0"/>
      <w:r>
        <w:rPr>
          <w:rFonts w:ascii="Times New Roman" w:eastAsia="Calibri" w:hAnsi="Times New Roman" w:cs="Times New Roman"/>
          <w:sz w:val="28"/>
          <w:szCs w:val="28"/>
          <w:lang w:val="uk-UA"/>
        </w:rPr>
        <w:t xml:space="preserve"> від 12.07.2018 (справа № 9901/565/18).</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Комісія не наділена повноваженнями надавати оцінку обставинам та фактам у кримінальному процесі, оцінювати висновки тощо.</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5A0708" w:rsidRPr="00EE14D2"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 xml:space="preserve"> </w:t>
      </w:r>
      <w:r w:rsidRPr="00EE14D2">
        <w:rPr>
          <w:rFonts w:ascii="Times New Roman" w:eastAsia="Calibri" w:hAnsi="Times New Roman" w:cs="Times New Roman"/>
          <w:sz w:val="28"/>
          <w:szCs w:val="28"/>
          <w:lang w:val="uk-UA"/>
        </w:rPr>
        <w:t>З приводу зазначених</w:t>
      </w:r>
      <w:r>
        <w:rPr>
          <w:rFonts w:ascii="Times New Roman" w:eastAsia="Calibri" w:hAnsi="Times New Roman" w:cs="Times New Roman"/>
          <w:sz w:val="28"/>
          <w:szCs w:val="28"/>
          <w:lang w:val="uk-UA"/>
        </w:rPr>
        <w:t xml:space="preserve"> </w:t>
      </w:r>
      <w:r w:rsidRPr="00EE14D2">
        <w:rPr>
          <w:rFonts w:ascii="Times New Roman" w:eastAsia="Calibri" w:hAnsi="Times New Roman" w:cs="Times New Roman"/>
          <w:sz w:val="28"/>
          <w:szCs w:val="28"/>
          <w:lang w:val="uk-UA"/>
        </w:rPr>
        <w:t xml:space="preserve">скаржницею у дисциплінарній скарзі доводів про </w:t>
      </w:r>
      <w:r>
        <w:rPr>
          <w:rFonts w:ascii="Times New Roman" w:eastAsia="Calibri" w:hAnsi="Times New Roman" w:cs="Times New Roman"/>
          <w:sz w:val="28"/>
          <w:szCs w:val="28"/>
          <w:lang w:val="uk-UA"/>
        </w:rPr>
        <w:t xml:space="preserve">неналежну поведінку </w:t>
      </w:r>
      <w:r w:rsidRPr="00EE14D2">
        <w:rPr>
          <w:rFonts w:ascii="Times New Roman" w:eastAsia="Calibri" w:hAnsi="Times New Roman" w:cs="Times New Roman"/>
          <w:sz w:val="28"/>
          <w:szCs w:val="28"/>
          <w:lang w:val="uk-UA"/>
        </w:rPr>
        <w:t>прокурор</w:t>
      </w:r>
      <w:r>
        <w:rPr>
          <w:rFonts w:ascii="Times New Roman" w:eastAsia="Calibri" w:hAnsi="Times New Roman" w:cs="Times New Roman"/>
          <w:sz w:val="28"/>
          <w:szCs w:val="28"/>
          <w:lang w:val="uk-UA"/>
        </w:rPr>
        <w:t>а</w:t>
      </w:r>
      <w:r w:rsidRPr="00EE14D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Ремез</w:t>
      </w:r>
      <w:r w:rsidR="00DC1049">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О.Ю., зафіксовану нею у переписці в </w:t>
      </w:r>
      <w:r w:rsidRPr="003E7172">
        <w:rPr>
          <w:rFonts w:ascii="Times New Roman" w:eastAsia="Calibri" w:hAnsi="Times New Roman" w:cs="Times New Roman"/>
          <w:sz w:val="28"/>
          <w:szCs w:val="28"/>
          <w:lang w:val="uk-UA"/>
        </w:rPr>
        <w:t xml:space="preserve">додатку </w:t>
      </w:r>
      <w:proofErr w:type="spellStart"/>
      <w:r w:rsidRPr="00DC1049">
        <w:rPr>
          <w:rStyle w:val="a6"/>
          <w:rFonts w:ascii="Times New Roman" w:hAnsi="Times New Roman" w:cs="Times New Roman"/>
          <w:bCs/>
          <w:i w:val="0"/>
          <w:sz w:val="28"/>
          <w:szCs w:val="28"/>
          <w:shd w:val="clear" w:color="auto" w:fill="FFFFFF"/>
        </w:rPr>
        <w:t>Viber</w:t>
      </w:r>
      <w:proofErr w:type="spellEnd"/>
      <w:r w:rsidRPr="00EE14D2">
        <w:rPr>
          <w:rFonts w:ascii="Times New Roman" w:eastAsia="Calibri" w:hAnsi="Times New Roman" w:cs="Times New Roman"/>
          <w:sz w:val="28"/>
          <w:szCs w:val="28"/>
          <w:lang w:val="uk-UA"/>
        </w:rPr>
        <w:t>, слід зазначити</w:t>
      </w:r>
      <w:r>
        <w:rPr>
          <w:rFonts w:ascii="Times New Roman" w:eastAsia="Calibri" w:hAnsi="Times New Roman" w:cs="Times New Roman"/>
          <w:sz w:val="28"/>
          <w:szCs w:val="28"/>
          <w:lang w:val="uk-UA"/>
        </w:rPr>
        <w:t xml:space="preserve">, що зміст цієї переписки не містить даних, які б свідчили про вчинення прокурором </w:t>
      </w:r>
      <w:r w:rsidRPr="00220181">
        <w:rPr>
          <w:rFonts w:ascii="Times New Roman" w:eastAsia="Calibri" w:hAnsi="Times New Roman" w:cs="Times New Roman"/>
          <w:sz w:val="28"/>
          <w:szCs w:val="28"/>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lang w:val="uk-UA"/>
        </w:rPr>
        <w:t>.</w:t>
      </w:r>
    </w:p>
    <w:p w:rsidR="005A0708" w:rsidRPr="00EE14D2"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ab/>
        <w:t xml:space="preserve">  </w:t>
      </w:r>
      <w:r w:rsidRPr="00EE14D2">
        <w:rPr>
          <w:rFonts w:ascii="Times New Roman" w:eastAsia="Calibri" w:hAnsi="Times New Roman" w:cs="Times New Roman"/>
          <w:sz w:val="28"/>
          <w:szCs w:val="28"/>
          <w:lang w:val="uk-UA"/>
        </w:rPr>
        <w:t>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Calibri" w:hAnsi="Times New Roman" w:cs="Times New Roman"/>
          <w:sz w:val="28"/>
          <w:szCs w:val="28"/>
          <w:lang w:val="uk-UA"/>
        </w:rPr>
        <w:t> </w:t>
      </w:r>
      <w:r w:rsidRPr="00EE14D2">
        <w:rPr>
          <w:rFonts w:ascii="Times New Roman" w:eastAsia="Calibri" w:hAnsi="Times New Roman" w:cs="Times New Roman"/>
          <w:sz w:val="28"/>
          <w:szCs w:val="28"/>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5A0708" w:rsidRPr="00EE14D2"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Таким чином, н</w:t>
      </w:r>
      <w:r w:rsidRPr="00EE14D2">
        <w:rPr>
          <w:rFonts w:ascii="Times New Roman" w:eastAsia="Calibri" w:hAnsi="Times New Roman" w:cs="Times New Roman"/>
          <w:sz w:val="28"/>
          <w:szCs w:val="28"/>
          <w:lang w:val="uk-UA"/>
        </w:rPr>
        <w:t xml:space="preserve">аведені у дисциплінарній скарзі дії прокурора </w:t>
      </w:r>
      <w:r>
        <w:rPr>
          <w:rFonts w:ascii="Times New Roman" w:eastAsia="Calibri" w:hAnsi="Times New Roman" w:cs="Times New Roman"/>
          <w:sz w:val="28"/>
          <w:szCs w:val="28"/>
          <w:lang w:val="uk-UA"/>
        </w:rPr>
        <w:t>Ремез О.Ю.</w:t>
      </w:r>
      <w:r w:rsidRPr="00EE14D2">
        <w:rPr>
          <w:rFonts w:ascii="Times New Roman" w:eastAsia="Calibri" w:hAnsi="Times New Roman" w:cs="Times New Roman"/>
          <w:sz w:val="28"/>
          <w:szCs w:val="28"/>
          <w:lang w:val="uk-UA"/>
        </w:rPr>
        <w:t xml:space="preserve"> не охоплюються зазначеним переліком, відповідальність за який передбачено пунктом 5 частини першої статті 43 Закону № 1697-VII</w:t>
      </w:r>
      <w:r>
        <w:rPr>
          <w:rFonts w:ascii="Times New Roman" w:eastAsia="Calibri" w:hAnsi="Times New Roman" w:cs="Times New Roman"/>
          <w:sz w:val="28"/>
          <w:szCs w:val="28"/>
          <w:lang w:val="uk-UA"/>
        </w:rPr>
        <w:t xml:space="preserve"> та їх належним чином не підтверджено</w:t>
      </w:r>
      <w:r w:rsidRPr="00EE14D2">
        <w:rPr>
          <w:rFonts w:ascii="Times New Roman" w:eastAsia="Calibri" w:hAnsi="Times New Roman" w:cs="Times New Roman"/>
          <w:sz w:val="28"/>
          <w:szCs w:val="28"/>
          <w:lang w:val="uk-UA"/>
        </w:rPr>
        <w:t>.</w:t>
      </w:r>
    </w:p>
    <w:p w:rsidR="005A0708" w:rsidRPr="00EE14D2"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w:t>
      </w:r>
      <w:r w:rsidRPr="00EE14D2">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5A0708" w:rsidRPr="00EE14D2"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sidRPr="00EE14D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Pr="00EE14D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EE14D2">
        <w:rPr>
          <w:rFonts w:ascii="Times New Roman" w:eastAsia="Calibri" w:hAnsi="Times New Roman" w:cs="Times New Roman"/>
          <w:sz w:val="28"/>
          <w:szCs w:val="28"/>
          <w:lang w:val="uk-UA"/>
        </w:rPr>
        <w:t>Інші мотиви та аргументи скаржниці зводяться до власної оцінки обставин справи.</w:t>
      </w:r>
    </w:p>
    <w:p w:rsidR="005A0708" w:rsidRDefault="005A0708" w:rsidP="005A0708">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Отже, скаржницею не наведено та не надано конкретних відомостей про наявність ознак дисциплінарного проступку в діях прокурора Ремез О.Ю.,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стосовно вказаного прокурора.</w:t>
      </w:r>
    </w:p>
    <w:p w:rsidR="005A0708" w:rsidRDefault="005A0708" w:rsidP="005A0708">
      <w:pPr>
        <w:tabs>
          <w:tab w:val="left" w:pos="567"/>
        </w:tabs>
        <w:spacing w:after="24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rsidR="005A0708" w:rsidRDefault="005A0708" w:rsidP="005A0708">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5A0708" w:rsidRDefault="005A0708" w:rsidP="005A0708">
      <w:pPr>
        <w:widowControl w:val="0"/>
        <w:tabs>
          <w:tab w:val="left" w:pos="851"/>
        </w:tabs>
        <w:spacing w:after="12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p>
    <w:p w:rsidR="005A0708" w:rsidRDefault="005A0708" w:rsidP="005A0708">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Відмовити у відкритті дисциплінарного провадження стосовно прокурора</w:t>
      </w:r>
      <w:r>
        <w:rPr>
          <w:rFonts w:ascii="Times New Roman" w:eastAsia="Times New Roman" w:hAnsi="Times New Roman" w:cs="Times New Roman"/>
          <w:sz w:val="28"/>
          <w:szCs w:val="28"/>
          <w:lang w:val="uk-UA" w:eastAsia="ru-RU"/>
        </w:rPr>
        <w:t xml:space="preserve"> Кропивницької окружної прокуратури Кіровоградської області Ремез О.Ю.</w:t>
      </w:r>
    </w:p>
    <w:p w:rsidR="005A0708" w:rsidRDefault="005A0708" w:rsidP="005A0708">
      <w:pPr>
        <w:widowControl w:val="0"/>
        <w:tabs>
          <w:tab w:val="left" w:pos="709"/>
        </w:tabs>
        <w:spacing w:after="120" w:line="240" w:lineRule="auto"/>
        <w:ind w:right="-284"/>
        <w:contextualSpacing/>
        <w:jc w:val="both"/>
        <w:rPr>
          <w:rFonts w:ascii="Times New Roman" w:eastAsia="Times New Roman" w:hAnsi="Times New Roman" w:cs="Times New Roman"/>
          <w:sz w:val="16"/>
          <w:szCs w:val="16"/>
          <w:lang w:val="uk-UA" w:eastAsia="ru-RU"/>
        </w:rPr>
      </w:pPr>
    </w:p>
    <w:p w:rsidR="005A0708" w:rsidRDefault="005A0708" w:rsidP="005A0708">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автору скарги та прокурору. </w:t>
      </w:r>
    </w:p>
    <w:p w:rsidR="005A0708" w:rsidRDefault="005A0708" w:rsidP="005A0708">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5A0708" w:rsidRDefault="005A0708" w:rsidP="005A0708">
      <w:pPr>
        <w:widowControl w:val="0"/>
        <w:tabs>
          <w:tab w:val="left" w:pos="851"/>
        </w:tabs>
        <w:spacing w:after="120" w:line="240" w:lineRule="auto"/>
        <w:ind w:right="-284"/>
        <w:contextualSpacing/>
        <w:jc w:val="both"/>
        <w:rPr>
          <w:rFonts w:ascii="Times New Roman" w:eastAsia="Calibri" w:hAnsi="Times New Roman" w:cs="Times New Roman"/>
          <w:sz w:val="16"/>
          <w:szCs w:val="16"/>
          <w:lang w:val="uk-UA"/>
        </w:rPr>
      </w:pPr>
    </w:p>
    <w:p w:rsidR="005A0708" w:rsidRDefault="005A0708" w:rsidP="005A0708">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5A0708" w:rsidRPr="003E7172" w:rsidRDefault="005A0708" w:rsidP="005A0708">
      <w:pPr>
        <w:spacing w:after="120" w:line="240" w:lineRule="auto"/>
        <w:ind w:right="-284"/>
        <w:jc w:val="both"/>
        <w:rPr>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p w:rsidR="004E2D67" w:rsidRDefault="004E2D67"/>
    <w:sectPr w:rsidR="004E2D67" w:rsidSect="00E709B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94" w:rsidRDefault="00063F94">
      <w:pPr>
        <w:spacing w:after="0" w:line="240" w:lineRule="auto"/>
      </w:pPr>
      <w:r>
        <w:separator/>
      </w:r>
    </w:p>
  </w:endnote>
  <w:endnote w:type="continuationSeparator" w:id="0">
    <w:p w:rsidR="00063F94" w:rsidRDefault="0006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94" w:rsidRDefault="00063F94">
      <w:pPr>
        <w:spacing w:after="0" w:line="240" w:lineRule="auto"/>
      </w:pPr>
      <w:r>
        <w:separator/>
      </w:r>
    </w:p>
  </w:footnote>
  <w:footnote w:type="continuationSeparator" w:id="0">
    <w:p w:rsidR="00063F94" w:rsidRDefault="00063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84754"/>
      <w:docPartObj>
        <w:docPartGallery w:val="Page Numbers (Top of Page)"/>
        <w:docPartUnique/>
      </w:docPartObj>
    </w:sdtPr>
    <w:sdtEndPr/>
    <w:sdtContent>
      <w:p w:rsidR="00E709B6" w:rsidRDefault="005A0708">
        <w:pPr>
          <w:pStyle w:val="a4"/>
          <w:jc w:val="center"/>
        </w:pPr>
        <w:r>
          <w:fldChar w:fldCharType="begin"/>
        </w:r>
        <w:r>
          <w:instrText>PAGE   \* MERGEFORMAT</w:instrText>
        </w:r>
        <w:r>
          <w:fldChar w:fldCharType="separate"/>
        </w:r>
        <w:r w:rsidR="00DC1049">
          <w:rPr>
            <w:noProof/>
          </w:rPr>
          <w:t>2</w:t>
        </w:r>
        <w:r>
          <w:fldChar w:fldCharType="end"/>
        </w:r>
      </w:p>
    </w:sdtContent>
  </w:sdt>
  <w:p w:rsidR="00E709B6" w:rsidRDefault="00063F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08"/>
    <w:rsid w:val="00063F94"/>
    <w:rsid w:val="004E2D67"/>
    <w:rsid w:val="005A0708"/>
    <w:rsid w:val="00DC1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2A5C"/>
  <w15:chartTrackingRefBased/>
  <w15:docId w15:val="{AD327594-5B4F-4B38-ABEB-FCF23694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0708"/>
    <w:rPr>
      <w:color w:val="0000FF"/>
      <w:u w:val="single"/>
    </w:rPr>
  </w:style>
  <w:style w:type="paragraph" w:styleId="a4">
    <w:name w:val="header"/>
    <w:basedOn w:val="a"/>
    <w:link w:val="a5"/>
    <w:uiPriority w:val="99"/>
    <w:unhideWhenUsed/>
    <w:rsid w:val="005A07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0708"/>
  </w:style>
  <w:style w:type="character" w:styleId="a6">
    <w:name w:val="Emphasis"/>
    <w:basedOn w:val="a0"/>
    <w:uiPriority w:val="20"/>
    <w:qFormat/>
    <w:rsid w:val="005A0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1822</Words>
  <Characters>10390</Characters>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2025-05-08T09:49:00Z</dcterms:created>
  <dcterms:modified xsi:type="dcterms:W3CDTF">2025-05-08T09:55:00Z</dcterms:modified>
</cp:coreProperties>
</file>