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2135D" w14:textId="64D8E720" w:rsidR="00843637" w:rsidRPr="00D35EAF" w:rsidRDefault="00843637" w:rsidP="00843637">
      <w:pPr>
        <w:pStyle w:val="a4"/>
        <w:jc w:val="center"/>
        <w:rPr>
          <w:sz w:val="26"/>
        </w:rPr>
      </w:pPr>
      <w:r w:rsidRPr="00D35EAF">
        <w:rPr>
          <w:noProof/>
          <w:sz w:val="19"/>
          <w:lang w:eastAsia="uk-UA"/>
        </w:rPr>
        <w:drawing>
          <wp:inline distT="0" distB="0" distL="0" distR="0" wp14:anchorId="77285F04" wp14:editId="14859CB1">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303DBAD1" w14:textId="77777777" w:rsidR="00843637" w:rsidRPr="00D35EAF" w:rsidRDefault="00843637" w:rsidP="00843637">
      <w:pPr>
        <w:pStyle w:val="a4"/>
        <w:jc w:val="center"/>
        <w:rPr>
          <w:b/>
          <w:sz w:val="10"/>
        </w:rPr>
      </w:pPr>
    </w:p>
    <w:p w14:paraId="4B34AA35" w14:textId="77777777" w:rsidR="00843637" w:rsidRPr="00D35EAF" w:rsidRDefault="00843637" w:rsidP="00843637">
      <w:pPr>
        <w:spacing w:after="0" w:line="240" w:lineRule="auto"/>
        <w:jc w:val="center"/>
        <w:rPr>
          <w:rFonts w:ascii="Times New Roman" w:hAnsi="Times New Roman"/>
          <w:b/>
          <w:kern w:val="28"/>
          <w:sz w:val="28"/>
          <w:szCs w:val="28"/>
          <w:lang w:eastAsia="uk-UA"/>
        </w:rPr>
      </w:pPr>
      <w:r w:rsidRPr="00D35EAF">
        <w:rPr>
          <w:rFonts w:ascii="Times New Roman" w:hAnsi="Times New Roman"/>
          <w:bCs/>
          <w:kern w:val="28"/>
          <w:sz w:val="36"/>
          <w:szCs w:val="32"/>
        </w:rPr>
        <w:t xml:space="preserve">КВАЛІФІКАЦІЙНО-ДИСЦИПЛІНАРНА </w:t>
      </w:r>
      <w:r w:rsidRPr="00D35EAF">
        <w:rPr>
          <w:rFonts w:ascii="Times New Roman" w:hAnsi="Times New Roman"/>
          <w:bCs/>
          <w:kern w:val="28"/>
          <w:sz w:val="36"/>
          <w:szCs w:val="32"/>
        </w:rPr>
        <w:br/>
        <w:t>КОМІСІЯ ПРОКУРОРІВ</w:t>
      </w:r>
    </w:p>
    <w:p w14:paraId="3E729BA1" w14:textId="73385E25" w:rsidR="00843637" w:rsidRPr="00D35EAF" w:rsidRDefault="00843637" w:rsidP="00843637">
      <w:pPr>
        <w:spacing w:after="0" w:line="240" w:lineRule="auto"/>
        <w:ind w:left="84"/>
        <w:jc w:val="center"/>
        <w:rPr>
          <w:rFonts w:ascii="Times New Roman" w:hAnsi="Times New Roman"/>
          <w:b/>
          <w:kern w:val="28"/>
          <w:sz w:val="28"/>
          <w:szCs w:val="28"/>
          <w:lang w:eastAsia="uk-UA"/>
        </w:rPr>
      </w:pPr>
    </w:p>
    <w:p w14:paraId="54809ADD" w14:textId="77777777" w:rsidR="00492C7A" w:rsidRPr="00D35EAF" w:rsidRDefault="00492C7A" w:rsidP="00843637">
      <w:pPr>
        <w:spacing w:after="0" w:line="240" w:lineRule="auto"/>
        <w:ind w:left="84"/>
        <w:jc w:val="center"/>
        <w:rPr>
          <w:rFonts w:ascii="Times New Roman" w:hAnsi="Times New Roman"/>
          <w:b/>
          <w:kern w:val="28"/>
          <w:sz w:val="28"/>
          <w:szCs w:val="28"/>
          <w:lang w:eastAsia="uk-UA"/>
        </w:rPr>
      </w:pPr>
    </w:p>
    <w:p w14:paraId="4DC94A4D" w14:textId="77777777" w:rsidR="00843637" w:rsidRPr="00D35EAF" w:rsidRDefault="00843637" w:rsidP="00843637">
      <w:pPr>
        <w:spacing w:after="0" w:line="240" w:lineRule="auto"/>
        <w:ind w:left="84"/>
        <w:jc w:val="center"/>
        <w:rPr>
          <w:rFonts w:ascii="Times New Roman" w:hAnsi="Times New Roman"/>
          <w:b/>
          <w:kern w:val="28"/>
          <w:sz w:val="28"/>
          <w:szCs w:val="28"/>
          <w:lang w:eastAsia="uk-UA"/>
        </w:rPr>
      </w:pPr>
      <w:r w:rsidRPr="00D35EAF">
        <w:rPr>
          <w:rFonts w:ascii="Times New Roman" w:hAnsi="Times New Roman"/>
          <w:b/>
          <w:kern w:val="28"/>
          <w:sz w:val="28"/>
          <w:szCs w:val="28"/>
          <w:lang w:eastAsia="uk-UA"/>
        </w:rPr>
        <w:t xml:space="preserve">Р І Ш Е Н </w:t>
      </w:r>
      <w:proofErr w:type="spellStart"/>
      <w:r w:rsidRPr="00D35EAF">
        <w:rPr>
          <w:rFonts w:ascii="Times New Roman" w:hAnsi="Times New Roman"/>
          <w:b/>
          <w:kern w:val="28"/>
          <w:sz w:val="28"/>
          <w:szCs w:val="28"/>
          <w:lang w:eastAsia="uk-UA"/>
        </w:rPr>
        <w:t>Н</w:t>
      </w:r>
      <w:proofErr w:type="spellEnd"/>
      <w:r w:rsidRPr="00D35EAF">
        <w:rPr>
          <w:rFonts w:ascii="Times New Roman" w:hAnsi="Times New Roman"/>
          <w:b/>
          <w:kern w:val="28"/>
          <w:sz w:val="28"/>
          <w:szCs w:val="28"/>
          <w:lang w:eastAsia="uk-UA"/>
        </w:rPr>
        <w:t xml:space="preserve"> Я</w:t>
      </w:r>
    </w:p>
    <w:p w14:paraId="3E344B82" w14:textId="77777777" w:rsidR="00843637" w:rsidRPr="00D35EAF" w:rsidRDefault="00843637" w:rsidP="00843637">
      <w:pPr>
        <w:ind w:left="84"/>
        <w:jc w:val="center"/>
        <w:rPr>
          <w:b/>
          <w:kern w:val="28"/>
          <w:szCs w:val="28"/>
          <w:lang w:eastAsia="uk-UA"/>
        </w:rPr>
      </w:pPr>
    </w:p>
    <w:p w14:paraId="2388DAF1" w14:textId="24B3EA1B" w:rsidR="00492C7A" w:rsidRPr="00D35EAF" w:rsidRDefault="009F06B4" w:rsidP="00843637">
      <w:pPr>
        <w:rPr>
          <w:rFonts w:ascii="Times New Roman" w:hAnsi="Times New Roman"/>
          <w:b/>
          <w:kern w:val="28"/>
          <w:sz w:val="28"/>
          <w:szCs w:val="28"/>
          <w:lang w:eastAsia="uk-UA"/>
        </w:rPr>
      </w:pPr>
      <w:r>
        <w:rPr>
          <w:rFonts w:ascii="Times New Roman" w:hAnsi="Times New Roman"/>
          <w:b/>
          <w:kern w:val="28"/>
          <w:sz w:val="28"/>
          <w:szCs w:val="28"/>
          <w:lang w:eastAsia="uk-UA"/>
        </w:rPr>
        <w:t>09</w:t>
      </w:r>
      <w:r w:rsidR="00843637" w:rsidRPr="00E840C7">
        <w:rPr>
          <w:rFonts w:ascii="Times New Roman" w:hAnsi="Times New Roman"/>
          <w:b/>
          <w:kern w:val="28"/>
          <w:sz w:val="28"/>
          <w:szCs w:val="28"/>
          <w:lang w:eastAsia="uk-UA"/>
        </w:rPr>
        <w:t xml:space="preserve"> </w:t>
      </w:r>
      <w:r>
        <w:rPr>
          <w:rFonts w:ascii="Times New Roman" w:hAnsi="Times New Roman"/>
          <w:b/>
          <w:kern w:val="28"/>
          <w:sz w:val="28"/>
          <w:szCs w:val="28"/>
          <w:lang w:eastAsia="uk-UA"/>
        </w:rPr>
        <w:t>чер</w:t>
      </w:r>
      <w:r w:rsidR="005F134D">
        <w:rPr>
          <w:rFonts w:ascii="Times New Roman" w:hAnsi="Times New Roman"/>
          <w:b/>
          <w:kern w:val="28"/>
          <w:sz w:val="28"/>
          <w:szCs w:val="28"/>
          <w:lang w:eastAsia="uk-UA"/>
        </w:rPr>
        <w:t>в</w:t>
      </w:r>
      <w:r w:rsidR="00DF29EA">
        <w:rPr>
          <w:rFonts w:ascii="Times New Roman" w:hAnsi="Times New Roman"/>
          <w:b/>
          <w:kern w:val="28"/>
          <w:sz w:val="28"/>
          <w:szCs w:val="28"/>
          <w:lang w:eastAsia="uk-UA"/>
        </w:rPr>
        <w:t>ня</w:t>
      </w:r>
      <w:r w:rsidR="00843637" w:rsidRPr="00E840C7">
        <w:rPr>
          <w:rFonts w:ascii="Times New Roman" w:hAnsi="Times New Roman"/>
          <w:b/>
          <w:kern w:val="28"/>
          <w:sz w:val="28"/>
          <w:szCs w:val="28"/>
          <w:lang w:eastAsia="uk-UA"/>
        </w:rPr>
        <w:t xml:space="preserve"> 202</w:t>
      </w:r>
      <w:r w:rsidR="00160494">
        <w:rPr>
          <w:rFonts w:ascii="Times New Roman" w:hAnsi="Times New Roman"/>
          <w:b/>
          <w:kern w:val="28"/>
          <w:sz w:val="28"/>
          <w:szCs w:val="28"/>
          <w:lang w:eastAsia="uk-UA"/>
        </w:rPr>
        <w:t>5</w:t>
      </w:r>
      <w:r w:rsidR="00843637" w:rsidRPr="00E840C7">
        <w:rPr>
          <w:rFonts w:ascii="Times New Roman" w:hAnsi="Times New Roman"/>
          <w:b/>
          <w:kern w:val="28"/>
          <w:sz w:val="28"/>
          <w:szCs w:val="28"/>
          <w:lang w:eastAsia="uk-UA"/>
        </w:rPr>
        <w:t xml:space="preserve"> року</w:t>
      </w:r>
      <w:r w:rsidR="00843637" w:rsidRPr="00D35EAF">
        <w:rPr>
          <w:rFonts w:ascii="Times New Roman" w:hAnsi="Times New Roman"/>
          <w:b/>
          <w:kern w:val="28"/>
          <w:sz w:val="28"/>
          <w:szCs w:val="28"/>
          <w:lang w:eastAsia="uk-UA"/>
        </w:rPr>
        <w:tab/>
      </w:r>
      <w:r w:rsidR="00843637" w:rsidRPr="00D35EAF">
        <w:rPr>
          <w:rFonts w:ascii="Times New Roman" w:hAnsi="Times New Roman"/>
          <w:b/>
          <w:kern w:val="28"/>
          <w:sz w:val="28"/>
          <w:szCs w:val="28"/>
          <w:lang w:eastAsia="uk-UA"/>
        </w:rPr>
        <w:tab/>
        <w:t xml:space="preserve">              Київ</w:t>
      </w:r>
      <w:r w:rsidR="00843637" w:rsidRPr="00D35EAF">
        <w:rPr>
          <w:rFonts w:ascii="Times New Roman" w:hAnsi="Times New Roman"/>
          <w:b/>
          <w:kern w:val="28"/>
          <w:sz w:val="28"/>
          <w:szCs w:val="28"/>
          <w:lang w:eastAsia="uk-UA"/>
        </w:rPr>
        <w:tab/>
      </w:r>
      <w:r w:rsidR="00843637" w:rsidRPr="00D35EAF">
        <w:rPr>
          <w:rFonts w:ascii="Times New Roman" w:hAnsi="Times New Roman"/>
          <w:b/>
          <w:kern w:val="28"/>
          <w:sz w:val="28"/>
          <w:szCs w:val="28"/>
          <w:lang w:eastAsia="uk-UA"/>
        </w:rPr>
        <w:tab/>
        <w:t xml:space="preserve">                          № </w:t>
      </w:r>
      <w:r>
        <w:rPr>
          <w:rFonts w:ascii="Times New Roman" w:hAnsi="Times New Roman"/>
          <w:b/>
          <w:kern w:val="28"/>
          <w:sz w:val="28"/>
          <w:szCs w:val="28"/>
          <w:lang w:eastAsia="uk-UA"/>
        </w:rPr>
        <w:t>415</w:t>
      </w:r>
      <w:r w:rsidR="00843637" w:rsidRPr="00D35EAF">
        <w:rPr>
          <w:rFonts w:ascii="Times New Roman" w:hAnsi="Times New Roman"/>
          <w:b/>
          <w:kern w:val="28"/>
          <w:sz w:val="28"/>
          <w:szCs w:val="28"/>
          <w:lang w:eastAsia="uk-UA"/>
        </w:rPr>
        <w:t>дс-2</w:t>
      </w:r>
      <w:r w:rsidR="00160494">
        <w:rPr>
          <w:rFonts w:ascii="Times New Roman" w:hAnsi="Times New Roman"/>
          <w:b/>
          <w:kern w:val="28"/>
          <w:sz w:val="28"/>
          <w:szCs w:val="28"/>
          <w:lang w:eastAsia="uk-UA"/>
        </w:rPr>
        <w:t>5</w:t>
      </w:r>
    </w:p>
    <w:p w14:paraId="27815CE1" w14:textId="77777777" w:rsidR="00843637" w:rsidRPr="00D35EAF" w:rsidRDefault="00843637" w:rsidP="00492C7A">
      <w:pPr>
        <w:spacing w:after="0" w:line="240" w:lineRule="auto"/>
        <w:jc w:val="both"/>
        <w:rPr>
          <w:rFonts w:ascii="Times New Roman" w:hAnsi="Times New Roman"/>
          <w:b/>
          <w:sz w:val="28"/>
          <w:szCs w:val="28"/>
          <w:lang w:eastAsia="uk-UA"/>
        </w:rPr>
      </w:pPr>
      <w:r w:rsidRPr="00D35EAF">
        <w:rPr>
          <w:rFonts w:ascii="Times New Roman" w:hAnsi="Times New Roman"/>
          <w:b/>
          <w:sz w:val="28"/>
          <w:szCs w:val="28"/>
          <w:lang w:eastAsia="uk-UA"/>
        </w:rPr>
        <w:t xml:space="preserve">Про відмову у відкритті </w:t>
      </w:r>
    </w:p>
    <w:p w14:paraId="28D4E826" w14:textId="77777777" w:rsidR="00843637" w:rsidRPr="00D35EAF" w:rsidRDefault="00843637" w:rsidP="00492C7A">
      <w:pPr>
        <w:spacing w:after="0" w:line="240" w:lineRule="auto"/>
        <w:jc w:val="both"/>
        <w:rPr>
          <w:rFonts w:ascii="Times New Roman" w:hAnsi="Times New Roman"/>
          <w:b/>
          <w:sz w:val="28"/>
          <w:szCs w:val="28"/>
          <w:lang w:eastAsia="uk-UA"/>
        </w:rPr>
      </w:pPr>
      <w:r w:rsidRPr="00D35EAF">
        <w:rPr>
          <w:rFonts w:ascii="Times New Roman" w:hAnsi="Times New Roman"/>
          <w:b/>
          <w:sz w:val="28"/>
          <w:szCs w:val="28"/>
          <w:lang w:eastAsia="uk-UA"/>
        </w:rPr>
        <w:t>дисциплінарного провадження</w:t>
      </w:r>
    </w:p>
    <w:p w14:paraId="0ADACD6E" w14:textId="77777777" w:rsidR="00843637" w:rsidRPr="00D35EAF" w:rsidRDefault="00843637" w:rsidP="00492C7A">
      <w:pPr>
        <w:spacing w:after="0" w:line="240" w:lineRule="auto"/>
        <w:ind w:firstLine="567"/>
        <w:jc w:val="both"/>
        <w:rPr>
          <w:rFonts w:ascii="Times New Roman" w:hAnsi="Times New Roman"/>
          <w:sz w:val="28"/>
          <w:szCs w:val="28"/>
          <w:lang w:eastAsia="uk-UA"/>
        </w:rPr>
      </w:pPr>
    </w:p>
    <w:p w14:paraId="47EEC14F" w14:textId="4B2D21C7" w:rsidR="00160494" w:rsidRDefault="00843637" w:rsidP="00492C7A">
      <w:pPr>
        <w:spacing w:after="0" w:line="240" w:lineRule="auto"/>
        <w:ind w:firstLine="567"/>
        <w:jc w:val="both"/>
        <w:rPr>
          <w:rFonts w:ascii="Times New Roman" w:hAnsi="Times New Roman"/>
          <w:i/>
          <w:iCs/>
          <w:sz w:val="28"/>
          <w:szCs w:val="28"/>
        </w:rPr>
      </w:pPr>
      <w:r w:rsidRPr="00D35EAF">
        <w:rPr>
          <w:rFonts w:ascii="Times New Roman" w:hAnsi="Times New Roman"/>
          <w:sz w:val="28"/>
          <w:szCs w:val="28"/>
        </w:rPr>
        <w:t xml:space="preserve">Член Кваліфікаційно-дисциплінарної комісії прокурорів </w:t>
      </w:r>
      <w:r w:rsidR="00B8177E" w:rsidRPr="00D35EAF">
        <w:rPr>
          <w:rFonts w:ascii="Times New Roman" w:hAnsi="Times New Roman"/>
          <w:sz w:val="28"/>
          <w:szCs w:val="28"/>
        </w:rPr>
        <w:t>(далі –</w:t>
      </w:r>
      <w:r w:rsidR="005105FC" w:rsidRPr="00D35EAF">
        <w:rPr>
          <w:rFonts w:ascii="Times New Roman" w:hAnsi="Times New Roman"/>
          <w:sz w:val="28"/>
          <w:szCs w:val="28"/>
        </w:rPr>
        <w:t xml:space="preserve"> </w:t>
      </w:r>
      <w:r w:rsidR="00B8177E" w:rsidRPr="00D35EAF">
        <w:rPr>
          <w:rFonts w:ascii="Times New Roman" w:hAnsi="Times New Roman"/>
          <w:sz w:val="28"/>
          <w:szCs w:val="28"/>
        </w:rPr>
        <w:t xml:space="preserve">Комісія) </w:t>
      </w:r>
      <w:r w:rsidR="00225470">
        <w:rPr>
          <w:rFonts w:ascii="Times New Roman" w:hAnsi="Times New Roman"/>
          <w:sz w:val="28"/>
          <w:szCs w:val="28"/>
        </w:rPr>
        <w:t>Коваль К.П.</w:t>
      </w:r>
      <w:r w:rsidRPr="00D35EAF">
        <w:rPr>
          <w:rFonts w:ascii="Times New Roman" w:hAnsi="Times New Roman"/>
          <w:sz w:val="28"/>
          <w:szCs w:val="28"/>
        </w:rPr>
        <w:t xml:space="preserve">, розглянувши дисциплінарну скаргу </w:t>
      </w:r>
      <w:r w:rsidR="00661B91">
        <w:rPr>
          <w:rFonts w:ascii="Times New Roman" w:hAnsi="Times New Roman"/>
          <w:sz w:val="28"/>
          <w:szCs w:val="28"/>
        </w:rPr>
        <w:t>ОСОБА_1</w:t>
      </w:r>
      <w:r w:rsidR="00ED32E6">
        <w:rPr>
          <w:rFonts w:ascii="Times New Roman" w:hAnsi="Times New Roman"/>
          <w:sz w:val="28"/>
          <w:szCs w:val="28"/>
        </w:rPr>
        <w:t xml:space="preserve"> </w:t>
      </w:r>
      <w:r w:rsidRPr="00D35EAF">
        <w:rPr>
          <w:rFonts w:ascii="Times New Roman" w:hAnsi="Times New Roman"/>
          <w:sz w:val="28"/>
          <w:szCs w:val="28"/>
        </w:rPr>
        <w:t xml:space="preserve">стосовно </w:t>
      </w:r>
      <w:r w:rsidR="00DF29EA">
        <w:rPr>
          <w:rFonts w:ascii="Times New Roman" w:hAnsi="Times New Roman"/>
          <w:sz w:val="28"/>
          <w:szCs w:val="28"/>
        </w:rPr>
        <w:t>прокурор</w:t>
      </w:r>
      <w:r w:rsidR="007A4612">
        <w:rPr>
          <w:rFonts w:ascii="Times New Roman" w:hAnsi="Times New Roman"/>
          <w:sz w:val="28"/>
          <w:szCs w:val="28"/>
        </w:rPr>
        <w:t>а</w:t>
      </w:r>
      <w:r w:rsidR="00DF29EA">
        <w:rPr>
          <w:rFonts w:ascii="Times New Roman" w:hAnsi="Times New Roman"/>
          <w:sz w:val="28"/>
          <w:szCs w:val="28"/>
        </w:rPr>
        <w:t xml:space="preserve"> </w:t>
      </w:r>
      <w:bookmarkStart w:id="0" w:name="_Hlk200011200"/>
      <w:r w:rsidR="009F06B4">
        <w:rPr>
          <w:rFonts w:ascii="Times New Roman" w:hAnsi="Times New Roman"/>
          <w:sz w:val="28"/>
          <w:szCs w:val="28"/>
        </w:rPr>
        <w:t xml:space="preserve">Чернігівської спеціалізованої прокуратури у сфері оборони </w:t>
      </w:r>
      <w:r w:rsidR="00260A98">
        <w:rPr>
          <w:rFonts w:ascii="Times New Roman" w:hAnsi="Times New Roman"/>
          <w:sz w:val="28"/>
          <w:szCs w:val="28"/>
        </w:rPr>
        <w:t xml:space="preserve">Центрального регіону </w:t>
      </w:r>
      <w:r w:rsidR="009F06B4">
        <w:rPr>
          <w:rFonts w:ascii="Times New Roman" w:hAnsi="Times New Roman"/>
          <w:sz w:val="28"/>
          <w:szCs w:val="28"/>
        </w:rPr>
        <w:t>Гриценка Івана Олександровича</w:t>
      </w:r>
      <w:r w:rsidR="00225470">
        <w:rPr>
          <w:rFonts w:ascii="Times New Roman" w:hAnsi="Times New Roman"/>
          <w:sz w:val="28"/>
          <w:szCs w:val="28"/>
        </w:rPr>
        <w:t xml:space="preserve"> </w:t>
      </w:r>
      <w:bookmarkEnd w:id="0"/>
      <w:r w:rsidR="00225470">
        <w:rPr>
          <w:rFonts w:ascii="Times New Roman" w:hAnsi="Times New Roman"/>
          <w:sz w:val="28"/>
          <w:szCs w:val="28"/>
        </w:rPr>
        <w:t xml:space="preserve">(далі – прокурор </w:t>
      </w:r>
      <w:r w:rsidR="009F06B4">
        <w:rPr>
          <w:rFonts w:ascii="Times New Roman" w:hAnsi="Times New Roman"/>
          <w:sz w:val="28"/>
          <w:szCs w:val="28"/>
        </w:rPr>
        <w:t>Гриц</w:t>
      </w:r>
      <w:r w:rsidR="007A4612">
        <w:rPr>
          <w:rFonts w:ascii="Times New Roman" w:hAnsi="Times New Roman"/>
          <w:sz w:val="28"/>
          <w:szCs w:val="28"/>
        </w:rPr>
        <w:t xml:space="preserve">енко </w:t>
      </w:r>
      <w:r w:rsidR="009F06B4">
        <w:rPr>
          <w:rFonts w:ascii="Times New Roman" w:hAnsi="Times New Roman"/>
          <w:sz w:val="28"/>
          <w:szCs w:val="28"/>
        </w:rPr>
        <w:t>І.</w:t>
      </w:r>
      <w:r w:rsidR="005F134D">
        <w:rPr>
          <w:rFonts w:ascii="Times New Roman" w:hAnsi="Times New Roman"/>
          <w:sz w:val="28"/>
          <w:szCs w:val="28"/>
        </w:rPr>
        <w:t>О</w:t>
      </w:r>
      <w:r w:rsidR="007A4612">
        <w:rPr>
          <w:rFonts w:ascii="Times New Roman" w:hAnsi="Times New Roman"/>
          <w:sz w:val="28"/>
          <w:szCs w:val="28"/>
        </w:rPr>
        <w:t>.</w:t>
      </w:r>
      <w:r w:rsidR="00225470">
        <w:rPr>
          <w:rFonts w:ascii="Times New Roman" w:hAnsi="Times New Roman"/>
          <w:sz w:val="28"/>
          <w:szCs w:val="28"/>
        </w:rPr>
        <w:t>)</w:t>
      </w:r>
      <w:r w:rsidRPr="00D35EAF">
        <w:rPr>
          <w:rStyle w:val="a7"/>
          <w:rFonts w:ascii="Times New Roman" w:hAnsi="Times New Roman"/>
          <w:i w:val="0"/>
          <w:iCs w:val="0"/>
          <w:sz w:val="28"/>
          <w:szCs w:val="28"/>
          <w:shd w:val="clear" w:color="auto" w:fill="FFFFFF"/>
        </w:rPr>
        <w:t>,</w:t>
      </w:r>
      <w:r w:rsidRPr="00D35EAF">
        <w:rPr>
          <w:rFonts w:ascii="Times New Roman" w:hAnsi="Times New Roman"/>
          <w:i/>
          <w:iCs/>
          <w:sz w:val="28"/>
          <w:szCs w:val="28"/>
        </w:rPr>
        <w:t xml:space="preserve"> </w:t>
      </w:r>
    </w:p>
    <w:p w14:paraId="492509A6" w14:textId="77777777" w:rsidR="00661B91" w:rsidRPr="00661B91" w:rsidRDefault="00661B91" w:rsidP="00492C7A">
      <w:pPr>
        <w:spacing w:after="0" w:line="240" w:lineRule="auto"/>
        <w:ind w:firstLine="567"/>
        <w:jc w:val="both"/>
        <w:rPr>
          <w:rFonts w:ascii="Times New Roman" w:hAnsi="Times New Roman"/>
          <w:sz w:val="28"/>
          <w:szCs w:val="28"/>
          <w:lang w:eastAsia="uk-UA"/>
        </w:rPr>
      </w:pPr>
    </w:p>
    <w:p w14:paraId="1D0D44FF" w14:textId="41A2F952" w:rsidR="00843637" w:rsidRPr="00D35EAF" w:rsidRDefault="00492C7A" w:rsidP="00225470">
      <w:pPr>
        <w:spacing w:after="0" w:line="240" w:lineRule="auto"/>
        <w:jc w:val="center"/>
        <w:rPr>
          <w:rFonts w:ascii="Times New Roman" w:hAnsi="Times New Roman"/>
          <w:b/>
          <w:sz w:val="28"/>
          <w:szCs w:val="28"/>
          <w:lang w:eastAsia="uk-UA"/>
        </w:rPr>
      </w:pPr>
      <w:r w:rsidRPr="00D35EAF">
        <w:rPr>
          <w:rFonts w:ascii="Times New Roman" w:hAnsi="Times New Roman"/>
          <w:b/>
          <w:sz w:val="28"/>
          <w:szCs w:val="28"/>
          <w:lang w:eastAsia="uk-UA"/>
        </w:rPr>
        <w:t>У</w:t>
      </w:r>
      <w:r w:rsidR="00843637" w:rsidRPr="00D35EAF">
        <w:rPr>
          <w:rFonts w:ascii="Times New Roman" w:hAnsi="Times New Roman"/>
          <w:b/>
          <w:sz w:val="28"/>
          <w:szCs w:val="28"/>
          <w:lang w:eastAsia="uk-UA"/>
        </w:rPr>
        <w:t>СТАНОВИ</w:t>
      </w:r>
      <w:r w:rsidR="00225470">
        <w:rPr>
          <w:rFonts w:ascii="Times New Roman" w:hAnsi="Times New Roman"/>
          <w:b/>
          <w:sz w:val="28"/>
          <w:szCs w:val="28"/>
          <w:lang w:eastAsia="uk-UA"/>
        </w:rPr>
        <w:t>ЛА</w:t>
      </w:r>
      <w:r w:rsidR="00843637" w:rsidRPr="00D35EAF">
        <w:rPr>
          <w:rFonts w:ascii="Times New Roman" w:hAnsi="Times New Roman"/>
          <w:b/>
          <w:sz w:val="28"/>
          <w:szCs w:val="28"/>
          <w:lang w:eastAsia="uk-UA"/>
        </w:rPr>
        <w:t>:</w:t>
      </w:r>
    </w:p>
    <w:p w14:paraId="211CA7C8" w14:textId="77777777" w:rsidR="00843637" w:rsidRPr="00D35EAF" w:rsidRDefault="00843637" w:rsidP="00492C7A">
      <w:pPr>
        <w:spacing w:after="0" w:line="240" w:lineRule="auto"/>
        <w:ind w:firstLine="567"/>
        <w:jc w:val="both"/>
        <w:rPr>
          <w:rFonts w:ascii="Times New Roman" w:hAnsi="Times New Roman"/>
          <w:sz w:val="28"/>
          <w:szCs w:val="28"/>
          <w:lang w:eastAsia="uk-UA"/>
        </w:rPr>
      </w:pPr>
    </w:p>
    <w:p w14:paraId="635D5F86" w14:textId="1F379BE2"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До К</w:t>
      </w:r>
      <w:r w:rsidR="00FA12AC" w:rsidRPr="00D35EAF">
        <w:rPr>
          <w:rFonts w:ascii="Times New Roman" w:hAnsi="Times New Roman"/>
          <w:sz w:val="28"/>
          <w:szCs w:val="28"/>
        </w:rPr>
        <w:t xml:space="preserve">омісії </w:t>
      </w:r>
      <w:r w:rsidRPr="00D35EAF">
        <w:rPr>
          <w:rFonts w:ascii="Times New Roman" w:hAnsi="Times New Roman"/>
          <w:sz w:val="28"/>
          <w:szCs w:val="28"/>
        </w:rPr>
        <w:t xml:space="preserve">надійшла скарга </w:t>
      </w:r>
      <w:r w:rsidR="001240EA">
        <w:rPr>
          <w:rFonts w:ascii="Times New Roman" w:hAnsi="Times New Roman"/>
          <w:sz w:val="28"/>
          <w:szCs w:val="28"/>
        </w:rPr>
        <w:t xml:space="preserve">ОСОБА_1 </w:t>
      </w:r>
      <w:r w:rsidRPr="00D35EAF">
        <w:rPr>
          <w:rFonts w:ascii="Times New Roman" w:hAnsi="Times New Roman"/>
          <w:sz w:val="28"/>
          <w:szCs w:val="28"/>
        </w:rPr>
        <w:t>про вчинення дисциплінарного проступку прокурор</w:t>
      </w:r>
      <w:r w:rsidR="007A4612">
        <w:rPr>
          <w:rFonts w:ascii="Times New Roman" w:hAnsi="Times New Roman"/>
          <w:sz w:val="28"/>
          <w:szCs w:val="28"/>
        </w:rPr>
        <w:t>о</w:t>
      </w:r>
      <w:r w:rsidRPr="00D35EAF">
        <w:rPr>
          <w:rFonts w:ascii="Times New Roman" w:hAnsi="Times New Roman"/>
          <w:sz w:val="28"/>
          <w:szCs w:val="28"/>
        </w:rPr>
        <w:t xml:space="preserve">м </w:t>
      </w:r>
      <w:r w:rsidR="009F06B4">
        <w:rPr>
          <w:rFonts w:ascii="Times New Roman" w:hAnsi="Times New Roman"/>
          <w:sz w:val="28"/>
          <w:szCs w:val="28"/>
        </w:rPr>
        <w:t>Гриценк</w:t>
      </w:r>
      <w:r w:rsidR="008E023F">
        <w:rPr>
          <w:rFonts w:ascii="Times New Roman" w:hAnsi="Times New Roman"/>
          <w:sz w:val="28"/>
          <w:szCs w:val="28"/>
        </w:rPr>
        <w:t>ом</w:t>
      </w:r>
      <w:r w:rsidR="009F06B4">
        <w:rPr>
          <w:rFonts w:ascii="Times New Roman" w:hAnsi="Times New Roman"/>
          <w:sz w:val="28"/>
          <w:szCs w:val="28"/>
        </w:rPr>
        <w:t xml:space="preserve"> І.</w:t>
      </w:r>
      <w:r w:rsidR="005F134D">
        <w:rPr>
          <w:rFonts w:ascii="Times New Roman" w:hAnsi="Times New Roman"/>
          <w:sz w:val="28"/>
          <w:szCs w:val="28"/>
        </w:rPr>
        <w:t>О.</w:t>
      </w:r>
    </w:p>
    <w:p w14:paraId="1026768B" w14:textId="36D56A59"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Скарга передана мені, члену Комісії </w:t>
      </w:r>
      <w:r w:rsidR="00225470">
        <w:rPr>
          <w:rFonts w:ascii="Times New Roman" w:hAnsi="Times New Roman"/>
          <w:sz w:val="28"/>
          <w:szCs w:val="28"/>
        </w:rPr>
        <w:t>Коваль К.П.</w:t>
      </w:r>
      <w:r w:rsidRPr="00D35EAF">
        <w:rPr>
          <w:rFonts w:ascii="Times New Roman" w:hAnsi="Times New Roman"/>
          <w:sz w:val="28"/>
          <w:szCs w:val="28"/>
        </w:rPr>
        <w:t xml:space="preserve"> (протокол автоматичного розподілу від </w:t>
      </w:r>
      <w:r w:rsidR="009F06B4">
        <w:rPr>
          <w:rFonts w:ascii="Times New Roman" w:hAnsi="Times New Roman"/>
          <w:sz w:val="28"/>
          <w:szCs w:val="28"/>
        </w:rPr>
        <w:t>30</w:t>
      </w:r>
      <w:r w:rsidRPr="00D35EAF">
        <w:rPr>
          <w:rFonts w:ascii="Times New Roman" w:hAnsi="Times New Roman"/>
          <w:sz w:val="28"/>
          <w:szCs w:val="28"/>
        </w:rPr>
        <w:t xml:space="preserve"> </w:t>
      </w:r>
      <w:r w:rsidR="009F06B4">
        <w:rPr>
          <w:rFonts w:ascii="Times New Roman" w:hAnsi="Times New Roman"/>
          <w:sz w:val="28"/>
          <w:szCs w:val="28"/>
        </w:rPr>
        <w:t>тра</w:t>
      </w:r>
      <w:r w:rsidR="005F134D">
        <w:rPr>
          <w:rFonts w:ascii="Times New Roman" w:hAnsi="Times New Roman"/>
          <w:sz w:val="28"/>
          <w:szCs w:val="28"/>
        </w:rPr>
        <w:t>в</w:t>
      </w:r>
      <w:r w:rsidR="00462E83" w:rsidRPr="00D35EAF">
        <w:rPr>
          <w:rFonts w:ascii="Times New Roman" w:hAnsi="Times New Roman"/>
          <w:sz w:val="28"/>
          <w:szCs w:val="28"/>
        </w:rPr>
        <w:t>ня</w:t>
      </w:r>
      <w:r w:rsidRPr="00D35EAF">
        <w:rPr>
          <w:rFonts w:ascii="Times New Roman" w:hAnsi="Times New Roman"/>
          <w:sz w:val="28"/>
          <w:szCs w:val="28"/>
        </w:rPr>
        <w:t xml:space="preserve"> 202</w:t>
      </w:r>
      <w:r w:rsidR="00160494">
        <w:rPr>
          <w:rFonts w:ascii="Times New Roman" w:hAnsi="Times New Roman"/>
          <w:sz w:val="28"/>
          <w:szCs w:val="28"/>
        </w:rPr>
        <w:t>5</w:t>
      </w:r>
      <w:r w:rsidRPr="00D35EAF">
        <w:rPr>
          <w:rFonts w:ascii="Times New Roman" w:hAnsi="Times New Roman"/>
          <w:sz w:val="28"/>
          <w:szCs w:val="28"/>
        </w:rPr>
        <w:t xml:space="preserve"> року). </w:t>
      </w:r>
    </w:p>
    <w:p w14:paraId="2E9E6453" w14:textId="6CC53B8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Ви</w:t>
      </w:r>
      <w:r w:rsidR="00FA12AC" w:rsidRPr="00D35EAF">
        <w:rPr>
          <w:rFonts w:ascii="Times New Roman" w:hAnsi="Times New Roman"/>
          <w:sz w:val="28"/>
          <w:szCs w:val="28"/>
        </w:rPr>
        <w:t xml:space="preserve">рішуючи питання щодо </w:t>
      </w:r>
      <w:r w:rsidRPr="00D35EAF">
        <w:rPr>
          <w:rFonts w:ascii="Times New Roman" w:hAnsi="Times New Roman"/>
          <w:sz w:val="28"/>
          <w:szCs w:val="28"/>
        </w:rPr>
        <w:t xml:space="preserve">відкриття дисциплінарного провадження встановлено таке. </w:t>
      </w:r>
    </w:p>
    <w:p w14:paraId="0D7B95FA" w14:textId="7777777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ab/>
      </w:r>
    </w:p>
    <w:p w14:paraId="593558C8" w14:textId="77777777"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Зміст скарги</w:t>
      </w:r>
    </w:p>
    <w:p w14:paraId="17645A18" w14:textId="7E81B949" w:rsidR="00DF29EA"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Скаржни</w:t>
      </w:r>
      <w:r w:rsidR="005F134D">
        <w:rPr>
          <w:rFonts w:ascii="Times New Roman" w:hAnsi="Times New Roman"/>
          <w:sz w:val="28"/>
          <w:szCs w:val="28"/>
        </w:rPr>
        <w:t>ця</w:t>
      </w:r>
      <w:r w:rsidRPr="00D35EAF">
        <w:rPr>
          <w:rFonts w:ascii="Times New Roman" w:hAnsi="Times New Roman"/>
          <w:sz w:val="28"/>
          <w:szCs w:val="28"/>
        </w:rPr>
        <w:t xml:space="preserve"> зазначи</w:t>
      </w:r>
      <w:r w:rsidR="005F134D">
        <w:rPr>
          <w:rFonts w:ascii="Times New Roman" w:hAnsi="Times New Roman"/>
          <w:sz w:val="28"/>
          <w:szCs w:val="28"/>
        </w:rPr>
        <w:t>ла</w:t>
      </w:r>
      <w:r w:rsidR="003F2D0A" w:rsidRPr="00D35EAF">
        <w:rPr>
          <w:rFonts w:ascii="Times New Roman" w:hAnsi="Times New Roman"/>
          <w:sz w:val="28"/>
          <w:szCs w:val="28"/>
        </w:rPr>
        <w:t xml:space="preserve">, </w:t>
      </w:r>
      <w:r w:rsidR="00724F05" w:rsidRPr="00D35EAF">
        <w:rPr>
          <w:rFonts w:ascii="Times New Roman" w:hAnsi="Times New Roman"/>
          <w:sz w:val="28"/>
          <w:szCs w:val="28"/>
        </w:rPr>
        <w:t xml:space="preserve">що </w:t>
      </w:r>
      <w:r w:rsidR="00DF29EA">
        <w:rPr>
          <w:rFonts w:ascii="Times New Roman" w:hAnsi="Times New Roman"/>
          <w:sz w:val="28"/>
          <w:szCs w:val="28"/>
        </w:rPr>
        <w:t xml:space="preserve">є </w:t>
      </w:r>
      <w:r w:rsidR="005F134D">
        <w:rPr>
          <w:rFonts w:ascii="Times New Roman" w:hAnsi="Times New Roman"/>
          <w:sz w:val="28"/>
          <w:szCs w:val="28"/>
        </w:rPr>
        <w:t>потерпілою</w:t>
      </w:r>
      <w:r w:rsidR="00DF29EA">
        <w:rPr>
          <w:rFonts w:ascii="Times New Roman" w:hAnsi="Times New Roman"/>
          <w:sz w:val="28"/>
          <w:szCs w:val="28"/>
        </w:rPr>
        <w:t xml:space="preserve"> у кримінальному провадженні № </w:t>
      </w:r>
      <w:r w:rsidR="001240EA">
        <w:rPr>
          <w:rFonts w:ascii="Times New Roman" w:hAnsi="Times New Roman"/>
          <w:sz w:val="28"/>
          <w:szCs w:val="28"/>
        </w:rPr>
        <w:t>(конфіденційна інформація)</w:t>
      </w:r>
      <w:r w:rsidR="006C5663" w:rsidRPr="006C5663">
        <w:rPr>
          <w:rFonts w:ascii="Times New Roman" w:hAnsi="Times New Roman"/>
          <w:sz w:val="28"/>
          <w:szCs w:val="28"/>
        </w:rPr>
        <w:t xml:space="preserve"> </w:t>
      </w:r>
      <w:r w:rsidR="006C5663">
        <w:rPr>
          <w:rFonts w:ascii="Times New Roman" w:hAnsi="Times New Roman"/>
          <w:sz w:val="28"/>
          <w:szCs w:val="28"/>
        </w:rPr>
        <w:t>від 2</w:t>
      </w:r>
      <w:r w:rsidR="009F06B4">
        <w:rPr>
          <w:rFonts w:ascii="Times New Roman" w:hAnsi="Times New Roman"/>
          <w:sz w:val="28"/>
          <w:szCs w:val="28"/>
        </w:rPr>
        <w:t>4</w:t>
      </w:r>
      <w:r w:rsidR="006C5663">
        <w:rPr>
          <w:rFonts w:ascii="Times New Roman" w:hAnsi="Times New Roman"/>
          <w:sz w:val="28"/>
          <w:szCs w:val="28"/>
        </w:rPr>
        <w:t xml:space="preserve"> </w:t>
      </w:r>
      <w:r w:rsidR="009F06B4">
        <w:rPr>
          <w:rFonts w:ascii="Times New Roman" w:hAnsi="Times New Roman"/>
          <w:sz w:val="28"/>
          <w:szCs w:val="28"/>
        </w:rPr>
        <w:t>кві</w:t>
      </w:r>
      <w:r w:rsidR="006C5663">
        <w:rPr>
          <w:rFonts w:ascii="Times New Roman" w:hAnsi="Times New Roman"/>
          <w:sz w:val="28"/>
          <w:szCs w:val="28"/>
        </w:rPr>
        <w:t>тня 2023 року</w:t>
      </w:r>
      <w:r w:rsidR="005F134D">
        <w:rPr>
          <w:rFonts w:ascii="Times New Roman" w:hAnsi="Times New Roman"/>
          <w:sz w:val="28"/>
          <w:szCs w:val="28"/>
        </w:rPr>
        <w:t>,</w:t>
      </w:r>
      <w:r w:rsidR="00DF29EA">
        <w:rPr>
          <w:rFonts w:ascii="Times New Roman" w:hAnsi="Times New Roman"/>
          <w:sz w:val="28"/>
          <w:szCs w:val="28"/>
        </w:rPr>
        <w:t xml:space="preserve"> </w:t>
      </w:r>
      <w:r w:rsidR="005F134D">
        <w:rPr>
          <w:rFonts w:ascii="Times New Roman" w:hAnsi="Times New Roman"/>
          <w:sz w:val="28"/>
          <w:szCs w:val="28"/>
        </w:rPr>
        <w:t>як</w:t>
      </w:r>
      <w:r w:rsidR="001B6EB6">
        <w:rPr>
          <w:rFonts w:ascii="Times New Roman" w:hAnsi="Times New Roman"/>
          <w:sz w:val="28"/>
          <w:szCs w:val="28"/>
        </w:rPr>
        <w:t>е</w:t>
      </w:r>
      <w:r w:rsidR="005F134D">
        <w:rPr>
          <w:rFonts w:ascii="Times New Roman" w:hAnsi="Times New Roman"/>
          <w:sz w:val="28"/>
          <w:szCs w:val="28"/>
        </w:rPr>
        <w:t xml:space="preserve"> розслідується </w:t>
      </w:r>
      <w:r w:rsidR="009F06B4">
        <w:rPr>
          <w:rFonts w:ascii="Times New Roman" w:hAnsi="Times New Roman"/>
          <w:sz w:val="28"/>
          <w:szCs w:val="28"/>
        </w:rPr>
        <w:t xml:space="preserve">слідчим </w:t>
      </w:r>
      <w:r w:rsidR="005F134D">
        <w:rPr>
          <w:rFonts w:ascii="Times New Roman" w:hAnsi="Times New Roman"/>
          <w:sz w:val="28"/>
          <w:szCs w:val="28"/>
        </w:rPr>
        <w:t xml:space="preserve">відділом </w:t>
      </w:r>
      <w:r w:rsidR="009F06B4">
        <w:rPr>
          <w:rFonts w:ascii="Times New Roman" w:hAnsi="Times New Roman"/>
          <w:sz w:val="28"/>
          <w:szCs w:val="28"/>
        </w:rPr>
        <w:t>(з дислокацією в м. Чернігові) територіального управління Державного бюро розслідувань</w:t>
      </w:r>
      <w:r w:rsidR="009F2086">
        <w:rPr>
          <w:rFonts w:ascii="Times New Roman" w:hAnsi="Times New Roman"/>
          <w:sz w:val="28"/>
          <w:szCs w:val="28"/>
        </w:rPr>
        <w:t>, розташованого у місті Києві</w:t>
      </w:r>
      <w:r w:rsidR="001B6EB6">
        <w:rPr>
          <w:rFonts w:ascii="Times New Roman" w:hAnsi="Times New Roman"/>
          <w:sz w:val="28"/>
          <w:szCs w:val="28"/>
        </w:rPr>
        <w:t>, за ознаками кримінального правопорушення, передбаченого частиною четвертою статті 425 Кримінального кодексу України</w:t>
      </w:r>
      <w:r w:rsidR="00DF29EA">
        <w:rPr>
          <w:rFonts w:ascii="Times New Roman" w:hAnsi="Times New Roman"/>
          <w:sz w:val="28"/>
          <w:szCs w:val="28"/>
        </w:rPr>
        <w:t>.</w:t>
      </w:r>
    </w:p>
    <w:p w14:paraId="4DA72DEC" w14:textId="3CA5F657" w:rsidR="001B6EB6" w:rsidRDefault="001B6EB6" w:rsidP="00492C7A">
      <w:pPr>
        <w:spacing w:after="0" w:line="240" w:lineRule="auto"/>
        <w:ind w:firstLine="567"/>
        <w:jc w:val="both"/>
        <w:rPr>
          <w:rFonts w:ascii="Times New Roman" w:hAnsi="Times New Roman"/>
          <w:sz w:val="28"/>
          <w:szCs w:val="28"/>
        </w:rPr>
      </w:pPr>
      <w:r>
        <w:rPr>
          <w:rFonts w:ascii="Times New Roman" w:hAnsi="Times New Roman"/>
          <w:sz w:val="28"/>
          <w:szCs w:val="28"/>
        </w:rPr>
        <w:t>Проєкт підозри у вчиненні кримінального правопорушення підготовлений слідчим ще у серпні 2024 року, однак підозрюваному не вручений, оскільки прокурор Гриценко І.О. затягує строки досудове розслідування, кожного разу повертає його слідчому та, на переконання скаржниці, не бажає брати на себе відповідальн</w:t>
      </w:r>
      <w:r w:rsidR="008E023F">
        <w:rPr>
          <w:rFonts w:ascii="Times New Roman" w:hAnsi="Times New Roman"/>
          <w:sz w:val="28"/>
          <w:szCs w:val="28"/>
        </w:rPr>
        <w:t>і</w:t>
      </w:r>
      <w:r>
        <w:rPr>
          <w:rFonts w:ascii="Times New Roman" w:hAnsi="Times New Roman"/>
          <w:sz w:val="28"/>
          <w:szCs w:val="28"/>
        </w:rPr>
        <w:t>ст</w:t>
      </w:r>
      <w:r w:rsidR="008E023F">
        <w:rPr>
          <w:rFonts w:ascii="Times New Roman" w:hAnsi="Times New Roman"/>
          <w:sz w:val="28"/>
          <w:szCs w:val="28"/>
        </w:rPr>
        <w:t>ь</w:t>
      </w:r>
      <w:r>
        <w:rPr>
          <w:rFonts w:ascii="Times New Roman" w:hAnsi="Times New Roman"/>
          <w:sz w:val="28"/>
          <w:szCs w:val="28"/>
        </w:rPr>
        <w:t xml:space="preserve"> за </w:t>
      </w:r>
      <w:r w:rsidR="008E023F">
        <w:rPr>
          <w:rFonts w:ascii="Times New Roman" w:hAnsi="Times New Roman"/>
          <w:sz w:val="28"/>
          <w:szCs w:val="28"/>
        </w:rPr>
        <w:t xml:space="preserve">подальший </w:t>
      </w:r>
      <w:r>
        <w:rPr>
          <w:rFonts w:ascii="Times New Roman" w:hAnsi="Times New Roman"/>
          <w:sz w:val="28"/>
          <w:szCs w:val="28"/>
        </w:rPr>
        <w:t xml:space="preserve">розгляд кримінального провадження. </w:t>
      </w:r>
    </w:p>
    <w:p w14:paraId="72A28792" w14:textId="3672FDDD" w:rsidR="009F2086" w:rsidRDefault="001B6EB6" w:rsidP="00492C7A">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За таких обставин, жодна особа </w:t>
      </w:r>
      <w:r w:rsidR="007D2D6A">
        <w:rPr>
          <w:rFonts w:ascii="Times New Roman" w:hAnsi="Times New Roman"/>
          <w:sz w:val="28"/>
          <w:szCs w:val="28"/>
        </w:rPr>
        <w:t>упродовж тривал</w:t>
      </w:r>
      <w:r w:rsidR="008E023F">
        <w:rPr>
          <w:rFonts w:ascii="Times New Roman" w:hAnsi="Times New Roman"/>
          <w:sz w:val="28"/>
          <w:szCs w:val="28"/>
        </w:rPr>
        <w:t xml:space="preserve">ого часу </w:t>
      </w:r>
      <w:r>
        <w:rPr>
          <w:rFonts w:ascii="Times New Roman" w:hAnsi="Times New Roman"/>
          <w:sz w:val="28"/>
          <w:szCs w:val="28"/>
        </w:rPr>
        <w:t xml:space="preserve">не притягнута </w:t>
      </w:r>
      <w:r w:rsidR="007D2D6A">
        <w:rPr>
          <w:rFonts w:ascii="Times New Roman" w:hAnsi="Times New Roman"/>
          <w:sz w:val="28"/>
          <w:szCs w:val="28"/>
        </w:rPr>
        <w:br/>
      </w:r>
      <w:r>
        <w:rPr>
          <w:rFonts w:ascii="Times New Roman" w:hAnsi="Times New Roman"/>
          <w:sz w:val="28"/>
          <w:szCs w:val="28"/>
        </w:rPr>
        <w:t>до кримінальної відповідальності за загибель її сина.</w:t>
      </w:r>
    </w:p>
    <w:p w14:paraId="19B10535" w14:textId="7A9C9C95" w:rsidR="009C45E4" w:rsidRPr="00D35EAF" w:rsidRDefault="00843637" w:rsidP="00382A7F">
      <w:pPr>
        <w:spacing w:after="0" w:line="240" w:lineRule="auto"/>
        <w:ind w:firstLine="567"/>
        <w:jc w:val="both"/>
        <w:rPr>
          <w:rFonts w:ascii="Times New Roman" w:hAnsi="Times New Roman"/>
          <w:sz w:val="28"/>
          <w:szCs w:val="28"/>
        </w:rPr>
      </w:pPr>
      <w:r w:rsidRPr="00D35EAF">
        <w:rPr>
          <w:rFonts w:ascii="Times New Roman" w:hAnsi="Times New Roman"/>
          <w:sz w:val="28"/>
          <w:szCs w:val="28"/>
        </w:rPr>
        <w:t>У зв’язку з наведеним, просить притягнути прокурор</w:t>
      </w:r>
      <w:r w:rsidR="00FF348D">
        <w:rPr>
          <w:rFonts w:ascii="Times New Roman" w:hAnsi="Times New Roman"/>
          <w:sz w:val="28"/>
          <w:szCs w:val="28"/>
        </w:rPr>
        <w:t>а</w:t>
      </w:r>
      <w:r w:rsidR="00BE7A85" w:rsidRPr="00D35EAF">
        <w:rPr>
          <w:rFonts w:ascii="Times New Roman" w:hAnsi="Times New Roman"/>
          <w:sz w:val="28"/>
          <w:szCs w:val="28"/>
        </w:rPr>
        <w:t xml:space="preserve"> </w:t>
      </w:r>
      <w:r w:rsidR="008E023F">
        <w:rPr>
          <w:rFonts w:ascii="Times New Roman" w:hAnsi="Times New Roman"/>
          <w:sz w:val="28"/>
          <w:szCs w:val="28"/>
        </w:rPr>
        <w:t>Гриценка І.О</w:t>
      </w:r>
      <w:r w:rsidR="00382A7F">
        <w:rPr>
          <w:rFonts w:ascii="Times New Roman" w:hAnsi="Times New Roman"/>
          <w:sz w:val="28"/>
          <w:szCs w:val="28"/>
        </w:rPr>
        <w:t>.</w:t>
      </w:r>
      <w:r w:rsidR="00FF348D">
        <w:rPr>
          <w:rFonts w:ascii="Times New Roman" w:hAnsi="Times New Roman"/>
          <w:sz w:val="28"/>
          <w:szCs w:val="28"/>
        </w:rPr>
        <w:br/>
      </w:r>
      <w:r w:rsidRPr="00D35EAF">
        <w:rPr>
          <w:rFonts w:ascii="Times New Roman" w:hAnsi="Times New Roman"/>
          <w:sz w:val="28"/>
          <w:szCs w:val="28"/>
        </w:rPr>
        <w:t>до дисциплінарної відповідальності</w:t>
      </w:r>
      <w:r w:rsidR="009C45E4" w:rsidRPr="00D35EAF">
        <w:rPr>
          <w:rFonts w:ascii="Times New Roman" w:hAnsi="Times New Roman"/>
          <w:sz w:val="28"/>
          <w:szCs w:val="28"/>
        </w:rPr>
        <w:t xml:space="preserve"> у зв’язку з невиконанням чи неналежним виконанням службових обов’язків</w:t>
      </w:r>
      <w:r w:rsidR="00382A7F">
        <w:rPr>
          <w:rFonts w:ascii="Times New Roman" w:hAnsi="Times New Roman"/>
          <w:sz w:val="28"/>
          <w:szCs w:val="28"/>
        </w:rPr>
        <w:t xml:space="preserve"> та</w:t>
      </w:r>
      <w:r w:rsidR="009C45E4" w:rsidRPr="00D35EAF">
        <w:rPr>
          <w:rFonts w:ascii="Times New Roman" w:hAnsi="Times New Roman"/>
          <w:sz w:val="28"/>
          <w:szCs w:val="28"/>
        </w:rPr>
        <w:t xml:space="preserve"> за вчинення дій, що порочать звання </w:t>
      </w:r>
      <w:r w:rsidR="009C45E4" w:rsidRPr="00D35EAF">
        <w:rPr>
          <w:rFonts w:ascii="Times New Roman" w:hAnsi="Times New Roman"/>
          <w:sz w:val="28"/>
          <w:szCs w:val="28"/>
        </w:rPr>
        <w:lastRenderedPageBreak/>
        <w:t>прокурора і можуть викликати сумнів у його об’єктивності, неупередженості та незалежності, у чесності та не</w:t>
      </w:r>
      <w:r w:rsidR="00242B63">
        <w:rPr>
          <w:rFonts w:ascii="Times New Roman" w:hAnsi="Times New Roman"/>
          <w:sz w:val="28"/>
          <w:szCs w:val="28"/>
        </w:rPr>
        <w:t>підкупності органів прокуратури</w:t>
      </w:r>
      <w:r w:rsidR="009C45E4" w:rsidRPr="00D35EAF">
        <w:rPr>
          <w:rFonts w:ascii="Times New Roman" w:hAnsi="Times New Roman"/>
          <w:sz w:val="28"/>
          <w:szCs w:val="28"/>
        </w:rPr>
        <w:t>.</w:t>
      </w:r>
    </w:p>
    <w:p w14:paraId="4FA2F87F" w14:textId="77777777" w:rsidR="00BE7A85" w:rsidRPr="00D35EAF" w:rsidRDefault="00BE7A85" w:rsidP="00492C7A">
      <w:pPr>
        <w:spacing w:after="0" w:line="240" w:lineRule="auto"/>
        <w:ind w:firstLine="567"/>
        <w:jc w:val="both"/>
        <w:rPr>
          <w:rFonts w:ascii="Times New Roman" w:hAnsi="Times New Roman"/>
          <w:sz w:val="28"/>
          <w:szCs w:val="28"/>
        </w:rPr>
      </w:pPr>
    </w:p>
    <w:p w14:paraId="780DF949" w14:textId="2B64A88D" w:rsidR="0056322B" w:rsidRPr="00D35EAF" w:rsidRDefault="0056322B"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Щодо встановлених фактичних даних</w:t>
      </w:r>
    </w:p>
    <w:p w14:paraId="51DBED1B" w14:textId="3B3252E1" w:rsidR="00843637" w:rsidRPr="00AE4671" w:rsidRDefault="0056322B"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До дисциплінарної скарги долучено</w:t>
      </w:r>
      <w:r w:rsidR="001035D9" w:rsidRPr="00D35EAF">
        <w:rPr>
          <w:rFonts w:ascii="Times New Roman" w:hAnsi="Times New Roman"/>
          <w:sz w:val="28"/>
          <w:szCs w:val="28"/>
        </w:rPr>
        <w:t xml:space="preserve"> </w:t>
      </w:r>
      <w:r w:rsidR="008E023F">
        <w:rPr>
          <w:rFonts w:ascii="Times New Roman" w:hAnsi="Times New Roman"/>
          <w:sz w:val="28"/>
          <w:szCs w:val="28"/>
        </w:rPr>
        <w:t xml:space="preserve">копії: свідоцтва про народження </w:t>
      </w:r>
      <w:r w:rsidR="001240EA">
        <w:rPr>
          <w:rFonts w:ascii="Times New Roman" w:hAnsi="Times New Roman"/>
          <w:sz w:val="28"/>
          <w:szCs w:val="28"/>
        </w:rPr>
        <w:t>ОСОБА_</w:t>
      </w:r>
      <w:r w:rsidR="001240EA">
        <w:rPr>
          <w:rFonts w:ascii="Times New Roman" w:hAnsi="Times New Roman"/>
          <w:sz w:val="28"/>
          <w:szCs w:val="28"/>
        </w:rPr>
        <w:t>2</w:t>
      </w:r>
      <w:r w:rsidR="008E023F">
        <w:rPr>
          <w:rFonts w:ascii="Times New Roman" w:hAnsi="Times New Roman"/>
          <w:sz w:val="28"/>
          <w:szCs w:val="28"/>
        </w:rPr>
        <w:t xml:space="preserve">, свідоцтва про смерть </w:t>
      </w:r>
      <w:r w:rsidR="001240EA">
        <w:rPr>
          <w:rFonts w:ascii="Times New Roman" w:hAnsi="Times New Roman"/>
          <w:sz w:val="28"/>
          <w:szCs w:val="28"/>
        </w:rPr>
        <w:t>ОСОБА_</w:t>
      </w:r>
      <w:r w:rsidR="001240EA">
        <w:rPr>
          <w:rFonts w:ascii="Times New Roman" w:hAnsi="Times New Roman"/>
          <w:sz w:val="28"/>
          <w:szCs w:val="28"/>
        </w:rPr>
        <w:t>2</w:t>
      </w:r>
      <w:r w:rsidR="008E023F">
        <w:rPr>
          <w:rFonts w:ascii="Times New Roman" w:hAnsi="Times New Roman"/>
          <w:sz w:val="28"/>
          <w:szCs w:val="28"/>
        </w:rPr>
        <w:t xml:space="preserve">, паспорта </w:t>
      </w:r>
      <w:r w:rsidR="001240EA">
        <w:rPr>
          <w:rFonts w:ascii="Times New Roman" w:hAnsi="Times New Roman"/>
          <w:sz w:val="28"/>
          <w:szCs w:val="28"/>
        </w:rPr>
        <w:t>ОСОБА_1</w:t>
      </w:r>
      <w:r w:rsidR="008E023F">
        <w:rPr>
          <w:rFonts w:ascii="Times New Roman" w:hAnsi="Times New Roman"/>
          <w:sz w:val="28"/>
          <w:szCs w:val="28"/>
        </w:rPr>
        <w:t>.</w:t>
      </w:r>
    </w:p>
    <w:p w14:paraId="26BC706C" w14:textId="77777777" w:rsidR="00657351" w:rsidRPr="00D35EAF" w:rsidRDefault="00657351" w:rsidP="00492C7A">
      <w:pPr>
        <w:spacing w:after="0" w:line="240" w:lineRule="auto"/>
        <w:ind w:firstLine="567"/>
        <w:jc w:val="both"/>
        <w:rPr>
          <w:rFonts w:ascii="Times New Roman" w:hAnsi="Times New Roman"/>
          <w:b/>
          <w:sz w:val="28"/>
          <w:szCs w:val="28"/>
        </w:rPr>
      </w:pPr>
    </w:p>
    <w:p w14:paraId="7D24016B" w14:textId="10C9BF4C"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Щодо джерел права, які підлягають застосуванню</w:t>
      </w:r>
    </w:p>
    <w:p w14:paraId="3B7FEA60"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354F2A8F" w14:textId="456B986F"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392086F1" w14:textId="60A1BF71"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00171B6E">
        <w:rPr>
          <w:rFonts w:ascii="Times New Roman" w:hAnsi="Times New Roman"/>
          <w:sz w:val="28"/>
          <w:szCs w:val="28"/>
        </w:rPr>
        <w:t xml:space="preserve">України «Про прокуратуру» </w:t>
      </w:r>
      <w:r w:rsidR="00171B6E" w:rsidRPr="00171B6E">
        <w:rPr>
          <w:rFonts w:ascii="Times New Roman" w:hAnsi="Times New Roman"/>
          <w:sz w:val="28"/>
          <w:szCs w:val="28"/>
        </w:rPr>
        <w:t>від 14 жовтня 2014 року № 1697 VII (далі – Закон № 1697 VII).</w:t>
      </w:r>
      <w:r w:rsidRPr="00337273">
        <w:rPr>
          <w:rFonts w:ascii="Times New Roman" w:hAnsi="Times New Roman"/>
          <w:sz w:val="28"/>
          <w:szCs w:val="28"/>
        </w:rPr>
        <w:t xml:space="preserve"> </w:t>
      </w:r>
    </w:p>
    <w:p w14:paraId="2FE5A0F8"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175D26A2" w14:textId="513CE1A3" w:rsidR="002C7FEA" w:rsidRPr="0005661F"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5661F">
        <w:rPr>
          <w:rFonts w:ascii="Times New Roman" w:hAnsi="Times New Roman"/>
          <w:sz w:val="28"/>
          <w:szCs w:val="28"/>
        </w:rPr>
        <w:t xml:space="preserve">Згідно зі статтею 2 КПК України завданнями кримінального провадження </w:t>
      </w:r>
      <w:r w:rsidR="00171B6E">
        <w:rPr>
          <w:rFonts w:ascii="Times New Roman" w:hAnsi="Times New Roman"/>
          <w:sz w:val="28"/>
          <w:szCs w:val="28"/>
        </w:rPr>
        <w:br/>
      </w:r>
      <w:r w:rsidRPr="0005661F">
        <w:rPr>
          <w:rFonts w:ascii="Times New Roman" w:hAnsi="Times New Roman"/>
          <w:sz w:val="28"/>
          <w:szCs w:val="28"/>
        </w:rPr>
        <w:t>є забезпечення швидкого, повного та неупередженого розслідування і судового розгляду кримінального правопорушення.</w:t>
      </w:r>
    </w:p>
    <w:p w14:paraId="6B9FD4D7" w14:textId="77777777" w:rsidR="002C7FEA" w:rsidRPr="0005661F" w:rsidRDefault="002C7FEA" w:rsidP="002C7FEA">
      <w:pPr>
        <w:widowControl w:val="0"/>
        <w:pBdr>
          <w:bottom w:val="single" w:sz="12" w:space="12" w:color="FFFFFF"/>
        </w:pBdr>
        <w:spacing w:after="0" w:line="240" w:lineRule="auto"/>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14:paraId="6DB51A96"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57C9EEA4" w14:textId="77777777" w:rsidR="002C7FEA" w:rsidRPr="00337273" w:rsidRDefault="002C7FEA" w:rsidP="002C7FEA">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1D166FA9"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w:t>
      </w:r>
      <w:r>
        <w:rPr>
          <w:rFonts w:ascii="Times New Roman" w:hAnsi="Times New Roman"/>
          <w:sz w:val="28"/>
          <w:szCs w:val="28"/>
        </w:rPr>
        <w:t>ках, передбачених цим Кодексом.</w:t>
      </w:r>
    </w:p>
    <w:p w14:paraId="00C67A3E" w14:textId="6230A1EC" w:rsidR="002C7FEA" w:rsidRDefault="002C7FEA" w:rsidP="002C7FEA">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Однією із засад діяльності прокуратури, визначеною у статті 3 Закону </w:t>
      </w:r>
      <w:r w:rsidR="00192549" w:rsidRPr="00171B6E">
        <w:rPr>
          <w:rFonts w:ascii="Times New Roman" w:hAnsi="Times New Roman"/>
          <w:sz w:val="28"/>
          <w:szCs w:val="28"/>
        </w:rPr>
        <w:t>№</w:t>
      </w:r>
      <w:r w:rsidR="00192549">
        <w:rPr>
          <w:rFonts w:ascii="Times New Roman" w:hAnsi="Times New Roman"/>
          <w:sz w:val="28"/>
          <w:szCs w:val="28"/>
        </w:rPr>
        <w:t> </w:t>
      </w:r>
      <w:r w:rsidR="00192549" w:rsidRPr="00171B6E">
        <w:rPr>
          <w:rFonts w:ascii="Times New Roman" w:hAnsi="Times New Roman"/>
          <w:sz w:val="28"/>
          <w:szCs w:val="28"/>
        </w:rPr>
        <w:t>1697 VII</w:t>
      </w:r>
      <w:r w:rsidRPr="0089523E">
        <w:rPr>
          <w:rFonts w:ascii="Times New Roman" w:hAnsi="Times New Roman"/>
          <w:bCs/>
          <w:sz w:val="28"/>
          <w:szCs w:val="28"/>
        </w:rPr>
        <w:t xml:space="preserve">, є незалежність прокурорів. Зі змісту частини другої статті 16 </w:t>
      </w:r>
      <w:r w:rsidR="00192549">
        <w:rPr>
          <w:rFonts w:ascii="Times New Roman" w:hAnsi="Times New Roman"/>
          <w:bCs/>
          <w:sz w:val="28"/>
          <w:szCs w:val="28"/>
        </w:rPr>
        <w:t xml:space="preserve">цього </w:t>
      </w:r>
      <w:r w:rsidRPr="0089523E">
        <w:rPr>
          <w:rFonts w:ascii="Times New Roman" w:hAnsi="Times New Roman"/>
          <w:bCs/>
          <w:sz w:val="28"/>
          <w:szCs w:val="28"/>
        </w:rPr>
        <w:t xml:space="preserve">Закону вбачається, що, здійснюючи функції прокуратури, прокурор є </w:t>
      </w:r>
      <w:r w:rsidRPr="0089523E">
        <w:rPr>
          <w:rFonts w:ascii="Times New Roman" w:hAnsi="Times New Roman"/>
          <w:bCs/>
          <w:sz w:val="28"/>
          <w:szCs w:val="28"/>
        </w:rPr>
        <w:lastRenderedPageBreak/>
        <w:t>незалежним від будь-якого незаконного впливу, тиску, втручання і керується у своїй діяльності лише Конституцією та законами України.</w:t>
      </w:r>
    </w:p>
    <w:p w14:paraId="594C59D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611E70BB"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7D79803"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4EFA260" w14:textId="7EC0CF65"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w:t>
      </w:r>
      <w:r w:rsidR="00192549">
        <w:rPr>
          <w:rFonts w:ascii="Times New Roman" w:hAnsi="Times New Roman"/>
          <w:bCs/>
          <w:sz w:val="28"/>
          <w:szCs w:val="28"/>
        </w:rPr>
        <w:br/>
      </w:r>
      <w:r w:rsidRPr="0089523E">
        <w:rPr>
          <w:rFonts w:ascii="Times New Roman" w:hAnsi="Times New Roman"/>
          <w:bCs/>
          <w:sz w:val="28"/>
          <w:szCs w:val="28"/>
        </w:rPr>
        <w:t xml:space="preserve">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08351D5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78B230C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14:paraId="6705E3EF"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14:paraId="68063717"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517C6371"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2BFFCA1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EF84DEA"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66D1CC0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198CB6A2"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6471E06"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14:paraId="3157965C"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lastRenderedPageBreak/>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8301A85" w14:textId="77777777" w:rsidR="002C7FEA" w:rsidRDefault="002C7FEA" w:rsidP="00171B6E">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14:paraId="387624A7" w14:textId="77777777" w:rsidR="002C7FEA" w:rsidRDefault="002C7FEA" w:rsidP="00171B6E">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14:paraId="2768E752"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7" w:anchor="n416" w:history="1">
        <w:r w:rsidRPr="002C7FEA">
          <w:rPr>
            <w:rStyle w:val="a3"/>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14:paraId="7E7F07A8"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2C7FEA">
          <w:rPr>
            <w:rStyle w:val="a3"/>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14:paraId="6A55B42F"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74EE6E86"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7A1309C1"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476A33B7"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504EBE09" w14:textId="77777777" w:rsidR="002C7FEA" w:rsidRPr="00794406" w:rsidRDefault="002C7FEA" w:rsidP="002C7FEA">
      <w:pPr>
        <w:widowControl w:val="0"/>
        <w:pBdr>
          <w:bottom w:val="single" w:sz="12" w:space="12" w:color="FFFFFF"/>
        </w:pBdr>
        <w:spacing w:after="0" w:line="240" w:lineRule="auto"/>
        <w:ind w:firstLine="567"/>
        <w:contextualSpacing/>
        <w:jc w:val="both"/>
        <w:rPr>
          <w:rFonts w:ascii="Times New Roman" w:hAnsi="Times New Roman"/>
          <w:bCs/>
          <w:color w:val="FF0000"/>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07717DA" w14:textId="77777777"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Оцінка встановлених обставин та мотиви прийнятого рішення</w:t>
      </w:r>
    </w:p>
    <w:p w14:paraId="33DAEF2C" w14:textId="319AA5B8"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Дисциплінарна скарга </w:t>
      </w:r>
      <w:r w:rsidR="001240EA">
        <w:rPr>
          <w:rFonts w:ascii="Times New Roman" w:hAnsi="Times New Roman"/>
          <w:sz w:val="28"/>
          <w:szCs w:val="28"/>
        </w:rPr>
        <w:t xml:space="preserve">ОСОБА_1 </w:t>
      </w:r>
      <w:r w:rsidRPr="00D35EAF">
        <w:rPr>
          <w:rFonts w:ascii="Times New Roman" w:hAnsi="Times New Roman"/>
          <w:sz w:val="28"/>
          <w:szCs w:val="28"/>
        </w:rPr>
        <w:t>стосується рішень, дій (бездіяльності) прокурор</w:t>
      </w:r>
      <w:r w:rsidR="00E13B70">
        <w:rPr>
          <w:rFonts w:ascii="Times New Roman" w:hAnsi="Times New Roman"/>
          <w:sz w:val="28"/>
          <w:szCs w:val="28"/>
        </w:rPr>
        <w:t>а</w:t>
      </w:r>
      <w:r w:rsidR="00733E8F" w:rsidRPr="00733E8F">
        <w:rPr>
          <w:rFonts w:ascii="Times New Roman" w:hAnsi="Times New Roman"/>
          <w:sz w:val="28"/>
          <w:szCs w:val="28"/>
        </w:rPr>
        <w:t xml:space="preserve"> </w:t>
      </w:r>
      <w:r w:rsidR="00AB51CB">
        <w:rPr>
          <w:rFonts w:ascii="Times New Roman" w:hAnsi="Times New Roman"/>
          <w:sz w:val="28"/>
          <w:szCs w:val="28"/>
        </w:rPr>
        <w:t>Гриц</w:t>
      </w:r>
      <w:r w:rsidR="00733E8F">
        <w:rPr>
          <w:rFonts w:ascii="Times New Roman" w:hAnsi="Times New Roman"/>
          <w:sz w:val="28"/>
          <w:szCs w:val="28"/>
        </w:rPr>
        <w:t>енк</w:t>
      </w:r>
      <w:r w:rsidR="00AB51CB">
        <w:rPr>
          <w:rFonts w:ascii="Times New Roman" w:hAnsi="Times New Roman"/>
          <w:sz w:val="28"/>
          <w:szCs w:val="28"/>
        </w:rPr>
        <w:t>а</w:t>
      </w:r>
      <w:r w:rsidR="00733E8F">
        <w:rPr>
          <w:rFonts w:ascii="Times New Roman" w:hAnsi="Times New Roman"/>
          <w:sz w:val="28"/>
          <w:szCs w:val="28"/>
        </w:rPr>
        <w:t xml:space="preserve"> </w:t>
      </w:r>
      <w:r w:rsidR="00AB51CB">
        <w:rPr>
          <w:rFonts w:ascii="Times New Roman" w:hAnsi="Times New Roman"/>
          <w:sz w:val="28"/>
          <w:szCs w:val="28"/>
        </w:rPr>
        <w:t>І.</w:t>
      </w:r>
      <w:r w:rsidR="00733E8F">
        <w:rPr>
          <w:rFonts w:ascii="Times New Roman" w:hAnsi="Times New Roman"/>
          <w:sz w:val="28"/>
          <w:szCs w:val="28"/>
        </w:rPr>
        <w:t>О.</w:t>
      </w:r>
      <w:r w:rsidRPr="00D35EAF">
        <w:rPr>
          <w:rFonts w:ascii="Times New Roman" w:hAnsi="Times New Roman"/>
          <w:sz w:val="28"/>
          <w:szCs w:val="28"/>
        </w:rPr>
        <w:t>, вчинених (допущених) в межах кримінального процесу.</w:t>
      </w:r>
    </w:p>
    <w:p w14:paraId="711630D1" w14:textId="7777777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B5BA6DA" w14:textId="3CC804E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lastRenderedPageBreak/>
        <w:t>Дисциплінарна скарга не містить конкретизованих даних про неналежне виконання прокурор</w:t>
      </w:r>
      <w:r w:rsidR="00E13B70">
        <w:rPr>
          <w:rFonts w:ascii="Times New Roman" w:hAnsi="Times New Roman"/>
          <w:sz w:val="28"/>
          <w:szCs w:val="28"/>
        </w:rPr>
        <w:t>ом</w:t>
      </w:r>
      <w:r w:rsidR="007420E5" w:rsidRPr="00D35EAF">
        <w:rPr>
          <w:rFonts w:ascii="Times New Roman" w:hAnsi="Times New Roman"/>
          <w:sz w:val="28"/>
          <w:szCs w:val="28"/>
        </w:rPr>
        <w:t xml:space="preserve"> </w:t>
      </w:r>
      <w:r w:rsidR="00AB51CB">
        <w:rPr>
          <w:rFonts w:ascii="Times New Roman" w:hAnsi="Times New Roman"/>
          <w:sz w:val="28"/>
          <w:szCs w:val="28"/>
        </w:rPr>
        <w:t>Гриценком І.О</w:t>
      </w:r>
      <w:r w:rsidR="00171B6E" w:rsidRPr="00D35EAF">
        <w:rPr>
          <w:rFonts w:ascii="Times New Roman" w:hAnsi="Times New Roman"/>
          <w:sz w:val="28"/>
          <w:szCs w:val="28"/>
        </w:rPr>
        <w:t>.</w:t>
      </w:r>
      <w:r w:rsidR="00171B6E">
        <w:rPr>
          <w:rFonts w:ascii="Times New Roman" w:hAnsi="Times New Roman"/>
          <w:sz w:val="28"/>
          <w:szCs w:val="28"/>
        </w:rPr>
        <w:t xml:space="preserve"> </w:t>
      </w:r>
      <w:r w:rsidRPr="00D35EAF">
        <w:rPr>
          <w:rFonts w:ascii="Times New Roman" w:hAnsi="Times New Roman"/>
          <w:sz w:val="28"/>
          <w:szCs w:val="28"/>
        </w:rPr>
        <w:t xml:space="preserve">своїх службових обов’язків. Судових рішень про визнання неправомірними </w:t>
      </w:r>
      <w:r w:rsidR="00F735AE">
        <w:rPr>
          <w:rFonts w:ascii="Times New Roman" w:hAnsi="Times New Roman"/>
          <w:sz w:val="28"/>
          <w:szCs w:val="28"/>
        </w:rPr>
        <w:t>її</w:t>
      </w:r>
      <w:r w:rsidRPr="00D35EAF">
        <w:rPr>
          <w:rFonts w:ascii="Times New Roman" w:hAnsi="Times New Roman"/>
          <w:sz w:val="28"/>
          <w:szCs w:val="28"/>
        </w:rPr>
        <w:t xml:space="preserve"> дій до скарги не долучено.</w:t>
      </w:r>
    </w:p>
    <w:p w14:paraId="66985F1C" w14:textId="6753602C" w:rsidR="00B058B3" w:rsidRDefault="00B058B3" w:rsidP="00492C7A">
      <w:pPr>
        <w:spacing w:after="0" w:line="240" w:lineRule="auto"/>
        <w:ind w:firstLine="567"/>
        <w:jc w:val="both"/>
        <w:rPr>
          <w:rFonts w:ascii="Times New Roman" w:hAnsi="Times New Roman"/>
          <w:sz w:val="28"/>
          <w:szCs w:val="28"/>
        </w:rPr>
      </w:pPr>
      <w:r w:rsidRPr="00D327A9">
        <w:rPr>
          <w:rFonts w:ascii="Times New Roman" w:hAnsi="Times New Roman" w:cs="Calibri"/>
          <w:sz w:val="28"/>
        </w:rPr>
        <w:t xml:space="preserve">Не повідомлено </w:t>
      </w:r>
      <w:r>
        <w:rPr>
          <w:rFonts w:ascii="Times New Roman" w:hAnsi="Times New Roman" w:cs="Calibri"/>
          <w:sz w:val="28"/>
        </w:rPr>
        <w:t xml:space="preserve">й </w:t>
      </w:r>
      <w:r w:rsidRPr="00D327A9">
        <w:rPr>
          <w:rFonts w:ascii="Times New Roman" w:hAnsi="Times New Roman" w:cs="Calibri"/>
          <w:sz w:val="28"/>
        </w:rPr>
        <w:t>інформації про те, що за результатами розгляду звернення скаржни</w:t>
      </w:r>
      <w:r w:rsidR="002D22BE">
        <w:rPr>
          <w:rFonts w:ascii="Times New Roman" w:hAnsi="Times New Roman" w:cs="Calibri"/>
          <w:sz w:val="28"/>
        </w:rPr>
        <w:t>ці</w:t>
      </w:r>
      <w:r w:rsidRPr="00D327A9">
        <w:rPr>
          <w:rFonts w:ascii="Times New Roman" w:hAnsi="Times New Roman" w:cs="Calibri"/>
          <w:sz w:val="28"/>
        </w:rPr>
        <w:t xml:space="preserve"> прокурором вищого рівня приймались рішення про визнання дій </w:t>
      </w:r>
      <w:r w:rsidR="00171B6E" w:rsidRPr="00D35EAF">
        <w:rPr>
          <w:rFonts w:ascii="Times New Roman" w:hAnsi="Times New Roman"/>
          <w:sz w:val="28"/>
          <w:szCs w:val="28"/>
        </w:rPr>
        <w:t>прокурор</w:t>
      </w:r>
      <w:r w:rsidR="00E13B70">
        <w:rPr>
          <w:rFonts w:ascii="Times New Roman" w:hAnsi="Times New Roman"/>
          <w:sz w:val="28"/>
          <w:szCs w:val="28"/>
        </w:rPr>
        <w:t>а</w:t>
      </w:r>
      <w:r w:rsidR="00171B6E" w:rsidRPr="00D35EAF">
        <w:rPr>
          <w:rFonts w:ascii="Times New Roman" w:hAnsi="Times New Roman"/>
          <w:sz w:val="28"/>
          <w:szCs w:val="28"/>
        </w:rPr>
        <w:t xml:space="preserve"> </w:t>
      </w:r>
      <w:r w:rsidR="00AB51CB">
        <w:rPr>
          <w:rFonts w:ascii="Times New Roman" w:hAnsi="Times New Roman"/>
          <w:sz w:val="28"/>
          <w:szCs w:val="28"/>
        </w:rPr>
        <w:t>Гриценка І.О</w:t>
      </w:r>
      <w:r w:rsidR="00E13B70" w:rsidRPr="00D35EAF">
        <w:rPr>
          <w:rFonts w:ascii="Times New Roman" w:hAnsi="Times New Roman"/>
          <w:sz w:val="28"/>
          <w:szCs w:val="28"/>
        </w:rPr>
        <w:t>.</w:t>
      </w:r>
      <w:r w:rsidR="00E13B70">
        <w:rPr>
          <w:rFonts w:ascii="Times New Roman" w:hAnsi="Times New Roman"/>
          <w:sz w:val="28"/>
          <w:szCs w:val="28"/>
        </w:rPr>
        <w:t xml:space="preserve"> </w:t>
      </w:r>
      <w:r w:rsidRPr="00D327A9">
        <w:rPr>
          <w:rFonts w:ascii="Times New Roman" w:hAnsi="Times New Roman" w:cs="Calibri"/>
          <w:sz w:val="28"/>
        </w:rPr>
        <w:t>неправомірними.</w:t>
      </w:r>
      <w:r>
        <w:rPr>
          <w:rFonts w:ascii="Times New Roman" w:hAnsi="Times New Roman"/>
          <w:sz w:val="28"/>
          <w:szCs w:val="28"/>
        </w:rPr>
        <w:t xml:space="preserve"> </w:t>
      </w:r>
    </w:p>
    <w:p w14:paraId="3221C382" w14:textId="3DAB4336" w:rsidR="00DC37BC" w:rsidRPr="00D35EAF" w:rsidRDefault="00A24F1B"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Ок</w:t>
      </w:r>
      <w:r w:rsidR="00E874B4" w:rsidRPr="00D35EAF">
        <w:rPr>
          <w:rFonts w:ascii="Times New Roman" w:hAnsi="Times New Roman"/>
          <w:sz w:val="28"/>
          <w:szCs w:val="28"/>
        </w:rPr>
        <w:t>рім того,</w:t>
      </w:r>
      <w:r w:rsidR="00924414" w:rsidRPr="00D35EAF">
        <w:rPr>
          <w:rFonts w:ascii="Times New Roman" w:hAnsi="Times New Roman"/>
          <w:sz w:val="28"/>
          <w:szCs w:val="28"/>
        </w:rPr>
        <w:t xml:space="preserve"> зі змісту дисциплінарної скарги</w:t>
      </w:r>
      <w:r w:rsidR="00E874B4" w:rsidRPr="00D35EAF">
        <w:rPr>
          <w:rFonts w:ascii="Times New Roman" w:hAnsi="Times New Roman"/>
          <w:sz w:val="28"/>
          <w:szCs w:val="28"/>
        </w:rPr>
        <w:t xml:space="preserve"> </w:t>
      </w:r>
      <w:r w:rsidR="005D390B" w:rsidRPr="00D35EAF">
        <w:rPr>
          <w:rFonts w:ascii="Times New Roman" w:hAnsi="Times New Roman"/>
          <w:sz w:val="28"/>
          <w:szCs w:val="28"/>
        </w:rPr>
        <w:t>вбачається, що</w:t>
      </w:r>
      <w:r w:rsidR="00DE630D" w:rsidRPr="00D35EAF">
        <w:rPr>
          <w:rFonts w:ascii="Times New Roman" w:hAnsi="Times New Roman"/>
          <w:sz w:val="28"/>
          <w:szCs w:val="28"/>
        </w:rPr>
        <w:t xml:space="preserve"> </w:t>
      </w:r>
      <w:r w:rsidR="001240EA">
        <w:rPr>
          <w:rFonts w:ascii="Times New Roman" w:hAnsi="Times New Roman"/>
          <w:sz w:val="28"/>
          <w:szCs w:val="28"/>
        </w:rPr>
        <w:t>ОСОБА_1</w:t>
      </w:r>
      <w:r w:rsidRPr="00D35EAF">
        <w:rPr>
          <w:rFonts w:ascii="Times New Roman" w:hAnsi="Times New Roman"/>
          <w:sz w:val="28"/>
          <w:szCs w:val="28"/>
        </w:rPr>
        <w:t>,</w:t>
      </w:r>
      <w:r w:rsidR="00A05892" w:rsidRPr="00D35EAF">
        <w:rPr>
          <w:rFonts w:ascii="Times New Roman" w:hAnsi="Times New Roman"/>
          <w:sz w:val="28"/>
          <w:szCs w:val="28"/>
        </w:rPr>
        <w:t xml:space="preserve"> </w:t>
      </w:r>
      <w:r w:rsidR="006E0CD9" w:rsidRPr="00D35EAF">
        <w:rPr>
          <w:rFonts w:ascii="Times New Roman" w:hAnsi="Times New Roman"/>
          <w:sz w:val="28"/>
          <w:szCs w:val="28"/>
        </w:rPr>
        <w:t>як</w:t>
      </w:r>
      <w:r w:rsidR="00A05892" w:rsidRPr="00D35EAF">
        <w:rPr>
          <w:rFonts w:ascii="Times New Roman" w:hAnsi="Times New Roman"/>
          <w:sz w:val="28"/>
          <w:szCs w:val="28"/>
        </w:rPr>
        <w:t xml:space="preserve"> учасник кримінальн</w:t>
      </w:r>
      <w:r w:rsidR="00D51F06">
        <w:rPr>
          <w:rFonts w:ascii="Times New Roman" w:hAnsi="Times New Roman"/>
          <w:sz w:val="28"/>
          <w:szCs w:val="28"/>
        </w:rPr>
        <w:t>ого</w:t>
      </w:r>
      <w:r w:rsidR="00A05892" w:rsidRPr="00D35EAF">
        <w:rPr>
          <w:rFonts w:ascii="Times New Roman" w:hAnsi="Times New Roman"/>
          <w:sz w:val="28"/>
          <w:szCs w:val="28"/>
        </w:rPr>
        <w:t xml:space="preserve"> проваджен</w:t>
      </w:r>
      <w:r w:rsidR="00D51F06">
        <w:rPr>
          <w:rFonts w:ascii="Times New Roman" w:hAnsi="Times New Roman"/>
          <w:sz w:val="28"/>
          <w:szCs w:val="28"/>
        </w:rPr>
        <w:t>ня</w:t>
      </w:r>
      <w:r w:rsidRPr="00D35EAF">
        <w:rPr>
          <w:rFonts w:ascii="Times New Roman" w:hAnsi="Times New Roman"/>
          <w:sz w:val="28"/>
          <w:szCs w:val="28"/>
        </w:rPr>
        <w:t>,</w:t>
      </w:r>
      <w:r w:rsidR="00DE630D" w:rsidRPr="00D35EAF">
        <w:rPr>
          <w:rFonts w:ascii="Times New Roman" w:hAnsi="Times New Roman"/>
          <w:sz w:val="28"/>
          <w:szCs w:val="28"/>
        </w:rPr>
        <w:t xml:space="preserve"> </w:t>
      </w:r>
      <w:r w:rsidR="006E0CD9" w:rsidRPr="00D35EAF">
        <w:rPr>
          <w:rFonts w:ascii="Times New Roman" w:hAnsi="Times New Roman"/>
          <w:sz w:val="28"/>
          <w:szCs w:val="28"/>
        </w:rPr>
        <w:t>не погоджується з процесуальними рішеннями прокурор</w:t>
      </w:r>
      <w:r w:rsidR="00E13B70">
        <w:rPr>
          <w:rFonts w:ascii="Times New Roman" w:hAnsi="Times New Roman"/>
          <w:sz w:val="28"/>
          <w:szCs w:val="28"/>
        </w:rPr>
        <w:t>а</w:t>
      </w:r>
      <w:r w:rsidR="006E0CD9" w:rsidRPr="00D35EAF">
        <w:rPr>
          <w:rFonts w:ascii="Times New Roman" w:hAnsi="Times New Roman"/>
          <w:sz w:val="28"/>
          <w:szCs w:val="28"/>
        </w:rPr>
        <w:t>, як</w:t>
      </w:r>
      <w:r w:rsidR="00E13B70">
        <w:rPr>
          <w:rFonts w:ascii="Times New Roman" w:hAnsi="Times New Roman"/>
          <w:sz w:val="28"/>
          <w:szCs w:val="28"/>
        </w:rPr>
        <w:t>ий</w:t>
      </w:r>
      <w:r w:rsidR="006E0CD9" w:rsidRPr="00D35EAF">
        <w:rPr>
          <w:rFonts w:ascii="Times New Roman" w:hAnsi="Times New Roman"/>
          <w:sz w:val="28"/>
          <w:szCs w:val="28"/>
        </w:rPr>
        <w:t xml:space="preserve"> здійсню</w:t>
      </w:r>
      <w:r w:rsidR="00E13B70">
        <w:rPr>
          <w:rFonts w:ascii="Times New Roman" w:hAnsi="Times New Roman"/>
          <w:sz w:val="28"/>
          <w:szCs w:val="28"/>
        </w:rPr>
        <w:t>є</w:t>
      </w:r>
      <w:r w:rsidR="006E0CD9" w:rsidRPr="00D35EAF">
        <w:rPr>
          <w:rFonts w:ascii="Times New Roman" w:hAnsi="Times New Roman"/>
          <w:sz w:val="28"/>
          <w:szCs w:val="28"/>
        </w:rPr>
        <w:t xml:space="preserve"> процесуальне керівництво досудовим розслідуванням у кримінальному провадженні</w:t>
      </w:r>
      <w:r w:rsidR="00AE4671">
        <w:rPr>
          <w:rFonts w:ascii="Times New Roman" w:hAnsi="Times New Roman"/>
          <w:sz w:val="28"/>
          <w:szCs w:val="28"/>
        </w:rPr>
        <w:t xml:space="preserve"> </w:t>
      </w:r>
      <w:r w:rsidR="00AB51CB">
        <w:rPr>
          <w:rFonts w:ascii="Times New Roman" w:hAnsi="Times New Roman"/>
          <w:sz w:val="28"/>
          <w:szCs w:val="28"/>
        </w:rPr>
        <w:t>№ </w:t>
      </w:r>
      <w:r w:rsidR="001240EA">
        <w:rPr>
          <w:rFonts w:ascii="Times New Roman" w:hAnsi="Times New Roman"/>
          <w:sz w:val="28"/>
          <w:szCs w:val="28"/>
        </w:rPr>
        <w:t>(конфіденційна інформація)</w:t>
      </w:r>
      <w:r w:rsidR="006E0CD9" w:rsidRPr="00D35EAF">
        <w:rPr>
          <w:rFonts w:ascii="Times New Roman" w:hAnsi="Times New Roman"/>
          <w:sz w:val="28"/>
          <w:szCs w:val="28"/>
        </w:rPr>
        <w:t xml:space="preserve">. </w:t>
      </w:r>
    </w:p>
    <w:p w14:paraId="14CF88FD" w14:textId="7132A3F3" w:rsidR="002E0CDF" w:rsidRPr="00D35EAF" w:rsidRDefault="00AE4671" w:rsidP="00492C7A">
      <w:pPr>
        <w:spacing w:after="0" w:line="240" w:lineRule="auto"/>
        <w:ind w:firstLine="567"/>
        <w:jc w:val="both"/>
        <w:rPr>
          <w:rFonts w:ascii="Times New Roman" w:hAnsi="Times New Roman"/>
          <w:sz w:val="28"/>
          <w:szCs w:val="28"/>
        </w:rPr>
      </w:pPr>
      <w:r>
        <w:rPr>
          <w:rFonts w:ascii="Times New Roman" w:hAnsi="Times New Roman"/>
          <w:sz w:val="28"/>
          <w:szCs w:val="28"/>
        </w:rPr>
        <w:t>Водночас н</w:t>
      </w:r>
      <w:r w:rsidR="002E0CDF" w:rsidRPr="00D35EAF">
        <w:rPr>
          <w:rFonts w:ascii="Times New Roman" w:hAnsi="Times New Roman"/>
          <w:sz w:val="28"/>
          <w:szCs w:val="28"/>
        </w:rPr>
        <w:t xml:space="preserve">езгода </w:t>
      </w:r>
      <w:r w:rsidR="00F67165" w:rsidRPr="00D35EAF">
        <w:rPr>
          <w:rFonts w:ascii="Times New Roman" w:hAnsi="Times New Roman"/>
          <w:sz w:val="28"/>
          <w:szCs w:val="28"/>
        </w:rPr>
        <w:t>з</w:t>
      </w:r>
      <w:r w:rsidR="002E0CDF" w:rsidRPr="00D35EAF">
        <w:rPr>
          <w:rFonts w:ascii="Times New Roman" w:hAnsi="Times New Roman"/>
          <w:sz w:val="28"/>
          <w:szCs w:val="28"/>
        </w:rPr>
        <w:t xml:space="preserve"> окремими висновками прокурор</w:t>
      </w:r>
      <w:r w:rsidR="00E13B70">
        <w:rPr>
          <w:rFonts w:ascii="Times New Roman" w:hAnsi="Times New Roman"/>
          <w:sz w:val="28"/>
          <w:szCs w:val="28"/>
        </w:rPr>
        <w:t>а</w:t>
      </w:r>
      <w:r w:rsidR="00DC37BC" w:rsidRPr="00D35EAF">
        <w:rPr>
          <w:rFonts w:ascii="Times New Roman" w:hAnsi="Times New Roman"/>
          <w:sz w:val="28"/>
          <w:szCs w:val="28"/>
        </w:rPr>
        <w:t>, прийнятими ним процесуальними рішеннями</w:t>
      </w:r>
      <w:r w:rsidR="00F67165" w:rsidRPr="00D35EAF">
        <w:rPr>
          <w:rFonts w:ascii="Times New Roman" w:hAnsi="Times New Roman"/>
          <w:sz w:val="28"/>
          <w:szCs w:val="28"/>
        </w:rPr>
        <w:t xml:space="preserve"> </w:t>
      </w:r>
      <w:r w:rsidR="00A24F1B" w:rsidRPr="00D35EAF">
        <w:rPr>
          <w:rFonts w:ascii="Times New Roman" w:hAnsi="Times New Roman"/>
          <w:sz w:val="28"/>
          <w:szCs w:val="28"/>
        </w:rPr>
        <w:t xml:space="preserve">у </w:t>
      </w:r>
      <w:proofErr w:type="spellStart"/>
      <w:r w:rsidR="00A24F1B" w:rsidRPr="00D35EAF">
        <w:rPr>
          <w:rFonts w:ascii="Times New Roman" w:hAnsi="Times New Roman"/>
          <w:sz w:val="28"/>
          <w:szCs w:val="28"/>
        </w:rPr>
        <w:t>поза</w:t>
      </w:r>
      <w:r w:rsidR="00F67165" w:rsidRPr="00D35EAF">
        <w:rPr>
          <w:rFonts w:ascii="Times New Roman" w:hAnsi="Times New Roman"/>
          <w:sz w:val="28"/>
          <w:szCs w:val="28"/>
        </w:rPr>
        <w:t>процесуальний</w:t>
      </w:r>
      <w:proofErr w:type="spellEnd"/>
      <w:r w:rsidR="00F67165" w:rsidRPr="00D35EAF">
        <w:rPr>
          <w:rFonts w:ascii="Times New Roman" w:hAnsi="Times New Roman"/>
          <w:sz w:val="28"/>
          <w:szCs w:val="28"/>
        </w:rPr>
        <w:t xml:space="preserve"> спосіб,</w:t>
      </w:r>
      <w:r w:rsidR="002E0CDF" w:rsidRPr="00D35EAF">
        <w:rPr>
          <w:rFonts w:ascii="Times New Roman" w:hAnsi="Times New Roman"/>
          <w:sz w:val="28"/>
          <w:szCs w:val="28"/>
        </w:rPr>
        <w:t xml:space="preserve"> не може свідчити </w:t>
      </w:r>
      <w:r w:rsidR="001417FF">
        <w:rPr>
          <w:rFonts w:ascii="Times New Roman" w:hAnsi="Times New Roman"/>
          <w:sz w:val="28"/>
          <w:szCs w:val="28"/>
        </w:rPr>
        <w:br/>
      </w:r>
      <w:r w:rsidR="002E0CDF" w:rsidRPr="00D35EAF">
        <w:rPr>
          <w:rFonts w:ascii="Times New Roman" w:hAnsi="Times New Roman"/>
          <w:sz w:val="28"/>
          <w:szCs w:val="28"/>
        </w:rPr>
        <w:t>про нев</w:t>
      </w:r>
      <w:r w:rsidR="00D35EAF" w:rsidRPr="00D35EAF">
        <w:rPr>
          <w:rFonts w:ascii="Times New Roman" w:hAnsi="Times New Roman"/>
          <w:sz w:val="28"/>
          <w:szCs w:val="28"/>
        </w:rPr>
        <w:t>иконання чи неналежне виконання</w:t>
      </w:r>
      <w:r w:rsidR="00F67165" w:rsidRPr="00D35EAF">
        <w:rPr>
          <w:rFonts w:ascii="Times New Roman" w:hAnsi="Times New Roman"/>
          <w:sz w:val="28"/>
          <w:szCs w:val="28"/>
        </w:rPr>
        <w:t xml:space="preserve"> </w:t>
      </w:r>
      <w:r w:rsidR="00225470">
        <w:rPr>
          <w:rFonts w:ascii="Times New Roman" w:hAnsi="Times New Roman"/>
          <w:sz w:val="28"/>
          <w:szCs w:val="28"/>
        </w:rPr>
        <w:t xml:space="preserve">ним </w:t>
      </w:r>
      <w:r w:rsidR="00E13B70">
        <w:rPr>
          <w:rFonts w:ascii="Times New Roman" w:hAnsi="Times New Roman"/>
          <w:sz w:val="28"/>
          <w:szCs w:val="28"/>
        </w:rPr>
        <w:t>його</w:t>
      </w:r>
      <w:r w:rsidR="002E0CDF" w:rsidRPr="00D35EAF">
        <w:rPr>
          <w:rFonts w:ascii="Times New Roman" w:hAnsi="Times New Roman"/>
          <w:sz w:val="28"/>
          <w:szCs w:val="28"/>
        </w:rPr>
        <w:t xml:space="preserve"> службових обов’язків. </w:t>
      </w:r>
    </w:p>
    <w:p w14:paraId="6CD9AE87" w14:textId="77777777"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60958D1" w14:textId="77777777"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14:paraId="5FA139CB" w14:textId="77777777"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Як зазначено у рішенні Касаційного адміністративного суду у складі Верховного Суду від 21 червня 2018 року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473301EE" w14:textId="28880510"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Отже, скаржни</w:t>
      </w:r>
      <w:r w:rsidR="002D22BE">
        <w:rPr>
          <w:rFonts w:ascii="Times New Roman" w:eastAsia="Times New Roman" w:hAnsi="Times New Roman"/>
          <w:sz w:val="28"/>
          <w:szCs w:val="28"/>
          <w:lang w:eastAsia="uk-UA"/>
        </w:rPr>
        <w:t>цею</w:t>
      </w:r>
      <w:r w:rsidRPr="00171B6E">
        <w:rPr>
          <w:rFonts w:ascii="Times New Roman" w:eastAsia="Times New Roman" w:hAnsi="Times New Roman"/>
          <w:sz w:val="28"/>
          <w:szCs w:val="28"/>
          <w:lang w:eastAsia="uk-UA"/>
        </w:rPr>
        <w:t xml:space="preserve"> не наведено та/або не надано конкретних відомостей про наявність ознак дисциплінарного проступку прокурора. Адже, незгода учасника процесу із рішеннями (діями) прокурор</w:t>
      </w:r>
      <w:r w:rsidR="00E13B70">
        <w:rPr>
          <w:rFonts w:ascii="Times New Roman" w:eastAsia="Times New Roman" w:hAnsi="Times New Roman"/>
          <w:sz w:val="28"/>
          <w:szCs w:val="28"/>
          <w:lang w:eastAsia="uk-UA"/>
        </w:rPr>
        <w:t>а</w:t>
      </w:r>
      <w:r w:rsidRPr="00171B6E">
        <w:rPr>
          <w:rFonts w:ascii="Times New Roman" w:eastAsia="Times New Roman" w:hAnsi="Times New Roman"/>
          <w:sz w:val="28"/>
          <w:szCs w:val="28"/>
          <w:lang w:eastAsia="uk-UA"/>
        </w:rPr>
        <w:t xml:space="preserve"> не може автоматично мати наслідком його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3846DA41" w14:textId="29AC074B" w:rsidR="00E864B5" w:rsidRPr="00E864B5" w:rsidRDefault="00E864B5" w:rsidP="00492C7A">
      <w:pPr>
        <w:spacing w:after="0" w:line="240" w:lineRule="auto"/>
        <w:ind w:firstLine="567"/>
        <w:jc w:val="both"/>
        <w:rPr>
          <w:rFonts w:ascii="Times New Roman" w:eastAsia="Times New Roman" w:hAnsi="Times New Roman"/>
          <w:sz w:val="28"/>
          <w:szCs w:val="28"/>
          <w:lang w:eastAsia="uk-UA"/>
        </w:rPr>
      </w:pPr>
      <w:r w:rsidRPr="00E864B5">
        <w:rPr>
          <w:rFonts w:ascii="Times New Roman" w:eastAsia="Times New Roman" w:hAnsi="Times New Roman"/>
          <w:sz w:val="28"/>
          <w:szCs w:val="28"/>
          <w:lang w:eastAsia="uk-UA"/>
        </w:rPr>
        <w:t>Зважаючи на викладене, твердження скаржни</w:t>
      </w:r>
      <w:r w:rsidR="00D51F06">
        <w:rPr>
          <w:rFonts w:ascii="Times New Roman" w:eastAsia="Times New Roman" w:hAnsi="Times New Roman"/>
          <w:sz w:val="28"/>
          <w:szCs w:val="28"/>
          <w:lang w:eastAsia="uk-UA"/>
        </w:rPr>
        <w:t>ці</w:t>
      </w:r>
      <w:r w:rsidRPr="00E864B5">
        <w:rPr>
          <w:rFonts w:ascii="Times New Roman" w:eastAsia="Times New Roman" w:hAnsi="Times New Roman"/>
          <w:sz w:val="28"/>
          <w:szCs w:val="28"/>
          <w:lang w:eastAsia="uk-UA"/>
        </w:rPr>
        <w:t xml:space="preserve"> про невиконання чи неналежне виконання службових обов’язків прокурором </w:t>
      </w:r>
      <w:r w:rsidR="00AB51CB">
        <w:rPr>
          <w:rFonts w:ascii="Times New Roman" w:hAnsi="Times New Roman"/>
          <w:sz w:val="28"/>
          <w:szCs w:val="28"/>
        </w:rPr>
        <w:t>Гриценком І.О</w:t>
      </w:r>
      <w:r>
        <w:rPr>
          <w:rFonts w:ascii="Times New Roman" w:hAnsi="Times New Roman"/>
          <w:sz w:val="28"/>
          <w:szCs w:val="28"/>
        </w:rPr>
        <w:t xml:space="preserve">. </w:t>
      </w:r>
      <w:r>
        <w:rPr>
          <w:rFonts w:ascii="Times New Roman" w:hAnsi="Times New Roman"/>
          <w:sz w:val="28"/>
          <w:szCs w:val="28"/>
        </w:rPr>
        <w:br/>
      </w:r>
      <w:r w:rsidRPr="00693101">
        <w:rPr>
          <w:rFonts w:ascii="Times New Roman" w:hAnsi="Times New Roman"/>
          <w:sz w:val="28"/>
          <w:szCs w:val="28"/>
        </w:rPr>
        <w:t>без відповідн</w:t>
      </w:r>
      <w:r w:rsidR="00C031B7">
        <w:rPr>
          <w:rFonts w:ascii="Times New Roman" w:hAnsi="Times New Roman"/>
          <w:sz w:val="28"/>
          <w:szCs w:val="28"/>
        </w:rPr>
        <w:t>ого</w:t>
      </w:r>
      <w:r w:rsidRPr="00693101">
        <w:rPr>
          <w:rFonts w:ascii="Times New Roman" w:hAnsi="Times New Roman"/>
          <w:sz w:val="28"/>
          <w:szCs w:val="28"/>
        </w:rPr>
        <w:t xml:space="preserve"> судового рішення</w:t>
      </w:r>
      <w:r>
        <w:rPr>
          <w:rFonts w:ascii="Times New Roman" w:eastAsia="Times New Roman" w:hAnsi="Times New Roman"/>
          <w:sz w:val="28"/>
          <w:szCs w:val="28"/>
          <w:lang w:eastAsia="uk-UA"/>
        </w:rPr>
        <w:t xml:space="preserve"> чи рішення прокурора вищого рівня </w:t>
      </w:r>
      <w:r w:rsidR="002D22BE">
        <w:rPr>
          <w:rFonts w:ascii="Times New Roman" w:eastAsia="Times New Roman" w:hAnsi="Times New Roman"/>
          <w:sz w:val="28"/>
          <w:szCs w:val="28"/>
          <w:lang w:eastAsia="uk-UA"/>
        </w:rPr>
        <w:br/>
      </w:r>
      <w:r>
        <w:rPr>
          <w:rFonts w:ascii="Times New Roman" w:eastAsia="Times New Roman" w:hAnsi="Times New Roman"/>
          <w:sz w:val="28"/>
          <w:szCs w:val="28"/>
          <w:lang w:eastAsia="uk-UA"/>
        </w:rPr>
        <w:t>є припущенням</w:t>
      </w:r>
      <w:r w:rsidRPr="00E864B5">
        <w:rPr>
          <w:rFonts w:ascii="Times New Roman" w:eastAsia="Times New Roman" w:hAnsi="Times New Roman"/>
          <w:sz w:val="28"/>
          <w:szCs w:val="28"/>
          <w:lang w:eastAsia="uk-UA"/>
        </w:rPr>
        <w:t xml:space="preserve">. </w:t>
      </w:r>
    </w:p>
    <w:p w14:paraId="4F07159D" w14:textId="735DF260" w:rsidR="00B058B3" w:rsidRPr="00C501C6" w:rsidRDefault="00B058B3" w:rsidP="00B058B3">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lastRenderedPageBreak/>
        <w:t>Щодо доводів скаржни</w:t>
      </w:r>
      <w:r w:rsidR="000B44C9">
        <w:rPr>
          <w:rFonts w:ascii="Times New Roman" w:eastAsia="Times New Roman" w:hAnsi="Times New Roman" w:cs="Calibri"/>
          <w:sz w:val="28"/>
          <w:szCs w:val="28"/>
          <w:lang w:eastAsia="uk-UA"/>
        </w:rPr>
        <w:t>ці</w:t>
      </w:r>
      <w:r w:rsidRPr="00C501C6">
        <w:rPr>
          <w:rFonts w:ascii="Times New Roman" w:eastAsia="Times New Roman" w:hAnsi="Times New Roman" w:cs="Calibri"/>
          <w:sz w:val="28"/>
          <w:szCs w:val="28"/>
          <w:lang w:eastAsia="uk-UA"/>
        </w:rPr>
        <w:t xml:space="preserve"> про вчинення </w:t>
      </w:r>
      <w:r w:rsidR="004E6131" w:rsidRPr="00D35EAF">
        <w:rPr>
          <w:rFonts w:ascii="Times New Roman" w:hAnsi="Times New Roman"/>
          <w:sz w:val="28"/>
          <w:szCs w:val="28"/>
        </w:rPr>
        <w:t>прокурор</w:t>
      </w:r>
      <w:r w:rsidR="00E13B70">
        <w:rPr>
          <w:rFonts w:ascii="Times New Roman" w:hAnsi="Times New Roman"/>
          <w:sz w:val="28"/>
          <w:szCs w:val="28"/>
        </w:rPr>
        <w:t>о</w:t>
      </w:r>
      <w:r w:rsidR="004E6131" w:rsidRPr="00D35EAF">
        <w:rPr>
          <w:rFonts w:ascii="Times New Roman" w:hAnsi="Times New Roman"/>
          <w:sz w:val="28"/>
          <w:szCs w:val="28"/>
        </w:rPr>
        <w:t xml:space="preserve">м </w:t>
      </w:r>
      <w:r w:rsidR="00AB51CB">
        <w:rPr>
          <w:rFonts w:ascii="Times New Roman" w:hAnsi="Times New Roman"/>
          <w:sz w:val="28"/>
          <w:szCs w:val="28"/>
        </w:rPr>
        <w:t>Гриценком І.О</w:t>
      </w:r>
      <w:r w:rsidR="00E13B70">
        <w:rPr>
          <w:rFonts w:ascii="Times New Roman" w:hAnsi="Times New Roman"/>
          <w:sz w:val="28"/>
          <w:szCs w:val="28"/>
        </w:rPr>
        <w:t>.</w:t>
      </w:r>
      <w:r w:rsidR="004E6131">
        <w:rPr>
          <w:rFonts w:ascii="Times New Roman" w:hAnsi="Times New Roman"/>
          <w:sz w:val="28"/>
          <w:szCs w:val="28"/>
        </w:rPr>
        <w:t xml:space="preserve"> </w:t>
      </w:r>
      <w:r w:rsidRPr="00C501C6">
        <w:rPr>
          <w:rFonts w:ascii="Times New Roman" w:eastAsia="Times New Roman" w:hAnsi="Times New Roman" w:cs="Calibri"/>
          <w:sz w:val="28"/>
          <w:szCs w:val="28"/>
          <w:lang w:eastAsia="uk-UA"/>
        </w:rPr>
        <w:t xml:space="preserve">дій, </w:t>
      </w:r>
      <w:r w:rsidR="00D51F06">
        <w:rPr>
          <w:rFonts w:ascii="Times New Roman" w:eastAsia="Times New Roman" w:hAnsi="Times New Roman" w:cs="Calibri"/>
          <w:sz w:val="28"/>
          <w:szCs w:val="28"/>
          <w:lang w:eastAsia="uk-UA"/>
        </w:rPr>
        <w:br/>
      </w:r>
      <w:r w:rsidRPr="00C501C6">
        <w:rPr>
          <w:rFonts w:ascii="Times New Roman" w:eastAsia="Times New Roman" w:hAnsi="Times New Roman" w:cs="Calibri"/>
          <w:sz w:val="28"/>
          <w:szCs w:val="28"/>
          <w:lang w:eastAsia="uk-UA"/>
        </w:rPr>
        <w:t>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4122CFEA" w14:textId="77777777" w:rsidR="00B058B3" w:rsidRDefault="00B058B3" w:rsidP="00B058B3">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68724B9B" w14:textId="01BD5A0E" w:rsidR="00E13B70" w:rsidRDefault="00B058B3" w:rsidP="00C031B7">
      <w:pPr>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B058B3">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w:t>
      </w:r>
      <w:r w:rsidR="004E6131" w:rsidRPr="00D35EAF">
        <w:rPr>
          <w:rFonts w:ascii="Times New Roman" w:hAnsi="Times New Roman"/>
          <w:sz w:val="28"/>
          <w:szCs w:val="28"/>
        </w:rPr>
        <w:t>прокурор</w:t>
      </w:r>
      <w:r w:rsidR="00E13B70">
        <w:rPr>
          <w:rFonts w:ascii="Times New Roman" w:hAnsi="Times New Roman"/>
          <w:sz w:val="28"/>
          <w:szCs w:val="28"/>
        </w:rPr>
        <w:t>о</w:t>
      </w:r>
      <w:r w:rsidR="004E6131" w:rsidRPr="00D35EAF">
        <w:rPr>
          <w:rFonts w:ascii="Times New Roman" w:hAnsi="Times New Roman"/>
          <w:sz w:val="28"/>
          <w:szCs w:val="28"/>
        </w:rPr>
        <w:t xml:space="preserve">м </w:t>
      </w:r>
      <w:r w:rsidR="00AB51CB">
        <w:rPr>
          <w:rFonts w:ascii="Times New Roman" w:hAnsi="Times New Roman"/>
          <w:sz w:val="28"/>
          <w:szCs w:val="28"/>
        </w:rPr>
        <w:t>Гриценком І.О</w:t>
      </w:r>
      <w:r w:rsidR="00E13B70">
        <w:rPr>
          <w:rFonts w:ascii="Times New Roman" w:hAnsi="Times New Roman"/>
          <w:sz w:val="28"/>
          <w:szCs w:val="28"/>
        </w:rPr>
        <w:t>.</w:t>
      </w:r>
      <w:r w:rsidR="004E6131">
        <w:rPr>
          <w:rFonts w:ascii="Times New Roman" w:hAnsi="Times New Roman"/>
          <w:sz w:val="28"/>
          <w:szCs w:val="28"/>
        </w:rPr>
        <w:t xml:space="preserve"> </w:t>
      </w:r>
      <w:r w:rsidRPr="00B058B3">
        <w:rPr>
          <w:rFonts w:ascii="Times New Roman" w:eastAsia="Times New Roman" w:hAnsi="Times New Roman" w:cs="Calibri"/>
          <w:sz w:val="28"/>
          <w:szCs w:val="28"/>
          <w:lang w:eastAsia="uk-UA"/>
        </w:rPr>
        <w:t>будь-якої із вищезазначених дій.</w:t>
      </w:r>
    </w:p>
    <w:p w14:paraId="7A09CC7D" w14:textId="6DFCCD9C" w:rsidR="005338C2" w:rsidRDefault="00693101" w:rsidP="005338C2">
      <w:pPr>
        <w:widowControl w:val="0"/>
        <w:pBdr>
          <w:bottom w:val="single" w:sz="12" w:space="12" w:color="FFFFFF"/>
        </w:pBdr>
        <w:spacing w:after="0" w:line="240" w:lineRule="auto"/>
        <w:ind w:firstLine="567"/>
        <w:jc w:val="both"/>
        <w:rPr>
          <w:rFonts w:ascii="Times New Roman" w:hAnsi="Times New Roman"/>
          <w:sz w:val="28"/>
          <w:szCs w:val="28"/>
        </w:rPr>
      </w:pPr>
      <w:r w:rsidRPr="00693101">
        <w:rPr>
          <w:rFonts w:ascii="Times New Roman" w:hAnsi="Times New Roman"/>
          <w:sz w:val="28"/>
          <w:szCs w:val="28"/>
        </w:rPr>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w:t>
      </w:r>
      <w:r w:rsidR="00E13B70">
        <w:rPr>
          <w:rFonts w:ascii="Times New Roman" w:hAnsi="Times New Roman"/>
          <w:sz w:val="28"/>
          <w:szCs w:val="28"/>
        </w:rPr>
        <w:t>о</w:t>
      </w:r>
      <w:r w:rsidRPr="00693101">
        <w:rPr>
          <w:rFonts w:ascii="Times New Roman" w:hAnsi="Times New Roman"/>
          <w:sz w:val="28"/>
          <w:szCs w:val="28"/>
        </w:rPr>
        <w:t xml:space="preserve">м </w:t>
      </w:r>
      <w:r w:rsidR="00AB51CB">
        <w:rPr>
          <w:rFonts w:ascii="Times New Roman" w:hAnsi="Times New Roman"/>
          <w:sz w:val="28"/>
          <w:szCs w:val="28"/>
        </w:rPr>
        <w:t>Гриценком І.О</w:t>
      </w:r>
      <w:r w:rsidR="00E13B70">
        <w:rPr>
          <w:rFonts w:ascii="Times New Roman" w:hAnsi="Times New Roman"/>
          <w:sz w:val="28"/>
          <w:szCs w:val="28"/>
        </w:rPr>
        <w:t>.</w:t>
      </w:r>
      <w:r w:rsidRPr="00693101">
        <w:rPr>
          <w:rFonts w:ascii="Times New Roman" w:hAnsi="Times New Roman"/>
          <w:sz w:val="28"/>
          <w:szCs w:val="28"/>
        </w:rPr>
        <w:t xml:space="preserve">, оскільки твердження автора скарги </w:t>
      </w:r>
      <w:r w:rsidR="00D51F06">
        <w:rPr>
          <w:rFonts w:ascii="Times New Roman" w:hAnsi="Times New Roman"/>
          <w:sz w:val="28"/>
          <w:szCs w:val="28"/>
        </w:rPr>
        <w:br/>
      </w:r>
      <w:r w:rsidRPr="00693101">
        <w:rPr>
          <w:rFonts w:ascii="Times New Roman" w:hAnsi="Times New Roman"/>
          <w:sz w:val="28"/>
          <w:szCs w:val="28"/>
        </w:rPr>
        <w:t>про не вчинення прокурором дій спрямованих на додержання законів під час досудового розслідування, без відповідного судового рішення</w:t>
      </w:r>
      <w:r w:rsidR="00D51F06">
        <w:rPr>
          <w:rFonts w:ascii="Times New Roman" w:hAnsi="Times New Roman"/>
          <w:sz w:val="28"/>
          <w:szCs w:val="28"/>
        </w:rPr>
        <w:t xml:space="preserve"> чи прокурора вищого рівня</w:t>
      </w:r>
      <w:r w:rsidRPr="00693101">
        <w:rPr>
          <w:rFonts w:ascii="Times New Roman" w:hAnsi="Times New Roman"/>
          <w:sz w:val="28"/>
          <w:szCs w:val="28"/>
        </w:rPr>
        <w:t xml:space="preserve">, є суб’єктивною думкою. Тому наразі не встановлено підстав </w:t>
      </w:r>
      <w:r w:rsidR="002D22BE">
        <w:rPr>
          <w:rFonts w:ascii="Times New Roman" w:hAnsi="Times New Roman"/>
          <w:sz w:val="28"/>
          <w:szCs w:val="28"/>
        </w:rPr>
        <w:br/>
      </w:r>
      <w:r w:rsidRPr="00693101">
        <w:rPr>
          <w:rFonts w:ascii="Times New Roman" w:hAnsi="Times New Roman"/>
          <w:sz w:val="28"/>
          <w:szCs w:val="28"/>
        </w:rPr>
        <w:t>для відкриття дисциплінарного провадження.</w:t>
      </w:r>
    </w:p>
    <w:p w14:paraId="721D4FDC" w14:textId="2BABDA43" w:rsidR="005338C2" w:rsidRDefault="00693101" w:rsidP="005338C2">
      <w:pPr>
        <w:widowControl w:val="0"/>
        <w:pBdr>
          <w:bottom w:val="single" w:sz="12" w:space="12" w:color="FFFFFF"/>
        </w:pBdr>
        <w:spacing w:after="0" w:line="240" w:lineRule="auto"/>
        <w:ind w:firstLine="567"/>
        <w:jc w:val="both"/>
        <w:rPr>
          <w:rFonts w:ascii="Times New Roman" w:hAnsi="Times New Roman"/>
          <w:sz w:val="28"/>
          <w:szCs w:val="28"/>
        </w:rPr>
      </w:pPr>
      <w:r w:rsidRPr="00693101">
        <w:rPr>
          <w:rFonts w:ascii="Times New Roman" w:hAnsi="Times New Roman"/>
          <w:sz w:val="28"/>
          <w:szCs w:val="28"/>
        </w:rPr>
        <w:t xml:space="preserve">Керуючись статтями 44 – 46 Закону № 1697-VII, пунктами 28, 98 Положення про порядок роботи відповідного органу, що здійснює дисциплінарне провадження, </w:t>
      </w:r>
    </w:p>
    <w:p w14:paraId="74866FD5" w14:textId="2D10F043" w:rsidR="00492C7A" w:rsidRPr="00D35EAF" w:rsidRDefault="00843637" w:rsidP="005338C2">
      <w:pPr>
        <w:widowControl w:val="0"/>
        <w:pBdr>
          <w:bottom w:val="single" w:sz="12" w:space="12" w:color="FFFFFF"/>
        </w:pBdr>
        <w:spacing w:after="0" w:line="240" w:lineRule="auto"/>
        <w:jc w:val="center"/>
        <w:rPr>
          <w:rFonts w:ascii="Times New Roman" w:hAnsi="Times New Roman"/>
          <w:b/>
          <w:sz w:val="28"/>
          <w:szCs w:val="28"/>
        </w:rPr>
      </w:pPr>
      <w:r w:rsidRPr="00D35EAF">
        <w:rPr>
          <w:rFonts w:ascii="Times New Roman" w:hAnsi="Times New Roman"/>
          <w:b/>
          <w:sz w:val="28"/>
          <w:szCs w:val="28"/>
        </w:rPr>
        <w:t>ВИРІШИ</w:t>
      </w:r>
      <w:r w:rsidR="00B058B3">
        <w:rPr>
          <w:rFonts w:ascii="Times New Roman" w:hAnsi="Times New Roman"/>
          <w:b/>
          <w:sz w:val="28"/>
          <w:szCs w:val="28"/>
        </w:rPr>
        <w:t>ЛА</w:t>
      </w:r>
      <w:r w:rsidRPr="00D35EAF">
        <w:rPr>
          <w:rFonts w:ascii="Times New Roman" w:hAnsi="Times New Roman"/>
          <w:b/>
          <w:sz w:val="28"/>
          <w:szCs w:val="28"/>
        </w:rPr>
        <w:t>:</w:t>
      </w:r>
    </w:p>
    <w:p w14:paraId="3012F13A" w14:textId="4BF00128" w:rsidR="00E73198" w:rsidRPr="00D35EAF" w:rsidRDefault="00843637" w:rsidP="0059056E">
      <w:pPr>
        <w:spacing w:after="0" w:line="240" w:lineRule="auto"/>
        <w:ind w:firstLine="567"/>
        <w:jc w:val="both"/>
        <w:rPr>
          <w:rFonts w:ascii="Times New Roman" w:hAnsi="Times New Roman"/>
          <w:sz w:val="28"/>
          <w:szCs w:val="28"/>
        </w:rPr>
      </w:pPr>
      <w:r w:rsidRPr="00D35EAF">
        <w:rPr>
          <w:rFonts w:ascii="Times New Roman" w:hAnsi="Times New Roman"/>
          <w:sz w:val="28"/>
          <w:szCs w:val="28"/>
        </w:rPr>
        <w:t>Відмовити у відкритті дисциплінарного провадження стосовно</w:t>
      </w:r>
      <w:r w:rsidR="006C143D" w:rsidRPr="00D35EAF">
        <w:rPr>
          <w:rFonts w:ascii="Times New Roman" w:hAnsi="Times New Roman"/>
          <w:sz w:val="28"/>
          <w:szCs w:val="28"/>
        </w:rPr>
        <w:t xml:space="preserve"> </w:t>
      </w:r>
      <w:r w:rsidR="00D51F06">
        <w:rPr>
          <w:rFonts w:ascii="Times New Roman" w:hAnsi="Times New Roman"/>
          <w:sz w:val="28"/>
          <w:szCs w:val="28"/>
        </w:rPr>
        <w:t xml:space="preserve">прокурора </w:t>
      </w:r>
      <w:r w:rsidR="00AB51CB" w:rsidRPr="00AB51CB">
        <w:rPr>
          <w:rFonts w:ascii="Times New Roman" w:hAnsi="Times New Roman"/>
          <w:sz w:val="28"/>
          <w:szCs w:val="28"/>
        </w:rPr>
        <w:t>Чернігівської спеціалізованої прокуратури у сфері оборони Центрального регіону Гриценка Івана Олександровича</w:t>
      </w:r>
      <w:r w:rsidR="00A15180" w:rsidRPr="00D35EAF">
        <w:rPr>
          <w:rFonts w:ascii="Times New Roman" w:hAnsi="Times New Roman"/>
          <w:sz w:val="28"/>
          <w:szCs w:val="28"/>
        </w:rPr>
        <w:t>.</w:t>
      </w:r>
    </w:p>
    <w:p w14:paraId="20751488" w14:textId="421B689F" w:rsidR="003936C3" w:rsidRPr="00D35EAF" w:rsidRDefault="003936C3" w:rsidP="0059056E">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Копію рішення направити автору скарги та </w:t>
      </w:r>
      <w:r w:rsidR="00225470">
        <w:rPr>
          <w:rFonts w:ascii="Times New Roman" w:hAnsi="Times New Roman"/>
          <w:sz w:val="28"/>
          <w:szCs w:val="28"/>
        </w:rPr>
        <w:t>вищезазначен</w:t>
      </w:r>
      <w:r w:rsidR="00E13B70">
        <w:rPr>
          <w:rFonts w:ascii="Times New Roman" w:hAnsi="Times New Roman"/>
          <w:sz w:val="28"/>
          <w:szCs w:val="28"/>
        </w:rPr>
        <w:t>о</w:t>
      </w:r>
      <w:r w:rsidR="00225470">
        <w:rPr>
          <w:rFonts w:ascii="Times New Roman" w:hAnsi="Times New Roman"/>
          <w:sz w:val="28"/>
          <w:szCs w:val="28"/>
        </w:rPr>
        <w:t>м</w:t>
      </w:r>
      <w:r w:rsidR="00E13B70">
        <w:rPr>
          <w:rFonts w:ascii="Times New Roman" w:hAnsi="Times New Roman"/>
          <w:sz w:val="28"/>
          <w:szCs w:val="28"/>
        </w:rPr>
        <w:t>у</w:t>
      </w:r>
      <w:r w:rsidR="00225470">
        <w:rPr>
          <w:rFonts w:ascii="Times New Roman" w:hAnsi="Times New Roman"/>
          <w:sz w:val="28"/>
          <w:szCs w:val="28"/>
        </w:rPr>
        <w:t xml:space="preserve"> </w:t>
      </w:r>
      <w:r w:rsidRPr="00D35EAF">
        <w:rPr>
          <w:rFonts w:ascii="Times New Roman" w:hAnsi="Times New Roman"/>
          <w:sz w:val="28"/>
          <w:szCs w:val="28"/>
        </w:rPr>
        <w:t>прокур</w:t>
      </w:r>
      <w:r w:rsidR="00E13B70">
        <w:rPr>
          <w:rFonts w:ascii="Times New Roman" w:hAnsi="Times New Roman"/>
          <w:sz w:val="28"/>
          <w:szCs w:val="28"/>
        </w:rPr>
        <w:t>ору</w:t>
      </w:r>
      <w:r w:rsidR="00522249">
        <w:rPr>
          <w:rFonts w:ascii="Times New Roman" w:hAnsi="Times New Roman"/>
          <w:sz w:val="28"/>
          <w:szCs w:val="28"/>
        </w:rPr>
        <w:t xml:space="preserve">, </w:t>
      </w:r>
      <w:r w:rsidR="00522249">
        <w:rPr>
          <w:rFonts w:ascii="Times New Roman" w:hAnsi="Times New Roman"/>
          <w:sz w:val="28"/>
          <w:szCs w:val="28"/>
        </w:rPr>
        <w:br/>
        <w:t xml:space="preserve">а також для відповідного реагування керівнику </w:t>
      </w:r>
      <w:r w:rsidR="00522249" w:rsidRPr="00522249">
        <w:rPr>
          <w:rFonts w:ascii="Times New Roman" w:hAnsi="Times New Roman"/>
          <w:sz w:val="28"/>
          <w:szCs w:val="28"/>
        </w:rPr>
        <w:t xml:space="preserve">Спеціалізованої прокуратури </w:t>
      </w:r>
      <w:r w:rsidR="00522249">
        <w:rPr>
          <w:rFonts w:ascii="Times New Roman" w:hAnsi="Times New Roman"/>
          <w:sz w:val="28"/>
          <w:szCs w:val="28"/>
        </w:rPr>
        <w:br/>
      </w:r>
      <w:r w:rsidR="00522249" w:rsidRPr="00522249">
        <w:rPr>
          <w:rFonts w:ascii="Times New Roman" w:hAnsi="Times New Roman"/>
          <w:sz w:val="28"/>
          <w:szCs w:val="28"/>
        </w:rPr>
        <w:t>у сфері оборони Центрального регіону</w:t>
      </w:r>
      <w:r w:rsidRPr="00D35EAF">
        <w:rPr>
          <w:rFonts w:ascii="Times New Roman" w:hAnsi="Times New Roman"/>
          <w:sz w:val="28"/>
          <w:szCs w:val="28"/>
        </w:rPr>
        <w:t>.</w:t>
      </w:r>
    </w:p>
    <w:p w14:paraId="15408C77" w14:textId="65EF2BEE" w:rsidR="00843637" w:rsidRPr="0059056E" w:rsidRDefault="00843637" w:rsidP="003936C3">
      <w:pPr>
        <w:spacing w:after="0" w:line="240" w:lineRule="auto"/>
        <w:jc w:val="both"/>
        <w:rPr>
          <w:rFonts w:ascii="Times New Roman" w:hAnsi="Times New Roman"/>
          <w:sz w:val="24"/>
          <w:szCs w:val="24"/>
        </w:rPr>
      </w:pPr>
    </w:p>
    <w:p w14:paraId="4A2CD702" w14:textId="77777777" w:rsidR="0059056E" w:rsidRPr="0059056E" w:rsidRDefault="0059056E" w:rsidP="003936C3">
      <w:pPr>
        <w:spacing w:after="0" w:line="240" w:lineRule="auto"/>
        <w:jc w:val="both"/>
        <w:rPr>
          <w:rFonts w:ascii="Times New Roman" w:hAnsi="Times New Roman"/>
          <w:sz w:val="24"/>
          <w:szCs w:val="24"/>
        </w:rPr>
      </w:pPr>
    </w:p>
    <w:p w14:paraId="78A9300E" w14:textId="6BC31B89" w:rsidR="001B12FC" w:rsidRPr="00D51F06" w:rsidRDefault="00843637" w:rsidP="00D51F06">
      <w:pPr>
        <w:spacing w:after="0" w:line="240" w:lineRule="auto"/>
        <w:jc w:val="both"/>
        <w:rPr>
          <w:rFonts w:ascii="Times New Roman" w:hAnsi="Times New Roman"/>
          <w:b/>
          <w:sz w:val="28"/>
          <w:szCs w:val="28"/>
        </w:rPr>
      </w:pPr>
      <w:r w:rsidRPr="00D35EAF">
        <w:rPr>
          <w:rFonts w:ascii="Times New Roman" w:hAnsi="Times New Roman"/>
          <w:b/>
          <w:sz w:val="28"/>
          <w:szCs w:val="28"/>
        </w:rPr>
        <w:t>Член Комісії</w:t>
      </w:r>
      <w:r w:rsidRPr="00D35EAF">
        <w:rPr>
          <w:rFonts w:ascii="Times New Roman" w:hAnsi="Times New Roman"/>
          <w:b/>
          <w:sz w:val="28"/>
          <w:szCs w:val="28"/>
        </w:rPr>
        <w:tab/>
      </w:r>
      <w:r w:rsidRPr="00D35EAF">
        <w:rPr>
          <w:rFonts w:ascii="Times New Roman" w:hAnsi="Times New Roman"/>
          <w:b/>
          <w:sz w:val="28"/>
          <w:szCs w:val="28"/>
        </w:rPr>
        <w:tab/>
        <w:t xml:space="preserve">         </w:t>
      </w:r>
      <w:r w:rsidRPr="00D35EAF">
        <w:rPr>
          <w:rFonts w:ascii="Times New Roman" w:hAnsi="Times New Roman"/>
          <w:b/>
          <w:sz w:val="28"/>
          <w:szCs w:val="28"/>
        </w:rPr>
        <w:tab/>
        <w:t xml:space="preserve">          </w:t>
      </w:r>
      <w:r w:rsidRPr="00D35EAF">
        <w:rPr>
          <w:rFonts w:ascii="Times New Roman" w:hAnsi="Times New Roman"/>
          <w:b/>
          <w:sz w:val="28"/>
          <w:szCs w:val="28"/>
        </w:rPr>
        <w:tab/>
      </w:r>
      <w:r w:rsidRPr="00D35EAF">
        <w:rPr>
          <w:rFonts w:ascii="Times New Roman" w:hAnsi="Times New Roman"/>
          <w:b/>
          <w:sz w:val="28"/>
          <w:szCs w:val="28"/>
        </w:rPr>
        <w:tab/>
      </w:r>
      <w:r w:rsidRPr="00D35EAF">
        <w:rPr>
          <w:rFonts w:ascii="Times New Roman" w:hAnsi="Times New Roman"/>
          <w:b/>
          <w:sz w:val="28"/>
          <w:szCs w:val="28"/>
        </w:rPr>
        <w:tab/>
        <w:t xml:space="preserve">         </w:t>
      </w:r>
      <w:r w:rsidR="00D35EAF" w:rsidRPr="00D35EAF">
        <w:rPr>
          <w:rFonts w:ascii="Times New Roman" w:hAnsi="Times New Roman"/>
          <w:b/>
          <w:sz w:val="28"/>
          <w:szCs w:val="28"/>
        </w:rPr>
        <w:t xml:space="preserve">            </w:t>
      </w:r>
      <w:r w:rsidR="00225470">
        <w:rPr>
          <w:rFonts w:ascii="Times New Roman" w:hAnsi="Times New Roman"/>
          <w:b/>
          <w:sz w:val="28"/>
          <w:szCs w:val="28"/>
        </w:rPr>
        <w:t>Катерина КОВАЛЬ</w:t>
      </w:r>
    </w:p>
    <w:sectPr w:rsidR="001B12FC" w:rsidRPr="00D51F06" w:rsidSect="00EE1715">
      <w:headerReference w:type="default" r:id="rId9"/>
      <w:pgSz w:w="11906" w:h="16838"/>
      <w:pgMar w:top="102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5E5E1" w14:textId="77777777" w:rsidR="00B469B6" w:rsidRDefault="00B469B6" w:rsidP="006C0F80">
      <w:pPr>
        <w:spacing w:after="0" w:line="240" w:lineRule="auto"/>
      </w:pPr>
      <w:r>
        <w:separator/>
      </w:r>
    </w:p>
  </w:endnote>
  <w:endnote w:type="continuationSeparator" w:id="0">
    <w:p w14:paraId="4FA2CF7B" w14:textId="77777777" w:rsidR="00B469B6" w:rsidRDefault="00B469B6" w:rsidP="006C0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2305A" w14:textId="77777777" w:rsidR="00B469B6" w:rsidRDefault="00B469B6" w:rsidP="006C0F80">
      <w:pPr>
        <w:spacing w:after="0" w:line="240" w:lineRule="auto"/>
      </w:pPr>
      <w:r>
        <w:separator/>
      </w:r>
    </w:p>
  </w:footnote>
  <w:footnote w:type="continuationSeparator" w:id="0">
    <w:p w14:paraId="233230A0" w14:textId="77777777" w:rsidR="00B469B6" w:rsidRDefault="00B469B6" w:rsidP="006C0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57353"/>
      <w:docPartObj>
        <w:docPartGallery w:val="Page Numbers (Top of Page)"/>
        <w:docPartUnique/>
      </w:docPartObj>
    </w:sdtPr>
    <w:sdtContent>
      <w:p w14:paraId="5DA8D9E5" w14:textId="229B2BB4" w:rsidR="006C0F80" w:rsidRDefault="006C0F80">
        <w:pPr>
          <w:pStyle w:val="a4"/>
          <w:jc w:val="center"/>
        </w:pPr>
        <w:r>
          <w:fldChar w:fldCharType="begin"/>
        </w:r>
        <w:r>
          <w:instrText>PAGE   \* MERGEFORMAT</w:instrText>
        </w:r>
        <w:r>
          <w:fldChar w:fldCharType="separate"/>
        </w:r>
        <w:r w:rsidR="007F2CB5">
          <w:rPr>
            <w:noProof/>
          </w:rPr>
          <w:t>7</w:t>
        </w:r>
        <w:r>
          <w:fldChar w:fldCharType="end"/>
        </w:r>
      </w:p>
    </w:sdtContent>
  </w:sdt>
  <w:p w14:paraId="7A90EB61" w14:textId="77777777" w:rsidR="006C0F80" w:rsidRDefault="006C0F8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FB6"/>
    <w:rsid w:val="00002E80"/>
    <w:rsid w:val="0004259C"/>
    <w:rsid w:val="00051B58"/>
    <w:rsid w:val="000536B7"/>
    <w:rsid w:val="00060104"/>
    <w:rsid w:val="000604D0"/>
    <w:rsid w:val="00070C16"/>
    <w:rsid w:val="000753F0"/>
    <w:rsid w:val="000A196E"/>
    <w:rsid w:val="000A7A50"/>
    <w:rsid w:val="000B4486"/>
    <w:rsid w:val="000B44C9"/>
    <w:rsid w:val="000C622F"/>
    <w:rsid w:val="000F516E"/>
    <w:rsid w:val="000F6B8D"/>
    <w:rsid w:val="001035D9"/>
    <w:rsid w:val="001103A1"/>
    <w:rsid w:val="00111116"/>
    <w:rsid w:val="001138EA"/>
    <w:rsid w:val="001147B7"/>
    <w:rsid w:val="001240EA"/>
    <w:rsid w:val="00135EB3"/>
    <w:rsid w:val="001417FF"/>
    <w:rsid w:val="00141ED3"/>
    <w:rsid w:val="00160494"/>
    <w:rsid w:val="00161F39"/>
    <w:rsid w:val="00170124"/>
    <w:rsid w:val="00171B6E"/>
    <w:rsid w:val="00192549"/>
    <w:rsid w:val="00192BA0"/>
    <w:rsid w:val="0019507F"/>
    <w:rsid w:val="001A3769"/>
    <w:rsid w:val="001A5D82"/>
    <w:rsid w:val="001B12FC"/>
    <w:rsid w:val="001B6EB6"/>
    <w:rsid w:val="001C186B"/>
    <w:rsid w:val="001C43D9"/>
    <w:rsid w:val="001D1BAE"/>
    <w:rsid w:val="001D6FDF"/>
    <w:rsid w:val="001E623B"/>
    <w:rsid w:val="00206CBC"/>
    <w:rsid w:val="002212CC"/>
    <w:rsid w:val="00225470"/>
    <w:rsid w:val="002371EB"/>
    <w:rsid w:val="00242B63"/>
    <w:rsid w:val="002444CE"/>
    <w:rsid w:val="00260A98"/>
    <w:rsid w:val="00263511"/>
    <w:rsid w:val="00263E3F"/>
    <w:rsid w:val="0029798E"/>
    <w:rsid w:val="002B3C41"/>
    <w:rsid w:val="002C0885"/>
    <w:rsid w:val="002C7FEA"/>
    <w:rsid w:val="002D0E83"/>
    <w:rsid w:val="002D22BE"/>
    <w:rsid w:val="002E0CDF"/>
    <w:rsid w:val="002E30D7"/>
    <w:rsid w:val="002F1813"/>
    <w:rsid w:val="003500FF"/>
    <w:rsid w:val="00361B92"/>
    <w:rsid w:val="00361F40"/>
    <w:rsid w:val="00362307"/>
    <w:rsid w:val="00367177"/>
    <w:rsid w:val="0037293B"/>
    <w:rsid w:val="003750E8"/>
    <w:rsid w:val="00382A7F"/>
    <w:rsid w:val="00386433"/>
    <w:rsid w:val="0039002F"/>
    <w:rsid w:val="003936C3"/>
    <w:rsid w:val="00395E08"/>
    <w:rsid w:val="003A0077"/>
    <w:rsid w:val="003A1EA6"/>
    <w:rsid w:val="003C3014"/>
    <w:rsid w:val="003F2D0A"/>
    <w:rsid w:val="0041060D"/>
    <w:rsid w:val="00423D74"/>
    <w:rsid w:val="00427611"/>
    <w:rsid w:val="00462E83"/>
    <w:rsid w:val="004777FA"/>
    <w:rsid w:val="004802C0"/>
    <w:rsid w:val="004824F2"/>
    <w:rsid w:val="00492C7A"/>
    <w:rsid w:val="00497914"/>
    <w:rsid w:val="004B4457"/>
    <w:rsid w:val="004D0E0F"/>
    <w:rsid w:val="004E6131"/>
    <w:rsid w:val="005105FC"/>
    <w:rsid w:val="00522249"/>
    <w:rsid w:val="005338C2"/>
    <w:rsid w:val="005367C3"/>
    <w:rsid w:val="00536AE8"/>
    <w:rsid w:val="00542752"/>
    <w:rsid w:val="0056322B"/>
    <w:rsid w:val="00567F7E"/>
    <w:rsid w:val="00584185"/>
    <w:rsid w:val="00586516"/>
    <w:rsid w:val="0059056E"/>
    <w:rsid w:val="00593144"/>
    <w:rsid w:val="005B79B5"/>
    <w:rsid w:val="005D03B5"/>
    <w:rsid w:val="005D390B"/>
    <w:rsid w:val="005E4946"/>
    <w:rsid w:val="005E4EFD"/>
    <w:rsid w:val="005E5D39"/>
    <w:rsid w:val="005F134D"/>
    <w:rsid w:val="005F50BC"/>
    <w:rsid w:val="005F6F76"/>
    <w:rsid w:val="00602F4F"/>
    <w:rsid w:val="006223B4"/>
    <w:rsid w:val="0064018E"/>
    <w:rsid w:val="006441B5"/>
    <w:rsid w:val="0065004D"/>
    <w:rsid w:val="00652620"/>
    <w:rsid w:val="006526C4"/>
    <w:rsid w:val="00655635"/>
    <w:rsid w:val="00657351"/>
    <w:rsid w:val="00661B91"/>
    <w:rsid w:val="00680963"/>
    <w:rsid w:val="00683178"/>
    <w:rsid w:val="00683C0F"/>
    <w:rsid w:val="00693101"/>
    <w:rsid w:val="006A0607"/>
    <w:rsid w:val="006A580B"/>
    <w:rsid w:val="006B216E"/>
    <w:rsid w:val="006B32EA"/>
    <w:rsid w:val="006C0F80"/>
    <w:rsid w:val="006C143D"/>
    <w:rsid w:val="006C5663"/>
    <w:rsid w:val="006D6583"/>
    <w:rsid w:val="006D79BD"/>
    <w:rsid w:val="006E0CD9"/>
    <w:rsid w:val="006F3CEF"/>
    <w:rsid w:val="006F40A8"/>
    <w:rsid w:val="00703B5C"/>
    <w:rsid w:val="007124E6"/>
    <w:rsid w:val="00722216"/>
    <w:rsid w:val="00724A2B"/>
    <w:rsid w:val="00724F05"/>
    <w:rsid w:val="00733E8F"/>
    <w:rsid w:val="00734F05"/>
    <w:rsid w:val="00737DBA"/>
    <w:rsid w:val="007420E5"/>
    <w:rsid w:val="00755953"/>
    <w:rsid w:val="0078760F"/>
    <w:rsid w:val="00796068"/>
    <w:rsid w:val="007A0797"/>
    <w:rsid w:val="007A4612"/>
    <w:rsid w:val="007D2D6A"/>
    <w:rsid w:val="007E28E0"/>
    <w:rsid w:val="007E331E"/>
    <w:rsid w:val="007F2CB5"/>
    <w:rsid w:val="00833521"/>
    <w:rsid w:val="00843637"/>
    <w:rsid w:val="008461E8"/>
    <w:rsid w:val="008765A8"/>
    <w:rsid w:val="00886D8C"/>
    <w:rsid w:val="00897EAC"/>
    <w:rsid w:val="008A68A2"/>
    <w:rsid w:val="008D46FD"/>
    <w:rsid w:val="008E023F"/>
    <w:rsid w:val="008E4EF0"/>
    <w:rsid w:val="0090652D"/>
    <w:rsid w:val="00921117"/>
    <w:rsid w:val="00924414"/>
    <w:rsid w:val="00945278"/>
    <w:rsid w:val="009C45E4"/>
    <w:rsid w:val="009F06B4"/>
    <w:rsid w:val="009F116D"/>
    <w:rsid w:val="009F2086"/>
    <w:rsid w:val="009F5725"/>
    <w:rsid w:val="009F7057"/>
    <w:rsid w:val="00A05892"/>
    <w:rsid w:val="00A07BC6"/>
    <w:rsid w:val="00A15180"/>
    <w:rsid w:val="00A20461"/>
    <w:rsid w:val="00A24F1B"/>
    <w:rsid w:val="00A36438"/>
    <w:rsid w:val="00A51FB6"/>
    <w:rsid w:val="00A55934"/>
    <w:rsid w:val="00A705CF"/>
    <w:rsid w:val="00A80CBB"/>
    <w:rsid w:val="00AA5C95"/>
    <w:rsid w:val="00AA5D0D"/>
    <w:rsid w:val="00AB51CB"/>
    <w:rsid w:val="00AC1DB8"/>
    <w:rsid w:val="00AC5CD7"/>
    <w:rsid w:val="00AE43C4"/>
    <w:rsid w:val="00AE4671"/>
    <w:rsid w:val="00AF49A4"/>
    <w:rsid w:val="00B058B3"/>
    <w:rsid w:val="00B2024E"/>
    <w:rsid w:val="00B208B1"/>
    <w:rsid w:val="00B469B6"/>
    <w:rsid w:val="00B52118"/>
    <w:rsid w:val="00B5305D"/>
    <w:rsid w:val="00B55E1F"/>
    <w:rsid w:val="00B60A09"/>
    <w:rsid w:val="00B8177E"/>
    <w:rsid w:val="00BB22DB"/>
    <w:rsid w:val="00BB4BC3"/>
    <w:rsid w:val="00BC1B9B"/>
    <w:rsid w:val="00BC3903"/>
    <w:rsid w:val="00BE1F46"/>
    <w:rsid w:val="00BE7A85"/>
    <w:rsid w:val="00BF25F3"/>
    <w:rsid w:val="00C031B7"/>
    <w:rsid w:val="00C87355"/>
    <w:rsid w:val="00C97C78"/>
    <w:rsid w:val="00CB69EC"/>
    <w:rsid w:val="00CD384F"/>
    <w:rsid w:val="00CD413A"/>
    <w:rsid w:val="00CD4FDB"/>
    <w:rsid w:val="00D00414"/>
    <w:rsid w:val="00D2078C"/>
    <w:rsid w:val="00D249A1"/>
    <w:rsid w:val="00D35EAF"/>
    <w:rsid w:val="00D4548A"/>
    <w:rsid w:val="00D51F06"/>
    <w:rsid w:val="00D6009F"/>
    <w:rsid w:val="00D6750F"/>
    <w:rsid w:val="00D82465"/>
    <w:rsid w:val="00D83D89"/>
    <w:rsid w:val="00D91440"/>
    <w:rsid w:val="00DA6754"/>
    <w:rsid w:val="00DB2979"/>
    <w:rsid w:val="00DB4F27"/>
    <w:rsid w:val="00DC29D9"/>
    <w:rsid w:val="00DC37BC"/>
    <w:rsid w:val="00DE630D"/>
    <w:rsid w:val="00DF29EA"/>
    <w:rsid w:val="00DF7ACA"/>
    <w:rsid w:val="00E026F4"/>
    <w:rsid w:val="00E13B70"/>
    <w:rsid w:val="00E530AD"/>
    <w:rsid w:val="00E60820"/>
    <w:rsid w:val="00E73198"/>
    <w:rsid w:val="00E83073"/>
    <w:rsid w:val="00E840C7"/>
    <w:rsid w:val="00E864B5"/>
    <w:rsid w:val="00E874B4"/>
    <w:rsid w:val="00E87BE9"/>
    <w:rsid w:val="00ED2565"/>
    <w:rsid w:val="00ED31AB"/>
    <w:rsid w:val="00ED32E6"/>
    <w:rsid w:val="00EE1715"/>
    <w:rsid w:val="00F13B29"/>
    <w:rsid w:val="00F21FAB"/>
    <w:rsid w:val="00F31F10"/>
    <w:rsid w:val="00F67165"/>
    <w:rsid w:val="00F735AE"/>
    <w:rsid w:val="00F8456A"/>
    <w:rsid w:val="00F9001C"/>
    <w:rsid w:val="00FA0E74"/>
    <w:rsid w:val="00FA12AC"/>
    <w:rsid w:val="00FD4A2F"/>
    <w:rsid w:val="00FD64AD"/>
    <w:rsid w:val="00FF34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ABE88"/>
  <w15:chartTrackingRefBased/>
  <w15:docId w15:val="{1B1CAFA5-201C-4D65-9311-5D5A3422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637"/>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3637"/>
    <w:rPr>
      <w:color w:val="0000FF"/>
      <w:u w:val="single"/>
    </w:rPr>
  </w:style>
  <w:style w:type="paragraph" w:styleId="a4">
    <w:name w:val="header"/>
    <w:basedOn w:val="a"/>
    <w:link w:val="a5"/>
    <w:uiPriority w:val="99"/>
    <w:unhideWhenUsed/>
    <w:rsid w:val="0084363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43637"/>
    <w:rPr>
      <w:rFonts w:ascii="Calibri" w:eastAsia="Calibri" w:hAnsi="Calibri" w:cs="Times New Roman"/>
      <w:sz w:val="22"/>
    </w:rPr>
  </w:style>
  <w:style w:type="paragraph" w:styleId="a6">
    <w:name w:val="No Spacing"/>
    <w:uiPriority w:val="1"/>
    <w:qFormat/>
    <w:rsid w:val="00843637"/>
    <w:pPr>
      <w:spacing w:after="0" w:line="240" w:lineRule="auto"/>
    </w:pPr>
    <w:rPr>
      <w:rFonts w:ascii="Calibri" w:eastAsia="Calibri" w:hAnsi="Calibri" w:cs="Times New Roman"/>
      <w:sz w:val="22"/>
    </w:rPr>
  </w:style>
  <w:style w:type="paragraph" w:customStyle="1" w:styleId="rvps2">
    <w:name w:val="rvps2"/>
    <w:basedOn w:val="a"/>
    <w:rsid w:val="00843637"/>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843637"/>
  </w:style>
  <w:style w:type="character" w:styleId="a7">
    <w:name w:val="Emphasis"/>
    <w:basedOn w:val="a0"/>
    <w:uiPriority w:val="20"/>
    <w:qFormat/>
    <w:rsid w:val="00843637"/>
    <w:rPr>
      <w:i/>
      <w:iCs/>
    </w:rPr>
  </w:style>
  <w:style w:type="paragraph" w:styleId="a8">
    <w:name w:val="footer"/>
    <w:basedOn w:val="a"/>
    <w:link w:val="a9"/>
    <w:uiPriority w:val="99"/>
    <w:unhideWhenUsed/>
    <w:rsid w:val="006C0F80"/>
    <w:pPr>
      <w:tabs>
        <w:tab w:val="center" w:pos="4819"/>
        <w:tab w:val="right" w:pos="9639"/>
      </w:tabs>
      <w:spacing w:after="0" w:line="240" w:lineRule="auto"/>
    </w:pPr>
  </w:style>
  <w:style w:type="character" w:customStyle="1" w:styleId="a9">
    <w:name w:val="Нижний колонтитул Знак"/>
    <w:basedOn w:val="a0"/>
    <w:link w:val="a8"/>
    <w:uiPriority w:val="99"/>
    <w:rsid w:val="006C0F80"/>
    <w:rPr>
      <w:rFonts w:ascii="Calibri" w:eastAsia="Calibri" w:hAnsi="Calibri" w:cs="Times New Roman"/>
      <w:sz w:val="22"/>
    </w:rPr>
  </w:style>
  <w:style w:type="paragraph" w:styleId="aa">
    <w:name w:val="Balloon Text"/>
    <w:basedOn w:val="a"/>
    <w:link w:val="ab"/>
    <w:uiPriority w:val="99"/>
    <w:semiHidden/>
    <w:unhideWhenUsed/>
    <w:rsid w:val="006F40A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F40A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900494">
      <w:bodyDiv w:val="1"/>
      <w:marLeft w:val="0"/>
      <w:marRight w:val="0"/>
      <w:marTop w:val="0"/>
      <w:marBottom w:val="0"/>
      <w:divBdr>
        <w:top w:val="none" w:sz="0" w:space="0" w:color="auto"/>
        <w:left w:val="none" w:sz="0" w:space="0" w:color="auto"/>
        <w:bottom w:val="none" w:sz="0" w:space="0" w:color="auto"/>
        <w:right w:val="none" w:sz="0" w:space="0" w:color="auto"/>
      </w:divBdr>
    </w:div>
    <w:div w:id="1539047713">
      <w:bodyDiv w:val="1"/>
      <w:marLeft w:val="0"/>
      <w:marRight w:val="0"/>
      <w:marTop w:val="0"/>
      <w:marBottom w:val="0"/>
      <w:divBdr>
        <w:top w:val="none" w:sz="0" w:space="0" w:color="auto"/>
        <w:left w:val="none" w:sz="0" w:space="0" w:color="auto"/>
        <w:bottom w:val="none" w:sz="0" w:space="0" w:color="auto"/>
        <w:right w:val="none" w:sz="0" w:space="0" w:color="auto"/>
      </w:divBdr>
    </w:div>
    <w:div w:id="175330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10191</Words>
  <Characters>5809</Characters>
  <DocSecurity>0</DocSecurity>
  <Lines>48</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2025-04-22T09:44:00Z</cp:lastPrinted>
  <dcterms:created xsi:type="dcterms:W3CDTF">2025-06-06T13:06:00Z</dcterms:created>
  <dcterms:modified xsi:type="dcterms:W3CDTF">2025-06-06T13:08:00Z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2025-04-15T06:58:12Z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840a739f-bd7c-4894-a7d4-60e8cd0f9e7c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