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Р І Ш Е Н Н Я</w:t>
      </w:r>
    </w:p>
    <w:p w14:paraId="0E342D8E" w14:textId="77777777" w:rsidR="00753DCD" w:rsidRPr="00753DCD" w:rsidRDefault="00753DCD" w:rsidP="00753DCD">
      <w:pPr>
        <w:spacing w:after="0" w:line="240" w:lineRule="auto"/>
        <w:ind w:left="84"/>
        <w:jc w:val="center"/>
        <w:rPr>
          <w:rFonts w:eastAsia="Times New Roman" w:cs="Times New Roman"/>
          <w:b/>
          <w:bCs/>
          <w:kern w:val="28"/>
          <w:szCs w:val="28"/>
          <w:lang w:eastAsia="uk-UA"/>
        </w:rPr>
      </w:pPr>
    </w:p>
    <w:p w14:paraId="0104180A" w14:textId="00BF10A1" w:rsidR="00ED4A93" w:rsidRDefault="006915B0" w:rsidP="00753DCD">
      <w:pPr>
        <w:spacing w:after="0" w:line="240" w:lineRule="auto"/>
        <w:jc w:val="both"/>
        <w:rPr>
          <w:b/>
          <w:bCs/>
        </w:rPr>
      </w:pPr>
      <w:r>
        <w:rPr>
          <w:b/>
          <w:bCs/>
        </w:rPr>
        <w:t>2</w:t>
      </w:r>
      <w:r w:rsidR="00042250">
        <w:rPr>
          <w:b/>
          <w:bCs/>
        </w:rPr>
        <w:t>5 лютого</w:t>
      </w:r>
      <w:r w:rsidR="00E71EAE">
        <w:rPr>
          <w:b/>
          <w:bCs/>
        </w:rPr>
        <w:t>202</w:t>
      </w:r>
      <w:r w:rsidR="00042250">
        <w:rPr>
          <w:b/>
          <w:bCs/>
        </w:rPr>
        <w:t>5</w:t>
      </w:r>
      <w:r w:rsidR="00753DCD" w:rsidRPr="00753DCD">
        <w:rPr>
          <w:b/>
          <w:bCs/>
        </w:rPr>
        <w:t xml:space="preserve"> року </w:t>
      </w:r>
      <w:r w:rsidR="00753DCD" w:rsidRPr="00753DCD">
        <w:rPr>
          <w:b/>
          <w:bCs/>
        </w:rPr>
        <w:tab/>
      </w:r>
      <w:r w:rsidR="00753DCD" w:rsidRPr="00753DCD">
        <w:rPr>
          <w:b/>
          <w:bCs/>
        </w:rPr>
        <w:tab/>
      </w:r>
      <w:r w:rsidR="00753DCD" w:rsidRPr="00753DCD">
        <w:rPr>
          <w:b/>
          <w:bCs/>
        </w:rPr>
        <w:tab/>
      </w:r>
      <w:r w:rsidR="00753DCD">
        <w:rPr>
          <w:b/>
          <w:bCs/>
        </w:rPr>
        <w:t xml:space="preserve">    К</w:t>
      </w:r>
      <w:r w:rsidR="00753DCD" w:rsidRPr="00753DCD">
        <w:rPr>
          <w:b/>
          <w:bCs/>
        </w:rPr>
        <w:t>иїв</w:t>
      </w:r>
      <w:r w:rsidR="00753DCD" w:rsidRPr="00753DCD">
        <w:rPr>
          <w:b/>
          <w:bCs/>
        </w:rPr>
        <w:tab/>
      </w:r>
      <w:r w:rsidR="00753DCD" w:rsidRPr="00753DCD">
        <w:rPr>
          <w:b/>
          <w:bCs/>
        </w:rPr>
        <w:tab/>
      </w:r>
      <w:r w:rsidR="00753DCD" w:rsidRPr="00753DCD">
        <w:rPr>
          <w:b/>
          <w:bCs/>
        </w:rPr>
        <w:tab/>
      </w:r>
      <w:r w:rsidR="00040AD2">
        <w:rPr>
          <w:b/>
          <w:bCs/>
        </w:rPr>
        <w:t xml:space="preserve">         </w:t>
      </w:r>
      <w:r w:rsidR="00042250">
        <w:rPr>
          <w:b/>
          <w:bCs/>
        </w:rPr>
        <w:t xml:space="preserve"> </w:t>
      </w:r>
      <w:r w:rsidR="00040AD2">
        <w:rPr>
          <w:b/>
          <w:bCs/>
        </w:rPr>
        <w:t xml:space="preserve">№ </w:t>
      </w:r>
      <w:r w:rsidR="00042250">
        <w:rPr>
          <w:b/>
          <w:bCs/>
        </w:rPr>
        <w:t>109</w:t>
      </w:r>
      <w:r w:rsidR="00040AD2">
        <w:rPr>
          <w:b/>
          <w:bCs/>
        </w:rPr>
        <w:t>дс-2</w:t>
      </w:r>
      <w:r w:rsidR="00042250">
        <w:rPr>
          <w:b/>
          <w:bCs/>
        </w:rPr>
        <w:t>5</w:t>
      </w:r>
      <w:r w:rsidR="00753DCD" w:rsidRPr="00753DCD">
        <w:rPr>
          <w:b/>
          <w:bCs/>
        </w:rPr>
        <w:tab/>
      </w:r>
    </w:p>
    <w:p w14:paraId="49D49A9E" w14:textId="77777777" w:rsidR="00A42A9D" w:rsidRPr="00F84835" w:rsidRDefault="00A42A9D" w:rsidP="00753DCD">
      <w:pPr>
        <w:spacing w:after="0" w:line="240" w:lineRule="auto"/>
        <w:jc w:val="both"/>
        <w:rPr>
          <w:b/>
          <w:bCs/>
          <w:szCs w:val="28"/>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F84835" w:rsidRDefault="00753DCD" w:rsidP="00753DCD">
      <w:pPr>
        <w:spacing w:after="0" w:line="240" w:lineRule="auto"/>
        <w:jc w:val="both"/>
        <w:rPr>
          <w:b/>
          <w:bCs/>
          <w:szCs w:val="28"/>
        </w:rPr>
      </w:pPr>
    </w:p>
    <w:p w14:paraId="70B46F4E" w14:textId="14D79E7B" w:rsidR="00404A39" w:rsidRDefault="00404A39" w:rsidP="00042250">
      <w:pPr>
        <w:spacing w:after="0" w:line="240" w:lineRule="auto"/>
        <w:ind w:firstLine="709"/>
        <w:jc w:val="both"/>
      </w:pPr>
      <w:r w:rsidRPr="00404A39">
        <w:t xml:space="preserve">Член Кваліфікаційно-дисциплінарної комісії прокурорів </w:t>
      </w:r>
      <w:r w:rsidR="006915B0">
        <w:t>Куриленко Д.В.,</w:t>
      </w:r>
      <w:r w:rsidRPr="00404A39">
        <w:t xml:space="preserve"> розглянувши </w:t>
      </w:r>
      <w:r w:rsidR="00821555">
        <w:t xml:space="preserve">скаргу </w:t>
      </w:r>
      <w:r w:rsidR="009941BD">
        <w:t xml:space="preserve">ОСОБА-1 </w:t>
      </w:r>
      <w:r w:rsidR="00042250">
        <w:t xml:space="preserve"> </w:t>
      </w:r>
      <w:r w:rsidRPr="00404A39">
        <w:t xml:space="preserve">про вчинення </w:t>
      </w:r>
      <w:bookmarkStart w:id="1" w:name="_Hlk115258760"/>
      <w:r w:rsidR="00042250">
        <w:t>заступником начальника другого відділу управління організації процесуального керівництва досудовим розслідуванням та підтримання публічного обвинувачення в обласних прокуратурах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Колесник М.О.</w:t>
      </w:r>
      <w:bookmarkStart w:id="2" w:name="_Hlk124418628"/>
      <w:bookmarkEnd w:id="1"/>
      <w:r w:rsidR="00042250">
        <w:t xml:space="preserve"> </w:t>
      </w:r>
      <w:r w:rsidRPr="00404A39">
        <w:t>(</w:t>
      </w:r>
      <w:bookmarkEnd w:id="2"/>
      <w:r w:rsidRPr="00404A39">
        <w:t>далі – прокурор</w:t>
      </w:r>
      <w:r w:rsidR="006915B0">
        <w:t xml:space="preserve"> </w:t>
      </w:r>
      <w:r w:rsidR="00042250">
        <w:t>Колесни</w:t>
      </w:r>
      <w:r w:rsidR="002B55E5">
        <w:t>к</w:t>
      </w:r>
      <w:r w:rsidR="00042250">
        <w:t xml:space="preserve"> М.О.</w:t>
      </w:r>
      <w:r w:rsidR="0001256F">
        <w:t>)</w:t>
      </w:r>
      <w:r w:rsidRPr="00404A39">
        <w:t xml:space="preserve"> дисциплінарного проступку,</w:t>
      </w:r>
    </w:p>
    <w:p w14:paraId="787CEA46" w14:textId="77777777" w:rsidR="00404A39" w:rsidRPr="00243488" w:rsidRDefault="00404A39" w:rsidP="00404A39">
      <w:pPr>
        <w:spacing w:after="0" w:line="240" w:lineRule="auto"/>
        <w:ind w:firstLine="709"/>
        <w:jc w:val="both"/>
        <w:rPr>
          <w:sz w:val="16"/>
          <w:szCs w:val="16"/>
        </w:rPr>
      </w:pPr>
    </w:p>
    <w:p w14:paraId="551EFC92" w14:textId="7C3C71E4" w:rsidR="00404A39" w:rsidRDefault="00404A39" w:rsidP="00106B03">
      <w:pPr>
        <w:spacing w:after="0" w:line="240" w:lineRule="auto"/>
        <w:jc w:val="center"/>
        <w:rPr>
          <w:b/>
        </w:rPr>
      </w:pPr>
      <w:r w:rsidRPr="00404A39">
        <w:rPr>
          <w:b/>
        </w:rPr>
        <w:t>У С Т А Н О В И В:</w:t>
      </w:r>
    </w:p>
    <w:p w14:paraId="35EA3782" w14:textId="77777777" w:rsidR="00A42A9D" w:rsidRPr="00243488" w:rsidRDefault="00A42A9D" w:rsidP="00404A39">
      <w:pPr>
        <w:spacing w:after="0" w:line="240" w:lineRule="auto"/>
        <w:ind w:firstLine="709"/>
        <w:jc w:val="center"/>
        <w:rPr>
          <w:b/>
          <w:sz w:val="16"/>
          <w:szCs w:val="16"/>
        </w:rPr>
      </w:pPr>
    </w:p>
    <w:p w14:paraId="57327E22" w14:textId="19419C6A" w:rsidR="00404A39" w:rsidRPr="00404A39" w:rsidRDefault="00404A39" w:rsidP="00404A39">
      <w:pPr>
        <w:spacing w:after="0" w:line="240" w:lineRule="auto"/>
        <w:ind w:firstLine="709"/>
        <w:jc w:val="both"/>
      </w:pPr>
      <w:r w:rsidRPr="00404A39">
        <w:t>До</w:t>
      </w:r>
      <w:r w:rsidRPr="00404A39">
        <w:rPr>
          <w:bCs/>
        </w:rPr>
        <w:t xml:space="preserve"> Кваліфікаційно-дисциплінарної комісії прокурорів (далі – Комісія) </w:t>
      </w:r>
      <w:r w:rsidRPr="00404A39">
        <w:t xml:space="preserve">надійшла скарга </w:t>
      </w:r>
      <w:r w:rsidR="009941BD">
        <w:t xml:space="preserve">ОСОБА-1 </w:t>
      </w:r>
      <w:r w:rsidRPr="00404A39">
        <w:t>(далі – скаржни</w:t>
      </w:r>
      <w:r w:rsidR="00042250">
        <w:t>к</w:t>
      </w:r>
      <w:r w:rsidR="0001256F">
        <w:t>)</w:t>
      </w:r>
      <w:r w:rsidRPr="00404A39">
        <w:t xml:space="preserve"> про вчинення дисциплінарного проступку прокурор</w:t>
      </w:r>
      <w:r w:rsidR="006915B0">
        <w:t xml:space="preserve">ом </w:t>
      </w:r>
      <w:r w:rsidR="00042250">
        <w:t>Колесник М.О.</w:t>
      </w:r>
      <w:r w:rsidR="00510151">
        <w:t xml:space="preserve"> </w:t>
      </w:r>
    </w:p>
    <w:p w14:paraId="471DCE38" w14:textId="63CA97F0" w:rsidR="00404A39" w:rsidRPr="00404A39" w:rsidRDefault="00404A39" w:rsidP="00404A39">
      <w:pPr>
        <w:spacing w:after="0" w:line="240" w:lineRule="auto"/>
        <w:ind w:firstLine="709"/>
        <w:jc w:val="both"/>
      </w:pPr>
      <w:r w:rsidRPr="00404A39">
        <w:t>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w:t>
      </w:r>
      <w:r w:rsidR="00F81B19">
        <w:t xml:space="preserve"> мені</w:t>
      </w:r>
      <w:r w:rsidRPr="00404A39">
        <w:t xml:space="preserve"> (протокол розподілу від </w:t>
      </w:r>
      <w:r w:rsidR="00F1065A">
        <w:t>1</w:t>
      </w:r>
      <w:r w:rsidR="006915B0">
        <w:t>2.</w:t>
      </w:r>
      <w:r w:rsidR="00042250">
        <w:t>02.</w:t>
      </w:r>
      <w:r w:rsidRPr="00404A39">
        <w:t>202</w:t>
      </w:r>
      <w:r w:rsidR="00042250">
        <w:t>5</w:t>
      </w:r>
      <w:r w:rsidRPr="00404A39">
        <w:t>).</w:t>
      </w:r>
    </w:p>
    <w:p w14:paraId="5D7D1B73" w14:textId="36C438AD" w:rsidR="00404A39" w:rsidRPr="00404A39" w:rsidRDefault="00404A39" w:rsidP="00404A39">
      <w:pPr>
        <w:spacing w:after="0" w:line="240" w:lineRule="auto"/>
        <w:ind w:firstLine="709"/>
        <w:jc w:val="both"/>
      </w:pPr>
      <w:r w:rsidRPr="00404A39">
        <w:t>Вирішуючи питання щодо відкриття дисциплінарног</w:t>
      </w:r>
      <w:r w:rsidR="009C7433">
        <w:t>о провадження встановлено таке.</w:t>
      </w:r>
    </w:p>
    <w:p w14:paraId="2392F434" w14:textId="77777777" w:rsidR="00404A39" w:rsidRPr="00404A39" w:rsidRDefault="00404A39" w:rsidP="00404A39">
      <w:pPr>
        <w:spacing w:after="0" w:line="240" w:lineRule="auto"/>
        <w:ind w:firstLine="709"/>
        <w:jc w:val="both"/>
        <w:rPr>
          <w:b/>
        </w:rPr>
      </w:pPr>
      <w:r w:rsidRPr="00404A39">
        <w:rPr>
          <w:b/>
        </w:rPr>
        <w:t>Зміст скарги</w:t>
      </w:r>
    </w:p>
    <w:p w14:paraId="35BB7328" w14:textId="1A56F04D" w:rsidR="00AD45AA" w:rsidRDefault="00404A39" w:rsidP="00404A39">
      <w:pPr>
        <w:spacing w:after="0" w:line="240" w:lineRule="auto"/>
        <w:ind w:firstLine="709"/>
        <w:jc w:val="both"/>
      </w:pPr>
      <w:r w:rsidRPr="00404A39">
        <w:t>Скаржни</w:t>
      </w:r>
      <w:r w:rsidR="00042250">
        <w:t>к</w:t>
      </w:r>
      <w:r w:rsidR="0001256F">
        <w:t xml:space="preserve"> </w:t>
      </w:r>
      <w:r w:rsidR="00DC27B0">
        <w:t>стверджує</w:t>
      </w:r>
      <w:r w:rsidRPr="00404A39">
        <w:t>, що</w:t>
      </w:r>
      <w:r w:rsidR="00937AF9">
        <w:t xml:space="preserve"> прокурор</w:t>
      </w:r>
      <w:r w:rsidR="00042250">
        <w:t xml:space="preserve">ом Колесник М.О. </w:t>
      </w:r>
      <w:r w:rsidR="0040729D">
        <w:t xml:space="preserve">вчинено приховування  злочину, оскільки </w:t>
      </w:r>
      <w:r w:rsidR="00F1065A">
        <w:t>неналежним чином розгляну</w:t>
      </w:r>
      <w:r w:rsidR="00042250">
        <w:t xml:space="preserve">то </w:t>
      </w:r>
      <w:r w:rsidR="00F1065A">
        <w:t>його</w:t>
      </w:r>
      <w:r w:rsidR="00042250">
        <w:t xml:space="preserve"> звернення/повідомлення про </w:t>
      </w:r>
      <w:r w:rsidR="00F1065A">
        <w:t>вчинення кримінального правопорушення</w:t>
      </w:r>
      <w:r w:rsidR="009A5CE7">
        <w:t xml:space="preserve">, а зазначені у ньому </w:t>
      </w:r>
      <w:r w:rsidR="00DC27B0">
        <w:t>відомості</w:t>
      </w:r>
      <w:r w:rsidR="009A5CE7">
        <w:t xml:space="preserve"> про вчинення кримінального правопорушення не вн</w:t>
      </w:r>
      <w:r w:rsidR="0040729D">
        <w:t>е</w:t>
      </w:r>
      <w:r w:rsidR="009A5CE7">
        <w:t>с</w:t>
      </w:r>
      <w:r w:rsidR="0040729D">
        <w:t>ено</w:t>
      </w:r>
      <w:r w:rsidR="009A5CE7">
        <w:t xml:space="preserve"> </w:t>
      </w:r>
      <w:r w:rsidR="00F1065A">
        <w:t xml:space="preserve"> </w:t>
      </w:r>
      <w:r w:rsidR="009A5CE7">
        <w:t>до Єдиного реєстру досудових розслідувань (далі – ЄРДР)</w:t>
      </w:r>
      <w:r w:rsidR="0040729D">
        <w:t xml:space="preserve"> та безпідставно надіслане до Сумської обласної прокуратури за належністю. У зв’язку з цим скаржник вважає, що прокурором Колесник М.О. вчинено кримінальне правопорушення.</w:t>
      </w:r>
    </w:p>
    <w:p w14:paraId="05E68CF6" w14:textId="7A0C4E57" w:rsidR="003228BD" w:rsidRDefault="006915B0" w:rsidP="00404A39">
      <w:pPr>
        <w:spacing w:after="0" w:line="240" w:lineRule="auto"/>
        <w:ind w:firstLine="709"/>
        <w:jc w:val="both"/>
      </w:pPr>
      <w:r>
        <w:t xml:space="preserve">За вказаних обставин </w:t>
      </w:r>
      <w:r w:rsidR="00DA5F25">
        <w:t>скаржни</w:t>
      </w:r>
      <w:r w:rsidR="0040729D">
        <w:t>к</w:t>
      </w:r>
      <w:r w:rsidR="00091801">
        <w:t xml:space="preserve"> вважає, що у діях </w:t>
      </w:r>
      <w:bookmarkStart w:id="3" w:name="_Hlk132356088"/>
      <w:r w:rsidR="00404A39" w:rsidRPr="00404A39">
        <w:t>прокурор</w:t>
      </w:r>
      <w:r w:rsidR="00712658">
        <w:t xml:space="preserve">а  </w:t>
      </w:r>
      <w:r w:rsidR="0040729D">
        <w:t xml:space="preserve">           Колесни</w:t>
      </w:r>
      <w:r w:rsidR="009941BD">
        <w:t>к</w:t>
      </w:r>
      <w:r w:rsidR="0040729D">
        <w:t xml:space="preserve"> М.О. наявні ознаки вчинення кримінального правопорушення та вона підлягає притягненню до кримінальної відповідальності. </w:t>
      </w:r>
      <w:r w:rsidR="00712658">
        <w:t xml:space="preserve"> </w:t>
      </w:r>
      <w:r w:rsidR="003228BD" w:rsidRPr="003228BD">
        <w:t xml:space="preserve">При цьому питання </w:t>
      </w:r>
      <w:r w:rsidR="003228BD" w:rsidRPr="003228BD">
        <w:lastRenderedPageBreak/>
        <w:t>дисципл</w:t>
      </w:r>
      <w:r w:rsidR="003228BD">
        <w:t>і</w:t>
      </w:r>
      <w:r w:rsidR="003228BD" w:rsidRPr="003228BD">
        <w:t>нарної відповідальності прокурора Колесник М.О. скаржником не ініці</w:t>
      </w:r>
      <w:r w:rsidR="009941BD">
        <w:t xml:space="preserve">йовано. </w:t>
      </w:r>
      <w:r w:rsidR="003228BD" w:rsidRPr="003228BD">
        <w:t xml:space="preserve"> </w:t>
      </w:r>
      <w:bookmarkStart w:id="4" w:name="_Hlk137807241"/>
      <w:bookmarkEnd w:id="0"/>
      <w:bookmarkEnd w:id="3"/>
    </w:p>
    <w:p w14:paraId="780ABC2F" w14:textId="52E34B8A" w:rsidR="00404A39" w:rsidRDefault="003228BD" w:rsidP="00404A39">
      <w:pPr>
        <w:spacing w:after="0" w:line="240" w:lineRule="auto"/>
        <w:ind w:firstLine="709"/>
        <w:jc w:val="both"/>
      </w:pPr>
      <w:r>
        <w:t xml:space="preserve">Водночас із тексу скарги слідує про </w:t>
      </w:r>
      <w:r w:rsidRPr="00404A39">
        <w:t xml:space="preserve"> невиконання чи неналежне виконання </w:t>
      </w:r>
      <w:r>
        <w:t xml:space="preserve">прокурором </w:t>
      </w:r>
      <w:r w:rsidRPr="00404A39">
        <w:t>службових обов’язків</w:t>
      </w:r>
      <w:r>
        <w:t xml:space="preserve">, тобто можливого вчинення дисциплінарного проступку, передбаченого </w:t>
      </w:r>
      <w:r w:rsidR="00404A39" w:rsidRPr="00404A39">
        <w:t>п.</w:t>
      </w:r>
      <w:r w:rsidR="009A1A90">
        <w:t xml:space="preserve"> </w:t>
      </w:r>
      <w:r w:rsidR="00404A39" w:rsidRPr="00404A39">
        <w:t>1 ч. 1 ст. 43 Закону України «Про прокуратуру» (далі – Закон № 1697-</w:t>
      </w:r>
      <w:r w:rsidR="00404A39" w:rsidRPr="00404A39">
        <w:rPr>
          <w:lang w:val="en-US"/>
        </w:rPr>
        <w:t>VII</w:t>
      </w:r>
      <w:r w:rsidR="00404A39" w:rsidRPr="00404A39">
        <w:t>)</w:t>
      </w:r>
      <w:r>
        <w:t>.</w:t>
      </w:r>
      <w:r w:rsidR="00404A39" w:rsidRPr="00404A39">
        <w:t xml:space="preserve"> </w:t>
      </w:r>
    </w:p>
    <w:p w14:paraId="4EE24CDC" w14:textId="77777777" w:rsidR="00404A39" w:rsidRPr="00404A39" w:rsidRDefault="00404A39" w:rsidP="00404A39">
      <w:pPr>
        <w:spacing w:after="0" w:line="240" w:lineRule="auto"/>
        <w:ind w:firstLine="709"/>
        <w:jc w:val="both"/>
        <w:rPr>
          <w:b/>
        </w:rPr>
      </w:pPr>
      <w:r w:rsidRPr="00404A39">
        <w:rPr>
          <w:b/>
        </w:rPr>
        <w:t>Щодо встановлених фактичних даних</w:t>
      </w:r>
    </w:p>
    <w:p w14:paraId="4D1F258B" w14:textId="5D86BC95" w:rsidR="00737182" w:rsidRDefault="00404A39" w:rsidP="00377DAC">
      <w:pPr>
        <w:spacing w:after="0" w:line="240" w:lineRule="auto"/>
        <w:ind w:firstLine="709"/>
        <w:jc w:val="both"/>
      </w:pPr>
      <w:r w:rsidRPr="00404A39">
        <w:t>До дисциплінарної скарги додано</w:t>
      </w:r>
      <w:r w:rsidR="00AD45AA">
        <w:t xml:space="preserve"> копії</w:t>
      </w:r>
      <w:r w:rsidR="00E112E1">
        <w:t xml:space="preserve"> </w:t>
      </w:r>
      <w:r w:rsidR="002229B7">
        <w:t xml:space="preserve">листів Офісу Генерального прокурора за підписом прокурора Колесник М.О. </w:t>
      </w:r>
      <w:r w:rsidR="00C63472">
        <w:t xml:space="preserve">від 03.02.2025 та від  04.02.2025, </w:t>
      </w:r>
      <w:r w:rsidR="002229B7">
        <w:t xml:space="preserve">на адресу скаржника про результати розгляду його звернень.  </w:t>
      </w:r>
    </w:p>
    <w:p w14:paraId="0BA5D924" w14:textId="77777777" w:rsidR="00404A39" w:rsidRPr="00404A39" w:rsidRDefault="00404A39" w:rsidP="00404A39">
      <w:pPr>
        <w:spacing w:after="0" w:line="240" w:lineRule="auto"/>
        <w:ind w:firstLine="709"/>
        <w:jc w:val="both"/>
        <w:rPr>
          <w:b/>
        </w:rPr>
      </w:pPr>
      <w:r w:rsidRPr="00404A39">
        <w:rPr>
          <w:b/>
        </w:rPr>
        <w:t>Щодо джерел права, які підлягають застосуванню</w:t>
      </w:r>
    </w:p>
    <w:p w14:paraId="7487E156" w14:textId="77777777" w:rsidR="00404A39" w:rsidRPr="00404A39" w:rsidRDefault="00404A39" w:rsidP="00404A39">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4C4E419" w:rsidR="00404A39" w:rsidRPr="00404A39" w:rsidRDefault="00404A39" w:rsidP="00404A39">
      <w:pPr>
        <w:spacing w:after="0" w:line="240" w:lineRule="auto"/>
        <w:ind w:firstLine="709"/>
        <w:jc w:val="both"/>
      </w:pPr>
      <w:r w:rsidRPr="00404A39">
        <w:t>Однією із засад діяльності прокуратури, як визначено у ст</w:t>
      </w:r>
      <w:r w:rsidR="00686827">
        <w:t>.</w:t>
      </w:r>
      <w:r w:rsidRPr="00404A39">
        <w:t xml:space="preserve"> 3 Закону № </w:t>
      </w:r>
      <w:r w:rsidRPr="00404A39">
        <w:rPr>
          <w:lang w:val="ru-RU"/>
        </w:rPr>
        <w:t>1697-</w:t>
      </w:r>
      <w:r w:rsidRPr="00404A39">
        <w:rPr>
          <w:lang w:val="en-US"/>
        </w:rPr>
        <w:t>VII</w:t>
      </w:r>
      <w:r w:rsidRPr="00404A39">
        <w:t xml:space="preserve">, є незалежність прокурорів. </w:t>
      </w:r>
    </w:p>
    <w:p w14:paraId="7B0C7B42" w14:textId="77777777" w:rsidR="00404A39" w:rsidRPr="00404A39" w:rsidRDefault="00404A39" w:rsidP="00404A39">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8E19E32" w14:textId="45DAFC9C" w:rsidR="00404A39" w:rsidRDefault="00404A39" w:rsidP="00404A39">
      <w:pPr>
        <w:spacing w:after="0" w:line="240" w:lineRule="auto"/>
        <w:ind w:firstLine="709"/>
        <w:jc w:val="both"/>
      </w:pPr>
      <w:r w:rsidRPr="00404A39">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392CB7">
        <w:t>,</w:t>
      </w:r>
      <w:r w:rsidRPr="00404A39">
        <w:t xml:space="preserve"> є самостійним у своїй процесуальній діяльності, втручання в яку осіб, що не мають на те закон</w:t>
      </w:r>
      <w:r w:rsidR="00216606">
        <w:t>них повноважень, забороняється.</w:t>
      </w:r>
    </w:p>
    <w:p w14:paraId="60FCB7B4" w14:textId="77777777" w:rsidR="009067B6" w:rsidRPr="001C3CB7" w:rsidRDefault="009067B6" w:rsidP="009067B6">
      <w:pPr>
        <w:widowControl w:val="0"/>
        <w:tabs>
          <w:tab w:val="left" w:pos="709"/>
          <w:tab w:val="left" w:pos="993"/>
        </w:tabs>
        <w:spacing w:after="0" w:line="240" w:lineRule="auto"/>
        <w:ind w:firstLine="709"/>
        <w:contextualSpacing/>
        <w:jc w:val="both"/>
        <w:rPr>
          <w:rFonts w:eastAsia="Calibri" w:cs="Times New Roman"/>
          <w:szCs w:val="28"/>
        </w:rPr>
      </w:pPr>
      <w:r w:rsidRPr="001C3CB7">
        <w:rPr>
          <w:rFonts w:eastAsia="Calibri" w:cs="Times New Roman"/>
          <w:szCs w:val="28"/>
        </w:rPr>
        <w:t xml:space="preserve">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w:t>
      </w:r>
      <w:r>
        <w:rPr>
          <w:rFonts w:eastAsia="Calibri" w:cs="Times New Roman"/>
          <w:szCs w:val="28"/>
        </w:rPr>
        <w:t xml:space="preserve">в неї </w:t>
      </w:r>
      <w:r w:rsidRPr="001C3CB7">
        <w:rPr>
          <w:rFonts w:eastAsia="Calibri" w:cs="Times New Roman"/>
          <w:szCs w:val="28"/>
        </w:rPr>
        <w:t>осіб без законних на те повноважень.</w:t>
      </w:r>
    </w:p>
    <w:bookmarkEnd w:id="4"/>
    <w:p w14:paraId="3A72E8E0" w14:textId="21B22BFF" w:rsidR="00686827" w:rsidRDefault="00686827" w:rsidP="00686827">
      <w:pPr>
        <w:spacing w:after="0" w:line="240" w:lineRule="auto"/>
        <w:ind w:firstLine="709"/>
        <w:jc w:val="both"/>
      </w:pPr>
      <w:r w:rsidRPr="001E7EE4">
        <w:t xml:space="preserve">Відповідно до вимог ст. 214 КПК України слідчий, дізнавач, прокурор невідкладно, але не пізніше 24 годин після подання </w:t>
      </w:r>
      <w:r>
        <w:t>заяви, повідомлення про вчинене кримінальне правопорушення, зобов’язаний внести відповідні відомості до ЄРДР, розпочати розслідування та через 24 години з моменту внесення таких відомостей надати заявнику витяг з ЄРДР.</w:t>
      </w:r>
    </w:p>
    <w:p w14:paraId="655CA773" w14:textId="77777777" w:rsidR="00686827" w:rsidRDefault="00686827" w:rsidP="00686827">
      <w:pPr>
        <w:spacing w:after="0" w:line="240" w:lineRule="auto"/>
        <w:ind w:firstLine="709"/>
        <w:jc w:val="both"/>
      </w:pPr>
      <w:r>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2E90CAF5" w14:textId="77777777" w:rsidR="00686827" w:rsidRDefault="00686827" w:rsidP="00686827">
      <w:pPr>
        <w:spacing w:after="0" w:line="240" w:lineRule="auto"/>
        <w:ind w:firstLine="709"/>
        <w:jc w:val="both"/>
      </w:pPr>
      <w:r w:rsidRPr="000A3EB9">
        <w:t>Частиною</w:t>
      </w:r>
      <w:r>
        <w:rPr>
          <w:lang w:val="ru-RU"/>
        </w:rPr>
        <w:t xml:space="preserve"> </w:t>
      </w:r>
      <w:r>
        <w:t xml:space="preserve">5 цієї </w:t>
      </w:r>
      <w:r>
        <w:rPr>
          <w:lang w:val="ru-RU"/>
        </w:rPr>
        <w:t xml:space="preserve">ж </w:t>
      </w:r>
      <w:r>
        <w:t xml:space="preserve">статті передбачено необхідність внесення обов’язкових відомостей до ЄРДР щодо особи та обставин вчиненого кримінального правопорушення. </w:t>
      </w:r>
    </w:p>
    <w:p w14:paraId="0DC0242F" w14:textId="77777777" w:rsidR="009067B6" w:rsidRPr="00B57D92" w:rsidRDefault="009067B6" w:rsidP="009067B6">
      <w:pPr>
        <w:widowControl w:val="0"/>
        <w:spacing w:after="0" w:line="240" w:lineRule="auto"/>
        <w:ind w:firstLine="708"/>
        <w:jc w:val="both"/>
        <w:rPr>
          <w:rFonts w:eastAsia="Times New Roman" w:cs="Times New Roman"/>
          <w:szCs w:val="28"/>
          <w:lang w:eastAsia="ru-RU"/>
        </w:rPr>
      </w:pPr>
      <w:r w:rsidRPr="00B57D92">
        <w:rPr>
          <w:rFonts w:eastAsia="Times New Roman" w:cs="Times New Roman"/>
          <w:szCs w:val="28"/>
          <w:lang w:eastAsia="ru-RU"/>
        </w:rPr>
        <w:t xml:space="preserve">Згідно із вимогами ст. 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w:t>
      </w:r>
      <w:r w:rsidRPr="00B57D92">
        <w:rPr>
          <w:rFonts w:eastAsia="Times New Roman" w:cs="Times New Roman"/>
          <w:szCs w:val="28"/>
          <w:lang w:eastAsia="ru-RU"/>
        </w:rPr>
        <w:lastRenderedPageBreak/>
        <w:t>невнесенні відомостей про кримінальне правопорушення до Є</w:t>
      </w:r>
      <w:r>
        <w:rPr>
          <w:rFonts w:eastAsia="Times New Roman" w:cs="Times New Roman"/>
          <w:szCs w:val="28"/>
          <w:lang w:eastAsia="ru-RU"/>
        </w:rPr>
        <w:t>РДР</w:t>
      </w:r>
      <w:r w:rsidRPr="00B57D92">
        <w:rPr>
          <w:rFonts w:eastAsia="Times New Roman" w:cs="Times New Roman"/>
          <w:szCs w:val="28"/>
          <w:lang w:eastAsia="ru-RU"/>
        </w:rPr>
        <w:t xml:space="preserve"> після отримання заяви чи повідомлення про кримінальне правопорушення, у неповерненні тимчасово вилученого майна згідно з вимогами </w:t>
      </w:r>
      <w:hyperlink r:id="rId7" w:anchor="n1656" w:history="1">
        <w:r w:rsidRPr="00B57D92">
          <w:rPr>
            <w:rStyle w:val="a7"/>
            <w:rFonts w:eastAsia="Times New Roman" w:cs="Times New Roman"/>
            <w:color w:val="auto"/>
            <w:szCs w:val="28"/>
            <w:u w:val="none"/>
            <w:lang w:eastAsia="ru-RU"/>
          </w:rPr>
          <w:t>ст. 169</w:t>
        </w:r>
      </w:hyperlink>
      <w:r w:rsidRPr="00B57D92">
        <w:rPr>
          <w:rFonts w:eastAsia="Times New Roman" w:cs="Times New Roman"/>
          <w:szCs w:val="28"/>
          <w:lang w:eastAsia="ru-RU"/>
        </w:rPr>
        <w:t xml:space="preserve"> цього Кодексу, а також у нездійсненні інших процесуальних дій, які він зобов’язаний вчинити у визначений цим Кодексом строк, </w:t>
      </w:r>
      <w:r>
        <w:rPr>
          <w:rFonts w:eastAsia="Times New Roman" w:cs="Times New Roman"/>
          <w:szCs w:val="28"/>
          <w:lang w:eastAsia="ru-RU"/>
        </w:rPr>
        <w:t xml:space="preserve">може бути оскаржена </w:t>
      </w:r>
      <w:r w:rsidRPr="00B57D92">
        <w:rPr>
          <w:rFonts w:eastAsia="Times New Roman" w:cs="Times New Roman"/>
          <w:szCs w:val="28"/>
          <w:lang w:eastAsia="ru-RU"/>
        </w:rPr>
        <w:t>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7C779533" w14:textId="3D562418" w:rsidR="00404A39" w:rsidRDefault="0008375D" w:rsidP="008017C1">
      <w:pPr>
        <w:spacing w:after="0" w:line="240" w:lineRule="auto"/>
        <w:ind w:firstLine="709"/>
        <w:jc w:val="both"/>
      </w:pPr>
      <w:r w:rsidRPr="00404A39">
        <w:t>У ч. 1 ст. 45 Закону № 1697-VII</w:t>
      </w:r>
      <w:r>
        <w:t xml:space="preserve"> визначено </w:t>
      </w:r>
      <w:r w:rsidR="00404A39" w:rsidRPr="00404A39">
        <w:t>порядок оскарження рішень, дій чи бездіяльності прокурора в межах кримінального провадження</w:t>
      </w:r>
      <w:r>
        <w:t>. З</w:t>
      </w:r>
      <w:r w:rsidR="00404A39" w:rsidRPr="00404A39">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46FED" w14:textId="28114275" w:rsidR="00404A39" w:rsidRDefault="00404A39" w:rsidP="00404A39">
      <w:pPr>
        <w:spacing w:after="0" w:line="240" w:lineRule="auto"/>
        <w:ind w:firstLine="709"/>
        <w:jc w:val="both"/>
      </w:pPr>
      <w:r w:rsidRPr="00404A39">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sidR="00D65421">
        <w:t xml:space="preserve">              </w:t>
      </w:r>
      <w:r w:rsidRPr="00404A39">
        <w:t xml:space="preserve">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w:t>
      </w:r>
      <w:r w:rsidR="00FB2E2E">
        <w:t xml:space="preserve">переслідування, у яких </w:t>
      </w:r>
      <w:r w:rsidR="00FB2E2E" w:rsidRPr="00A26A84">
        <w:t>стверджує</w:t>
      </w:r>
      <w:r w:rsidRPr="00A26A84">
        <w:t>ться,</w:t>
      </w:r>
      <w:r w:rsidRPr="00404A39">
        <w:t xml:space="preserve"> що вони своїми діями явно порушили професійні стандарти, невідкладно й неупереджено розглядаються згідно з відповідною процедурою.</w:t>
      </w:r>
    </w:p>
    <w:p w14:paraId="03278D4F" w14:textId="603D8A8C" w:rsidR="009E1A36" w:rsidRPr="00404A39" w:rsidRDefault="009E1A36" w:rsidP="00404A39">
      <w:pPr>
        <w:spacing w:after="0" w:line="240" w:lineRule="auto"/>
        <w:ind w:firstLine="709"/>
        <w:jc w:val="both"/>
      </w:pPr>
      <w:r w:rsidRPr="009E1A36">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52781B6" w14:textId="222618BF" w:rsidR="00C84A25" w:rsidRDefault="00404A39" w:rsidP="00C84A25">
      <w:pPr>
        <w:spacing w:after="0" w:line="240" w:lineRule="auto"/>
        <w:ind w:firstLine="709"/>
        <w:jc w:val="both"/>
      </w:pPr>
      <w:r w:rsidRPr="00404A39">
        <w:t>Як зазначив Верховний Суд у складі колегії суддів Касаційного адміністративного суду (рішення від 04</w:t>
      </w:r>
      <w:r w:rsidR="00C63472">
        <w:t>.03.</w:t>
      </w:r>
      <w:r w:rsidRPr="00404A39">
        <w:t xml:space="preserve">2019 </w:t>
      </w:r>
      <w:r w:rsidR="00C63472">
        <w:t>у</w:t>
      </w:r>
      <w:r w:rsidRPr="00404A39">
        <w:t xml:space="preserve"> справі №</w:t>
      </w:r>
      <w:r w:rsidR="001E7EE4">
        <w:t xml:space="preserve"> </w:t>
      </w:r>
      <w:r w:rsidRPr="00404A39">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2A9019C6" w14:textId="797E7126" w:rsidR="00C63472" w:rsidRDefault="00C63472" w:rsidP="0078185A">
      <w:pPr>
        <w:spacing w:after="0" w:line="240" w:lineRule="auto"/>
        <w:ind w:firstLine="709"/>
        <w:jc w:val="both"/>
      </w:pPr>
      <w:r>
        <w:t xml:space="preserve">Крім того, відповідно до вимог </w:t>
      </w:r>
      <w:r w:rsidR="0078185A">
        <w:t xml:space="preserve">«Інструкції про порядок розгляду звернень і запитів в органах прокуратури України», затверджену </w:t>
      </w:r>
      <w:r>
        <w:t>наказ</w:t>
      </w:r>
      <w:r w:rsidR="0078185A">
        <w:t xml:space="preserve">ом </w:t>
      </w:r>
      <w:r>
        <w:t xml:space="preserve">Генерального прокурора від 25.06.2024 № 153, </w:t>
      </w:r>
      <w:r w:rsidR="0078185A">
        <w:t>яка</w:t>
      </w:r>
      <w:r w:rsidR="0078185A" w:rsidRPr="0078185A">
        <w:t xml:space="preserve"> регулює порядок розгляду звернень громадян, отриманих у письмовій, електронній або усній формі, звернень і </w:t>
      </w:r>
      <w:r w:rsidR="0078185A" w:rsidRPr="0078185A">
        <w:lastRenderedPageBreak/>
        <w:t>запитів народних депутатів України, депутатів місцевих рад, звернень комітетів, тимчасових слідчих і тимчасових спеціальних комісій Верховної Ради України (далі - депутатські звернення і запити), адвокатських запитів, отриманих у паперовій або електронній формі.</w:t>
      </w:r>
    </w:p>
    <w:p w14:paraId="02C7ABC1" w14:textId="66F9CA62" w:rsidR="0078185A" w:rsidRDefault="0078185A" w:rsidP="0078185A">
      <w:pPr>
        <w:spacing w:after="0" w:line="240" w:lineRule="auto"/>
        <w:ind w:firstLine="709"/>
        <w:jc w:val="both"/>
      </w:pPr>
      <w:r>
        <w:t>Зокрема п. 4 розділу ІІ цієї Інструкції визначено, що з</w:t>
      </w:r>
      <w:r w:rsidRPr="0078185A">
        <w:t>аяви і повідомлення про вчинення кримінального правопорушення розглядаються в органах прокуратури відповідно до вимог кримінального процесуального законодавства та нормативних актів Генерального прокурора, заступника Генерального прокурора - керівника Спеціалізованої антикорупційної прокуратури.</w:t>
      </w:r>
    </w:p>
    <w:p w14:paraId="055158BE" w14:textId="0F08A467" w:rsidR="0078185A" w:rsidRDefault="0078185A" w:rsidP="009067B6">
      <w:pPr>
        <w:spacing w:after="0" w:line="240" w:lineRule="auto"/>
        <w:ind w:firstLine="709"/>
        <w:jc w:val="both"/>
      </w:pPr>
      <w:r>
        <w:t xml:space="preserve">Крім того, п. 20 розділу ІІІ </w:t>
      </w:r>
      <w:r w:rsidR="00A75A0E">
        <w:t xml:space="preserve">також </w:t>
      </w:r>
      <w:r>
        <w:t>визначено, що з</w:t>
      </w:r>
      <w:r w:rsidRPr="0078185A">
        <w:t>вернення громадян, що надійшли до Офісу Генерального прокурора, обласної прокуратури, за результатами розгляду яких не приймалися рішення керівником органу прокуратури, у термін не більш ніж п'ять днів надсилаються до відповідної прокуратури нижчого рівня, якщо вирішення порушених у них питань належить до її компетенції.</w:t>
      </w:r>
    </w:p>
    <w:p w14:paraId="47A08AD0" w14:textId="17D5EF7D" w:rsidR="009067B6" w:rsidRPr="00CB47BE" w:rsidRDefault="009067B6" w:rsidP="009067B6">
      <w:pPr>
        <w:spacing w:after="0" w:line="240" w:lineRule="auto"/>
        <w:ind w:firstLine="709"/>
        <w:jc w:val="both"/>
      </w:pPr>
      <w:r w:rsidRPr="00CB47BE">
        <w:t>Повноваження Комісії визначено у ч. 1 ст. 77 Закону № 1697-VII.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14581DE1" w14:textId="7055B017" w:rsidR="00FB2E2E" w:rsidRDefault="00FB2E2E" w:rsidP="00FB2E2E">
      <w:pPr>
        <w:spacing w:after="0" w:line="240" w:lineRule="auto"/>
        <w:ind w:firstLine="709"/>
        <w:jc w:val="both"/>
      </w:pPr>
      <w:r>
        <w:t>У</w:t>
      </w:r>
      <w:r w:rsidRPr="005F3A5B">
        <w:t xml:space="preserve"> рішенні Касаційного адміністративного суду у складі Верховного Суду від 21</w:t>
      </w:r>
      <w:r w:rsidR="00377DAC">
        <w:t>.06.</w:t>
      </w:r>
      <w:r w:rsidRPr="005F3A5B">
        <w:t xml:space="preserve">2018 (справа № 9901/486/18) </w:t>
      </w:r>
      <w:r>
        <w:t xml:space="preserve">зазначено, що </w:t>
      </w:r>
      <w:r w:rsidRPr="005F3A5B">
        <w:t>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4FA3B8E" w14:textId="77777777" w:rsidR="009067B6" w:rsidRPr="00404A39" w:rsidRDefault="009067B6" w:rsidP="009067B6">
      <w:pPr>
        <w:spacing w:after="0" w:line="240" w:lineRule="auto"/>
        <w:ind w:firstLine="709"/>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ECBA94D" w14:textId="77777777" w:rsidR="009067B6" w:rsidRPr="00404A39" w:rsidRDefault="009067B6" w:rsidP="009067B6">
      <w:pPr>
        <w:spacing w:after="0" w:line="240" w:lineRule="auto"/>
        <w:ind w:firstLine="709"/>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p>
    <w:p w14:paraId="16C2EBA8" w14:textId="77777777" w:rsidR="00404A39" w:rsidRPr="00404A39" w:rsidRDefault="00404A39" w:rsidP="00404A39">
      <w:pPr>
        <w:spacing w:after="0" w:line="240" w:lineRule="auto"/>
        <w:ind w:firstLine="709"/>
        <w:jc w:val="both"/>
      </w:pPr>
      <w:bookmarkStart w:id="5" w:name="n426"/>
      <w:bookmarkEnd w:id="5"/>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404A39" w:rsidRDefault="00404A39" w:rsidP="00404A39">
      <w:pPr>
        <w:spacing w:after="0" w:line="240" w:lineRule="auto"/>
        <w:ind w:firstLine="709"/>
        <w:jc w:val="both"/>
      </w:pPr>
      <w:r w:rsidRPr="00404A39">
        <w:lastRenderedPageBreak/>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404A39" w:rsidRDefault="00404A39" w:rsidP="00404A39">
      <w:pPr>
        <w:spacing w:after="0" w:line="240" w:lineRule="auto"/>
        <w:ind w:firstLine="709"/>
        <w:jc w:val="both"/>
      </w:pPr>
      <w:bookmarkStart w:id="6" w:name="n441"/>
      <w:bookmarkEnd w:id="6"/>
      <w:r w:rsidRPr="00404A39">
        <w:t>2) дисциплінарна скарга є анонімною;</w:t>
      </w:r>
    </w:p>
    <w:p w14:paraId="6ABAC0F4" w14:textId="77777777" w:rsidR="00404A39" w:rsidRPr="00404A39" w:rsidRDefault="00404A39" w:rsidP="00404A39">
      <w:pPr>
        <w:spacing w:after="0" w:line="240" w:lineRule="auto"/>
        <w:ind w:firstLine="709"/>
        <w:jc w:val="both"/>
      </w:pPr>
      <w:bookmarkStart w:id="7" w:name="n442"/>
      <w:bookmarkEnd w:id="7"/>
      <w:r w:rsidRPr="00404A39">
        <w:t>3) дисциплінарна скарга подана з підстав, не визначених </w:t>
      </w:r>
      <w:hyperlink r:id="rId8" w:anchor="n416" w:history="1">
        <w:r w:rsidRPr="00404A39">
          <w:rPr>
            <w:rStyle w:val="a7"/>
            <w:color w:val="auto"/>
            <w:u w:val="none"/>
          </w:rPr>
          <w:t>ст. 43</w:t>
        </w:r>
      </w:hyperlink>
      <w:r w:rsidRPr="00404A39">
        <w:t> цього Закону;</w:t>
      </w:r>
    </w:p>
    <w:p w14:paraId="19894A07" w14:textId="77777777" w:rsidR="00404A39" w:rsidRPr="00404A39" w:rsidRDefault="00404A39" w:rsidP="00404A39">
      <w:pPr>
        <w:spacing w:after="0" w:line="240" w:lineRule="auto"/>
        <w:ind w:firstLine="709"/>
        <w:jc w:val="both"/>
      </w:pPr>
      <w:bookmarkStart w:id="8" w:name="n443"/>
      <w:bookmarkEnd w:id="8"/>
      <w:r w:rsidRPr="00404A39">
        <w:t>4) з прокурором, стосовно якого надійшла дисциплінарна скарга, припинено правовідносини у випадках, передбачених</w:t>
      </w:r>
      <w:hyperlink r:id="rId9" w:anchor="n505" w:history="1">
        <w:r w:rsidRPr="00404A39">
          <w:rPr>
            <w:rStyle w:val="a7"/>
            <w:color w:val="auto"/>
            <w:u w:val="none"/>
          </w:rPr>
          <w:t> ст. 51</w:t>
        </w:r>
      </w:hyperlink>
      <w:r w:rsidRPr="00404A39">
        <w:t> цього Закону;</w:t>
      </w:r>
      <w:bookmarkStart w:id="9" w:name="n1893"/>
      <w:bookmarkEnd w:id="9"/>
    </w:p>
    <w:p w14:paraId="42E9ABE9" w14:textId="77777777" w:rsidR="00404A39" w:rsidRPr="00404A39" w:rsidRDefault="00404A39" w:rsidP="00404A39">
      <w:pPr>
        <w:spacing w:after="0" w:line="240" w:lineRule="auto"/>
        <w:ind w:firstLine="709"/>
        <w:jc w:val="both"/>
      </w:pPr>
      <w:bookmarkStart w:id="10" w:name="n444"/>
      <w:bookmarkEnd w:id="10"/>
      <w:r w:rsidRPr="00404A39">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1" w:name="n2545"/>
      <w:bookmarkEnd w:id="11"/>
    </w:p>
    <w:p w14:paraId="1974DA6B" w14:textId="6043485F" w:rsidR="00404A39" w:rsidRPr="007F4B9C" w:rsidRDefault="00144A28" w:rsidP="00404A39">
      <w:pPr>
        <w:spacing w:after="0" w:line="240" w:lineRule="auto"/>
        <w:ind w:firstLine="709"/>
        <w:jc w:val="both"/>
      </w:pPr>
      <w:r w:rsidRPr="00A26A84">
        <w:t xml:space="preserve">Відповідно </w:t>
      </w:r>
      <w:r w:rsidR="00216606">
        <w:t>до вимог</w:t>
      </w:r>
      <w:r w:rsidR="00404A39" w:rsidRPr="00A26A84">
        <w:t xml:space="preserve"> п. 1 ч. 2 ст. 46 </w:t>
      </w:r>
      <w:bookmarkStart w:id="12" w:name="_Hlk133506472"/>
      <w:r w:rsidR="00404A39" w:rsidRPr="00A26A84">
        <w:t>Закону № 1697-VII та п. 96 Положення про порядок роботи відповідно органу, що здійснює дисциплінарне провадження</w:t>
      </w:r>
      <w:r w:rsidR="00FB2E2E" w:rsidRPr="00A26A84">
        <w:t>, прийнятого всеукраїнською конференцією прокурорів 27.04.2017 (зі змінами) (далі – Положення)</w:t>
      </w:r>
      <w:r w:rsidR="00404A39" w:rsidRPr="00A26A84">
        <w:t xml:space="preserve">, </w:t>
      </w:r>
      <w:bookmarkEnd w:id="12"/>
      <w:r w:rsidR="00404A39" w:rsidRPr="00A26A84">
        <w:t xml:space="preserve">дисциплінарна скарга повинна містити відомості про факт вчинення прокурором дисциплінарного проступку, а також </w:t>
      </w:r>
      <w:r w:rsidR="00404A39" w:rsidRPr="007F4B9C">
        <w:t xml:space="preserve">конкретні відомості про наявність </w:t>
      </w:r>
      <w:r w:rsidR="00FB2E2E" w:rsidRPr="007F4B9C">
        <w:t xml:space="preserve">його </w:t>
      </w:r>
      <w:r w:rsidR="00404A39" w:rsidRPr="007F4B9C">
        <w:t>ознак.</w:t>
      </w:r>
    </w:p>
    <w:p w14:paraId="32EC0D5E" w14:textId="0A5EE312" w:rsidR="00404A39" w:rsidRPr="00404A39" w:rsidRDefault="00404A39" w:rsidP="00404A39">
      <w:pPr>
        <w:spacing w:after="0" w:line="240" w:lineRule="auto"/>
        <w:ind w:firstLine="709"/>
        <w:jc w:val="both"/>
        <w:rPr>
          <w:bCs/>
        </w:rPr>
      </w:pPr>
      <w:r w:rsidRPr="00404A39">
        <w:rPr>
          <w:bCs/>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1E0E537A" w14:textId="77777777" w:rsidR="00532551" w:rsidRDefault="00532551" w:rsidP="00532551">
      <w:pPr>
        <w:widowControl w:val="0"/>
        <w:pBdr>
          <w:bottom w:val="single" w:sz="12" w:space="12" w:color="FFFFFF"/>
        </w:pBdr>
        <w:spacing w:after="0" w:line="240" w:lineRule="auto"/>
        <w:ind w:firstLine="708"/>
        <w:jc w:val="both"/>
        <w:rPr>
          <w:szCs w:val="28"/>
          <w:shd w:val="clear" w:color="auto" w:fill="FFFFFF"/>
        </w:rPr>
      </w:pPr>
      <w:r w:rsidRPr="000969AA">
        <w:rPr>
          <w:szCs w:val="28"/>
          <w:shd w:val="clear" w:color="auto" w:fill="FFFFFF"/>
        </w:rPr>
        <w:t xml:space="preserve">Основними засадами діяльності </w:t>
      </w:r>
      <w:r>
        <w:rPr>
          <w:szCs w:val="28"/>
          <w:shd w:val="clear" w:color="auto" w:fill="FFFFFF"/>
        </w:rPr>
        <w:t xml:space="preserve">Комісії </w:t>
      </w:r>
      <w:r w:rsidRPr="000969AA">
        <w:rPr>
          <w:szCs w:val="28"/>
          <w:shd w:val="clear" w:color="auto" w:fill="FFFFFF"/>
        </w:rPr>
        <w:t>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w:t>
      </w:r>
      <w:r>
        <w:rPr>
          <w:szCs w:val="28"/>
          <w:shd w:val="clear" w:color="auto" w:fill="FFFFFF"/>
        </w:rPr>
        <w:t xml:space="preserve"> (п. 7 Положення)</w:t>
      </w:r>
      <w:r w:rsidRPr="000969AA">
        <w:rPr>
          <w:szCs w:val="28"/>
          <w:shd w:val="clear" w:color="auto" w:fill="FFFFFF"/>
        </w:rPr>
        <w:t>.</w:t>
      </w:r>
    </w:p>
    <w:p w14:paraId="40F8AD03" w14:textId="77777777" w:rsidR="00532551" w:rsidRDefault="00404A39" w:rsidP="00532551">
      <w:pPr>
        <w:widowControl w:val="0"/>
        <w:pBdr>
          <w:bottom w:val="single" w:sz="12" w:space="12" w:color="FFFFFF"/>
        </w:pBdr>
        <w:spacing w:after="0" w:line="240" w:lineRule="auto"/>
        <w:ind w:firstLine="708"/>
        <w:jc w:val="both"/>
      </w:pPr>
      <w:r w:rsidRPr="00404A39">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397D8F74" w14:textId="77777777" w:rsidR="00532551" w:rsidRDefault="00404A39" w:rsidP="00532551">
      <w:pPr>
        <w:widowControl w:val="0"/>
        <w:pBdr>
          <w:bottom w:val="single" w:sz="12" w:space="12" w:color="FFFFFF"/>
        </w:pBdr>
        <w:spacing w:after="0" w:line="240" w:lineRule="auto"/>
        <w:ind w:firstLine="708"/>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77A1241" w14:textId="77777777" w:rsidR="00532551" w:rsidRDefault="00404A39" w:rsidP="00532551">
      <w:pPr>
        <w:widowControl w:val="0"/>
        <w:pBdr>
          <w:bottom w:val="single" w:sz="12" w:space="12" w:color="FFFFFF"/>
        </w:pBdr>
        <w:spacing w:after="0" w:line="240" w:lineRule="auto"/>
        <w:ind w:firstLine="708"/>
        <w:jc w:val="both"/>
        <w:rPr>
          <w:b/>
        </w:rPr>
      </w:pPr>
      <w:r w:rsidRPr="00404A39">
        <w:rPr>
          <w:b/>
        </w:rPr>
        <w:t>Оцінка встановлених обставин та мотиви прийнятого рішення</w:t>
      </w:r>
      <w:bookmarkStart w:id="13" w:name="_Hlk122530896"/>
    </w:p>
    <w:p w14:paraId="1A5D5260" w14:textId="12F37D99" w:rsidR="00532551" w:rsidRDefault="00532551" w:rsidP="00532551">
      <w:pPr>
        <w:widowControl w:val="0"/>
        <w:pBdr>
          <w:bottom w:val="single" w:sz="12" w:space="12" w:color="FFFFFF"/>
        </w:pBdr>
        <w:spacing w:after="0" w:line="240" w:lineRule="auto"/>
        <w:ind w:firstLine="708"/>
        <w:jc w:val="both"/>
      </w:pPr>
      <w:r w:rsidRPr="00404A39">
        <w:t>Враховуючи викладене вище, вивчивши доводи, наведені скаржни</w:t>
      </w:r>
      <w:r w:rsidR="00C63472">
        <w:t>ком</w:t>
      </w:r>
      <w:r w:rsidRPr="00404A39">
        <w:t>,</w:t>
      </w:r>
      <w:r w:rsidR="00377DAC">
        <w:t xml:space="preserve"> та долучені до скарги документи, </w:t>
      </w:r>
      <w:r>
        <w:t>мною</w:t>
      </w:r>
      <w:r w:rsidRPr="00404A39">
        <w:t xml:space="preserve"> встановлено, що оскаржуються рішення та </w:t>
      </w:r>
      <w:r w:rsidRPr="005E63DB">
        <w:t xml:space="preserve">дії </w:t>
      </w:r>
      <w:r>
        <w:t xml:space="preserve">(бездіяльність) </w:t>
      </w:r>
      <w:r w:rsidRPr="005E63DB">
        <w:t>прокурор</w:t>
      </w:r>
      <w:r w:rsidR="00701A6A">
        <w:t>ів</w:t>
      </w:r>
      <w:r w:rsidRPr="005E63DB">
        <w:t xml:space="preserve"> в </w:t>
      </w:r>
      <w:r w:rsidRPr="00404A39">
        <w:t>межах кримінального процесу</w:t>
      </w:r>
      <w:r>
        <w:t>. У зв’язку із цим слід зазначити таке</w:t>
      </w:r>
      <w:r w:rsidR="00B03438">
        <w:t>.</w:t>
      </w:r>
    </w:p>
    <w:p w14:paraId="7E721C2B" w14:textId="77777777" w:rsidR="00532551" w:rsidRDefault="002E2E3E" w:rsidP="00532551">
      <w:pPr>
        <w:widowControl w:val="0"/>
        <w:pBdr>
          <w:bottom w:val="single" w:sz="12" w:space="12" w:color="FFFFFF"/>
        </w:pBdr>
        <w:spacing w:after="0" w:line="240" w:lineRule="auto"/>
        <w:ind w:firstLine="708"/>
        <w:jc w:val="both"/>
      </w:pPr>
      <w:r w:rsidRPr="00404A39">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63594A">
        <w:t xml:space="preserve">, а його </w:t>
      </w:r>
      <w:r w:rsidR="00A66491">
        <w:t>суб’єктом</w:t>
      </w:r>
      <w:r w:rsidR="0063594A">
        <w:t xml:space="preserve"> є конкретно визначений прокурор</w:t>
      </w:r>
      <w:r w:rsidRPr="00404A39">
        <w:t xml:space="preserve">. </w:t>
      </w:r>
      <w:bookmarkEnd w:id="13"/>
    </w:p>
    <w:p w14:paraId="25FFB85E" w14:textId="0149C04D" w:rsidR="00532551" w:rsidRDefault="00144A28" w:rsidP="00532551">
      <w:pPr>
        <w:widowControl w:val="0"/>
        <w:pBdr>
          <w:bottom w:val="single" w:sz="12" w:space="12" w:color="FFFFFF"/>
        </w:pBdr>
        <w:spacing w:after="0" w:line="240" w:lineRule="auto"/>
        <w:ind w:firstLine="708"/>
        <w:jc w:val="both"/>
        <w:rPr>
          <w:rFonts w:eastAsia="Calibri" w:cs="Times New Roman"/>
          <w:szCs w:val="28"/>
        </w:rPr>
      </w:pPr>
      <w:r>
        <w:t>В</w:t>
      </w:r>
      <w:r w:rsidRPr="00404A39">
        <w:rPr>
          <w:bCs/>
        </w:rPr>
        <w:t xml:space="preserve">имогою щодо змісту дисциплінарної скарги є зазначення скаржником конкретних відомостей про наявність ознак дисциплінарного проступку </w:t>
      </w:r>
      <w:r w:rsidRPr="00404A39">
        <w:rPr>
          <w:bCs/>
        </w:rPr>
        <w:lastRenderedPageBreak/>
        <w:t>прокурора.</w:t>
      </w:r>
      <w:r>
        <w:rPr>
          <w:bCs/>
        </w:rPr>
        <w:t xml:space="preserve"> Д</w:t>
      </w:r>
      <w:r w:rsidR="00701A6A">
        <w:t xml:space="preserve">ля </w:t>
      </w:r>
      <w:r w:rsidR="00532551">
        <w:t xml:space="preserve">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00532551">
        <w:rPr>
          <w:rFonts w:eastAsia="Calibri" w:cs="Times New Roman"/>
          <w:szCs w:val="28"/>
        </w:rPr>
        <w:t xml:space="preserve">особа має доступними їй засобами </w:t>
      </w:r>
      <w:r w:rsidR="00532551" w:rsidRPr="00486F2A">
        <w:rPr>
          <w:rFonts w:eastAsia="Calibri" w:cs="Times New Roman"/>
          <w:szCs w:val="28"/>
        </w:rPr>
        <w:t>обґрунт</w:t>
      </w:r>
      <w:r w:rsidR="00532551">
        <w:rPr>
          <w:rFonts w:eastAsia="Calibri" w:cs="Times New Roman"/>
          <w:szCs w:val="28"/>
        </w:rPr>
        <w:t xml:space="preserve">увати </w:t>
      </w:r>
      <w:r w:rsidR="00532551" w:rsidRPr="00486F2A">
        <w:rPr>
          <w:rFonts w:eastAsia="Calibri" w:cs="Times New Roman"/>
          <w:szCs w:val="28"/>
        </w:rPr>
        <w:t xml:space="preserve">факт порушення індивідуально визначеним прокурором прав осіб або вимог закону. </w:t>
      </w:r>
      <w:r w:rsidR="00532551">
        <w:rPr>
          <w:rFonts w:eastAsia="Calibri" w:cs="Times New Roman"/>
          <w:szCs w:val="28"/>
        </w:rPr>
        <w:t xml:space="preserve">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наведення </w:t>
      </w:r>
      <w:r w:rsidR="008C278F">
        <w:rPr>
          <w:rFonts w:eastAsia="Calibri" w:cs="Times New Roman"/>
          <w:szCs w:val="28"/>
        </w:rPr>
        <w:t>жодних</w:t>
      </w:r>
      <w:r w:rsidR="00532551">
        <w:rPr>
          <w:rFonts w:eastAsia="Calibri" w:cs="Times New Roman"/>
          <w:szCs w:val="28"/>
        </w:rPr>
        <w:t xml:space="preserve"> фактів, які на це вказують. </w:t>
      </w:r>
    </w:p>
    <w:p w14:paraId="30031701" w14:textId="03E58CE7" w:rsidR="00532551" w:rsidRDefault="00532551" w:rsidP="00532551">
      <w:pPr>
        <w:widowControl w:val="0"/>
        <w:pBdr>
          <w:bottom w:val="single" w:sz="12" w:space="12" w:color="FFFFFF"/>
        </w:pBdr>
        <w:spacing w:after="0" w:line="240" w:lineRule="auto"/>
        <w:ind w:firstLine="708"/>
        <w:jc w:val="both"/>
      </w:pPr>
      <w:r w:rsidRPr="008D1AC2">
        <w:t xml:space="preserve">Із вивчення скарги </w:t>
      </w:r>
      <w:r>
        <w:t xml:space="preserve">та долучених до неї матеріалів </w:t>
      </w:r>
      <w:r w:rsidRPr="008D1AC2">
        <w:t>випливає, що скаржни</w:t>
      </w:r>
      <w:r w:rsidR="00A75A0E">
        <w:t xml:space="preserve">ком </w:t>
      </w:r>
      <w:r w:rsidRPr="008D1AC2">
        <w:t xml:space="preserve">не повідомлено конкретних відомостей, за якими може бути попередньо перевірено його </w:t>
      </w:r>
      <w:r w:rsidR="004B6FA2">
        <w:t>твердження</w:t>
      </w:r>
      <w:r w:rsidRPr="008D1AC2">
        <w:t xml:space="preserve"> про наявність ознак дисциплінарного проступку, </w:t>
      </w:r>
      <w:r>
        <w:t xml:space="preserve">передбаченого ст. 43 Закону </w:t>
      </w:r>
      <w:r w:rsidRPr="008D1AC2">
        <w:t>№ 1697-</w:t>
      </w:r>
      <w:r w:rsidRPr="008D1AC2">
        <w:rPr>
          <w:lang w:val="en-US"/>
        </w:rPr>
        <w:t>VII</w:t>
      </w:r>
      <w:r w:rsidRPr="008D1AC2">
        <w:t>, у службовій чи позаслужбовій поведінці зазначен</w:t>
      </w:r>
      <w:r>
        <w:t xml:space="preserve">их </w:t>
      </w:r>
      <w:r w:rsidRPr="008D1AC2">
        <w:t>в ній прокурор</w:t>
      </w:r>
      <w:r>
        <w:t>ів</w:t>
      </w:r>
      <w:r w:rsidRPr="008D1AC2">
        <w:t xml:space="preserve">. </w:t>
      </w:r>
      <w:bookmarkStart w:id="14" w:name="_Hlk165880469"/>
      <w:r>
        <w:t xml:space="preserve">Так, у </w:t>
      </w:r>
      <w:r w:rsidRPr="008D1AC2">
        <w:t>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w:t>
      </w:r>
      <w:r w:rsidR="00E35F66">
        <w:t>,</w:t>
      </w:r>
      <w:r w:rsidRPr="008D1AC2">
        <w:t xml:space="preserve"> дії або бездіяльність будь</w:t>
      </w:r>
      <w:r w:rsidR="00A4279B">
        <w:t>-якого прокурора, зокрема</w:t>
      </w:r>
      <w:r w:rsidR="000D3828">
        <w:t xml:space="preserve"> </w:t>
      </w:r>
      <w:r w:rsidR="00377DAC">
        <w:t xml:space="preserve">й прокурора </w:t>
      </w:r>
      <w:r w:rsidR="00A75A0E">
        <w:t>Кол</w:t>
      </w:r>
      <w:r w:rsidR="009941BD">
        <w:t>е</w:t>
      </w:r>
      <w:r w:rsidR="00A75A0E">
        <w:t>сник М.О.</w:t>
      </w:r>
      <w:r w:rsidR="009F366E">
        <w:t xml:space="preserve"> </w:t>
      </w:r>
    </w:p>
    <w:p w14:paraId="45A424C9" w14:textId="3F957490" w:rsidR="00144A28" w:rsidRDefault="00144A28" w:rsidP="00144A28">
      <w:pPr>
        <w:widowControl w:val="0"/>
        <w:pBdr>
          <w:bottom w:val="single" w:sz="12" w:space="12" w:color="FFFFFF"/>
        </w:pBdr>
        <w:spacing w:after="0" w:line="240" w:lineRule="auto"/>
        <w:ind w:firstLine="708"/>
        <w:jc w:val="both"/>
      </w:pPr>
      <w:r>
        <w:t xml:space="preserve">У </w:t>
      </w:r>
      <w:r w:rsidRPr="00404A39">
        <w:t>випадку оскарження рішень, дій чи бездіяльності прокурор</w:t>
      </w:r>
      <w:r>
        <w:t>а</w:t>
      </w:r>
      <w:r w:rsidRPr="00404A39">
        <w:t xml:space="preserve"> у кримінальному про</w:t>
      </w:r>
      <w:r>
        <w:t>цесі</w:t>
      </w:r>
      <w:r w:rsidRPr="00404A39">
        <w:t xml:space="preserve">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w:t>
      </w:r>
      <w:r>
        <w:t xml:space="preserve"> належного суб’єкта </w:t>
      </w:r>
      <w:r w:rsidRPr="00404A39">
        <w:t>за результатами розгляду скарги</w:t>
      </w:r>
      <w:r>
        <w:t xml:space="preserve"> на цього прокурора </w:t>
      </w:r>
      <w:r w:rsidRPr="00404A39">
        <w:t>в передбаченому КПК України порядку.</w:t>
      </w:r>
    </w:p>
    <w:p w14:paraId="584298B2" w14:textId="4B4E8C42" w:rsidR="00532551" w:rsidRDefault="00144A28" w:rsidP="00532551">
      <w:pPr>
        <w:widowControl w:val="0"/>
        <w:pBdr>
          <w:bottom w:val="single" w:sz="12" w:space="12" w:color="FFFFFF"/>
        </w:pBdr>
        <w:spacing w:after="0" w:line="240" w:lineRule="auto"/>
        <w:ind w:firstLine="708"/>
        <w:jc w:val="both"/>
      </w:pPr>
      <w:r>
        <w:t xml:space="preserve">Втім, </w:t>
      </w:r>
      <w:r w:rsidRPr="008D1AC2">
        <w:t xml:space="preserve">до </w:t>
      </w:r>
      <w:r w:rsidR="00532551" w:rsidRPr="008D1AC2">
        <w:t xml:space="preserve">скарги не долучено жодного процесуального рішення чи іншого документа, які б дозволяли встановити факти порушення </w:t>
      </w:r>
      <w:r w:rsidR="00532551">
        <w:t xml:space="preserve">вказаними </w:t>
      </w:r>
      <w:r w:rsidR="007F4B9C">
        <w:t xml:space="preserve">в ній </w:t>
      </w:r>
      <w:r w:rsidR="00532551">
        <w:t xml:space="preserve">прокурорами </w:t>
      </w:r>
      <w:r w:rsidR="00532551" w:rsidRPr="008D1AC2">
        <w:t>прав осіб чи вимог закону</w:t>
      </w:r>
      <w:r w:rsidR="00532551">
        <w:t xml:space="preserve"> (зокрема, які містять відомості про результати оскарження в передбаченому КПК України порядку дій чи бездіяльності зазначен</w:t>
      </w:r>
      <w:r w:rsidR="00701A6A">
        <w:t>их</w:t>
      </w:r>
      <w:r w:rsidR="00532551">
        <w:t xml:space="preserve"> прокурор</w:t>
      </w:r>
      <w:r w:rsidR="00701A6A">
        <w:t>ів</w:t>
      </w:r>
      <w:r w:rsidR="00532551">
        <w:t>, про визнання уповноваженим суб’єктом неправомірними</w:t>
      </w:r>
      <w:r w:rsidR="00701A6A">
        <w:t xml:space="preserve"> цих дій чи бездіяльності</w:t>
      </w:r>
      <w:r w:rsidR="00532551">
        <w:t>)</w:t>
      </w:r>
      <w:r w:rsidR="00532551" w:rsidRPr="008D1AC2">
        <w:t>.</w:t>
      </w:r>
      <w:bookmarkEnd w:id="14"/>
    </w:p>
    <w:p w14:paraId="33F2ED9B" w14:textId="447A6798" w:rsidR="000D570D" w:rsidRDefault="00701A6A" w:rsidP="000D570D">
      <w:pPr>
        <w:widowControl w:val="0"/>
        <w:pBdr>
          <w:bottom w:val="single" w:sz="12" w:space="12" w:color="FFFFFF"/>
        </w:pBdr>
        <w:spacing w:after="0" w:line="240" w:lineRule="auto"/>
        <w:ind w:firstLine="708"/>
        <w:jc w:val="both"/>
        <w:rPr>
          <w:rFonts w:eastAsia="Calibri" w:cs="Times New Roman"/>
          <w:szCs w:val="28"/>
        </w:rPr>
      </w:pPr>
      <w:r>
        <w:t xml:space="preserve">Так, </w:t>
      </w:r>
      <w:r w:rsidR="009F366E">
        <w:t>у долучен</w:t>
      </w:r>
      <w:r w:rsidR="00E501E3">
        <w:t xml:space="preserve">их </w:t>
      </w:r>
      <w:r w:rsidR="009F366E">
        <w:t>скаржни</w:t>
      </w:r>
      <w:r w:rsidR="009941BD">
        <w:t xml:space="preserve">ком </w:t>
      </w:r>
      <w:r w:rsidR="00377DAC">
        <w:t xml:space="preserve">документах жодних відомостей про вчинення безпосередньо прокурором </w:t>
      </w:r>
      <w:r w:rsidR="00A75A0E">
        <w:t xml:space="preserve">Колесник М.О. </w:t>
      </w:r>
      <w:r w:rsidR="00377DAC">
        <w:t>дисциплінарного проступку не зазначено.</w:t>
      </w:r>
      <w:r w:rsidR="000D570D">
        <w:t xml:space="preserve"> </w:t>
      </w:r>
      <w:r w:rsidR="00377DAC">
        <w:t>П</w:t>
      </w:r>
      <w:r w:rsidR="000D570D">
        <w:t xml:space="preserve">роцесуальних документів, у т.ч. судових рішень, </w:t>
      </w:r>
      <w:r w:rsidR="000D570D" w:rsidRPr="00B969DC">
        <w:rPr>
          <w:rFonts w:eastAsia="Calibri" w:cs="Times New Roman"/>
          <w:szCs w:val="28"/>
        </w:rPr>
        <w:t xml:space="preserve">щодо оскарження </w:t>
      </w:r>
      <w:r w:rsidR="000D570D">
        <w:rPr>
          <w:rFonts w:eastAsia="Calibri" w:cs="Times New Roman"/>
          <w:szCs w:val="28"/>
        </w:rPr>
        <w:t xml:space="preserve">рішень та </w:t>
      </w:r>
      <w:r w:rsidR="000D570D" w:rsidRPr="00B969DC">
        <w:rPr>
          <w:rFonts w:eastAsia="Calibri" w:cs="Times New Roman"/>
          <w:szCs w:val="28"/>
        </w:rPr>
        <w:t>дій</w:t>
      </w:r>
      <w:r w:rsidR="00A75A0E">
        <w:rPr>
          <w:rFonts w:eastAsia="Calibri" w:cs="Times New Roman"/>
          <w:szCs w:val="28"/>
        </w:rPr>
        <w:t xml:space="preserve"> цього </w:t>
      </w:r>
      <w:r w:rsidR="000D570D" w:rsidRPr="00B969DC">
        <w:rPr>
          <w:rFonts w:eastAsia="Calibri" w:cs="Times New Roman"/>
          <w:szCs w:val="28"/>
        </w:rPr>
        <w:t xml:space="preserve"> </w:t>
      </w:r>
      <w:r w:rsidR="000D570D">
        <w:t>прокурор</w:t>
      </w:r>
      <w:r w:rsidR="00377DAC">
        <w:t xml:space="preserve">а </w:t>
      </w:r>
      <w:r w:rsidR="000D570D">
        <w:t>та</w:t>
      </w:r>
      <w:r w:rsidR="00E55912">
        <w:t xml:space="preserve"> (або) про </w:t>
      </w:r>
      <w:r w:rsidR="000D570D">
        <w:t xml:space="preserve">визнання судом неправомірними рішень, дій (бездіяльності) </w:t>
      </w:r>
      <w:r w:rsidR="000D570D" w:rsidRPr="00B969DC">
        <w:rPr>
          <w:rFonts w:eastAsia="Calibri" w:cs="Times New Roman"/>
          <w:szCs w:val="28"/>
        </w:rPr>
        <w:t xml:space="preserve">до </w:t>
      </w:r>
      <w:r w:rsidR="000D570D">
        <w:rPr>
          <w:rFonts w:eastAsia="Calibri" w:cs="Times New Roman"/>
          <w:szCs w:val="28"/>
        </w:rPr>
        <w:t xml:space="preserve">скарги </w:t>
      </w:r>
      <w:r w:rsidR="000D570D" w:rsidRPr="00B969DC">
        <w:rPr>
          <w:rFonts w:eastAsia="Calibri" w:cs="Times New Roman"/>
          <w:szCs w:val="28"/>
        </w:rPr>
        <w:t xml:space="preserve">не долучено. </w:t>
      </w:r>
    </w:p>
    <w:p w14:paraId="580331F0" w14:textId="32F24F43" w:rsidR="007D2BA0" w:rsidRPr="00A26A84" w:rsidRDefault="00483F51" w:rsidP="00532551">
      <w:pPr>
        <w:widowControl w:val="0"/>
        <w:pBdr>
          <w:bottom w:val="single" w:sz="12" w:space="12" w:color="FFFFFF"/>
        </w:pBdr>
        <w:spacing w:after="0" w:line="240" w:lineRule="auto"/>
        <w:ind w:firstLine="708"/>
        <w:jc w:val="both"/>
      </w:pPr>
      <w:r w:rsidRPr="00A26A84">
        <w:t xml:space="preserve">Також </w:t>
      </w:r>
      <w:r w:rsidR="00C84A25" w:rsidRPr="00A26A84">
        <w:t xml:space="preserve">відсутня </w:t>
      </w:r>
      <w:r w:rsidRPr="00A26A84">
        <w:t>будь-як</w:t>
      </w:r>
      <w:r w:rsidR="00C84A25" w:rsidRPr="00A26A84">
        <w:t xml:space="preserve">а </w:t>
      </w:r>
      <w:r w:rsidRPr="00A26A84">
        <w:t>інформаці</w:t>
      </w:r>
      <w:r w:rsidR="00C84A25" w:rsidRPr="00A26A84">
        <w:t xml:space="preserve">я </w:t>
      </w:r>
      <w:r w:rsidR="00812088" w:rsidRPr="00A26A84">
        <w:t>чи</w:t>
      </w:r>
      <w:r w:rsidR="00C84A25" w:rsidRPr="00A26A84">
        <w:t xml:space="preserve"> документи, як б могли засвідчити, </w:t>
      </w:r>
      <w:r w:rsidRPr="00A26A84">
        <w:t xml:space="preserve">що дії </w:t>
      </w:r>
      <w:r w:rsidR="00A75A0E">
        <w:t xml:space="preserve">прокурора Колесник М.О. </w:t>
      </w:r>
      <w:r w:rsidR="00C84A25" w:rsidRPr="00A26A84">
        <w:t>визнавались неправомірними</w:t>
      </w:r>
      <w:r w:rsidR="00E95764" w:rsidRPr="00E95764">
        <w:t xml:space="preserve"> </w:t>
      </w:r>
      <w:r w:rsidR="00E95764" w:rsidRPr="00A26A84">
        <w:t>прокурором вищого рівня</w:t>
      </w:r>
      <w:r w:rsidR="00C84A25" w:rsidRPr="00A26A84">
        <w:t xml:space="preserve">.  </w:t>
      </w:r>
      <w:r w:rsidR="00195909">
        <w:t>П</w:t>
      </w:r>
      <w:r w:rsidR="001E6EB3">
        <w:t xml:space="preserve">опри наявні у тексті скарги твердження, що саме прокурор </w:t>
      </w:r>
      <w:r w:rsidR="00A75A0E">
        <w:t>Колесник М.О.</w:t>
      </w:r>
      <w:r w:rsidR="001E6EB3">
        <w:t xml:space="preserve"> безпосередньо </w:t>
      </w:r>
      <w:r w:rsidR="00FA36E2">
        <w:t xml:space="preserve">не </w:t>
      </w:r>
      <w:r w:rsidR="001E6EB3">
        <w:t>в</w:t>
      </w:r>
      <w:r w:rsidR="00A75A0E">
        <w:t xml:space="preserve">несла </w:t>
      </w:r>
      <w:r w:rsidR="001E6EB3">
        <w:t>відомості до ЄРДР, матеріали</w:t>
      </w:r>
      <w:r w:rsidR="00FA36E2">
        <w:t xml:space="preserve"> та документи які б </w:t>
      </w:r>
      <w:r w:rsidR="001E6EB3">
        <w:t>вказу</w:t>
      </w:r>
      <w:r w:rsidR="00FA36E2">
        <w:t xml:space="preserve">вали </w:t>
      </w:r>
      <w:r w:rsidR="001E6EB3">
        <w:t>на вчинення н</w:t>
      </w:r>
      <w:r w:rsidR="00FA36E2">
        <w:t xml:space="preserve">им </w:t>
      </w:r>
      <w:r w:rsidR="001E6EB3">
        <w:t>зазначених оскаржуваних дій, Комісії не надано</w:t>
      </w:r>
      <w:r w:rsidR="007D2BA0">
        <w:t xml:space="preserve">. </w:t>
      </w:r>
    </w:p>
    <w:p w14:paraId="19E70721" w14:textId="5DB14E4F" w:rsidR="00053E3B" w:rsidRDefault="00F44FA1" w:rsidP="00532551">
      <w:pPr>
        <w:widowControl w:val="0"/>
        <w:pBdr>
          <w:bottom w:val="single" w:sz="12" w:space="12" w:color="FFFFFF"/>
        </w:pBdr>
        <w:spacing w:after="0" w:line="240" w:lineRule="auto"/>
        <w:ind w:firstLine="708"/>
        <w:jc w:val="both"/>
        <w:rPr>
          <w:rFonts w:eastAsia="Calibri" w:cs="Times New Roman"/>
          <w:szCs w:val="28"/>
        </w:rPr>
      </w:pPr>
      <w:r w:rsidRPr="00F44FA1">
        <w:rPr>
          <w:rFonts w:eastAsia="Calibri" w:cs="Times New Roman"/>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w:t>
      </w:r>
      <w:r w:rsidR="007D27ED">
        <w:rPr>
          <w:rFonts w:eastAsia="Calibri" w:cs="Times New Roman"/>
          <w:szCs w:val="28"/>
        </w:rPr>
        <w:t>ці</w:t>
      </w:r>
      <w:r w:rsidRPr="00F44FA1">
        <w:rPr>
          <w:rFonts w:eastAsia="Calibri" w:cs="Times New Roman"/>
          <w:szCs w:val="28"/>
        </w:rPr>
        <w:t>.</w:t>
      </w:r>
    </w:p>
    <w:p w14:paraId="05B0F242" w14:textId="7FFF8656" w:rsidR="002B55E5" w:rsidRDefault="002B55E5" w:rsidP="00C84A25">
      <w:pPr>
        <w:widowControl w:val="0"/>
        <w:pBdr>
          <w:bottom w:val="single" w:sz="12" w:space="12" w:color="FFFFFF"/>
        </w:pBdr>
        <w:spacing w:after="0" w:line="240" w:lineRule="auto"/>
        <w:ind w:firstLine="708"/>
        <w:jc w:val="both"/>
      </w:pPr>
      <w:r w:rsidRPr="002B55E5">
        <w:lastRenderedPageBreak/>
        <w:t>Окрім того, відповідно до вимог розділу VI Закону № 1697-VII та Положення, до компетенції Комісії не належить розгляд тверджень, заяв чи повідомлень про вчинення кримінальних правопорушень.</w:t>
      </w:r>
    </w:p>
    <w:p w14:paraId="5D819B51" w14:textId="454C1BD9" w:rsidR="00C84A25" w:rsidRDefault="00921B8F" w:rsidP="00C84A25">
      <w:pPr>
        <w:widowControl w:val="0"/>
        <w:pBdr>
          <w:bottom w:val="single" w:sz="12" w:space="12" w:color="FFFFFF"/>
        </w:pBdr>
        <w:spacing w:after="0" w:line="240" w:lineRule="auto"/>
        <w:ind w:firstLine="708"/>
        <w:jc w:val="both"/>
      </w:pPr>
      <w:r w:rsidRPr="00404A39">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w:t>
      </w:r>
      <w:r w:rsidR="00FA36E2">
        <w:t xml:space="preserve">ром </w:t>
      </w:r>
      <w:r w:rsidR="002B55E5">
        <w:t>Колесник М.О.</w:t>
      </w:r>
      <w:r w:rsidR="0014697E">
        <w:t xml:space="preserve">, </w:t>
      </w:r>
      <w:r>
        <w:t>про</w:t>
      </w:r>
      <w:r w:rsidRPr="00C05CCA">
        <w:t xml:space="preserve"> </w:t>
      </w:r>
      <w:r w:rsidRPr="00404A39">
        <w:t xml:space="preserve">вчинення </w:t>
      </w:r>
      <w:r w:rsidR="00243488">
        <w:t>н</w:t>
      </w:r>
      <w:r w:rsidR="008A1F03">
        <w:t>им</w:t>
      </w:r>
      <w:r w:rsidR="00243488">
        <w:t xml:space="preserve"> </w:t>
      </w:r>
      <w:r w:rsidRPr="00404A39">
        <w:t>дій (бездіяльності), які можуть бути підставою для дисциплінарної відповідальності</w:t>
      </w:r>
      <w:r>
        <w:t>.</w:t>
      </w:r>
    </w:p>
    <w:p w14:paraId="426477A4" w14:textId="3AD1B179" w:rsidR="00921B8F" w:rsidRDefault="002B55E5" w:rsidP="00921B8F">
      <w:pPr>
        <w:widowControl w:val="0"/>
        <w:pBdr>
          <w:bottom w:val="single" w:sz="12" w:space="12" w:color="FFFFFF"/>
        </w:pBdr>
        <w:spacing w:after="0" w:line="240" w:lineRule="auto"/>
        <w:ind w:firstLine="708"/>
        <w:jc w:val="both"/>
      </w:pPr>
      <w:r>
        <w:t xml:space="preserve">Водночас викладені у скарзі обставини щодо </w:t>
      </w:r>
      <w:r w:rsidR="00921B8F" w:rsidRPr="00404A39">
        <w:t xml:space="preserve">невиконання чи неналежне виконання </w:t>
      </w:r>
      <w:r w:rsidR="00C84A25">
        <w:t xml:space="preserve">вказаними прокурорами своїх </w:t>
      </w:r>
      <w:r w:rsidR="00921B8F" w:rsidRPr="00404A39">
        <w:t>службових обов’язків</w:t>
      </w:r>
      <w:r w:rsidR="00C84A25">
        <w:t xml:space="preserve">, </w:t>
      </w:r>
      <w:r w:rsidR="00921B8F" w:rsidRPr="00404A39">
        <w:t>є суб’єктивним. Наразі мною не встановлено підстав для відкриття дисциплінарного провадження.</w:t>
      </w:r>
    </w:p>
    <w:p w14:paraId="549E7ACD" w14:textId="4B6C38A4" w:rsidR="00532551" w:rsidRDefault="00532551" w:rsidP="00532551">
      <w:pPr>
        <w:widowControl w:val="0"/>
        <w:pBdr>
          <w:bottom w:val="single" w:sz="12" w:space="12" w:color="FFFFFF"/>
        </w:pBdr>
        <w:spacing w:after="0" w:line="240" w:lineRule="auto"/>
        <w:ind w:firstLine="708"/>
        <w:jc w:val="both"/>
      </w:pPr>
      <w:r>
        <w:t>Із</w:t>
      </w:r>
      <w:r w:rsidRPr="00404A39">
        <w:t xml:space="preserve"> огляду на наведені обставини, враховуючи, що дисциплінарна скарга не містить </w:t>
      </w:r>
      <w:r>
        <w:t xml:space="preserve">конкретних </w:t>
      </w:r>
      <w:r w:rsidRPr="00404A39">
        <w:t>відомостей про вчинення прокурор</w:t>
      </w:r>
      <w:r w:rsidR="00FA36E2">
        <w:t xml:space="preserve">ом </w:t>
      </w:r>
      <w:r w:rsidR="002B55E5">
        <w:t xml:space="preserve">Колесник М.О. </w:t>
      </w:r>
      <w:r w:rsidRPr="00404A39">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E27827">
        <w:t>их</w:t>
      </w:r>
      <w:r w:rsidRPr="00404A39">
        <w:t xml:space="preserve"> прокурор</w:t>
      </w:r>
      <w:r w:rsidR="00E27827">
        <w:t>ів</w:t>
      </w:r>
      <w:r w:rsidRPr="00404A39">
        <w:t>.</w:t>
      </w:r>
    </w:p>
    <w:p w14:paraId="462F674F" w14:textId="4EE1559C" w:rsidR="00921B8F" w:rsidRPr="00F44FA1" w:rsidRDefault="00921B8F" w:rsidP="00F44FA1">
      <w:pPr>
        <w:widowControl w:val="0"/>
        <w:pBdr>
          <w:bottom w:val="single" w:sz="12" w:space="12" w:color="FFFFFF"/>
        </w:pBdr>
        <w:spacing w:after="0" w:line="240" w:lineRule="auto"/>
        <w:ind w:firstLine="708"/>
        <w:jc w:val="both"/>
      </w:pPr>
      <w:r w:rsidRPr="00404A39">
        <w:t>Керуючись ст</w:t>
      </w:r>
      <w:r w:rsidR="00F15AB0">
        <w:t>.ст.</w:t>
      </w:r>
      <w:r w:rsidRPr="00404A39">
        <w:t xml:space="preserve"> 44–46 Закону № 1697-VII, п</w:t>
      </w:r>
      <w:r w:rsidR="00F15AB0">
        <w:t>.п.</w:t>
      </w:r>
      <w:r w:rsidRPr="00404A39">
        <w:t xml:space="preserve"> 28, 98 Положення,  </w:t>
      </w:r>
    </w:p>
    <w:p w14:paraId="239B0B0E" w14:textId="77777777" w:rsidR="00921B8F" w:rsidRPr="00404A39" w:rsidRDefault="00921B8F" w:rsidP="006341D0">
      <w:pPr>
        <w:spacing w:after="0" w:line="240" w:lineRule="auto"/>
        <w:jc w:val="center"/>
        <w:rPr>
          <w:b/>
        </w:rPr>
      </w:pPr>
      <w:r w:rsidRPr="00404A39">
        <w:rPr>
          <w:b/>
        </w:rPr>
        <w:t>В И Р І Ш И В:</w:t>
      </w:r>
    </w:p>
    <w:p w14:paraId="0E03EB42" w14:textId="77777777" w:rsidR="00921B8F" w:rsidRPr="00404A39" w:rsidRDefault="00921B8F" w:rsidP="00921B8F">
      <w:pPr>
        <w:spacing w:after="0" w:line="240" w:lineRule="auto"/>
        <w:ind w:firstLine="709"/>
        <w:jc w:val="both"/>
        <w:rPr>
          <w:b/>
          <w:sz w:val="20"/>
          <w:szCs w:val="20"/>
        </w:rPr>
      </w:pPr>
    </w:p>
    <w:p w14:paraId="5FAC44D4" w14:textId="02F97FF7" w:rsidR="002B55E5" w:rsidRDefault="00921B8F" w:rsidP="00921B8F">
      <w:pPr>
        <w:spacing w:after="0" w:line="240" w:lineRule="auto"/>
        <w:ind w:firstLine="709"/>
        <w:jc w:val="both"/>
      </w:pPr>
      <w:r w:rsidRPr="00404A39">
        <w:t xml:space="preserve">Відмовити у відкритті дисциплінарного провадження стосовно </w:t>
      </w:r>
      <w:r w:rsidR="002B55E5" w:rsidRPr="002B55E5">
        <w:t>заступник</w:t>
      </w:r>
      <w:r w:rsidR="002B55E5">
        <w:t>а</w:t>
      </w:r>
      <w:r w:rsidR="002B55E5" w:rsidRPr="002B55E5">
        <w:t xml:space="preserve"> начальника другого відділу управління організації процесуального керівництва досудовим розслідуванням та підтримання публічного обвинувачення в обласних прокуратурах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Колесник М</w:t>
      </w:r>
      <w:r w:rsidR="002B55E5">
        <w:t>арини Олександрівни</w:t>
      </w:r>
      <w:r w:rsidR="002B55E5" w:rsidRPr="002B55E5">
        <w:t>.</w:t>
      </w:r>
    </w:p>
    <w:p w14:paraId="0AE1A8B1" w14:textId="3B879A0B" w:rsidR="00921B8F" w:rsidRDefault="00921B8F" w:rsidP="00921B8F">
      <w:pPr>
        <w:spacing w:after="0" w:line="240" w:lineRule="auto"/>
        <w:ind w:firstLine="709"/>
        <w:jc w:val="both"/>
      </w:pPr>
      <w:r w:rsidRPr="00404A39">
        <w:t>Рішення направити особі, яка подала дисциплінарну скаргу, та прокуро</w:t>
      </w:r>
      <w:r w:rsidR="002326CC">
        <w:t>р</w:t>
      </w:r>
      <w:r w:rsidR="00FA36E2">
        <w:t>у</w:t>
      </w:r>
      <w:r w:rsidRPr="00404A39">
        <w:t>, стосовно як</w:t>
      </w:r>
      <w:r w:rsidR="002326CC">
        <w:t xml:space="preserve">их </w:t>
      </w:r>
      <w:r w:rsidRPr="00404A39">
        <w:t>його прийнято.</w:t>
      </w:r>
    </w:p>
    <w:p w14:paraId="46184C58" w14:textId="62DD84DF" w:rsidR="00921B8F" w:rsidRDefault="00921B8F" w:rsidP="00921B8F">
      <w:pPr>
        <w:spacing w:after="0" w:line="240" w:lineRule="auto"/>
        <w:jc w:val="both"/>
        <w:rPr>
          <w:b/>
        </w:rPr>
      </w:pPr>
    </w:p>
    <w:p w14:paraId="673F5878" w14:textId="77777777" w:rsidR="00743421" w:rsidRDefault="00743421" w:rsidP="00921B8F">
      <w:pPr>
        <w:spacing w:after="0" w:line="240" w:lineRule="auto"/>
        <w:jc w:val="both"/>
        <w:rPr>
          <w:b/>
        </w:rPr>
      </w:pPr>
    </w:p>
    <w:p w14:paraId="2D35B6BE" w14:textId="77777777" w:rsidR="00921B8F" w:rsidRPr="008B3C80" w:rsidRDefault="00921B8F" w:rsidP="00921B8F">
      <w:pPr>
        <w:widowControl w:val="0"/>
        <w:pBdr>
          <w:bottom w:val="single" w:sz="12" w:space="31" w:color="FFFFFF"/>
        </w:pBdr>
        <w:spacing w:after="0" w:line="240" w:lineRule="auto"/>
        <w:jc w:val="both"/>
        <w:rPr>
          <w:rFonts w:eastAsia="Times New Roman" w:cs="Times New Roman"/>
          <w:b/>
          <w:bCs/>
          <w:szCs w:val="28"/>
          <w:lang w:eastAsia="ru-RU"/>
        </w:rPr>
      </w:pPr>
      <w:r w:rsidRPr="008B3C80">
        <w:rPr>
          <w:rFonts w:eastAsia="Times New Roman" w:cs="Times New Roman"/>
          <w:b/>
          <w:bCs/>
          <w:szCs w:val="28"/>
          <w:lang w:eastAsia="ru-RU"/>
        </w:rPr>
        <w:t>Член Кваліфікаційно-дисциплінарної</w:t>
      </w:r>
    </w:p>
    <w:p w14:paraId="35C0FF68" w14:textId="274A2F6F" w:rsidR="00921B8F" w:rsidRDefault="00921B8F" w:rsidP="00FA36E2">
      <w:pPr>
        <w:widowControl w:val="0"/>
        <w:pBdr>
          <w:bottom w:val="single" w:sz="12" w:space="31" w:color="FFFFFF"/>
        </w:pBdr>
        <w:spacing w:after="0" w:line="240" w:lineRule="auto"/>
        <w:jc w:val="both"/>
        <w:rPr>
          <w:rFonts w:eastAsia="Times New Roman" w:cs="Times New Roman"/>
          <w:b/>
          <w:bCs/>
          <w:szCs w:val="28"/>
          <w:lang w:eastAsia="ru-RU"/>
        </w:rPr>
      </w:pPr>
      <w:r w:rsidRPr="008B3C80">
        <w:rPr>
          <w:rFonts w:eastAsia="Times New Roman" w:cs="Times New Roman"/>
          <w:b/>
          <w:bCs/>
          <w:szCs w:val="28"/>
          <w:lang w:eastAsia="ru-RU"/>
        </w:rPr>
        <w:t>комісії прокурорів</w:t>
      </w:r>
      <w:r w:rsidRPr="008B3C80">
        <w:rPr>
          <w:rFonts w:eastAsia="Times New Roman" w:cs="Times New Roman"/>
          <w:b/>
          <w:bCs/>
          <w:szCs w:val="28"/>
          <w:lang w:eastAsia="ru-RU"/>
        </w:rPr>
        <w:tab/>
      </w:r>
      <w:r w:rsidRPr="008B3C80">
        <w:rPr>
          <w:rFonts w:eastAsia="Times New Roman" w:cs="Times New Roman"/>
          <w:b/>
          <w:bCs/>
          <w:szCs w:val="28"/>
          <w:lang w:eastAsia="ru-RU"/>
        </w:rPr>
        <w:tab/>
      </w:r>
      <w:r w:rsidRPr="008B3C80">
        <w:rPr>
          <w:rFonts w:eastAsia="Times New Roman" w:cs="Times New Roman"/>
          <w:b/>
          <w:bCs/>
          <w:szCs w:val="28"/>
          <w:lang w:eastAsia="ru-RU"/>
        </w:rPr>
        <w:tab/>
      </w:r>
      <w:r w:rsidRPr="008B3C80">
        <w:rPr>
          <w:rFonts w:eastAsia="Times New Roman" w:cs="Times New Roman"/>
          <w:b/>
          <w:bCs/>
          <w:szCs w:val="28"/>
          <w:lang w:eastAsia="ru-RU"/>
        </w:rPr>
        <w:tab/>
      </w:r>
      <w:r w:rsidRPr="008B3C80">
        <w:rPr>
          <w:rFonts w:eastAsia="Times New Roman" w:cs="Times New Roman"/>
          <w:b/>
          <w:bCs/>
          <w:szCs w:val="28"/>
          <w:lang w:eastAsia="ru-RU"/>
        </w:rPr>
        <w:tab/>
        <w:t xml:space="preserve">      </w:t>
      </w:r>
      <w:r w:rsidR="00FA36E2">
        <w:rPr>
          <w:rFonts w:eastAsia="Times New Roman" w:cs="Times New Roman"/>
          <w:b/>
          <w:bCs/>
          <w:szCs w:val="28"/>
          <w:lang w:eastAsia="ru-RU"/>
        </w:rPr>
        <w:t xml:space="preserve">         Дмитро КУРИЛЕНКО </w:t>
      </w:r>
    </w:p>
    <w:p w14:paraId="46486B29" w14:textId="77777777" w:rsidR="00921B8F" w:rsidRDefault="00921B8F" w:rsidP="00571C1D">
      <w:pPr>
        <w:spacing w:after="0" w:line="240" w:lineRule="auto"/>
        <w:ind w:firstLine="709"/>
        <w:jc w:val="both"/>
      </w:pPr>
    </w:p>
    <w:sectPr w:rsidR="00921B8F" w:rsidSect="00243488">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88355" w14:textId="77777777" w:rsidR="00C12429" w:rsidRDefault="00C12429">
      <w:pPr>
        <w:spacing w:after="0" w:line="240" w:lineRule="auto"/>
      </w:pPr>
      <w:r>
        <w:separator/>
      </w:r>
    </w:p>
  </w:endnote>
  <w:endnote w:type="continuationSeparator" w:id="0">
    <w:p w14:paraId="39DC31AD" w14:textId="77777777" w:rsidR="00C12429" w:rsidRDefault="00C1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C124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C1242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C124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9937" w14:textId="77777777" w:rsidR="00C12429" w:rsidRDefault="00C12429">
      <w:pPr>
        <w:spacing w:after="0" w:line="240" w:lineRule="auto"/>
      </w:pPr>
      <w:r>
        <w:separator/>
      </w:r>
    </w:p>
  </w:footnote>
  <w:footnote w:type="continuationSeparator" w:id="0">
    <w:p w14:paraId="78866286" w14:textId="77777777" w:rsidR="00C12429" w:rsidRDefault="00C12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C1242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3CA2EE9A"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82000B">
          <w:rPr>
            <w:noProof/>
            <w:sz w:val="20"/>
            <w:szCs w:val="20"/>
          </w:rPr>
          <w:t>2</w:t>
        </w:r>
        <w:r w:rsidRPr="004F2691">
          <w:rPr>
            <w:sz w:val="20"/>
            <w:szCs w:val="20"/>
          </w:rPr>
          <w:fldChar w:fldCharType="end"/>
        </w:r>
      </w:p>
    </w:sdtContent>
  </w:sdt>
  <w:p w14:paraId="7637D086" w14:textId="77777777" w:rsidR="00615EBA" w:rsidRDefault="00C1242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C124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016"/>
    <w:rsid w:val="000006AF"/>
    <w:rsid w:val="0001256F"/>
    <w:rsid w:val="00022CA3"/>
    <w:rsid w:val="0002438B"/>
    <w:rsid w:val="00040AD2"/>
    <w:rsid w:val="00042250"/>
    <w:rsid w:val="00053E3B"/>
    <w:rsid w:val="000557B6"/>
    <w:rsid w:val="0006407B"/>
    <w:rsid w:val="000657AA"/>
    <w:rsid w:val="0007651F"/>
    <w:rsid w:val="0008375D"/>
    <w:rsid w:val="00091801"/>
    <w:rsid w:val="000A3EB9"/>
    <w:rsid w:val="000B04AD"/>
    <w:rsid w:val="000B4814"/>
    <w:rsid w:val="000B6F62"/>
    <w:rsid w:val="000D3828"/>
    <w:rsid w:val="000D570D"/>
    <w:rsid w:val="000E19EE"/>
    <w:rsid w:val="000F674D"/>
    <w:rsid w:val="000F6D1E"/>
    <w:rsid w:val="001066BD"/>
    <w:rsid w:val="00106B03"/>
    <w:rsid w:val="00111CF8"/>
    <w:rsid w:val="00144A28"/>
    <w:rsid w:val="0014697E"/>
    <w:rsid w:val="00146B6A"/>
    <w:rsid w:val="00174B2F"/>
    <w:rsid w:val="001928F7"/>
    <w:rsid w:val="00195909"/>
    <w:rsid w:val="001E3156"/>
    <w:rsid w:val="001E6373"/>
    <w:rsid w:val="001E6EB3"/>
    <w:rsid w:val="001E7EE4"/>
    <w:rsid w:val="00210105"/>
    <w:rsid w:val="00211A18"/>
    <w:rsid w:val="00216606"/>
    <w:rsid w:val="002229B7"/>
    <w:rsid w:val="00224C1B"/>
    <w:rsid w:val="002326CC"/>
    <w:rsid w:val="00233761"/>
    <w:rsid w:val="00243488"/>
    <w:rsid w:val="002609B7"/>
    <w:rsid w:val="00274C4F"/>
    <w:rsid w:val="00290429"/>
    <w:rsid w:val="002A29D1"/>
    <w:rsid w:val="002A4986"/>
    <w:rsid w:val="002B55E5"/>
    <w:rsid w:val="002C5286"/>
    <w:rsid w:val="002E2E3E"/>
    <w:rsid w:val="002E6E70"/>
    <w:rsid w:val="002F3872"/>
    <w:rsid w:val="00312451"/>
    <w:rsid w:val="003174F5"/>
    <w:rsid w:val="0032193E"/>
    <w:rsid w:val="003228BD"/>
    <w:rsid w:val="00331952"/>
    <w:rsid w:val="003549E3"/>
    <w:rsid w:val="00356204"/>
    <w:rsid w:val="00362758"/>
    <w:rsid w:val="003630C1"/>
    <w:rsid w:val="003674B1"/>
    <w:rsid w:val="00376018"/>
    <w:rsid w:val="00377DAC"/>
    <w:rsid w:val="00387873"/>
    <w:rsid w:val="00392CB7"/>
    <w:rsid w:val="00392E8D"/>
    <w:rsid w:val="003B261D"/>
    <w:rsid w:val="003B3E88"/>
    <w:rsid w:val="003C1079"/>
    <w:rsid w:val="003D61A7"/>
    <w:rsid w:val="003D6F32"/>
    <w:rsid w:val="003E0CEF"/>
    <w:rsid w:val="003F4338"/>
    <w:rsid w:val="003F56DA"/>
    <w:rsid w:val="00404A39"/>
    <w:rsid w:val="0040729D"/>
    <w:rsid w:val="004170A1"/>
    <w:rsid w:val="004172AB"/>
    <w:rsid w:val="00424C57"/>
    <w:rsid w:val="00466BAF"/>
    <w:rsid w:val="00483F51"/>
    <w:rsid w:val="004969B0"/>
    <w:rsid w:val="00496E43"/>
    <w:rsid w:val="004A0210"/>
    <w:rsid w:val="004B6FA2"/>
    <w:rsid w:val="004C0C2F"/>
    <w:rsid w:val="004D1D77"/>
    <w:rsid w:val="004D458F"/>
    <w:rsid w:val="004F300A"/>
    <w:rsid w:val="00505B6E"/>
    <w:rsid w:val="00510151"/>
    <w:rsid w:val="005121A9"/>
    <w:rsid w:val="00523D5C"/>
    <w:rsid w:val="00532551"/>
    <w:rsid w:val="00542F3E"/>
    <w:rsid w:val="00571C1D"/>
    <w:rsid w:val="00576432"/>
    <w:rsid w:val="005808F2"/>
    <w:rsid w:val="00584D24"/>
    <w:rsid w:val="005953F3"/>
    <w:rsid w:val="005A0567"/>
    <w:rsid w:val="005B2838"/>
    <w:rsid w:val="005B4E45"/>
    <w:rsid w:val="005C1FD0"/>
    <w:rsid w:val="005C4041"/>
    <w:rsid w:val="005F5D54"/>
    <w:rsid w:val="00623D0D"/>
    <w:rsid w:val="006260E0"/>
    <w:rsid w:val="00626716"/>
    <w:rsid w:val="00632E5D"/>
    <w:rsid w:val="006341D0"/>
    <w:rsid w:val="0063594A"/>
    <w:rsid w:val="00640051"/>
    <w:rsid w:val="00643924"/>
    <w:rsid w:val="00647237"/>
    <w:rsid w:val="00656153"/>
    <w:rsid w:val="00664A1D"/>
    <w:rsid w:val="00674010"/>
    <w:rsid w:val="00686827"/>
    <w:rsid w:val="006915B0"/>
    <w:rsid w:val="006A6862"/>
    <w:rsid w:val="006A7610"/>
    <w:rsid w:val="006B04EF"/>
    <w:rsid w:val="006B1D98"/>
    <w:rsid w:val="006B2A3E"/>
    <w:rsid w:val="006B61BD"/>
    <w:rsid w:val="006B7E8A"/>
    <w:rsid w:val="006D61C7"/>
    <w:rsid w:val="006F6156"/>
    <w:rsid w:val="006F6F94"/>
    <w:rsid w:val="00701A6A"/>
    <w:rsid w:val="00712658"/>
    <w:rsid w:val="00737182"/>
    <w:rsid w:val="00743421"/>
    <w:rsid w:val="00747AEF"/>
    <w:rsid w:val="00753D92"/>
    <w:rsid w:val="00753DCD"/>
    <w:rsid w:val="00764912"/>
    <w:rsid w:val="0078185A"/>
    <w:rsid w:val="007850AD"/>
    <w:rsid w:val="0079296B"/>
    <w:rsid w:val="0079653F"/>
    <w:rsid w:val="007A61D3"/>
    <w:rsid w:val="007B5310"/>
    <w:rsid w:val="007B5EF1"/>
    <w:rsid w:val="007D209D"/>
    <w:rsid w:val="007D27ED"/>
    <w:rsid w:val="007D2BA0"/>
    <w:rsid w:val="007D39DA"/>
    <w:rsid w:val="007D7189"/>
    <w:rsid w:val="007E59A8"/>
    <w:rsid w:val="007F4B9C"/>
    <w:rsid w:val="008017C1"/>
    <w:rsid w:val="008107B2"/>
    <w:rsid w:val="00812088"/>
    <w:rsid w:val="0082000B"/>
    <w:rsid w:val="00820B8C"/>
    <w:rsid w:val="00821316"/>
    <w:rsid w:val="00821555"/>
    <w:rsid w:val="00851943"/>
    <w:rsid w:val="00871DE9"/>
    <w:rsid w:val="00872D8A"/>
    <w:rsid w:val="00874E16"/>
    <w:rsid w:val="008908B7"/>
    <w:rsid w:val="0089560B"/>
    <w:rsid w:val="008A1187"/>
    <w:rsid w:val="008A1F03"/>
    <w:rsid w:val="008A6F75"/>
    <w:rsid w:val="008B362B"/>
    <w:rsid w:val="008B404A"/>
    <w:rsid w:val="008C278F"/>
    <w:rsid w:val="008C6A44"/>
    <w:rsid w:val="008D44BB"/>
    <w:rsid w:val="008E24E6"/>
    <w:rsid w:val="008E4D3F"/>
    <w:rsid w:val="008E5BEA"/>
    <w:rsid w:val="008F40F5"/>
    <w:rsid w:val="009067B6"/>
    <w:rsid w:val="009106F9"/>
    <w:rsid w:val="00914C78"/>
    <w:rsid w:val="00915A8C"/>
    <w:rsid w:val="00921B8F"/>
    <w:rsid w:val="00930C8D"/>
    <w:rsid w:val="00931247"/>
    <w:rsid w:val="00937AF9"/>
    <w:rsid w:val="009578AC"/>
    <w:rsid w:val="00960953"/>
    <w:rsid w:val="0096119D"/>
    <w:rsid w:val="00981715"/>
    <w:rsid w:val="00987E7A"/>
    <w:rsid w:val="009941BD"/>
    <w:rsid w:val="00996B4C"/>
    <w:rsid w:val="009A1A90"/>
    <w:rsid w:val="009A5CE7"/>
    <w:rsid w:val="009B1032"/>
    <w:rsid w:val="009B7919"/>
    <w:rsid w:val="009C1D97"/>
    <w:rsid w:val="009C7433"/>
    <w:rsid w:val="009E1A36"/>
    <w:rsid w:val="009F366E"/>
    <w:rsid w:val="009F5444"/>
    <w:rsid w:val="009F7D69"/>
    <w:rsid w:val="00A01475"/>
    <w:rsid w:val="00A15E57"/>
    <w:rsid w:val="00A26A84"/>
    <w:rsid w:val="00A26AE0"/>
    <w:rsid w:val="00A35201"/>
    <w:rsid w:val="00A4279B"/>
    <w:rsid w:val="00A42A9D"/>
    <w:rsid w:val="00A56278"/>
    <w:rsid w:val="00A57081"/>
    <w:rsid w:val="00A66491"/>
    <w:rsid w:val="00A72FD9"/>
    <w:rsid w:val="00A75A0E"/>
    <w:rsid w:val="00A8059B"/>
    <w:rsid w:val="00A83DEA"/>
    <w:rsid w:val="00A84B16"/>
    <w:rsid w:val="00AB2A40"/>
    <w:rsid w:val="00AD45AA"/>
    <w:rsid w:val="00AF01DA"/>
    <w:rsid w:val="00B03438"/>
    <w:rsid w:val="00B14CA0"/>
    <w:rsid w:val="00B164A5"/>
    <w:rsid w:val="00B219F9"/>
    <w:rsid w:val="00B24E9F"/>
    <w:rsid w:val="00B27A7B"/>
    <w:rsid w:val="00B40F96"/>
    <w:rsid w:val="00B6367D"/>
    <w:rsid w:val="00B649E8"/>
    <w:rsid w:val="00B728E1"/>
    <w:rsid w:val="00B778E8"/>
    <w:rsid w:val="00B90072"/>
    <w:rsid w:val="00B969DC"/>
    <w:rsid w:val="00BB2879"/>
    <w:rsid w:val="00BC20A9"/>
    <w:rsid w:val="00BE0912"/>
    <w:rsid w:val="00BF0CC7"/>
    <w:rsid w:val="00BF3A11"/>
    <w:rsid w:val="00BF5A97"/>
    <w:rsid w:val="00C0161F"/>
    <w:rsid w:val="00C12429"/>
    <w:rsid w:val="00C33B42"/>
    <w:rsid w:val="00C360AD"/>
    <w:rsid w:val="00C41FEB"/>
    <w:rsid w:val="00C5324A"/>
    <w:rsid w:val="00C63472"/>
    <w:rsid w:val="00C83FF1"/>
    <w:rsid w:val="00C84A25"/>
    <w:rsid w:val="00C92192"/>
    <w:rsid w:val="00C95461"/>
    <w:rsid w:val="00CC4620"/>
    <w:rsid w:val="00CD2E48"/>
    <w:rsid w:val="00CD65D6"/>
    <w:rsid w:val="00CE23EC"/>
    <w:rsid w:val="00D017B7"/>
    <w:rsid w:val="00D124DC"/>
    <w:rsid w:val="00D40F22"/>
    <w:rsid w:val="00D429DF"/>
    <w:rsid w:val="00D445DD"/>
    <w:rsid w:val="00D507B9"/>
    <w:rsid w:val="00D52955"/>
    <w:rsid w:val="00D65421"/>
    <w:rsid w:val="00D703F5"/>
    <w:rsid w:val="00D71138"/>
    <w:rsid w:val="00D848F9"/>
    <w:rsid w:val="00DA5F25"/>
    <w:rsid w:val="00DC1603"/>
    <w:rsid w:val="00DC27B0"/>
    <w:rsid w:val="00DC70E1"/>
    <w:rsid w:val="00E0126B"/>
    <w:rsid w:val="00E112E1"/>
    <w:rsid w:val="00E2768D"/>
    <w:rsid w:val="00E27827"/>
    <w:rsid w:val="00E358A7"/>
    <w:rsid w:val="00E35F66"/>
    <w:rsid w:val="00E501E3"/>
    <w:rsid w:val="00E55912"/>
    <w:rsid w:val="00E55F3E"/>
    <w:rsid w:val="00E654CF"/>
    <w:rsid w:val="00E71EAE"/>
    <w:rsid w:val="00E747E6"/>
    <w:rsid w:val="00E74C2D"/>
    <w:rsid w:val="00E8037A"/>
    <w:rsid w:val="00E95764"/>
    <w:rsid w:val="00EB18C0"/>
    <w:rsid w:val="00EB6347"/>
    <w:rsid w:val="00EB7BBC"/>
    <w:rsid w:val="00EC58C7"/>
    <w:rsid w:val="00ED4A93"/>
    <w:rsid w:val="00ED5FC9"/>
    <w:rsid w:val="00EF03B9"/>
    <w:rsid w:val="00EF4BFE"/>
    <w:rsid w:val="00EF5FD2"/>
    <w:rsid w:val="00F1065A"/>
    <w:rsid w:val="00F15AB0"/>
    <w:rsid w:val="00F23800"/>
    <w:rsid w:val="00F313B1"/>
    <w:rsid w:val="00F37AB8"/>
    <w:rsid w:val="00F44FA1"/>
    <w:rsid w:val="00F4645B"/>
    <w:rsid w:val="00F81B19"/>
    <w:rsid w:val="00F84835"/>
    <w:rsid w:val="00F86F8D"/>
    <w:rsid w:val="00FA36E2"/>
    <w:rsid w:val="00FA7B6D"/>
    <w:rsid w:val="00FB2E2E"/>
    <w:rsid w:val="00FE3BEF"/>
    <w:rsid w:val="00FE3DC1"/>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0967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11731</Words>
  <Characters>6687</Characters>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2024-05-29T09:41:00Z</cp:lastPrinted>
  <dcterms:created xsi:type="dcterms:W3CDTF">2025-02-17T11:39:00Z</dcterms:created>
  <dcterms:modified xsi:type="dcterms:W3CDTF">2025-02-17T14:38:00Z</dcterms:modified>
</cp:coreProperties>
</file>