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175791" w:rsidRDefault="00D958CC" w:rsidP="00175791">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4FB4F122" w14:textId="77777777" w:rsidR="00377A2D" w:rsidRDefault="00377A2D" w:rsidP="00D958CC">
      <w:pPr>
        <w:spacing w:after="0" w:line="240" w:lineRule="auto"/>
        <w:ind w:left="84"/>
        <w:rPr>
          <w:rFonts w:ascii="Times New Roman" w:eastAsia="Times New Roman" w:hAnsi="Times New Roman"/>
          <w:kern w:val="28"/>
          <w:sz w:val="20"/>
          <w:szCs w:val="20"/>
          <w:lang w:eastAsia="uk-UA"/>
        </w:rPr>
      </w:pPr>
    </w:p>
    <w:p w14:paraId="2D9B80A4" w14:textId="77777777" w:rsidR="00B57ED2" w:rsidRPr="00670265" w:rsidRDefault="00B57ED2" w:rsidP="00D958CC">
      <w:pPr>
        <w:spacing w:after="0" w:line="240" w:lineRule="auto"/>
        <w:ind w:left="84"/>
        <w:rPr>
          <w:rFonts w:ascii="Times New Roman" w:eastAsia="Times New Roman" w:hAnsi="Times New Roman"/>
          <w:kern w:val="28"/>
          <w:sz w:val="20"/>
          <w:szCs w:val="20"/>
          <w:lang w:eastAsia="uk-UA"/>
        </w:rPr>
      </w:pPr>
    </w:p>
    <w:p w14:paraId="50B8F1A1" w14:textId="6B9386E8" w:rsidR="00B57ED2" w:rsidRDefault="00D958CC" w:rsidP="00377A2D">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0884CC5C" w14:textId="77777777" w:rsidR="00377A2D" w:rsidRPr="00670265" w:rsidRDefault="00377A2D" w:rsidP="0017579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78C7A231" w:rsidR="00D958CC" w:rsidRPr="00670265" w:rsidRDefault="000A406E"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D44A09">
              <w:rPr>
                <w:rFonts w:ascii="Times New Roman" w:eastAsia="Times New Roman" w:hAnsi="Times New Roman"/>
                <w:b/>
                <w:sz w:val="28"/>
                <w:szCs w:val="24"/>
                <w:lang w:eastAsia="ru-RU"/>
              </w:rPr>
              <w:t>5</w:t>
            </w:r>
            <w:r w:rsidR="00C05DEF">
              <w:rPr>
                <w:rFonts w:ascii="Times New Roman" w:eastAsia="Times New Roman" w:hAnsi="Times New Roman"/>
                <w:b/>
                <w:sz w:val="28"/>
                <w:szCs w:val="24"/>
                <w:lang w:eastAsia="ru-RU"/>
              </w:rPr>
              <w:t xml:space="preserve"> березня </w:t>
            </w:r>
            <w:r w:rsidR="00D958CC" w:rsidRPr="00670265">
              <w:rPr>
                <w:rFonts w:ascii="Times New Roman" w:eastAsia="Times New Roman" w:hAnsi="Times New Roman"/>
                <w:b/>
                <w:sz w:val="28"/>
                <w:szCs w:val="24"/>
                <w:lang w:eastAsia="ru-RU"/>
              </w:rPr>
              <w:t>202</w:t>
            </w:r>
            <w:r w:rsidR="00B57ED2">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426A1130"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C05DEF">
              <w:rPr>
                <w:rFonts w:ascii="Times New Roman" w:eastAsia="Times New Roman" w:hAnsi="Times New Roman"/>
                <w:b/>
                <w:sz w:val="28"/>
                <w:szCs w:val="24"/>
                <w:lang w:eastAsia="ru-RU"/>
              </w:rPr>
              <w:t>1</w:t>
            </w:r>
            <w:r w:rsidR="000A406E">
              <w:rPr>
                <w:rFonts w:ascii="Times New Roman" w:eastAsia="Times New Roman" w:hAnsi="Times New Roman"/>
                <w:b/>
                <w:sz w:val="28"/>
                <w:szCs w:val="24"/>
                <w:lang w:eastAsia="ru-RU"/>
              </w:rPr>
              <w:t>92</w:t>
            </w:r>
            <w:r w:rsidRPr="00670265">
              <w:rPr>
                <w:rFonts w:ascii="Times New Roman" w:eastAsia="Times New Roman" w:hAnsi="Times New Roman"/>
                <w:b/>
                <w:sz w:val="28"/>
                <w:szCs w:val="24"/>
                <w:lang w:eastAsia="ru-RU"/>
              </w:rPr>
              <w:t>дс-2</w:t>
            </w:r>
            <w:r w:rsidR="00B57ED2">
              <w:rPr>
                <w:rFonts w:ascii="Times New Roman" w:eastAsia="Times New Roman" w:hAnsi="Times New Roman"/>
                <w:b/>
                <w:sz w:val="28"/>
                <w:szCs w:val="24"/>
                <w:lang w:eastAsia="ru-RU"/>
              </w:rPr>
              <w:t>5</w:t>
            </w:r>
            <w:r w:rsidRPr="00670265">
              <w:rPr>
                <w:rFonts w:ascii="Times New Roman" w:eastAsia="Times New Roman" w:hAnsi="Times New Roman"/>
                <w:b/>
                <w:sz w:val="28"/>
                <w:szCs w:val="24"/>
                <w:lang w:eastAsia="ru-RU"/>
              </w:rPr>
              <w:t xml:space="preserve">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45B51678" w14:textId="6D76048D" w:rsidR="008B4299" w:rsidRDefault="00377A2D" w:rsidP="00522239">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081D88">
        <w:rPr>
          <w:rFonts w:ascii="Times New Roman" w:hAnsi="Times New Roman"/>
          <w:sz w:val="28"/>
          <w:szCs w:val="28"/>
        </w:rPr>
        <w:t>Особа 1</w:t>
      </w:r>
      <w:r w:rsidR="005A6FE7">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sidR="000A406E">
        <w:rPr>
          <w:rFonts w:ascii="Times New Roman" w:hAnsi="Times New Roman"/>
          <w:sz w:val="28"/>
          <w:szCs w:val="28"/>
        </w:rPr>
        <w:t xml:space="preserve"> прокурорів першого відділу управління організації процесуального керівництва досудовим розслідуванням та підтримки обвинувачення в обласних прокуратурах </w:t>
      </w:r>
      <w:r w:rsidR="008B4299">
        <w:rPr>
          <w:rFonts w:ascii="Times New Roman" w:hAnsi="Times New Roman"/>
          <w:sz w:val="28"/>
          <w:szCs w:val="28"/>
        </w:rPr>
        <w:t xml:space="preserve">Департаменту нагляду за додержанням законів Національною поліцією України та органами, які ведуть боротьбу з організованою та транснаціональною злочинністю, Офісу Генерального прокурорами Михайлика Дмитра Олександровича, </w:t>
      </w:r>
      <w:proofErr w:type="spellStart"/>
      <w:r w:rsidR="008B4299">
        <w:rPr>
          <w:rFonts w:ascii="Times New Roman" w:hAnsi="Times New Roman"/>
          <w:sz w:val="28"/>
          <w:szCs w:val="28"/>
        </w:rPr>
        <w:t>Климковича</w:t>
      </w:r>
      <w:proofErr w:type="spellEnd"/>
      <w:r w:rsidR="008B4299">
        <w:rPr>
          <w:rFonts w:ascii="Times New Roman" w:hAnsi="Times New Roman"/>
          <w:sz w:val="28"/>
          <w:szCs w:val="28"/>
        </w:rPr>
        <w:t xml:space="preserve"> Юрія Богдановича, заступників начальника вказаного відділу </w:t>
      </w:r>
      <w:proofErr w:type="spellStart"/>
      <w:r w:rsidR="008B4299">
        <w:rPr>
          <w:rFonts w:ascii="Times New Roman" w:hAnsi="Times New Roman"/>
          <w:sz w:val="28"/>
          <w:szCs w:val="28"/>
        </w:rPr>
        <w:t>Аузіна</w:t>
      </w:r>
      <w:proofErr w:type="spellEnd"/>
      <w:r w:rsidR="008B4299">
        <w:rPr>
          <w:rFonts w:ascii="Times New Roman" w:hAnsi="Times New Roman"/>
          <w:sz w:val="28"/>
          <w:szCs w:val="28"/>
        </w:rPr>
        <w:t xml:space="preserve"> Романа </w:t>
      </w:r>
      <w:proofErr w:type="spellStart"/>
      <w:r w:rsidR="008B4299">
        <w:rPr>
          <w:rFonts w:ascii="Times New Roman" w:hAnsi="Times New Roman"/>
          <w:sz w:val="28"/>
          <w:szCs w:val="28"/>
        </w:rPr>
        <w:t>Олексадровича</w:t>
      </w:r>
      <w:proofErr w:type="spellEnd"/>
      <w:r w:rsidR="008B4299">
        <w:rPr>
          <w:rFonts w:ascii="Times New Roman" w:hAnsi="Times New Roman"/>
          <w:sz w:val="28"/>
          <w:szCs w:val="28"/>
        </w:rPr>
        <w:t xml:space="preserve">, </w:t>
      </w:r>
      <w:proofErr w:type="spellStart"/>
      <w:r w:rsidR="008B4299">
        <w:rPr>
          <w:rFonts w:ascii="Times New Roman" w:hAnsi="Times New Roman"/>
          <w:sz w:val="28"/>
          <w:szCs w:val="28"/>
        </w:rPr>
        <w:t>Зубовського</w:t>
      </w:r>
      <w:proofErr w:type="spellEnd"/>
      <w:r w:rsidR="008B4299">
        <w:rPr>
          <w:rFonts w:ascii="Times New Roman" w:hAnsi="Times New Roman"/>
          <w:sz w:val="28"/>
          <w:szCs w:val="28"/>
        </w:rPr>
        <w:t xml:space="preserve"> Юрія Анатолійовича, а також начальника вказаного управління Василенка Олександра Юрійовича, </w:t>
      </w:r>
    </w:p>
    <w:p w14:paraId="04E86190" w14:textId="77777777" w:rsidR="00522239" w:rsidRPr="00670265" w:rsidRDefault="00522239" w:rsidP="00522239">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4DC1EB4F"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081D88">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про вчинення дисциплінарного проступку прокуро</w:t>
      </w:r>
      <w:r w:rsidR="000A406E">
        <w:rPr>
          <w:rFonts w:ascii="Times New Roman" w:hAnsi="Times New Roman"/>
          <w:sz w:val="28"/>
          <w:szCs w:val="28"/>
        </w:rPr>
        <w:t>рами Михайликом Д.О.,</w:t>
      </w:r>
      <w:r w:rsidR="008B4299">
        <w:rPr>
          <w:rFonts w:ascii="Times New Roman" w:hAnsi="Times New Roman"/>
          <w:sz w:val="28"/>
          <w:szCs w:val="28"/>
        </w:rPr>
        <w:t xml:space="preserve"> </w:t>
      </w:r>
      <w:proofErr w:type="spellStart"/>
      <w:r w:rsidR="008B4299">
        <w:rPr>
          <w:rFonts w:ascii="Times New Roman" w:hAnsi="Times New Roman"/>
          <w:sz w:val="28"/>
          <w:szCs w:val="28"/>
        </w:rPr>
        <w:t>Климковичем</w:t>
      </w:r>
      <w:proofErr w:type="spellEnd"/>
      <w:r w:rsidR="008B4299">
        <w:rPr>
          <w:rFonts w:ascii="Times New Roman" w:hAnsi="Times New Roman"/>
          <w:sz w:val="28"/>
          <w:szCs w:val="28"/>
        </w:rPr>
        <w:t xml:space="preserve"> Ю.Б., </w:t>
      </w:r>
      <w:proofErr w:type="spellStart"/>
      <w:r w:rsidR="008B4299">
        <w:rPr>
          <w:rFonts w:ascii="Times New Roman" w:hAnsi="Times New Roman"/>
          <w:sz w:val="28"/>
          <w:szCs w:val="28"/>
        </w:rPr>
        <w:t>Аузіним</w:t>
      </w:r>
      <w:proofErr w:type="spellEnd"/>
      <w:r w:rsidR="008B4299">
        <w:rPr>
          <w:rFonts w:ascii="Times New Roman" w:hAnsi="Times New Roman"/>
          <w:sz w:val="28"/>
          <w:szCs w:val="28"/>
        </w:rPr>
        <w:t xml:space="preserve"> Р.О., </w:t>
      </w:r>
      <w:proofErr w:type="spellStart"/>
      <w:r w:rsidR="008B4299">
        <w:rPr>
          <w:rFonts w:ascii="Times New Roman" w:hAnsi="Times New Roman"/>
          <w:sz w:val="28"/>
          <w:szCs w:val="28"/>
        </w:rPr>
        <w:t>Зубовським</w:t>
      </w:r>
      <w:proofErr w:type="spellEnd"/>
      <w:r w:rsidR="008B4299">
        <w:rPr>
          <w:rFonts w:ascii="Times New Roman" w:hAnsi="Times New Roman"/>
          <w:sz w:val="28"/>
          <w:szCs w:val="28"/>
        </w:rPr>
        <w:t xml:space="preserve"> Ю.А., Василенком О.Ю.</w:t>
      </w:r>
    </w:p>
    <w:p w14:paraId="77DD1149" w14:textId="696AE27C"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8B4299">
        <w:rPr>
          <w:rFonts w:ascii="Times New Roman" w:hAnsi="Times New Roman"/>
          <w:sz w:val="28"/>
          <w:szCs w:val="28"/>
        </w:rPr>
        <w:t>18</w:t>
      </w:r>
      <w:r w:rsidR="00377A2D">
        <w:rPr>
          <w:rFonts w:ascii="Times New Roman" w:hAnsi="Times New Roman"/>
          <w:sz w:val="28"/>
          <w:szCs w:val="28"/>
        </w:rPr>
        <w:t xml:space="preserve"> </w:t>
      </w:r>
      <w:r w:rsidR="00C05DEF">
        <w:rPr>
          <w:rFonts w:ascii="Times New Roman" w:hAnsi="Times New Roman"/>
          <w:sz w:val="28"/>
          <w:szCs w:val="28"/>
        </w:rPr>
        <w:t>березня</w:t>
      </w:r>
      <w:r w:rsidR="00305A81">
        <w:rPr>
          <w:rFonts w:ascii="Times New Roman" w:hAnsi="Times New Roman"/>
          <w:sz w:val="28"/>
          <w:szCs w:val="28"/>
        </w:rPr>
        <w:t xml:space="preserve"> </w:t>
      </w:r>
      <w:r w:rsidRPr="00670265">
        <w:rPr>
          <w:rFonts w:ascii="Times New Roman" w:hAnsi="Times New Roman"/>
          <w:sz w:val="28"/>
          <w:szCs w:val="28"/>
        </w:rPr>
        <w:t>202</w:t>
      </w:r>
      <w:r w:rsidR="00377A2D">
        <w:rPr>
          <w:rFonts w:ascii="Times New Roman" w:hAnsi="Times New Roman"/>
          <w:sz w:val="28"/>
          <w:szCs w:val="28"/>
        </w:rPr>
        <w:t>5</w:t>
      </w:r>
      <w:r w:rsidRPr="00670265">
        <w:rPr>
          <w:rFonts w:ascii="Times New Roman" w:hAnsi="Times New Roman"/>
          <w:sz w:val="28"/>
          <w:szCs w:val="28"/>
        </w:rPr>
        <w:t xml:space="preserve">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70F4819C" w14:textId="73216F98" w:rsidR="008B4299" w:rsidRDefault="00D958CC" w:rsidP="00C5663B">
      <w:pP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Автор скарги </w:t>
      </w:r>
      <w:r w:rsidR="0031217B" w:rsidRPr="00670265">
        <w:rPr>
          <w:rFonts w:ascii="Times New Roman" w:hAnsi="Times New Roman"/>
          <w:sz w:val="28"/>
          <w:szCs w:val="28"/>
        </w:rPr>
        <w:t>вказа</w:t>
      </w:r>
      <w:r w:rsidR="005A6FE7">
        <w:rPr>
          <w:rFonts w:ascii="Times New Roman" w:hAnsi="Times New Roman"/>
          <w:sz w:val="28"/>
          <w:szCs w:val="28"/>
        </w:rPr>
        <w:t>в</w:t>
      </w:r>
      <w:r w:rsidRPr="00670265">
        <w:rPr>
          <w:rFonts w:ascii="Times New Roman" w:hAnsi="Times New Roman"/>
          <w:sz w:val="28"/>
          <w:szCs w:val="28"/>
        </w:rPr>
        <w:t>, щ</w:t>
      </w:r>
      <w:r w:rsidR="00DD2935" w:rsidRPr="00670265">
        <w:rPr>
          <w:rFonts w:ascii="Times New Roman" w:hAnsi="Times New Roman"/>
          <w:sz w:val="28"/>
          <w:szCs w:val="28"/>
        </w:rPr>
        <w:t xml:space="preserve">о </w:t>
      </w:r>
      <w:r w:rsidR="008B4299">
        <w:rPr>
          <w:rFonts w:ascii="Times New Roman" w:hAnsi="Times New Roman"/>
          <w:sz w:val="28"/>
          <w:szCs w:val="28"/>
        </w:rPr>
        <w:t>він є потерпілим у кримінальному провадженні, в якому процесуальне керівництво</w:t>
      </w:r>
      <w:r w:rsidR="00522239">
        <w:rPr>
          <w:rFonts w:ascii="Times New Roman" w:hAnsi="Times New Roman"/>
          <w:sz w:val="28"/>
          <w:szCs w:val="28"/>
        </w:rPr>
        <w:t xml:space="preserve"> та підтримання публічного обвинувачення</w:t>
      </w:r>
      <w:r w:rsidR="008B4299">
        <w:rPr>
          <w:rFonts w:ascii="Times New Roman" w:hAnsi="Times New Roman"/>
          <w:sz w:val="28"/>
          <w:szCs w:val="28"/>
        </w:rPr>
        <w:t xml:space="preserve"> здійснено прокурорами Луцької окружної прокуратури Волинської області, а також прокурорами Волинської обласної прокуратури. </w:t>
      </w:r>
    </w:p>
    <w:p w14:paraId="24163945" w14:textId="2609461E" w:rsidR="008B4299" w:rsidRDefault="008B4299" w:rsidP="00C5663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Водночас протягом 9 років зазначеними прокурорами не забезпечено </w:t>
      </w:r>
      <w:r w:rsidR="00947D51">
        <w:rPr>
          <w:rFonts w:ascii="Times New Roman" w:hAnsi="Times New Roman"/>
          <w:sz w:val="28"/>
          <w:szCs w:val="28"/>
        </w:rPr>
        <w:t>здійснення</w:t>
      </w:r>
      <w:r w:rsidR="00522239" w:rsidRPr="00522239">
        <w:rPr>
          <w:rFonts w:ascii="Times New Roman" w:hAnsi="Times New Roman"/>
          <w:sz w:val="28"/>
          <w:szCs w:val="28"/>
        </w:rPr>
        <w:t xml:space="preserve"> </w:t>
      </w:r>
      <w:r w:rsidR="00522239">
        <w:rPr>
          <w:rFonts w:ascii="Times New Roman" w:hAnsi="Times New Roman"/>
          <w:sz w:val="28"/>
          <w:szCs w:val="28"/>
        </w:rPr>
        <w:t>належного</w:t>
      </w:r>
      <w:r w:rsidR="00947D51">
        <w:rPr>
          <w:rFonts w:ascii="Times New Roman" w:hAnsi="Times New Roman"/>
          <w:sz w:val="28"/>
          <w:szCs w:val="28"/>
        </w:rPr>
        <w:t xml:space="preserve"> процесуального керівництва у вказаному кримінальному провадженні для </w:t>
      </w:r>
      <w:r>
        <w:rPr>
          <w:rFonts w:ascii="Times New Roman" w:hAnsi="Times New Roman"/>
          <w:sz w:val="28"/>
          <w:szCs w:val="28"/>
        </w:rPr>
        <w:t>притягнення винної особи до кримінальної відповідальності, що в результаті призвело до закриття судом</w:t>
      </w:r>
      <w:r w:rsidR="00947D51">
        <w:rPr>
          <w:rFonts w:ascii="Times New Roman" w:hAnsi="Times New Roman"/>
          <w:sz w:val="28"/>
          <w:szCs w:val="28"/>
        </w:rPr>
        <w:t xml:space="preserve"> цього</w:t>
      </w:r>
      <w:r>
        <w:rPr>
          <w:rFonts w:ascii="Times New Roman" w:hAnsi="Times New Roman"/>
          <w:sz w:val="28"/>
          <w:szCs w:val="28"/>
        </w:rPr>
        <w:t xml:space="preserve"> кримінального провадження. </w:t>
      </w:r>
    </w:p>
    <w:p w14:paraId="5BD35864" w14:textId="77777777" w:rsidR="00947D51" w:rsidRDefault="00947D51" w:rsidP="00947D51">
      <w:pPr>
        <w:spacing w:after="0" w:line="240" w:lineRule="auto"/>
        <w:ind w:firstLine="709"/>
        <w:jc w:val="both"/>
        <w:rPr>
          <w:rFonts w:ascii="Times New Roman" w:hAnsi="Times New Roman"/>
          <w:sz w:val="28"/>
          <w:szCs w:val="28"/>
        </w:rPr>
      </w:pPr>
      <w:r>
        <w:rPr>
          <w:rFonts w:ascii="Times New Roman" w:hAnsi="Times New Roman"/>
          <w:sz w:val="28"/>
          <w:szCs w:val="28"/>
        </w:rPr>
        <w:t>На його думку, таке закриття кримінального провадження стало результатом корупційних домовленостей між обвинуваченим, а також прокурорами як Луцької окружної прокуратури Волинської області, так і прокурорами Волинської обласної прокуратури.</w:t>
      </w:r>
    </w:p>
    <w:p w14:paraId="1B405E75" w14:textId="3593CDC8" w:rsidR="00947D51" w:rsidRDefault="00947D51" w:rsidP="00947D51">
      <w:pPr>
        <w:spacing w:after="0" w:line="240" w:lineRule="auto"/>
        <w:ind w:firstLine="709"/>
        <w:jc w:val="both"/>
        <w:rPr>
          <w:rFonts w:ascii="Times New Roman" w:hAnsi="Times New Roman"/>
          <w:sz w:val="28"/>
          <w:szCs w:val="28"/>
        </w:rPr>
      </w:pPr>
      <w:r>
        <w:rPr>
          <w:rFonts w:ascii="Times New Roman" w:hAnsi="Times New Roman"/>
          <w:sz w:val="28"/>
          <w:szCs w:val="28"/>
        </w:rPr>
        <w:t xml:space="preserve">У зв’язку з вказаними обставинами скаржником </w:t>
      </w:r>
      <w:r w:rsidR="00522239">
        <w:rPr>
          <w:rFonts w:ascii="Times New Roman" w:hAnsi="Times New Roman"/>
          <w:sz w:val="28"/>
          <w:szCs w:val="28"/>
        </w:rPr>
        <w:t xml:space="preserve">неодноразово </w:t>
      </w:r>
      <w:r>
        <w:rPr>
          <w:rFonts w:ascii="Times New Roman" w:hAnsi="Times New Roman"/>
          <w:sz w:val="28"/>
          <w:szCs w:val="28"/>
        </w:rPr>
        <w:t>направлено звернення</w:t>
      </w:r>
      <w:r w:rsidR="0087685B">
        <w:rPr>
          <w:rFonts w:ascii="Times New Roman" w:hAnsi="Times New Roman"/>
          <w:sz w:val="28"/>
          <w:szCs w:val="28"/>
        </w:rPr>
        <w:t xml:space="preserve">, </w:t>
      </w:r>
      <w:r>
        <w:rPr>
          <w:rFonts w:ascii="Times New Roman" w:hAnsi="Times New Roman"/>
          <w:sz w:val="28"/>
          <w:szCs w:val="28"/>
        </w:rPr>
        <w:t xml:space="preserve">адресовані Голові Комітету Верховної Ради України з питань антикорупційної політики, які </w:t>
      </w:r>
      <w:proofErr w:type="spellStart"/>
      <w:r>
        <w:rPr>
          <w:rFonts w:ascii="Times New Roman" w:hAnsi="Times New Roman"/>
          <w:sz w:val="28"/>
          <w:szCs w:val="28"/>
        </w:rPr>
        <w:t>перенаправлено</w:t>
      </w:r>
      <w:proofErr w:type="spellEnd"/>
      <w:r>
        <w:rPr>
          <w:rFonts w:ascii="Times New Roman" w:hAnsi="Times New Roman"/>
          <w:sz w:val="28"/>
          <w:szCs w:val="28"/>
        </w:rPr>
        <w:t xml:space="preserve"> до Офісу Генерального прокурора для розгляду та вжиття заходів реагування. </w:t>
      </w:r>
    </w:p>
    <w:p w14:paraId="4EB0A164" w14:textId="0FFC2F73" w:rsidR="00947D51" w:rsidRDefault="0087685B" w:rsidP="00947D51">
      <w:pPr>
        <w:spacing w:after="0" w:line="240" w:lineRule="auto"/>
        <w:ind w:firstLine="709"/>
        <w:jc w:val="both"/>
        <w:rPr>
          <w:rFonts w:ascii="Times New Roman" w:hAnsi="Times New Roman"/>
          <w:sz w:val="28"/>
          <w:szCs w:val="28"/>
        </w:rPr>
      </w:pPr>
      <w:r>
        <w:rPr>
          <w:rFonts w:ascii="Times New Roman" w:hAnsi="Times New Roman"/>
          <w:sz w:val="28"/>
          <w:szCs w:val="28"/>
        </w:rPr>
        <w:t>На думку скаржника</w:t>
      </w:r>
      <w:r w:rsidR="00947D51">
        <w:rPr>
          <w:rFonts w:ascii="Times New Roman" w:hAnsi="Times New Roman"/>
          <w:sz w:val="28"/>
          <w:szCs w:val="28"/>
        </w:rPr>
        <w:t xml:space="preserve">, за результатами розгляду таких звернень, прокурорами Михайликом Д.О., </w:t>
      </w:r>
      <w:proofErr w:type="spellStart"/>
      <w:r w:rsidR="00947D51">
        <w:rPr>
          <w:rFonts w:ascii="Times New Roman" w:hAnsi="Times New Roman"/>
          <w:sz w:val="28"/>
          <w:szCs w:val="28"/>
        </w:rPr>
        <w:t>Климковичем</w:t>
      </w:r>
      <w:proofErr w:type="spellEnd"/>
      <w:r w:rsidR="00947D51">
        <w:rPr>
          <w:rFonts w:ascii="Times New Roman" w:hAnsi="Times New Roman"/>
          <w:sz w:val="28"/>
          <w:szCs w:val="28"/>
        </w:rPr>
        <w:t xml:space="preserve"> Ю.Б., </w:t>
      </w:r>
      <w:proofErr w:type="spellStart"/>
      <w:r w:rsidR="00947D51">
        <w:rPr>
          <w:rFonts w:ascii="Times New Roman" w:hAnsi="Times New Roman"/>
          <w:sz w:val="28"/>
          <w:szCs w:val="28"/>
        </w:rPr>
        <w:t>Аузіним</w:t>
      </w:r>
      <w:proofErr w:type="spellEnd"/>
      <w:r w:rsidR="00947D51">
        <w:rPr>
          <w:rFonts w:ascii="Times New Roman" w:hAnsi="Times New Roman"/>
          <w:sz w:val="28"/>
          <w:szCs w:val="28"/>
        </w:rPr>
        <w:t xml:space="preserve"> Р.О., </w:t>
      </w:r>
      <w:r>
        <w:rPr>
          <w:rFonts w:ascii="Times New Roman" w:hAnsi="Times New Roman"/>
          <w:sz w:val="28"/>
          <w:szCs w:val="28"/>
        </w:rPr>
        <w:br/>
      </w:r>
      <w:proofErr w:type="spellStart"/>
      <w:r w:rsidR="00947D51">
        <w:rPr>
          <w:rFonts w:ascii="Times New Roman" w:hAnsi="Times New Roman"/>
          <w:sz w:val="28"/>
          <w:szCs w:val="28"/>
        </w:rPr>
        <w:t>Зубовським</w:t>
      </w:r>
      <w:proofErr w:type="spellEnd"/>
      <w:r w:rsidR="00947D51">
        <w:rPr>
          <w:rFonts w:ascii="Times New Roman" w:hAnsi="Times New Roman"/>
          <w:sz w:val="28"/>
          <w:szCs w:val="28"/>
        </w:rPr>
        <w:t xml:space="preserve"> Ю.А., Василенком О.Ю.</w:t>
      </w:r>
      <w:r>
        <w:rPr>
          <w:rFonts w:ascii="Times New Roman" w:hAnsi="Times New Roman"/>
          <w:sz w:val="28"/>
          <w:szCs w:val="28"/>
        </w:rPr>
        <w:t xml:space="preserve">, замість організації належного, повного, об’єктивного розгляду доказових документів та внесення відомостей до ЄРДР, незаконно </w:t>
      </w:r>
      <w:r w:rsidR="00522239">
        <w:rPr>
          <w:rFonts w:ascii="Times New Roman" w:hAnsi="Times New Roman"/>
          <w:sz w:val="28"/>
          <w:szCs w:val="28"/>
        </w:rPr>
        <w:t xml:space="preserve">відмовлено у внесенні відповідних відомостей до ЄРДР та </w:t>
      </w:r>
      <w:proofErr w:type="spellStart"/>
      <w:r>
        <w:rPr>
          <w:rFonts w:ascii="Times New Roman" w:hAnsi="Times New Roman"/>
          <w:sz w:val="28"/>
          <w:szCs w:val="28"/>
        </w:rPr>
        <w:t>перена</w:t>
      </w:r>
      <w:r w:rsidR="00522239">
        <w:rPr>
          <w:rFonts w:ascii="Times New Roman" w:hAnsi="Times New Roman"/>
          <w:sz w:val="28"/>
          <w:szCs w:val="28"/>
        </w:rPr>
        <w:t>правлено</w:t>
      </w:r>
      <w:proofErr w:type="spellEnd"/>
      <w:r>
        <w:rPr>
          <w:rFonts w:ascii="Times New Roman" w:hAnsi="Times New Roman"/>
          <w:sz w:val="28"/>
          <w:szCs w:val="28"/>
        </w:rPr>
        <w:t xml:space="preserve"> його звернення до Волинської обласної прокуратури.</w:t>
      </w:r>
    </w:p>
    <w:p w14:paraId="412FC243" w14:textId="76B384E1" w:rsidR="00E80301" w:rsidRDefault="0087685B" w:rsidP="00E80301">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Скаржник вказав, що у зазначених зверненнях ним описано корупційні діяння вчинені, зокрема й прокурорами Волинської обласної прокуратури, а тому перенаправлення їм для розгляду його </w:t>
      </w:r>
      <w:r w:rsidR="00E80301">
        <w:rPr>
          <w:rFonts w:ascii="Times New Roman" w:hAnsi="Times New Roman"/>
          <w:sz w:val="28"/>
          <w:szCs w:val="28"/>
        </w:rPr>
        <w:t>звернень</w:t>
      </w:r>
      <w:r>
        <w:rPr>
          <w:rFonts w:ascii="Times New Roman" w:hAnsi="Times New Roman"/>
          <w:sz w:val="28"/>
          <w:szCs w:val="28"/>
        </w:rPr>
        <w:t xml:space="preserve"> вказує на </w:t>
      </w:r>
      <w:r w:rsidR="00E80301">
        <w:rPr>
          <w:rFonts w:ascii="Times New Roman" w:hAnsi="Times New Roman"/>
          <w:sz w:val="28"/>
          <w:szCs w:val="28"/>
        </w:rPr>
        <w:t xml:space="preserve">їх </w:t>
      </w:r>
      <w:r>
        <w:rPr>
          <w:rFonts w:ascii="Times New Roman" w:hAnsi="Times New Roman"/>
          <w:sz w:val="28"/>
          <w:szCs w:val="28"/>
        </w:rPr>
        <w:t>неналежний розгляд</w:t>
      </w:r>
      <w:r w:rsidR="00E80301">
        <w:rPr>
          <w:rFonts w:ascii="Times New Roman" w:hAnsi="Times New Roman"/>
          <w:sz w:val="28"/>
          <w:szCs w:val="28"/>
        </w:rPr>
        <w:t>.</w:t>
      </w:r>
    </w:p>
    <w:p w14:paraId="65A22BD2" w14:textId="45697EDE" w:rsidR="00E80301" w:rsidRDefault="00E80301" w:rsidP="00E80301">
      <w:pPr>
        <w:spacing w:after="0" w:line="240" w:lineRule="auto"/>
        <w:ind w:firstLine="709"/>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вважав, що в діях прокурорів </w:t>
      </w:r>
      <w:r>
        <w:rPr>
          <w:rFonts w:ascii="Times New Roman" w:hAnsi="Times New Roman"/>
          <w:sz w:val="28"/>
          <w:szCs w:val="28"/>
        </w:rPr>
        <w:br/>
        <w:t xml:space="preserve">Михайлика Д.О., </w:t>
      </w:r>
      <w:proofErr w:type="spellStart"/>
      <w:r>
        <w:rPr>
          <w:rFonts w:ascii="Times New Roman" w:hAnsi="Times New Roman"/>
          <w:sz w:val="28"/>
          <w:szCs w:val="28"/>
        </w:rPr>
        <w:t>Климковича</w:t>
      </w:r>
      <w:proofErr w:type="spellEnd"/>
      <w:r>
        <w:rPr>
          <w:rFonts w:ascii="Times New Roman" w:hAnsi="Times New Roman"/>
          <w:sz w:val="28"/>
          <w:szCs w:val="28"/>
        </w:rPr>
        <w:t xml:space="preserve"> Ю.Б., </w:t>
      </w:r>
      <w:proofErr w:type="spellStart"/>
      <w:r>
        <w:rPr>
          <w:rFonts w:ascii="Times New Roman" w:hAnsi="Times New Roman"/>
          <w:sz w:val="28"/>
          <w:szCs w:val="28"/>
        </w:rPr>
        <w:t>Аузіна</w:t>
      </w:r>
      <w:proofErr w:type="spellEnd"/>
      <w:r>
        <w:rPr>
          <w:rFonts w:ascii="Times New Roman" w:hAnsi="Times New Roman"/>
          <w:sz w:val="28"/>
          <w:szCs w:val="28"/>
        </w:rPr>
        <w:t xml:space="preserve"> Р.О., </w:t>
      </w:r>
      <w:proofErr w:type="spellStart"/>
      <w:r>
        <w:rPr>
          <w:rFonts w:ascii="Times New Roman" w:hAnsi="Times New Roman"/>
          <w:sz w:val="28"/>
          <w:szCs w:val="28"/>
        </w:rPr>
        <w:t>Зубовського</w:t>
      </w:r>
      <w:proofErr w:type="spellEnd"/>
      <w:r>
        <w:rPr>
          <w:rFonts w:ascii="Times New Roman" w:hAnsi="Times New Roman"/>
          <w:sz w:val="28"/>
          <w:szCs w:val="28"/>
        </w:rPr>
        <w:t xml:space="preserve"> Ю.А., </w:t>
      </w:r>
      <w:r>
        <w:rPr>
          <w:rFonts w:ascii="Times New Roman" w:hAnsi="Times New Roman"/>
          <w:sz w:val="28"/>
          <w:szCs w:val="28"/>
        </w:rPr>
        <w:br/>
        <w:t xml:space="preserve">Василенка О.Ю.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їх </w:t>
      </w:r>
      <w:r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за </w:t>
      </w:r>
      <w:r w:rsidRPr="00E80301">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xml:space="preserve">; </w:t>
      </w:r>
      <w:r w:rsidRPr="00E80301">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w:t>
      </w:r>
    </w:p>
    <w:p w14:paraId="59A76ED6" w14:textId="77777777" w:rsidR="00377A2D" w:rsidRDefault="00377A2D" w:rsidP="00E80301">
      <w:pPr>
        <w:widowControl w:val="0"/>
        <w:tabs>
          <w:tab w:val="left" w:pos="851"/>
          <w:tab w:val="left" w:pos="993"/>
        </w:tabs>
        <w:spacing w:after="0" w:line="240" w:lineRule="auto"/>
        <w:contextualSpacing/>
        <w:jc w:val="both"/>
        <w:rPr>
          <w:rFonts w:ascii="Times New Roman" w:hAnsi="Times New Roman"/>
          <w:sz w:val="28"/>
          <w:szCs w:val="28"/>
        </w:rPr>
      </w:pPr>
    </w:p>
    <w:p w14:paraId="25A8882D" w14:textId="77777777" w:rsidR="00D958CC" w:rsidRPr="00670265"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B3D6C42" w14:textId="66AAAE51" w:rsidR="00E80301" w:rsidRDefault="0053143F" w:rsidP="00A65800">
      <w:pPr>
        <w:spacing w:after="0" w:line="240" w:lineRule="auto"/>
        <w:ind w:firstLine="567"/>
        <w:jc w:val="both"/>
        <w:rPr>
          <w:rFonts w:ascii="Times New Roman" w:hAnsi="Times New Roman"/>
          <w:sz w:val="28"/>
          <w:szCs w:val="28"/>
        </w:rPr>
      </w:pPr>
      <w:r w:rsidRPr="00670265">
        <w:rPr>
          <w:rFonts w:ascii="Times New Roman" w:hAnsi="Times New Roman"/>
          <w:color w:val="000000" w:themeColor="text1"/>
          <w:sz w:val="28"/>
          <w:szCs w:val="28"/>
        </w:rPr>
        <w:tab/>
      </w:r>
      <w:r w:rsidR="00A90877">
        <w:rPr>
          <w:rFonts w:ascii="Times New Roman" w:hAnsi="Times New Roman"/>
          <w:sz w:val="28"/>
          <w:szCs w:val="28"/>
        </w:rPr>
        <w:t>До дисциплінарної скарги долучено копі</w:t>
      </w:r>
      <w:r w:rsidR="00E80301">
        <w:rPr>
          <w:rFonts w:ascii="Times New Roman" w:hAnsi="Times New Roman"/>
          <w:sz w:val="28"/>
          <w:szCs w:val="28"/>
        </w:rPr>
        <w:t>ї: лист</w:t>
      </w:r>
      <w:r w:rsidR="00A65800">
        <w:rPr>
          <w:rFonts w:ascii="Times New Roman" w:hAnsi="Times New Roman"/>
          <w:sz w:val="28"/>
          <w:szCs w:val="28"/>
        </w:rPr>
        <w:t>ів</w:t>
      </w:r>
      <w:r w:rsidR="00E80301">
        <w:rPr>
          <w:rFonts w:ascii="Times New Roman" w:hAnsi="Times New Roman"/>
          <w:sz w:val="28"/>
          <w:szCs w:val="28"/>
        </w:rPr>
        <w:t xml:space="preserve"> Волинської обласної прокуратури від </w:t>
      </w:r>
      <w:r w:rsidR="00A65800">
        <w:rPr>
          <w:rFonts w:ascii="Times New Roman" w:hAnsi="Times New Roman"/>
          <w:sz w:val="28"/>
          <w:szCs w:val="28"/>
        </w:rPr>
        <w:t xml:space="preserve">01 березня 2022 року, </w:t>
      </w:r>
      <w:r w:rsidR="00E80301">
        <w:rPr>
          <w:rFonts w:ascii="Times New Roman" w:hAnsi="Times New Roman"/>
          <w:sz w:val="28"/>
          <w:szCs w:val="28"/>
        </w:rPr>
        <w:t>16 жовтня</w:t>
      </w:r>
      <w:r w:rsidR="00A65800">
        <w:rPr>
          <w:rFonts w:ascii="Times New Roman" w:hAnsi="Times New Roman"/>
          <w:sz w:val="28"/>
          <w:szCs w:val="28"/>
        </w:rPr>
        <w:t xml:space="preserve">, 13 грудня </w:t>
      </w:r>
      <w:r w:rsidR="00E80301">
        <w:rPr>
          <w:rFonts w:ascii="Times New Roman" w:hAnsi="Times New Roman"/>
          <w:sz w:val="28"/>
          <w:szCs w:val="28"/>
        </w:rPr>
        <w:t>2024 року</w:t>
      </w:r>
      <w:r w:rsidR="00A65800">
        <w:rPr>
          <w:rFonts w:ascii="Times New Roman" w:hAnsi="Times New Roman"/>
          <w:sz w:val="28"/>
          <w:szCs w:val="28"/>
        </w:rPr>
        <w:t xml:space="preserve">, 02 січня 2025 року; постанови про закриття кримінального провадження від 15 жовтня 2024 року; скарги </w:t>
      </w:r>
      <w:r w:rsidR="00081D88">
        <w:rPr>
          <w:rFonts w:ascii="Times New Roman" w:hAnsi="Times New Roman"/>
          <w:sz w:val="28"/>
          <w:szCs w:val="28"/>
        </w:rPr>
        <w:t>Особа 1</w:t>
      </w:r>
      <w:r w:rsidR="00A65800">
        <w:rPr>
          <w:rFonts w:ascii="Times New Roman" w:hAnsi="Times New Roman"/>
          <w:sz w:val="28"/>
          <w:szCs w:val="28"/>
        </w:rPr>
        <w:t xml:space="preserve"> на постанову про закриття кримінального провадження від 30 листопада 2024 року; заяв </w:t>
      </w:r>
      <w:r w:rsidR="00081D88">
        <w:rPr>
          <w:rFonts w:ascii="Times New Roman" w:hAnsi="Times New Roman"/>
          <w:sz w:val="28"/>
          <w:szCs w:val="28"/>
        </w:rPr>
        <w:t>Особа 1</w:t>
      </w:r>
      <w:r w:rsidR="00A65800">
        <w:rPr>
          <w:rFonts w:ascii="Times New Roman" w:hAnsi="Times New Roman"/>
          <w:sz w:val="28"/>
          <w:szCs w:val="28"/>
        </w:rPr>
        <w:t xml:space="preserve"> про вчинення кримінального правопорушення від 27 червня 2020 року, 15 січня, 05 квітня </w:t>
      </w:r>
      <w:r w:rsidR="00DB5989">
        <w:rPr>
          <w:rFonts w:ascii="Times New Roman" w:hAnsi="Times New Roman"/>
          <w:sz w:val="28"/>
          <w:szCs w:val="28"/>
        </w:rPr>
        <w:br/>
      </w:r>
      <w:r w:rsidR="00A65800">
        <w:rPr>
          <w:rFonts w:ascii="Times New Roman" w:hAnsi="Times New Roman"/>
          <w:sz w:val="28"/>
          <w:szCs w:val="28"/>
        </w:rPr>
        <w:t xml:space="preserve">2024 року; листів Офісу Генерального прокурора від 23 квітня, 12, 26 грудня </w:t>
      </w:r>
      <w:r w:rsidR="00DB5989">
        <w:rPr>
          <w:rFonts w:ascii="Times New Roman" w:hAnsi="Times New Roman"/>
          <w:sz w:val="28"/>
          <w:szCs w:val="28"/>
        </w:rPr>
        <w:br/>
      </w:r>
      <w:r w:rsidR="00A65800">
        <w:rPr>
          <w:rFonts w:ascii="Times New Roman" w:hAnsi="Times New Roman"/>
          <w:sz w:val="28"/>
          <w:szCs w:val="28"/>
        </w:rPr>
        <w:t xml:space="preserve">2024 року; 07 січня, 04, 06 лютого 2025 року; звернення </w:t>
      </w:r>
      <w:r w:rsidR="00081D88">
        <w:rPr>
          <w:rFonts w:ascii="Times New Roman" w:hAnsi="Times New Roman"/>
          <w:sz w:val="28"/>
          <w:szCs w:val="28"/>
        </w:rPr>
        <w:t>Особа 1</w:t>
      </w:r>
      <w:r w:rsidR="00A65800">
        <w:rPr>
          <w:rFonts w:ascii="Times New Roman" w:hAnsi="Times New Roman"/>
          <w:sz w:val="28"/>
          <w:szCs w:val="28"/>
        </w:rPr>
        <w:t xml:space="preserve"> ві</w:t>
      </w:r>
      <w:r w:rsidR="00DB5989">
        <w:rPr>
          <w:rFonts w:ascii="Times New Roman" w:hAnsi="Times New Roman"/>
          <w:sz w:val="28"/>
          <w:szCs w:val="28"/>
        </w:rPr>
        <w:t>д</w:t>
      </w:r>
      <w:r w:rsidR="00A65800">
        <w:rPr>
          <w:rFonts w:ascii="Times New Roman" w:hAnsi="Times New Roman"/>
          <w:sz w:val="28"/>
          <w:szCs w:val="28"/>
        </w:rPr>
        <w:t xml:space="preserve"> </w:t>
      </w:r>
      <w:r w:rsidR="00DB5989">
        <w:rPr>
          <w:rFonts w:ascii="Times New Roman" w:hAnsi="Times New Roman"/>
          <w:sz w:val="28"/>
          <w:szCs w:val="28"/>
        </w:rPr>
        <w:br/>
      </w:r>
      <w:r w:rsidR="00A65800">
        <w:rPr>
          <w:rFonts w:ascii="Times New Roman" w:hAnsi="Times New Roman"/>
          <w:sz w:val="28"/>
          <w:szCs w:val="28"/>
        </w:rPr>
        <w:t xml:space="preserve">26 грудня 2024 року; повідомлення на гарячу лінію Генеральній інспекції Офісу Генерального прокурора </w:t>
      </w:r>
      <w:r w:rsidR="00DB5989">
        <w:rPr>
          <w:rFonts w:ascii="Times New Roman" w:hAnsi="Times New Roman"/>
          <w:sz w:val="28"/>
          <w:szCs w:val="28"/>
        </w:rPr>
        <w:t xml:space="preserve">від 07 січня 2025 року. </w:t>
      </w:r>
      <w:r w:rsidR="00A65800">
        <w:rPr>
          <w:rFonts w:ascii="Times New Roman" w:hAnsi="Times New Roman"/>
          <w:sz w:val="28"/>
          <w:szCs w:val="28"/>
        </w:rPr>
        <w:t xml:space="preserve"> </w:t>
      </w:r>
    </w:p>
    <w:p w14:paraId="5D62981D" w14:textId="073B3071" w:rsidR="00E223DF" w:rsidRPr="00670265" w:rsidRDefault="00E223DF" w:rsidP="00DB5989">
      <w:pPr>
        <w:widowControl w:val="0"/>
        <w:tabs>
          <w:tab w:val="left" w:pos="567"/>
          <w:tab w:val="left" w:pos="851"/>
        </w:tabs>
        <w:spacing w:line="240" w:lineRule="auto"/>
        <w:contextualSpacing/>
        <w:jc w:val="both"/>
        <w:rPr>
          <w:rFonts w:ascii="Times New Roman" w:hAnsi="Times New Roman"/>
          <w:color w:val="000000" w:themeColor="text1"/>
          <w:sz w:val="28"/>
          <w:szCs w:val="28"/>
        </w:rPr>
      </w:pP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2569166B" w14:textId="77777777" w:rsidR="00DB5989" w:rsidRPr="00654C89" w:rsidRDefault="00DB5989" w:rsidP="00DB5989">
      <w:pPr>
        <w:widowControl w:val="0"/>
        <w:tabs>
          <w:tab w:val="left" w:pos="709"/>
          <w:tab w:val="left" w:pos="993"/>
        </w:tabs>
        <w:spacing w:after="0" w:line="240" w:lineRule="auto"/>
        <w:ind w:firstLine="709"/>
        <w:contextualSpacing/>
        <w:jc w:val="both"/>
        <w:rPr>
          <w:rFonts w:ascii="Times New Roman" w:hAnsi="Times New Roman"/>
          <w:sz w:val="28"/>
          <w:szCs w:val="28"/>
        </w:rPr>
      </w:pPr>
      <w:r w:rsidRPr="00654C89">
        <w:rPr>
          <w:rFonts w:ascii="Times New Roman" w:hAnsi="Times New Roman"/>
          <w:sz w:val="28"/>
          <w:szCs w:val="28"/>
        </w:rPr>
        <w:t xml:space="preserve">На прокуратуру, серед іншого, покладено функцію нагляду за </w:t>
      </w:r>
      <w:r w:rsidRPr="00654C89">
        <w:rPr>
          <w:rFonts w:ascii="Times New Roman" w:hAnsi="Times New Roman"/>
          <w:sz w:val="28"/>
          <w:szCs w:val="28"/>
        </w:rPr>
        <w:lastRenderedPageBreak/>
        <w:t xml:space="preserve">додержанням законів органами, що здійснюють досудове розслідування (пункт 3 частини першої статті 2 Закону України «Про прокуратуру»). </w:t>
      </w:r>
    </w:p>
    <w:p w14:paraId="4B8DCA88" w14:textId="77777777" w:rsidR="00DB5989" w:rsidRPr="00654C89" w:rsidRDefault="00DB5989" w:rsidP="00DB5989">
      <w:pPr>
        <w:widowControl w:val="0"/>
        <w:tabs>
          <w:tab w:val="left" w:pos="709"/>
          <w:tab w:val="left" w:pos="993"/>
        </w:tabs>
        <w:spacing w:after="0" w:line="240" w:lineRule="auto"/>
        <w:ind w:firstLine="709"/>
        <w:contextualSpacing/>
        <w:jc w:val="both"/>
        <w:rPr>
          <w:rFonts w:ascii="Times New Roman" w:hAnsi="Times New Roman"/>
          <w:sz w:val="28"/>
          <w:szCs w:val="28"/>
        </w:rPr>
      </w:pPr>
      <w:r w:rsidRPr="00654C89">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99F9E12" w14:textId="77777777" w:rsidR="00DB5989" w:rsidRPr="00654C89" w:rsidRDefault="00DB5989" w:rsidP="00DB5989">
      <w:pPr>
        <w:widowControl w:val="0"/>
        <w:tabs>
          <w:tab w:val="left" w:pos="709"/>
          <w:tab w:val="left" w:pos="993"/>
        </w:tabs>
        <w:spacing w:after="0" w:line="240" w:lineRule="auto"/>
        <w:ind w:firstLine="709"/>
        <w:contextualSpacing/>
        <w:jc w:val="both"/>
        <w:rPr>
          <w:rFonts w:ascii="Times New Roman" w:hAnsi="Times New Roman"/>
          <w:sz w:val="28"/>
          <w:szCs w:val="28"/>
        </w:rPr>
      </w:pPr>
      <w:r w:rsidRPr="00654C89">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B7FEA23" w14:textId="77777777" w:rsidR="00DB5989" w:rsidRPr="00654C89" w:rsidRDefault="00DB5989" w:rsidP="00DB5989">
      <w:pPr>
        <w:widowControl w:val="0"/>
        <w:tabs>
          <w:tab w:val="left" w:pos="709"/>
          <w:tab w:val="left" w:pos="993"/>
        </w:tabs>
        <w:spacing w:after="0" w:line="240" w:lineRule="auto"/>
        <w:ind w:firstLine="709"/>
        <w:contextualSpacing/>
        <w:jc w:val="both"/>
        <w:rPr>
          <w:rFonts w:ascii="Times New Roman" w:hAnsi="Times New Roman"/>
          <w:sz w:val="28"/>
          <w:szCs w:val="28"/>
        </w:rPr>
      </w:pPr>
      <w:r w:rsidRPr="00654C89">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3233CF7" w14:textId="7FB788F1" w:rsidR="00DB5989" w:rsidRDefault="00DB5989" w:rsidP="00DB5989">
      <w:pPr>
        <w:widowControl w:val="0"/>
        <w:tabs>
          <w:tab w:val="left" w:pos="709"/>
          <w:tab w:val="left" w:pos="993"/>
        </w:tabs>
        <w:spacing w:after="0" w:line="240" w:lineRule="auto"/>
        <w:ind w:firstLine="709"/>
        <w:contextualSpacing/>
        <w:jc w:val="both"/>
        <w:rPr>
          <w:rFonts w:ascii="Times New Roman" w:hAnsi="Times New Roman"/>
          <w:sz w:val="28"/>
          <w:szCs w:val="28"/>
        </w:rPr>
      </w:pPr>
      <w:r w:rsidRPr="00654C89">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1D8CE23"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w:t>
      </w:r>
      <w:r w:rsidRPr="00670265">
        <w:rPr>
          <w:rFonts w:ascii="Times New Roman" w:hAnsi="Times New Roman"/>
          <w:sz w:val="28"/>
          <w:szCs w:val="28"/>
        </w:rPr>
        <w:lastRenderedPageBreak/>
        <w:t>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289428F4" w14:textId="77777777" w:rsidR="00DB5989" w:rsidRPr="00654C89" w:rsidRDefault="00DB5989" w:rsidP="00DB5989">
      <w:pPr>
        <w:widowControl w:val="0"/>
        <w:tabs>
          <w:tab w:val="left" w:pos="993"/>
        </w:tabs>
        <w:spacing w:after="0" w:line="240" w:lineRule="auto"/>
        <w:ind w:firstLine="709"/>
        <w:contextualSpacing/>
        <w:jc w:val="both"/>
        <w:rPr>
          <w:rFonts w:ascii="Times New Roman" w:hAnsi="Times New Roman"/>
          <w:sz w:val="28"/>
          <w:szCs w:val="28"/>
        </w:rPr>
      </w:pPr>
      <w:r w:rsidRPr="00654C89">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6F3D542" w14:textId="77777777" w:rsidR="00DB5989" w:rsidRPr="00654C89" w:rsidRDefault="00DB5989" w:rsidP="00DB5989">
      <w:pPr>
        <w:widowControl w:val="0"/>
        <w:spacing w:after="0" w:line="240" w:lineRule="auto"/>
        <w:ind w:firstLine="709"/>
        <w:contextualSpacing/>
        <w:jc w:val="both"/>
        <w:rPr>
          <w:rFonts w:ascii="Times New Roman" w:hAnsi="Times New Roman"/>
          <w:sz w:val="28"/>
          <w:szCs w:val="28"/>
          <w:lang w:eastAsia="uk-UA"/>
        </w:rPr>
      </w:pPr>
      <w:r w:rsidRPr="00654C89">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3491CCA" w14:textId="77777777" w:rsidR="00DB5989" w:rsidRDefault="00DB5989" w:rsidP="00DB5989">
      <w:pPr>
        <w:widowControl w:val="0"/>
        <w:pBdr>
          <w:bottom w:val="single" w:sz="12" w:space="12" w:color="FFFFFF"/>
        </w:pBdr>
        <w:spacing w:after="0" w:line="240" w:lineRule="auto"/>
        <w:ind w:firstLine="708"/>
        <w:jc w:val="both"/>
        <w:rPr>
          <w:rFonts w:ascii="Times New Roman" w:hAnsi="Times New Roman"/>
          <w:bCs/>
          <w:sz w:val="28"/>
          <w:szCs w:val="28"/>
        </w:rPr>
      </w:pPr>
      <w:r w:rsidRPr="00654C89">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3758E39" w14:textId="77777777" w:rsidR="00DB5989" w:rsidRPr="00654C89" w:rsidRDefault="00DB5989" w:rsidP="00DB598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654C89">
        <w:rPr>
          <w:rFonts w:ascii="Times New Roman" w:hAnsi="Times New Roman"/>
          <w:color w:val="000000" w:themeColor="text1"/>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6FDDF945" w14:textId="77777777" w:rsidR="00DB5989" w:rsidRPr="00654C89" w:rsidRDefault="00DB5989" w:rsidP="00DB598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654C89">
        <w:rPr>
          <w:rFonts w:ascii="Times New Roman" w:hAnsi="Times New Roman"/>
          <w:color w:val="000000" w:themeColor="text1"/>
          <w:sz w:val="28"/>
          <w:szCs w:val="28"/>
        </w:rPr>
        <w:t xml:space="preserve">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w:t>
      </w:r>
      <w:r w:rsidRPr="00654C89">
        <w:rPr>
          <w:rFonts w:ascii="Times New Roman" w:hAnsi="Times New Roman"/>
          <w:color w:val="000000" w:themeColor="text1"/>
          <w:sz w:val="28"/>
          <w:szCs w:val="28"/>
        </w:rPr>
        <w:lastRenderedPageBreak/>
        <w:t>систематично аналізувати та інформувати населення про хід цієї роботи.</w:t>
      </w:r>
    </w:p>
    <w:p w14:paraId="31B0C0BB" w14:textId="77777777" w:rsidR="00DB5989" w:rsidRPr="00654C89" w:rsidRDefault="00DB5989" w:rsidP="00DB5989">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654C89">
        <w:rPr>
          <w:rFonts w:ascii="Times New Roman" w:hAnsi="Times New Roman"/>
          <w:color w:val="000000" w:themeColor="text1"/>
          <w:sz w:val="28"/>
          <w:szCs w:val="28"/>
          <w:shd w:val="clear" w:color="auto" w:fill="FFFFFF"/>
        </w:rPr>
        <w:t>Відповідно до вимог пункту 11 розділу 3 Інструкції про порядок розгляду звернень і запитів та особистого прийому громадян в органах прокуратури України, затвердженої наказом Генерального прокурора від 06 серпня 2020 року № 363 «Про організацію роботи органів прокуратури з особистого прийому, розгляду звернень та забезпечення доступу до публічної інформації» (далі-Інструкція), звернення громадян повинні бути оформлені згідно з вимогами </w:t>
      </w:r>
      <w:hyperlink r:id="rId11" w:anchor="n28" w:tgtFrame="_blank" w:history="1">
        <w:r w:rsidRPr="00654C89">
          <w:rPr>
            <w:rStyle w:val="af1"/>
            <w:rFonts w:ascii="Times New Roman" w:hAnsi="Times New Roman"/>
            <w:color w:val="000000" w:themeColor="text1"/>
            <w:sz w:val="28"/>
            <w:szCs w:val="28"/>
            <w:u w:val="none"/>
            <w:shd w:val="clear" w:color="auto" w:fill="FFFFFF"/>
          </w:rPr>
          <w:t>статті 5</w:t>
        </w:r>
      </w:hyperlink>
      <w:r w:rsidRPr="00654C89">
        <w:rPr>
          <w:rFonts w:ascii="Times New Roman" w:hAnsi="Times New Roman"/>
          <w:color w:val="000000" w:themeColor="text1"/>
          <w:sz w:val="28"/>
          <w:szCs w:val="28"/>
          <w:shd w:val="clear" w:color="auto" w:fill="FFFFFF"/>
        </w:rPr>
        <w:t xml:space="preserve"> Закону України "Про звернення громадян". У зверненні зазначаються прізвище, ім'я,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sidRPr="00654C89">
        <w:rPr>
          <w:rFonts w:ascii="Times New Roman" w:hAnsi="Times New Roman"/>
          <w:color w:val="000000" w:themeColor="text1"/>
          <w:sz w:val="28"/>
          <w:szCs w:val="28"/>
          <w:shd w:val="clear" w:color="auto" w:fill="FFFFFF"/>
        </w:rPr>
        <w:t>розбірливо</w:t>
      </w:r>
      <w:proofErr w:type="spellEnd"/>
      <w:r w:rsidRPr="00654C89">
        <w:rPr>
          <w:rFonts w:ascii="Times New Roman" w:hAnsi="Times New Roman"/>
          <w:color w:val="000000" w:themeColor="text1"/>
          <w:sz w:val="28"/>
          <w:szCs w:val="28"/>
          <w:shd w:val="clear" w:color="auto" w:fill="FFFFFF"/>
        </w:rPr>
        <w:t xml:space="preserve"> і чітко, підписано заявником (групою заявників) із зазначенням дати.</w:t>
      </w:r>
    </w:p>
    <w:p w14:paraId="64DE98BA" w14:textId="77777777" w:rsidR="00DB5989" w:rsidRPr="00654C89" w:rsidRDefault="00DB5989" w:rsidP="00DB598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654C89">
        <w:rPr>
          <w:rFonts w:ascii="Times New Roman" w:hAnsi="Times New Roman"/>
          <w:color w:val="000000" w:themeColor="text1"/>
          <w:sz w:val="28"/>
          <w:szCs w:val="28"/>
          <w:shd w:val="clear" w:color="auto" w:fill="FFFFFF"/>
        </w:rPr>
        <w:t xml:space="preserve">Згідно з пунктами 8,10 Розділу ІІІ Інструкції, </w:t>
      </w:r>
      <w:r w:rsidRPr="00654C89">
        <w:rPr>
          <w:rFonts w:ascii="Times New Roman" w:hAnsi="Times New Roman"/>
          <w:color w:val="000000" w:themeColor="text1"/>
          <w:sz w:val="28"/>
          <w:szCs w:val="28"/>
        </w:rPr>
        <w:t>звернення вважається вирішеним, якщо розглянуто всі порушені у ньому питання, заявнику надано відповідь у встановленому порядку.</w:t>
      </w:r>
      <w:bookmarkStart w:id="18" w:name="n458"/>
      <w:bookmarkStart w:id="19" w:name="n128"/>
      <w:bookmarkEnd w:id="18"/>
      <w:bookmarkEnd w:id="19"/>
      <w:r w:rsidRPr="00654C89">
        <w:rPr>
          <w:rFonts w:ascii="Times New Roman" w:hAnsi="Times New Roman"/>
          <w:color w:val="000000" w:themeColor="text1"/>
          <w:sz w:val="28"/>
          <w:szCs w:val="28"/>
        </w:rPr>
        <w:t xml:space="preserve"> У разі відмови в задоволенні звернень у відповіді зазначаються мотиви прийнятого рішення з посиланням на норми законодавства, а також роз'яснюється порядок його оскарження, у необхідних випадках долучається копія процесуального рішення.</w:t>
      </w:r>
    </w:p>
    <w:p w14:paraId="379A79F3" w14:textId="3A1C3274" w:rsidR="00377A2D" w:rsidRPr="00DB5989" w:rsidRDefault="00DB5989" w:rsidP="00DB5989">
      <w:pPr>
        <w:widowControl w:val="0"/>
        <w:pBdr>
          <w:bottom w:val="single" w:sz="12" w:space="12" w:color="FFFFFF"/>
        </w:pBdr>
        <w:spacing w:after="0" w:line="240" w:lineRule="auto"/>
        <w:ind w:firstLine="708"/>
        <w:jc w:val="both"/>
        <w:rPr>
          <w:rFonts w:ascii="Times New Roman" w:hAnsi="Times New Roman"/>
          <w:bCs/>
          <w:sz w:val="28"/>
          <w:szCs w:val="28"/>
        </w:rPr>
      </w:pPr>
      <w:r w:rsidRPr="00654C89">
        <w:rPr>
          <w:rFonts w:ascii="Times New Roman" w:hAnsi="Times New Roman"/>
          <w:color w:val="000000" w:themeColor="text1"/>
          <w:sz w:val="28"/>
          <w:szCs w:val="28"/>
        </w:rPr>
        <w:t xml:space="preserve">Пунктом 1 розділу VII Інструкції встановлено, що </w:t>
      </w:r>
      <w:r w:rsidRPr="00654C89">
        <w:rPr>
          <w:rFonts w:ascii="Times New Roman" w:hAnsi="Times New Roman"/>
          <w:color w:val="000000" w:themeColor="text1"/>
          <w:sz w:val="28"/>
          <w:szCs w:val="28"/>
          <w:shd w:val="clear" w:color="auto" w:fill="FFFFFF"/>
        </w:rPr>
        <w:t>контроль за об'єктивністю, повнотою та своєчасністю розгляду і вирішення звернень і запитів у структурних підрозділах Офісу Генерального прокурора та обласних прокуратур здійснюється їхніми керівниками або заступниками, у окружних прокуратурах - керівниками цих прокуратур, їхніми першими заступниками та заступниками.</w:t>
      </w:r>
    </w:p>
    <w:p w14:paraId="717DBF7E" w14:textId="77777777" w:rsidR="00522239" w:rsidRDefault="00D958CC"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377A2D">
        <w:rPr>
          <w:rFonts w:ascii="Times New Roman" w:hAnsi="Times New Roman"/>
          <w:b/>
          <w:sz w:val="28"/>
          <w:szCs w:val="28"/>
        </w:rPr>
        <w:t>4. Оцінка встановлених обставин та мотиви прийнятого рішення</w:t>
      </w:r>
    </w:p>
    <w:p w14:paraId="24863596" w14:textId="77777777" w:rsidR="00522239" w:rsidRDefault="0052223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p>
    <w:p w14:paraId="6C96DA18" w14:textId="0247F69D"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654C89">
        <w:rPr>
          <w:rFonts w:ascii="Times New Roman" w:hAnsi="Times New Roman"/>
          <w:sz w:val="28"/>
          <w:szCs w:val="28"/>
        </w:rPr>
        <w:t xml:space="preserve">Дисциплінарна скарга </w:t>
      </w:r>
      <w:r w:rsidR="00081D88">
        <w:rPr>
          <w:rFonts w:ascii="Times New Roman" w:hAnsi="Times New Roman"/>
          <w:sz w:val="28"/>
          <w:szCs w:val="28"/>
        </w:rPr>
        <w:t>Особа 1</w:t>
      </w:r>
      <w:r>
        <w:rPr>
          <w:rFonts w:ascii="Times New Roman" w:hAnsi="Times New Roman"/>
          <w:sz w:val="28"/>
          <w:szCs w:val="28"/>
        </w:rPr>
        <w:t xml:space="preserve"> </w:t>
      </w:r>
      <w:r>
        <w:rPr>
          <w:rFonts w:ascii="Times New Roman" w:eastAsia="Times New Roman" w:hAnsi="Times New Roman"/>
          <w:color w:val="000000" w:themeColor="text1"/>
          <w:sz w:val="28"/>
        </w:rPr>
        <w:t>стосується</w:t>
      </w:r>
      <w:r w:rsidRPr="008D18BC">
        <w:rPr>
          <w:rFonts w:ascii="Times New Roman" w:eastAsia="Times New Roman" w:hAnsi="Times New Roman"/>
          <w:color w:val="000000" w:themeColor="text1"/>
          <w:sz w:val="28"/>
        </w:rPr>
        <w:t xml:space="preserve"> можлив</w:t>
      </w:r>
      <w:r>
        <w:rPr>
          <w:rFonts w:ascii="Times New Roman" w:eastAsia="Times New Roman" w:hAnsi="Times New Roman"/>
          <w:color w:val="000000" w:themeColor="text1"/>
          <w:sz w:val="28"/>
        </w:rPr>
        <w:t>ого</w:t>
      </w:r>
      <w:r w:rsidRPr="008D18BC">
        <w:rPr>
          <w:rFonts w:ascii="Times New Roman" w:eastAsia="Times New Roman" w:hAnsi="Times New Roman"/>
          <w:color w:val="000000" w:themeColor="text1"/>
          <w:sz w:val="28"/>
        </w:rPr>
        <w:t xml:space="preserve"> неналеж</w:t>
      </w:r>
      <w:r>
        <w:rPr>
          <w:rFonts w:ascii="Times New Roman" w:eastAsia="Times New Roman" w:hAnsi="Times New Roman"/>
          <w:color w:val="000000" w:themeColor="text1"/>
          <w:sz w:val="28"/>
        </w:rPr>
        <w:t>ного</w:t>
      </w:r>
      <w:r w:rsidRPr="008D18BC">
        <w:rPr>
          <w:rFonts w:ascii="Times New Roman" w:eastAsia="Times New Roman" w:hAnsi="Times New Roman"/>
          <w:color w:val="000000" w:themeColor="text1"/>
          <w:sz w:val="28"/>
        </w:rPr>
        <w:t xml:space="preserve"> виконання чи невиконання службових обов’язків</w:t>
      </w:r>
      <w:r>
        <w:rPr>
          <w:rFonts w:ascii="Times New Roman" w:eastAsia="Times New Roman" w:hAnsi="Times New Roman"/>
          <w:color w:val="000000" w:themeColor="text1"/>
          <w:sz w:val="28"/>
        </w:rPr>
        <w:t xml:space="preserve"> прокурор</w:t>
      </w:r>
      <w:r w:rsidR="00CE2838">
        <w:rPr>
          <w:rFonts w:ascii="Times New Roman" w:eastAsia="Times New Roman" w:hAnsi="Times New Roman"/>
          <w:color w:val="000000" w:themeColor="text1"/>
          <w:sz w:val="28"/>
        </w:rPr>
        <w:t xml:space="preserve">ами </w:t>
      </w:r>
      <w:r w:rsidR="00CE2838">
        <w:rPr>
          <w:rFonts w:ascii="Times New Roman" w:eastAsia="Times New Roman" w:hAnsi="Times New Roman"/>
          <w:color w:val="000000" w:themeColor="text1"/>
          <w:sz w:val="28"/>
        </w:rPr>
        <w:br/>
      </w:r>
      <w:r w:rsidR="00CE2838">
        <w:rPr>
          <w:rFonts w:ascii="Times New Roman" w:hAnsi="Times New Roman"/>
          <w:sz w:val="28"/>
          <w:szCs w:val="28"/>
        </w:rPr>
        <w:t xml:space="preserve">Михайликом Д.О., </w:t>
      </w:r>
      <w:proofErr w:type="spellStart"/>
      <w:r w:rsidR="00CE2838">
        <w:rPr>
          <w:rFonts w:ascii="Times New Roman" w:hAnsi="Times New Roman"/>
          <w:sz w:val="28"/>
          <w:szCs w:val="28"/>
        </w:rPr>
        <w:t>Климковичем</w:t>
      </w:r>
      <w:proofErr w:type="spellEnd"/>
      <w:r w:rsidR="00CE2838">
        <w:rPr>
          <w:rFonts w:ascii="Times New Roman" w:hAnsi="Times New Roman"/>
          <w:sz w:val="28"/>
          <w:szCs w:val="28"/>
        </w:rPr>
        <w:t xml:space="preserve"> Ю.Б., </w:t>
      </w:r>
      <w:proofErr w:type="spellStart"/>
      <w:r w:rsidR="00CE2838">
        <w:rPr>
          <w:rFonts w:ascii="Times New Roman" w:hAnsi="Times New Roman"/>
          <w:sz w:val="28"/>
          <w:szCs w:val="28"/>
        </w:rPr>
        <w:t>Аузіним</w:t>
      </w:r>
      <w:proofErr w:type="spellEnd"/>
      <w:r w:rsidR="00CE2838">
        <w:rPr>
          <w:rFonts w:ascii="Times New Roman" w:hAnsi="Times New Roman"/>
          <w:sz w:val="28"/>
          <w:szCs w:val="28"/>
        </w:rPr>
        <w:t xml:space="preserve"> Р.О., </w:t>
      </w:r>
      <w:proofErr w:type="spellStart"/>
      <w:r w:rsidR="00CE2838">
        <w:rPr>
          <w:rFonts w:ascii="Times New Roman" w:hAnsi="Times New Roman"/>
          <w:sz w:val="28"/>
          <w:szCs w:val="28"/>
        </w:rPr>
        <w:t>Зубовським</w:t>
      </w:r>
      <w:proofErr w:type="spellEnd"/>
      <w:r w:rsidR="00CE2838">
        <w:rPr>
          <w:rFonts w:ascii="Times New Roman" w:hAnsi="Times New Roman"/>
          <w:sz w:val="28"/>
          <w:szCs w:val="28"/>
        </w:rPr>
        <w:t xml:space="preserve"> Ю.А., Василенком О.Ю. </w:t>
      </w:r>
      <w:r>
        <w:rPr>
          <w:rFonts w:ascii="Times New Roman" w:eastAsia="Times New Roman" w:hAnsi="Times New Roman"/>
          <w:color w:val="000000" w:themeColor="text1"/>
          <w:sz w:val="28"/>
        </w:rPr>
        <w:t xml:space="preserve">під час надання відповіді на звернення. </w:t>
      </w:r>
    </w:p>
    <w:p w14:paraId="771B707D" w14:textId="77777777"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654C89">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54C89">
        <w:rPr>
          <w:rFonts w:ascii="Times New Roman" w:hAnsi="Times New Roman"/>
          <w:sz w:val="28"/>
          <w:szCs w:val="28"/>
        </w:rPr>
        <w:t>причиновий</w:t>
      </w:r>
      <w:proofErr w:type="spellEnd"/>
      <w:r w:rsidRPr="00654C89">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042949F" w14:textId="77777777"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654C89">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w:t>
      </w:r>
      <w:r w:rsidRPr="00654C89">
        <w:rPr>
          <w:rFonts w:ascii="Times New Roman" w:hAnsi="Times New Roman"/>
          <w:bCs/>
          <w:sz w:val="28"/>
          <w:szCs w:val="28"/>
        </w:rPr>
        <w:lastRenderedPageBreak/>
        <w:t>стягнення.</w:t>
      </w:r>
    </w:p>
    <w:p w14:paraId="1E1B70D8" w14:textId="77777777"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654C89">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158B928" w14:textId="0A8D6F2B"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Pr>
          <w:rFonts w:ascii="Times New Roman" w:hAnsi="Times New Roman"/>
          <w:bCs/>
          <w:sz w:val="28"/>
          <w:szCs w:val="28"/>
        </w:rPr>
        <w:t xml:space="preserve">Проаналізувавши </w:t>
      </w:r>
      <w:r w:rsidR="00CE2838">
        <w:rPr>
          <w:rFonts w:ascii="Times New Roman" w:hAnsi="Times New Roman"/>
          <w:bCs/>
          <w:sz w:val="28"/>
          <w:szCs w:val="28"/>
        </w:rPr>
        <w:t>звернення</w:t>
      </w:r>
      <w:r>
        <w:rPr>
          <w:rFonts w:ascii="Times New Roman" w:hAnsi="Times New Roman"/>
          <w:bCs/>
          <w:sz w:val="28"/>
          <w:szCs w:val="28"/>
        </w:rPr>
        <w:t xml:space="preserve"> </w:t>
      </w:r>
      <w:r w:rsidR="00081D88">
        <w:rPr>
          <w:rFonts w:ascii="Times New Roman" w:hAnsi="Times New Roman"/>
          <w:bCs/>
          <w:sz w:val="28"/>
          <w:szCs w:val="28"/>
        </w:rPr>
        <w:t>Особа 1</w:t>
      </w:r>
      <w:r>
        <w:rPr>
          <w:rFonts w:ascii="Times New Roman" w:hAnsi="Times New Roman"/>
          <w:bCs/>
          <w:sz w:val="28"/>
          <w:szCs w:val="28"/>
        </w:rPr>
        <w:t xml:space="preserve"> та відповід</w:t>
      </w:r>
      <w:r w:rsidR="00CE2838">
        <w:rPr>
          <w:rFonts w:ascii="Times New Roman" w:hAnsi="Times New Roman"/>
          <w:bCs/>
          <w:sz w:val="28"/>
          <w:szCs w:val="28"/>
        </w:rPr>
        <w:t xml:space="preserve">і прокурорів </w:t>
      </w:r>
      <w:r w:rsidR="00081D88">
        <w:rPr>
          <w:rFonts w:ascii="Times New Roman" w:hAnsi="Times New Roman"/>
          <w:bCs/>
          <w:sz w:val="28"/>
          <w:szCs w:val="28"/>
        </w:rPr>
        <w:br/>
      </w:r>
      <w:r w:rsidR="00CE2838">
        <w:rPr>
          <w:rFonts w:ascii="Times New Roman" w:hAnsi="Times New Roman"/>
          <w:sz w:val="28"/>
          <w:szCs w:val="28"/>
        </w:rPr>
        <w:t xml:space="preserve">Михайлика Д.О. (від 26 грудня 2024 року), </w:t>
      </w:r>
      <w:proofErr w:type="spellStart"/>
      <w:r w:rsidR="00CE2838">
        <w:rPr>
          <w:rFonts w:ascii="Times New Roman" w:hAnsi="Times New Roman"/>
          <w:sz w:val="28"/>
          <w:szCs w:val="28"/>
        </w:rPr>
        <w:t>Климковича</w:t>
      </w:r>
      <w:proofErr w:type="spellEnd"/>
      <w:r w:rsidR="00CE2838">
        <w:rPr>
          <w:rFonts w:ascii="Times New Roman" w:hAnsi="Times New Roman"/>
          <w:sz w:val="28"/>
          <w:szCs w:val="28"/>
        </w:rPr>
        <w:t xml:space="preserve"> Ю.Б. (від 23 квітня </w:t>
      </w:r>
      <w:r w:rsidR="00CE2838">
        <w:rPr>
          <w:rFonts w:ascii="Times New Roman" w:hAnsi="Times New Roman"/>
          <w:sz w:val="28"/>
          <w:szCs w:val="28"/>
        </w:rPr>
        <w:br/>
        <w:t xml:space="preserve">2024 року), </w:t>
      </w:r>
      <w:proofErr w:type="spellStart"/>
      <w:r w:rsidR="00CE2838">
        <w:rPr>
          <w:rFonts w:ascii="Times New Roman" w:hAnsi="Times New Roman"/>
          <w:sz w:val="28"/>
          <w:szCs w:val="28"/>
        </w:rPr>
        <w:t>Аузіна</w:t>
      </w:r>
      <w:proofErr w:type="spellEnd"/>
      <w:r w:rsidR="00CE2838">
        <w:rPr>
          <w:rFonts w:ascii="Times New Roman" w:hAnsi="Times New Roman"/>
          <w:sz w:val="28"/>
          <w:szCs w:val="28"/>
        </w:rPr>
        <w:t xml:space="preserve"> Р.О. (від 07 січня 2025 року), </w:t>
      </w:r>
      <w:proofErr w:type="spellStart"/>
      <w:r w:rsidR="00CE2838">
        <w:rPr>
          <w:rFonts w:ascii="Times New Roman" w:hAnsi="Times New Roman"/>
          <w:sz w:val="28"/>
          <w:szCs w:val="28"/>
        </w:rPr>
        <w:t>Зубовського</w:t>
      </w:r>
      <w:proofErr w:type="spellEnd"/>
      <w:r w:rsidR="00CE2838">
        <w:rPr>
          <w:rFonts w:ascii="Times New Roman" w:hAnsi="Times New Roman"/>
          <w:sz w:val="28"/>
          <w:szCs w:val="28"/>
        </w:rPr>
        <w:t xml:space="preserve"> Ю.А. (12 грудня 2024 року), Василенка О.Ю. (від 06 лютого 2025 року) </w:t>
      </w:r>
      <w:r>
        <w:rPr>
          <w:rFonts w:ascii="Times New Roman" w:hAnsi="Times New Roman"/>
          <w:sz w:val="28"/>
          <w:szCs w:val="28"/>
        </w:rPr>
        <w:t>не можна достеменно стверджувати про порушення названим</w:t>
      </w:r>
      <w:r w:rsidR="00CE2838">
        <w:rPr>
          <w:rFonts w:ascii="Times New Roman" w:hAnsi="Times New Roman"/>
          <w:sz w:val="28"/>
          <w:szCs w:val="28"/>
        </w:rPr>
        <w:t>и</w:t>
      </w:r>
      <w:r>
        <w:rPr>
          <w:rFonts w:ascii="Times New Roman" w:hAnsi="Times New Roman"/>
          <w:sz w:val="28"/>
          <w:szCs w:val="28"/>
        </w:rPr>
        <w:t xml:space="preserve"> прокурор</w:t>
      </w:r>
      <w:r w:rsidR="00CE2838">
        <w:rPr>
          <w:rFonts w:ascii="Times New Roman" w:hAnsi="Times New Roman"/>
          <w:sz w:val="28"/>
          <w:szCs w:val="28"/>
        </w:rPr>
        <w:t>ами</w:t>
      </w:r>
      <w:r>
        <w:rPr>
          <w:rFonts w:ascii="Times New Roman" w:hAnsi="Times New Roman"/>
          <w:sz w:val="28"/>
          <w:szCs w:val="28"/>
        </w:rPr>
        <w:t xml:space="preserve"> вимог Закону України «Про прокуратуру», а також вимог Закону України «Про звернення громадян».</w:t>
      </w:r>
    </w:p>
    <w:p w14:paraId="27AF8AB3" w14:textId="77777777"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Pr>
          <w:rFonts w:ascii="Times New Roman" w:hAnsi="Times New Roman"/>
          <w:sz w:val="28"/>
          <w:szCs w:val="28"/>
        </w:rPr>
        <w:t xml:space="preserve">Зокрема, </w:t>
      </w:r>
      <w:r w:rsidR="00CE2838">
        <w:rPr>
          <w:rFonts w:ascii="Times New Roman" w:hAnsi="Times New Roman"/>
          <w:sz w:val="28"/>
          <w:szCs w:val="28"/>
        </w:rPr>
        <w:t>вказані відповіді</w:t>
      </w:r>
      <w:r>
        <w:rPr>
          <w:rFonts w:ascii="Times New Roman" w:hAnsi="Times New Roman"/>
          <w:sz w:val="28"/>
          <w:szCs w:val="28"/>
        </w:rPr>
        <w:t xml:space="preserve"> міст</w:t>
      </w:r>
      <w:r w:rsidR="00CE2838">
        <w:rPr>
          <w:rFonts w:ascii="Times New Roman" w:hAnsi="Times New Roman"/>
          <w:sz w:val="28"/>
          <w:szCs w:val="28"/>
        </w:rPr>
        <w:t>ять</w:t>
      </w:r>
      <w:r>
        <w:rPr>
          <w:rFonts w:ascii="Times New Roman" w:hAnsi="Times New Roman"/>
          <w:sz w:val="28"/>
          <w:szCs w:val="28"/>
        </w:rPr>
        <w:t xml:space="preserve"> вичерпні відповіді на питання, які ставляться у </w:t>
      </w:r>
      <w:r w:rsidR="00CE2838">
        <w:rPr>
          <w:rFonts w:ascii="Times New Roman" w:hAnsi="Times New Roman"/>
          <w:sz w:val="28"/>
          <w:szCs w:val="28"/>
        </w:rPr>
        <w:t>зверненнях</w:t>
      </w:r>
      <w:r>
        <w:rPr>
          <w:rFonts w:ascii="Times New Roman" w:hAnsi="Times New Roman"/>
          <w:sz w:val="28"/>
          <w:szCs w:val="28"/>
        </w:rPr>
        <w:t xml:space="preserve">, а також </w:t>
      </w:r>
      <w:r w:rsidRPr="00654C89">
        <w:rPr>
          <w:rFonts w:ascii="Times New Roman" w:hAnsi="Times New Roman"/>
          <w:color w:val="000000" w:themeColor="text1"/>
          <w:sz w:val="28"/>
          <w:szCs w:val="28"/>
        </w:rPr>
        <w:t>роз'</w:t>
      </w:r>
      <w:r>
        <w:rPr>
          <w:rFonts w:ascii="Times New Roman" w:hAnsi="Times New Roman"/>
          <w:color w:val="000000" w:themeColor="text1"/>
          <w:sz w:val="28"/>
          <w:szCs w:val="28"/>
        </w:rPr>
        <w:t>яснення про</w:t>
      </w:r>
      <w:r w:rsidRPr="00654C89">
        <w:rPr>
          <w:rFonts w:ascii="Times New Roman" w:hAnsi="Times New Roman"/>
          <w:color w:val="000000" w:themeColor="text1"/>
          <w:sz w:val="28"/>
          <w:szCs w:val="28"/>
        </w:rPr>
        <w:t xml:space="preserve"> порядок оскарження</w:t>
      </w:r>
      <w:r>
        <w:rPr>
          <w:rFonts w:ascii="Times New Roman" w:hAnsi="Times New Roman"/>
          <w:color w:val="000000" w:themeColor="text1"/>
          <w:sz w:val="28"/>
          <w:szCs w:val="28"/>
        </w:rPr>
        <w:t xml:space="preserve">. </w:t>
      </w:r>
    </w:p>
    <w:p w14:paraId="2D745262" w14:textId="77777777"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Pr>
          <w:rFonts w:ascii="Times New Roman" w:hAnsi="Times New Roman"/>
          <w:color w:val="000000" w:themeColor="text1"/>
          <w:sz w:val="28"/>
          <w:szCs w:val="28"/>
        </w:rPr>
        <w:t>Так, скаржник у сво</w:t>
      </w:r>
      <w:r w:rsidR="00CE2838">
        <w:rPr>
          <w:rFonts w:ascii="Times New Roman" w:hAnsi="Times New Roman"/>
          <w:color w:val="000000" w:themeColor="text1"/>
          <w:sz w:val="28"/>
          <w:szCs w:val="28"/>
        </w:rPr>
        <w:t xml:space="preserve">їх зверненнях </w:t>
      </w:r>
      <w:r>
        <w:rPr>
          <w:rFonts w:ascii="Times New Roman" w:hAnsi="Times New Roman"/>
          <w:color w:val="000000" w:themeColor="text1"/>
          <w:sz w:val="28"/>
          <w:szCs w:val="28"/>
        </w:rPr>
        <w:t>пос</w:t>
      </w:r>
      <w:r w:rsidR="00CE2838">
        <w:rPr>
          <w:rFonts w:ascii="Times New Roman" w:hAnsi="Times New Roman"/>
          <w:color w:val="000000" w:themeColor="text1"/>
          <w:sz w:val="28"/>
          <w:szCs w:val="28"/>
        </w:rPr>
        <w:t>илався</w:t>
      </w:r>
      <w:r>
        <w:rPr>
          <w:rFonts w:ascii="Times New Roman" w:hAnsi="Times New Roman"/>
          <w:color w:val="000000" w:themeColor="text1"/>
          <w:sz w:val="28"/>
          <w:szCs w:val="28"/>
        </w:rPr>
        <w:t xml:space="preserve"> на незаконність, на його думку, дій прокурор</w:t>
      </w:r>
      <w:r w:rsidR="00CE2838">
        <w:rPr>
          <w:rFonts w:ascii="Times New Roman" w:hAnsi="Times New Roman"/>
          <w:color w:val="000000" w:themeColor="text1"/>
          <w:sz w:val="28"/>
          <w:szCs w:val="28"/>
        </w:rPr>
        <w:t>ів</w:t>
      </w:r>
      <w:r>
        <w:rPr>
          <w:rFonts w:ascii="Times New Roman" w:hAnsi="Times New Roman"/>
          <w:color w:val="000000" w:themeColor="text1"/>
          <w:sz w:val="28"/>
          <w:szCs w:val="28"/>
        </w:rPr>
        <w:t xml:space="preserve"> </w:t>
      </w:r>
      <w:r w:rsidR="00CE2838">
        <w:rPr>
          <w:rFonts w:ascii="Times New Roman" w:hAnsi="Times New Roman"/>
          <w:color w:val="000000" w:themeColor="text1"/>
          <w:sz w:val="28"/>
          <w:szCs w:val="28"/>
        </w:rPr>
        <w:t>Луцької окружної прокуратури Волинської області, а також прокурорів Волинської обласної прокуратури</w:t>
      </w:r>
      <w:r>
        <w:rPr>
          <w:rFonts w:ascii="Times New Roman" w:hAnsi="Times New Roman"/>
          <w:color w:val="000000" w:themeColor="text1"/>
          <w:sz w:val="28"/>
          <w:szCs w:val="28"/>
        </w:rPr>
        <w:t>, як</w:t>
      </w:r>
      <w:r w:rsidR="00CE2838">
        <w:rPr>
          <w:rFonts w:ascii="Times New Roman" w:hAnsi="Times New Roman"/>
          <w:color w:val="000000" w:themeColor="text1"/>
          <w:sz w:val="28"/>
          <w:szCs w:val="28"/>
        </w:rPr>
        <w:t>і здійснювали процесуальне керівництво та</w:t>
      </w:r>
      <w:r>
        <w:rPr>
          <w:rFonts w:ascii="Times New Roman" w:hAnsi="Times New Roman"/>
          <w:color w:val="000000" w:themeColor="text1"/>
          <w:sz w:val="28"/>
          <w:szCs w:val="28"/>
        </w:rPr>
        <w:t xml:space="preserve"> підтри</w:t>
      </w:r>
      <w:r w:rsidR="00CE2838">
        <w:rPr>
          <w:rFonts w:ascii="Times New Roman" w:hAnsi="Times New Roman"/>
          <w:color w:val="000000" w:themeColor="text1"/>
          <w:sz w:val="28"/>
          <w:szCs w:val="28"/>
        </w:rPr>
        <w:t>мання</w:t>
      </w:r>
      <w:r>
        <w:rPr>
          <w:rFonts w:ascii="Times New Roman" w:hAnsi="Times New Roman"/>
          <w:color w:val="000000" w:themeColor="text1"/>
          <w:sz w:val="28"/>
          <w:szCs w:val="28"/>
        </w:rPr>
        <w:t xml:space="preserve"> публічн</w:t>
      </w:r>
      <w:r w:rsidR="00CE2838">
        <w:rPr>
          <w:rFonts w:ascii="Times New Roman" w:hAnsi="Times New Roman"/>
          <w:color w:val="000000" w:themeColor="text1"/>
          <w:sz w:val="28"/>
          <w:szCs w:val="28"/>
        </w:rPr>
        <w:t>ого</w:t>
      </w:r>
      <w:r>
        <w:rPr>
          <w:rFonts w:ascii="Times New Roman" w:hAnsi="Times New Roman"/>
          <w:color w:val="000000" w:themeColor="text1"/>
          <w:sz w:val="28"/>
          <w:szCs w:val="28"/>
        </w:rPr>
        <w:t xml:space="preserve"> обвинувачення у кримінальному провадженні, в якому</w:t>
      </w:r>
      <w:r w:rsidR="00CE2838">
        <w:rPr>
          <w:rFonts w:ascii="Times New Roman" w:hAnsi="Times New Roman"/>
          <w:color w:val="000000" w:themeColor="text1"/>
          <w:sz w:val="28"/>
          <w:szCs w:val="28"/>
        </w:rPr>
        <w:t xml:space="preserve"> скаржник</w:t>
      </w:r>
      <w:r>
        <w:rPr>
          <w:rFonts w:ascii="Times New Roman" w:hAnsi="Times New Roman"/>
          <w:color w:val="000000" w:themeColor="text1"/>
          <w:sz w:val="28"/>
          <w:szCs w:val="28"/>
        </w:rPr>
        <w:t xml:space="preserve"> є </w:t>
      </w:r>
      <w:r w:rsidR="00CE2838">
        <w:rPr>
          <w:rFonts w:ascii="Times New Roman" w:hAnsi="Times New Roman"/>
          <w:color w:val="000000" w:themeColor="text1"/>
          <w:sz w:val="28"/>
          <w:szCs w:val="28"/>
        </w:rPr>
        <w:t>потерпілим.</w:t>
      </w:r>
    </w:p>
    <w:p w14:paraId="69955A39" w14:textId="77777777" w:rsidR="00522239" w:rsidRDefault="00F0533D"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Pr>
          <w:rFonts w:ascii="Times New Roman" w:hAnsi="Times New Roman"/>
          <w:sz w:val="28"/>
          <w:szCs w:val="28"/>
        </w:rPr>
        <w:t>Щодо вказаних доводів, то</w:t>
      </w:r>
      <w:r>
        <w:rPr>
          <w:rFonts w:ascii="Times New Roman" w:hAnsi="Times New Roman"/>
          <w:color w:val="000000" w:themeColor="text1"/>
          <w:sz w:val="28"/>
          <w:szCs w:val="28"/>
        </w:rPr>
        <w:t xml:space="preserve"> звернення в цій частині направлено до Волинської обласної прокуратури для перевірки в межах компетенції та прийняття рішення згідно з вимогами КПК України. </w:t>
      </w:r>
    </w:p>
    <w:p w14:paraId="4DB75DD8" w14:textId="77777777" w:rsidR="00522239" w:rsidRDefault="00CE2838"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Pr>
          <w:rFonts w:ascii="Times New Roman" w:hAnsi="Times New Roman"/>
          <w:color w:val="000000" w:themeColor="text1"/>
          <w:sz w:val="28"/>
          <w:szCs w:val="28"/>
        </w:rPr>
        <w:t xml:space="preserve">Названими прокурорами у своїх відповідях </w:t>
      </w:r>
      <w:r w:rsidR="00F0533D">
        <w:rPr>
          <w:rFonts w:ascii="Times New Roman" w:hAnsi="Times New Roman"/>
          <w:color w:val="000000" w:themeColor="text1"/>
          <w:sz w:val="28"/>
          <w:szCs w:val="28"/>
        </w:rPr>
        <w:t xml:space="preserve">також </w:t>
      </w:r>
      <w:r>
        <w:rPr>
          <w:rFonts w:ascii="Times New Roman" w:hAnsi="Times New Roman"/>
          <w:color w:val="000000" w:themeColor="text1"/>
          <w:sz w:val="28"/>
          <w:szCs w:val="28"/>
        </w:rPr>
        <w:t>зазначено, що підстав для внесення відомостей до ЄРДР за результатами розгляду доводів скаржника не встановлено</w:t>
      </w:r>
      <w:r w:rsidR="00F0533D">
        <w:rPr>
          <w:rFonts w:ascii="Times New Roman" w:hAnsi="Times New Roman"/>
          <w:color w:val="000000" w:themeColor="text1"/>
          <w:sz w:val="28"/>
          <w:szCs w:val="28"/>
        </w:rPr>
        <w:t xml:space="preserve"> </w:t>
      </w:r>
      <w:r w:rsidR="00F0533D">
        <w:rPr>
          <w:rFonts w:ascii="Times New Roman" w:hAnsi="Times New Roman"/>
          <w:sz w:val="28"/>
          <w:szCs w:val="28"/>
        </w:rPr>
        <w:t xml:space="preserve">та роз’яснено порядок оскарження рішень, дій чи бездіяльності слідчого, </w:t>
      </w:r>
      <w:proofErr w:type="spellStart"/>
      <w:r w:rsidR="00F0533D">
        <w:rPr>
          <w:rFonts w:ascii="Times New Roman" w:hAnsi="Times New Roman"/>
          <w:sz w:val="28"/>
          <w:szCs w:val="28"/>
        </w:rPr>
        <w:t>дізнавача</w:t>
      </w:r>
      <w:proofErr w:type="spellEnd"/>
      <w:r w:rsidR="00F0533D">
        <w:rPr>
          <w:rFonts w:ascii="Times New Roman" w:hAnsi="Times New Roman"/>
          <w:sz w:val="28"/>
          <w:szCs w:val="28"/>
        </w:rPr>
        <w:t xml:space="preserve"> або прокурора під час досудового розслідування щодо невнесення відомостей до ЄРДР. </w:t>
      </w:r>
    </w:p>
    <w:p w14:paraId="2C4AD8E8" w14:textId="77777777" w:rsidR="00522239" w:rsidRDefault="00F0533D"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Pr>
          <w:rFonts w:ascii="Times New Roman" w:hAnsi="Times New Roman"/>
          <w:sz w:val="28"/>
          <w:szCs w:val="28"/>
        </w:rPr>
        <w:t xml:space="preserve">Однак відомостей щодо оскарження зазначених відповідей у цій частині до дисциплінарної скарги не долучено, як і не долучено жодних судових рішень про порушення вказаними прокурорами </w:t>
      </w:r>
      <w:r w:rsidRPr="00654C89">
        <w:rPr>
          <w:rFonts w:ascii="Times New Roman" w:hAnsi="Times New Roman"/>
          <w:color w:val="000000" w:themeColor="text1"/>
          <w:sz w:val="28"/>
          <w:szCs w:val="28"/>
        </w:rPr>
        <w:t>прав осіб чи вимог закону</w:t>
      </w:r>
      <w:r>
        <w:rPr>
          <w:rFonts w:ascii="Times New Roman" w:hAnsi="Times New Roman"/>
          <w:color w:val="000000" w:themeColor="text1"/>
          <w:sz w:val="28"/>
          <w:szCs w:val="28"/>
        </w:rPr>
        <w:t xml:space="preserve">. </w:t>
      </w:r>
    </w:p>
    <w:p w14:paraId="15250D0F" w14:textId="77777777"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D01E12">
        <w:rPr>
          <w:rFonts w:ascii="Times New Roman" w:hAnsi="Times New Roman"/>
          <w:sz w:val="28"/>
          <w:szCs w:val="28"/>
        </w:rPr>
        <w:t>Зрештою 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можливо дійти 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 xml:space="preserve">свого права.  </w:t>
      </w:r>
    </w:p>
    <w:p w14:paraId="590E6823" w14:textId="77777777" w:rsid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D01E12">
        <w:rPr>
          <w:rFonts w:ascii="Times New Roman" w:hAnsi="Times New Roman"/>
          <w:sz w:val="28"/>
          <w:szCs w:val="28"/>
        </w:rPr>
        <w:t xml:space="preserve">На підставі викладеного вважаю, що дисциплінарна скарга та додатки до неї </w:t>
      </w:r>
      <w:r>
        <w:rPr>
          <w:rFonts w:ascii="Times New Roman" w:hAnsi="Times New Roman"/>
          <w:sz w:val="28"/>
          <w:szCs w:val="28"/>
        </w:rPr>
        <w:t xml:space="preserve">наразі </w:t>
      </w:r>
      <w:r w:rsidRPr="00D01E12">
        <w:rPr>
          <w:rFonts w:ascii="Times New Roman" w:hAnsi="Times New Roman"/>
          <w:sz w:val="28"/>
          <w:szCs w:val="28"/>
        </w:rPr>
        <w:t>не містять конкретних відомостей про наявність ознак дисциплінарного проступку, вчинених прокурор</w:t>
      </w:r>
      <w:r w:rsidR="00F0533D">
        <w:rPr>
          <w:rFonts w:ascii="Times New Roman" w:hAnsi="Times New Roman"/>
          <w:sz w:val="28"/>
          <w:szCs w:val="28"/>
        </w:rPr>
        <w:t xml:space="preserve">ами Михайликом Д.О., </w:t>
      </w:r>
      <w:proofErr w:type="spellStart"/>
      <w:r w:rsidR="00F0533D">
        <w:rPr>
          <w:rFonts w:ascii="Times New Roman" w:hAnsi="Times New Roman"/>
          <w:sz w:val="28"/>
          <w:szCs w:val="28"/>
        </w:rPr>
        <w:t>Климковичем</w:t>
      </w:r>
      <w:proofErr w:type="spellEnd"/>
      <w:r w:rsidR="00F0533D">
        <w:rPr>
          <w:rFonts w:ascii="Times New Roman" w:hAnsi="Times New Roman"/>
          <w:sz w:val="28"/>
          <w:szCs w:val="28"/>
        </w:rPr>
        <w:t xml:space="preserve"> Ю.Б., </w:t>
      </w:r>
      <w:proofErr w:type="spellStart"/>
      <w:r w:rsidR="00F0533D">
        <w:rPr>
          <w:rFonts w:ascii="Times New Roman" w:hAnsi="Times New Roman"/>
          <w:sz w:val="28"/>
          <w:szCs w:val="28"/>
        </w:rPr>
        <w:t>Аузіним</w:t>
      </w:r>
      <w:proofErr w:type="spellEnd"/>
      <w:r w:rsidR="00F0533D">
        <w:rPr>
          <w:rFonts w:ascii="Times New Roman" w:hAnsi="Times New Roman"/>
          <w:sz w:val="28"/>
          <w:szCs w:val="28"/>
        </w:rPr>
        <w:t xml:space="preserve"> Р.О., </w:t>
      </w:r>
      <w:proofErr w:type="spellStart"/>
      <w:r w:rsidR="00F0533D">
        <w:rPr>
          <w:rFonts w:ascii="Times New Roman" w:hAnsi="Times New Roman"/>
          <w:sz w:val="28"/>
          <w:szCs w:val="28"/>
        </w:rPr>
        <w:t>Зубовським</w:t>
      </w:r>
      <w:proofErr w:type="spellEnd"/>
      <w:r w:rsidR="00F0533D">
        <w:rPr>
          <w:rFonts w:ascii="Times New Roman" w:hAnsi="Times New Roman"/>
          <w:sz w:val="28"/>
          <w:szCs w:val="28"/>
        </w:rPr>
        <w:t xml:space="preserve"> Ю.А., Василенком О.Ю.</w:t>
      </w:r>
    </w:p>
    <w:p w14:paraId="1C47EDE0" w14:textId="18BDDD42" w:rsidR="00CD2AF7" w:rsidRPr="00522239" w:rsidRDefault="00DB5989" w:rsidP="00522239">
      <w:pPr>
        <w:widowControl w:val="0"/>
        <w:pBdr>
          <w:bottom w:val="single" w:sz="12" w:space="13" w:color="FFFFFF"/>
        </w:pBdr>
        <w:spacing w:after="0" w:line="240" w:lineRule="auto"/>
        <w:ind w:firstLine="709"/>
        <w:contextualSpacing/>
        <w:jc w:val="both"/>
        <w:rPr>
          <w:rFonts w:ascii="Times New Roman" w:hAnsi="Times New Roman"/>
          <w:b/>
          <w:sz w:val="28"/>
          <w:szCs w:val="28"/>
        </w:rPr>
      </w:pPr>
      <w:r w:rsidRPr="00D01E12">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w:t>
      </w:r>
      <w:r w:rsidRPr="00D01E12">
        <w:rPr>
          <w:rFonts w:ascii="Times New Roman" w:hAnsi="Times New Roman"/>
          <w:sz w:val="28"/>
          <w:szCs w:val="28"/>
        </w:rPr>
        <w:lastRenderedPageBreak/>
        <w:t xml:space="preserve">конференцією прокурорів 27 квітня 2017 року, </w:t>
      </w:r>
    </w:p>
    <w:p w14:paraId="2BA11361" w14:textId="77777777" w:rsidR="00DB5989" w:rsidRPr="00D01E12" w:rsidRDefault="00DB5989" w:rsidP="00DB5989">
      <w:pPr>
        <w:widowControl w:val="0"/>
        <w:spacing w:after="0" w:line="240" w:lineRule="auto"/>
        <w:contextualSpacing/>
        <w:jc w:val="center"/>
        <w:rPr>
          <w:rFonts w:ascii="Times New Roman" w:hAnsi="Times New Roman"/>
          <w:b/>
          <w:sz w:val="28"/>
          <w:szCs w:val="28"/>
        </w:rPr>
      </w:pPr>
      <w:r w:rsidRPr="00D01E12">
        <w:rPr>
          <w:rFonts w:ascii="Times New Roman" w:hAnsi="Times New Roman"/>
          <w:b/>
          <w:sz w:val="28"/>
          <w:szCs w:val="28"/>
        </w:rPr>
        <w:t>В И Р І Ш И В:</w:t>
      </w:r>
    </w:p>
    <w:p w14:paraId="5D712A28" w14:textId="77777777" w:rsidR="00DB5989" w:rsidRPr="00D01E12" w:rsidRDefault="00DB5989" w:rsidP="00DB5989">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59708F6" w14:textId="77777777" w:rsidR="00CD2AF7" w:rsidRDefault="00DB5989" w:rsidP="00DB5989">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 xml:space="preserve">Відмовити у відкритті дисциплінарного провадження стосовно </w:t>
      </w:r>
      <w:r w:rsidR="00CD2AF7">
        <w:rPr>
          <w:rFonts w:ascii="Times New Roman" w:hAnsi="Times New Roman"/>
          <w:sz w:val="28"/>
          <w:szCs w:val="28"/>
        </w:rPr>
        <w:t xml:space="preserve">прокурорів першого відділу управління організації процесуального керівництва досудовим розслідуванням та підтримки обвинувачення в обласних прокуратурах Департаменту нагляду за додержанням законів Національною поліцією України та органами, які ведуть боротьбу з організованою та транснаціональною злочинністю, Офісу Генерального прокурорами Михайлика Дмитра Олександровича, </w:t>
      </w:r>
      <w:proofErr w:type="spellStart"/>
      <w:r w:rsidR="00CD2AF7">
        <w:rPr>
          <w:rFonts w:ascii="Times New Roman" w:hAnsi="Times New Roman"/>
          <w:sz w:val="28"/>
          <w:szCs w:val="28"/>
        </w:rPr>
        <w:t>Климковича</w:t>
      </w:r>
      <w:proofErr w:type="spellEnd"/>
      <w:r w:rsidR="00CD2AF7">
        <w:rPr>
          <w:rFonts w:ascii="Times New Roman" w:hAnsi="Times New Roman"/>
          <w:sz w:val="28"/>
          <w:szCs w:val="28"/>
        </w:rPr>
        <w:t xml:space="preserve"> Юрія Богдановича, заступників начальника вказаного відділу </w:t>
      </w:r>
      <w:proofErr w:type="spellStart"/>
      <w:r w:rsidR="00CD2AF7">
        <w:rPr>
          <w:rFonts w:ascii="Times New Roman" w:hAnsi="Times New Roman"/>
          <w:sz w:val="28"/>
          <w:szCs w:val="28"/>
        </w:rPr>
        <w:t>Аузіна</w:t>
      </w:r>
      <w:proofErr w:type="spellEnd"/>
      <w:r w:rsidR="00CD2AF7">
        <w:rPr>
          <w:rFonts w:ascii="Times New Roman" w:hAnsi="Times New Roman"/>
          <w:sz w:val="28"/>
          <w:szCs w:val="28"/>
        </w:rPr>
        <w:t xml:space="preserve"> Романа </w:t>
      </w:r>
      <w:proofErr w:type="spellStart"/>
      <w:r w:rsidR="00CD2AF7">
        <w:rPr>
          <w:rFonts w:ascii="Times New Roman" w:hAnsi="Times New Roman"/>
          <w:sz w:val="28"/>
          <w:szCs w:val="28"/>
        </w:rPr>
        <w:t>Олексадровича</w:t>
      </w:r>
      <w:proofErr w:type="spellEnd"/>
      <w:r w:rsidR="00CD2AF7">
        <w:rPr>
          <w:rFonts w:ascii="Times New Roman" w:hAnsi="Times New Roman"/>
          <w:sz w:val="28"/>
          <w:szCs w:val="28"/>
        </w:rPr>
        <w:t xml:space="preserve">, </w:t>
      </w:r>
      <w:proofErr w:type="spellStart"/>
      <w:r w:rsidR="00CD2AF7">
        <w:rPr>
          <w:rFonts w:ascii="Times New Roman" w:hAnsi="Times New Roman"/>
          <w:sz w:val="28"/>
          <w:szCs w:val="28"/>
        </w:rPr>
        <w:t>Зубовського</w:t>
      </w:r>
      <w:proofErr w:type="spellEnd"/>
      <w:r w:rsidR="00CD2AF7">
        <w:rPr>
          <w:rFonts w:ascii="Times New Roman" w:hAnsi="Times New Roman"/>
          <w:sz w:val="28"/>
          <w:szCs w:val="28"/>
        </w:rPr>
        <w:t xml:space="preserve"> Юрія Анатолійовича, а також начальника вказаного управління Василенка Олександра Юрійовича.</w:t>
      </w:r>
    </w:p>
    <w:p w14:paraId="7F384527" w14:textId="53174904" w:rsidR="00DB5989" w:rsidRDefault="00DB5989" w:rsidP="00DB5989">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 xml:space="preserve">Рішення направити автору скарги та </w:t>
      </w:r>
      <w:r w:rsidR="00CD2AF7">
        <w:rPr>
          <w:rFonts w:ascii="Times New Roman" w:hAnsi="Times New Roman"/>
          <w:sz w:val="28"/>
          <w:szCs w:val="28"/>
        </w:rPr>
        <w:t>названим прокурорам</w:t>
      </w:r>
      <w:r w:rsidRPr="00D01E12">
        <w:rPr>
          <w:rFonts w:ascii="Times New Roman" w:hAnsi="Times New Roman"/>
          <w:sz w:val="28"/>
          <w:szCs w:val="28"/>
        </w:rPr>
        <w:t>.</w:t>
      </w:r>
    </w:p>
    <w:p w14:paraId="2CC1D79D" w14:textId="77777777" w:rsidR="00DB5989" w:rsidRPr="00D01E12" w:rsidRDefault="00DB5989" w:rsidP="00DB5989">
      <w:pPr>
        <w:widowControl w:val="0"/>
        <w:tabs>
          <w:tab w:val="left" w:pos="851"/>
          <w:tab w:val="left" w:pos="993"/>
        </w:tabs>
        <w:spacing w:after="0" w:line="240" w:lineRule="auto"/>
        <w:contextualSpacing/>
        <w:jc w:val="both"/>
        <w:rPr>
          <w:rFonts w:ascii="Times New Roman" w:hAnsi="Times New Roman"/>
          <w:sz w:val="28"/>
          <w:szCs w:val="28"/>
        </w:rPr>
      </w:pP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3260789C" w:rsidR="00D958CC" w:rsidRPr="00670265" w:rsidRDefault="00E308F8"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Pr>
          <w:rFonts w:ascii="Times New Roman" w:hAnsi="Times New Roman"/>
          <w:b/>
          <w:sz w:val="28"/>
          <w:szCs w:val="28"/>
        </w:rPr>
        <w:t xml:space="preserve"> </w:t>
      </w:r>
      <w:r w:rsidR="00D958CC" w:rsidRPr="00670265">
        <w:rPr>
          <w:rFonts w:ascii="Times New Roman" w:hAnsi="Times New Roman"/>
          <w:b/>
          <w:sz w:val="28"/>
          <w:szCs w:val="28"/>
        </w:rPr>
        <w:t xml:space="preserve">Комісії                                                                                 </w:t>
      </w:r>
      <w:r>
        <w:rPr>
          <w:rFonts w:ascii="Times New Roman" w:hAnsi="Times New Roman"/>
          <w:b/>
          <w:sz w:val="28"/>
          <w:szCs w:val="28"/>
        </w:rPr>
        <w:t xml:space="preserve">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1D88"/>
    <w:rsid w:val="000868E4"/>
    <w:rsid w:val="000A406E"/>
    <w:rsid w:val="000D5CE1"/>
    <w:rsid w:val="000F04A6"/>
    <w:rsid w:val="00175791"/>
    <w:rsid w:val="001901E5"/>
    <w:rsid w:val="001A30FA"/>
    <w:rsid w:val="001B5550"/>
    <w:rsid w:val="001F4F8E"/>
    <w:rsid w:val="00217248"/>
    <w:rsid w:val="002B40C7"/>
    <w:rsid w:val="002E1867"/>
    <w:rsid w:val="00305A81"/>
    <w:rsid w:val="00310F91"/>
    <w:rsid w:val="0031217B"/>
    <w:rsid w:val="00325D8C"/>
    <w:rsid w:val="00377A2D"/>
    <w:rsid w:val="00385410"/>
    <w:rsid w:val="003B2A53"/>
    <w:rsid w:val="003C7D37"/>
    <w:rsid w:val="003E46FF"/>
    <w:rsid w:val="003E5E32"/>
    <w:rsid w:val="00402F9A"/>
    <w:rsid w:val="0041291E"/>
    <w:rsid w:val="004432B7"/>
    <w:rsid w:val="00461D58"/>
    <w:rsid w:val="004628D2"/>
    <w:rsid w:val="00472892"/>
    <w:rsid w:val="0047509F"/>
    <w:rsid w:val="004A10C7"/>
    <w:rsid w:val="004C1B82"/>
    <w:rsid w:val="004C415C"/>
    <w:rsid w:val="004D65F7"/>
    <w:rsid w:val="004F6740"/>
    <w:rsid w:val="00517FF4"/>
    <w:rsid w:val="00522239"/>
    <w:rsid w:val="00531088"/>
    <w:rsid w:val="0053143F"/>
    <w:rsid w:val="00546DB9"/>
    <w:rsid w:val="005569A4"/>
    <w:rsid w:val="005A6FE7"/>
    <w:rsid w:val="005B1C84"/>
    <w:rsid w:val="005D7BAF"/>
    <w:rsid w:val="00604C73"/>
    <w:rsid w:val="00613742"/>
    <w:rsid w:val="006155F2"/>
    <w:rsid w:val="0062592E"/>
    <w:rsid w:val="00670265"/>
    <w:rsid w:val="0067320A"/>
    <w:rsid w:val="00686EDC"/>
    <w:rsid w:val="006E5B21"/>
    <w:rsid w:val="006F30D7"/>
    <w:rsid w:val="00727B65"/>
    <w:rsid w:val="007300F1"/>
    <w:rsid w:val="00752682"/>
    <w:rsid w:val="007B263F"/>
    <w:rsid w:val="007D17F7"/>
    <w:rsid w:val="007F36B5"/>
    <w:rsid w:val="00846277"/>
    <w:rsid w:val="008600A1"/>
    <w:rsid w:val="00872F9C"/>
    <w:rsid w:val="0087685B"/>
    <w:rsid w:val="008B4299"/>
    <w:rsid w:val="008D2CBC"/>
    <w:rsid w:val="00924870"/>
    <w:rsid w:val="009332C1"/>
    <w:rsid w:val="00947D51"/>
    <w:rsid w:val="00960B64"/>
    <w:rsid w:val="009A7ED1"/>
    <w:rsid w:val="009B2137"/>
    <w:rsid w:val="009D0320"/>
    <w:rsid w:val="009E1B5E"/>
    <w:rsid w:val="00A1128A"/>
    <w:rsid w:val="00A35750"/>
    <w:rsid w:val="00A50876"/>
    <w:rsid w:val="00A515A9"/>
    <w:rsid w:val="00A52260"/>
    <w:rsid w:val="00A65800"/>
    <w:rsid w:val="00A725F3"/>
    <w:rsid w:val="00A90877"/>
    <w:rsid w:val="00AD357F"/>
    <w:rsid w:val="00AE5341"/>
    <w:rsid w:val="00B23668"/>
    <w:rsid w:val="00B414DE"/>
    <w:rsid w:val="00B57ED2"/>
    <w:rsid w:val="00B87548"/>
    <w:rsid w:val="00BA5433"/>
    <w:rsid w:val="00BD28B8"/>
    <w:rsid w:val="00BE1D4E"/>
    <w:rsid w:val="00C05DEF"/>
    <w:rsid w:val="00C44B88"/>
    <w:rsid w:val="00C5663B"/>
    <w:rsid w:val="00C739D4"/>
    <w:rsid w:val="00C74891"/>
    <w:rsid w:val="00CB1E24"/>
    <w:rsid w:val="00CD2AF7"/>
    <w:rsid w:val="00CD6AB8"/>
    <w:rsid w:val="00CE2838"/>
    <w:rsid w:val="00CF31E4"/>
    <w:rsid w:val="00D34FFC"/>
    <w:rsid w:val="00D44A09"/>
    <w:rsid w:val="00D63894"/>
    <w:rsid w:val="00D958CC"/>
    <w:rsid w:val="00DA7E35"/>
    <w:rsid w:val="00DB024C"/>
    <w:rsid w:val="00DB5989"/>
    <w:rsid w:val="00DB698B"/>
    <w:rsid w:val="00DD245F"/>
    <w:rsid w:val="00DD2935"/>
    <w:rsid w:val="00DD5AA6"/>
    <w:rsid w:val="00E2062A"/>
    <w:rsid w:val="00E223DF"/>
    <w:rsid w:val="00E308F8"/>
    <w:rsid w:val="00E34AE8"/>
    <w:rsid w:val="00E61945"/>
    <w:rsid w:val="00E709DD"/>
    <w:rsid w:val="00E80301"/>
    <w:rsid w:val="00E8298C"/>
    <w:rsid w:val="00EA760B"/>
    <w:rsid w:val="00EB4DEF"/>
    <w:rsid w:val="00F0533D"/>
    <w:rsid w:val="00F26208"/>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 w:type="paragraph" w:customStyle="1" w:styleId="rvps14">
    <w:name w:val="rvps14"/>
    <w:basedOn w:val="a"/>
    <w:rsid w:val="003C7D3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3C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3820">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93/96-%D0%B2%D1%80"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10996</Words>
  <Characters>6269</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2025-03-25T13:40:00Z</cp:lastPrinted>
  <dcterms:created xsi:type="dcterms:W3CDTF">2025-04-04T12:40:00Z</dcterms:created>
  <dcterms:modified xsi:type="dcterms:W3CDTF">2025-04-04T12:40:00Z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