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9278" w14:textId="77777777" w:rsidR="00741323" w:rsidRPr="000117AA" w:rsidRDefault="00741323" w:rsidP="00741323">
      <w:pPr>
        <w:pStyle w:val="a5"/>
        <w:jc w:val="center"/>
        <w:rPr>
          <w:sz w:val="26"/>
        </w:rPr>
      </w:pPr>
      <w:r w:rsidRPr="000117AA">
        <w:rPr>
          <w:noProof/>
          <w:sz w:val="19"/>
          <w:lang w:eastAsia="uk-UA"/>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0117AA" w:rsidRDefault="00741323" w:rsidP="00741323">
      <w:pPr>
        <w:pStyle w:val="a5"/>
        <w:jc w:val="center"/>
        <w:rPr>
          <w:b/>
          <w:sz w:val="10"/>
        </w:rPr>
      </w:pPr>
    </w:p>
    <w:p w14:paraId="10D5FED1" w14:textId="77777777" w:rsidR="00741323" w:rsidRPr="000117AA" w:rsidRDefault="00741323" w:rsidP="00741323">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7C9D4794"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AD1B366" w14:textId="77777777" w:rsidR="00741323" w:rsidRPr="000117AA" w:rsidRDefault="00741323" w:rsidP="00741323">
      <w:pPr>
        <w:ind w:left="84"/>
        <w:jc w:val="center"/>
        <w:rPr>
          <w:b/>
          <w:kern w:val="28"/>
          <w:szCs w:val="28"/>
          <w:lang w:eastAsia="uk-UA"/>
        </w:rPr>
      </w:pPr>
    </w:p>
    <w:p w14:paraId="79DC1223" w14:textId="44679E59" w:rsidR="00741323" w:rsidRPr="000117AA" w:rsidRDefault="004356A0" w:rsidP="004356A0">
      <w:pPr>
        <w:jc w:val="center"/>
        <w:rPr>
          <w:rFonts w:ascii="Times New Roman" w:hAnsi="Times New Roman"/>
          <w:b/>
          <w:kern w:val="28"/>
          <w:sz w:val="28"/>
          <w:szCs w:val="28"/>
          <w:lang w:eastAsia="uk-UA"/>
        </w:rPr>
      </w:pPr>
      <w:r>
        <w:rPr>
          <w:rFonts w:ascii="Times New Roman" w:hAnsi="Times New Roman"/>
          <w:b/>
          <w:kern w:val="28"/>
          <w:sz w:val="28"/>
          <w:szCs w:val="28"/>
          <w:lang w:eastAsia="uk-UA"/>
        </w:rPr>
        <w:t>0</w:t>
      </w:r>
      <w:r w:rsidR="002F1110">
        <w:rPr>
          <w:rFonts w:ascii="Times New Roman" w:hAnsi="Times New Roman"/>
          <w:b/>
          <w:kern w:val="28"/>
          <w:sz w:val="28"/>
          <w:szCs w:val="28"/>
          <w:lang w:eastAsia="uk-UA"/>
        </w:rPr>
        <w:t>3</w:t>
      </w:r>
      <w:r w:rsidR="000B1080">
        <w:rPr>
          <w:rFonts w:ascii="Times New Roman" w:hAnsi="Times New Roman"/>
          <w:b/>
          <w:kern w:val="28"/>
          <w:sz w:val="28"/>
          <w:szCs w:val="28"/>
          <w:lang w:eastAsia="uk-UA"/>
        </w:rPr>
        <w:t xml:space="preserve"> </w:t>
      </w:r>
      <w:r w:rsidR="00387165">
        <w:rPr>
          <w:rFonts w:ascii="Times New Roman" w:hAnsi="Times New Roman"/>
          <w:b/>
          <w:kern w:val="28"/>
          <w:sz w:val="28"/>
          <w:szCs w:val="28"/>
          <w:lang w:eastAsia="uk-UA"/>
        </w:rPr>
        <w:t>липня</w:t>
      </w:r>
      <w:r w:rsidR="00741323" w:rsidRPr="000117AA">
        <w:rPr>
          <w:rFonts w:ascii="Times New Roman" w:hAnsi="Times New Roman"/>
          <w:b/>
          <w:kern w:val="28"/>
          <w:sz w:val="28"/>
          <w:szCs w:val="28"/>
          <w:lang w:eastAsia="uk-UA"/>
        </w:rPr>
        <w:t xml:space="preserve"> 202</w:t>
      </w:r>
      <w:r w:rsidR="000B1080">
        <w:rPr>
          <w:rFonts w:ascii="Times New Roman" w:hAnsi="Times New Roman"/>
          <w:b/>
          <w:kern w:val="28"/>
          <w:sz w:val="28"/>
          <w:szCs w:val="28"/>
          <w:lang w:eastAsia="uk-UA"/>
        </w:rPr>
        <w:t>5</w:t>
      </w:r>
      <w:r w:rsidR="00741323" w:rsidRPr="000117AA">
        <w:rPr>
          <w:rFonts w:ascii="Times New Roman" w:hAnsi="Times New Roman"/>
          <w:b/>
          <w:kern w:val="28"/>
          <w:sz w:val="28"/>
          <w:szCs w:val="28"/>
          <w:lang w:eastAsia="uk-UA"/>
        </w:rPr>
        <w:t xml:space="preserve"> року</w:t>
      </w:r>
      <w:r w:rsidR="00741323" w:rsidRPr="000117AA">
        <w:rPr>
          <w:rFonts w:ascii="Times New Roman" w:hAnsi="Times New Roman"/>
          <w:b/>
          <w:kern w:val="28"/>
          <w:sz w:val="28"/>
          <w:szCs w:val="28"/>
          <w:lang w:eastAsia="uk-UA"/>
        </w:rPr>
        <w:tab/>
      </w:r>
      <w:r w:rsidR="00741323" w:rsidRPr="000117AA">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741323" w:rsidRPr="000117AA">
        <w:rPr>
          <w:rFonts w:ascii="Times New Roman" w:hAnsi="Times New Roman"/>
          <w:b/>
          <w:kern w:val="28"/>
          <w:sz w:val="28"/>
          <w:szCs w:val="28"/>
          <w:lang w:eastAsia="uk-UA"/>
        </w:rPr>
        <w:t xml:space="preserve"> Київ</w:t>
      </w:r>
      <w:r w:rsidR="00741323" w:rsidRPr="000117AA">
        <w:rPr>
          <w:rFonts w:ascii="Times New Roman" w:hAnsi="Times New Roman"/>
          <w:b/>
          <w:kern w:val="28"/>
          <w:sz w:val="28"/>
          <w:szCs w:val="28"/>
          <w:lang w:eastAsia="uk-UA"/>
        </w:rPr>
        <w:tab/>
      </w:r>
      <w:r w:rsidR="00741323" w:rsidRPr="000117AA">
        <w:rPr>
          <w:rFonts w:ascii="Times New Roman" w:hAnsi="Times New Roman"/>
          <w:b/>
          <w:kern w:val="28"/>
          <w:sz w:val="28"/>
          <w:szCs w:val="28"/>
          <w:lang w:eastAsia="uk-UA"/>
        </w:rPr>
        <w:tab/>
        <w:t xml:space="preserve">                          № </w:t>
      </w:r>
      <w:r w:rsidR="000B1080">
        <w:rPr>
          <w:rFonts w:ascii="Times New Roman" w:hAnsi="Times New Roman"/>
          <w:b/>
          <w:kern w:val="28"/>
          <w:sz w:val="28"/>
          <w:szCs w:val="28"/>
          <w:lang w:eastAsia="uk-UA"/>
        </w:rPr>
        <w:t>479</w:t>
      </w:r>
      <w:r w:rsidR="00741323" w:rsidRPr="000117AA">
        <w:rPr>
          <w:rFonts w:ascii="Times New Roman" w:hAnsi="Times New Roman"/>
          <w:b/>
          <w:kern w:val="28"/>
          <w:sz w:val="28"/>
          <w:szCs w:val="28"/>
          <w:lang w:eastAsia="uk-UA"/>
        </w:rPr>
        <w:t>дс-2</w:t>
      </w:r>
      <w:r w:rsidR="000B1080">
        <w:rPr>
          <w:rFonts w:ascii="Times New Roman" w:hAnsi="Times New Roman"/>
          <w:b/>
          <w:kern w:val="28"/>
          <w:sz w:val="28"/>
          <w:szCs w:val="28"/>
          <w:lang w:eastAsia="uk-UA"/>
        </w:rPr>
        <w:t>5</w:t>
      </w:r>
    </w:p>
    <w:p w14:paraId="0AB0D0DD"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C496369"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667784AA" w14:textId="77777777" w:rsidR="00741323" w:rsidRPr="000117AA" w:rsidRDefault="00741323" w:rsidP="00741323">
      <w:pPr>
        <w:spacing w:after="0" w:line="240" w:lineRule="auto"/>
        <w:contextualSpacing/>
        <w:rPr>
          <w:rFonts w:ascii="Times New Roman" w:hAnsi="Times New Roman"/>
          <w:b/>
          <w:sz w:val="28"/>
          <w:szCs w:val="28"/>
          <w:lang w:eastAsia="uk-UA"/>
        </w:rPr>
      </w:pPr>
    </w:p>
    <w:p w14:paraId="12295F94" w14:textId="2287DED6" w:rsidR="00741323" w:rsidRPr="00634001" w:rsidRDefault="00741323" w:rsidP="00741323">
      <w:pPr>
        <w:pStyle w:val="a3"/>
        <w:tabs>
          <w:tab w:val="left" w:pos="567"/>
        </w:tabs>
        <w:ind w:firstLine="567"/>
        <w:jc w:val="both"/>
        <w:rPr>
          <w:rFonts w:ascii="Times New Roman" w:hAnsi="Times New Roman"/>
          <w:i/>
          <w:iCs/>
          <w:sz w:val="28"/>
          <w:szCs w:val="28"/>
        </w:rPr>
      </w:pPr>
      <w:r w:rsidRPr="000117AA">
        <w:rPr>
          <w:rFonts w:ascii="Times New Roman" w:hAnsi="Times New Roman"/>
          <w:sz w:val="28"/>
          <w:szCs w:val="28"/>
        </w:rPr>
        <w:t xml:space="preserve">Член Кваліфікаційно-дисциплінарної комісії прокурорів </w:t>
      </w:r>
      <w:r w:rsidR="000B1080">
        <w:rPr>
          <w:rFonts w:ascii="Times New Roman" w:hAnsi="Times New Roman"/>
          <w:sz w:val="28"/>
          <w:szCs w:val="28"/>
        </w:rPr>
        <w:t>Бобровник Світлана Василівна</w:t>
      </w:r>
      <w:r w:rsidR="002F1110">
        <w:rPr>
          <w:rFonts w:ascii="Times New Roman" w:hAnsi="Times New Roman"/>
          <w:sz w:val="28"/>
          <w:szCs w:val="28"/>
        </w:rPr>
        <w:t>,</w:t>
      </w:r>
      <w:r w:rsidR="000B1080">
        <w:rPr>
          <w:rFonts w:ascii="Times New Roman" w:hAnsi="Times New Roman"/>
          <w:sz w:val="28"/>
          <w:szCs w:val="28"/>
        </w:rPr>
        <w:t xml:space="preserve"> </w:t>
      </w:r>
      <w:r w:rsidRPr="000117AA">
        <w:rPr>
          <w:rFonts w:ascii="Times New Roman" w:hAnsi="Times New Roman"/>
          <w:sz w:val="28"/>
          <w:szCs w:val="28"/>
        </w:rPr>
        <w:t xml:space="preserve">розглянувши дисциплінарну скаргу </w:t>
      </w:r>
      <w:r w:rsidR="00387165">
        <w:rPr>
          <w:rFonts w:ascii="Times New Roman" w:hAnsi="Times New Roman"/>
          <w:sz w:val="28"/>
          <w:szCs w:val="28"/>
        </w:rPr>
        <w:t xml:space="preserve">заступника </w:t>
      </w:r>
      <w:r>
        <w:rPr>
          <w:rFonts w:ascii="Times New Roman" w:hAnsi="Times New Roman"/>
          <w:sz w:val="28"/>
          <w:szCs w:val="28"/>
        </w:rPr>
        <w:t>керівника</w:t>
      </w:r>
      <w:r w:rsidR="000B1080">
        <w:rPr>
          <w:rFonts w:ascii="Times New Roman" w:hAnsi="Times New Roman"/>
          <w:sz w:val="28"/>
          <w:szCs w:val="28"/>
        </w:rPr>
        <w:t xml:space="preserve"> Київської </w:t>
      </w:r>
      <w:r>
        <w:rPr>
          <w:rFonts w:ascii="Times New Roman" w:hAnsi="Times New Roman"/>
          <w:sz w:val="28"/>
          <w:szCs w:val="28"/>
        </w:rPr>
        <w:t xml:space="preserve">обласної прокуратури </w:t>
      </w:r>
      <w:r w:rsidR="00CF6B1F">
        <w:rPr>
          <w:rFonts w:ascii="Times New Roman" w:hAnsi="Times New Roman"/>
          <w:sz w:val="28"/>
          <w:szCs w:val="28"/>
        </w:rPr>
        <w:t xml:space="preserve">ОСОБА_1 </w:t>
      </w:r>
      <w:r w:rsidRPr="000117AA">
        <w:rPr>
          <w:rFonts w:ascii="Times New Roman" w:hAnsi="Times New Roman"/>
          <w:sz w:val="28"/>
          <w:szCs w:val="28"/>
        </w:rPr>
        <w:t>стосовно прокурора</w:t>
      </w:r>
      <w:r>
        <w:rPr>
          <w:rFonts w:ascii="Times New Roman" w:hAnsi="Times New Roman"/>
          <w:sz w:val="28"/>
          <w:szCs w:val="28"/>
        </w:rPr>
        <w:t xml:space="preserve"> </w:t>
      </w:r>
      <w:r w:rsidR="000B1080">
        <w:rPr>
          <w:rFonts w:ascii="Times New Roman" w:hAnsi="Times New Roman"/>
          <w:sz w:val="28"/>
          <w:szCs w:val="28"/>
        </w:rPr>
        <w:t xml:space="preserve">Броварської </w:t>
      </w:r>
      <w:r>
        <w:rPr>
          <w:rFonts w:ascii="Times New Roman" w:hAnsi="Times New Roman"/>
          <w:sz w:val="28"/>
          <w:szCs w:val="28"/>
        </w:rPr>
        <w:t xml:space="preserve">окружної прокуратури </w:t>
      </w:r>
      <w:r w:rsidR="000B1080">
        <w:rPr>
          <w:rFonts w:ascii="Times New Roman" w:hAnsi="Times New Roman"/>
          <w:sz w:val="28"/>
          <w:szCs w:val="28"/>
        </w:rPr>
        <w:t xml:space="preserve">Київської </w:t>
      </w:r>
      <w:r>
        <w:rPr>
          <w:rFonts w:ascii="Times New Roman" w:hAnsi="Times New Roman"/>
          <w:sz w:val="28"/>
          <w:szCs w:val="28"/>
        </w:rPr>
        <w:t xml:space="preserve">області </w:t>
      </w:r>
      <w:r w:rsidR="000B1080">
        <w:rPr>
          <w:rFonts w:ascii="Times New Roman" w:hAnsi="Times New Roman"/>
          <w:sz w:val="28"/>
          <w:szCs w:val="28"/>
        </w:rPr>
        <w:t xml:space="preserve">Хандошка Олександра Олександровича </w:t>
      </w:r>
      <w:r w:rsidRPr="00634001">
        <w:rPr>
          <w:rStyle w:val="a9"/>
          <w:rFonts w:ascii="Times New Roman" w:hAnsi="Times New Roman"/>
          <w:i w:val="0"/>
          <w:iCs w:val="0"/>
          <w:sz w:val="28"/>
          <w:szCs w:val="28"/>
          <w:shd w:val="clear" w:color="auto" w:fill="FFFFFF"/>
        </w:rPr>
        <w:t>(далі – прокурор</w:t>
      </w:r>
      <w:r w:rsidR="000B1080">
        <w:rPr>
          <w:rStyle w:val="a9"/>
          <w:rFonts w:ascii="Times New Roman" w:hAnsi="Times New Roman"/>
          <w:i w:val="0"/>
          <w:iCs w:val="0"/>
          <w:sz w:val="28"/>
          <w:szCs w:val="28"/>
          <w:shd w:val="clear" w:color="auto" w:fill="FFFFFF"/>
        </w:rPr>
        <w:t xml:space="preserve"> Хандошко О.О</w:t>
      </w:r>
      <w:r w:rsidR="00387165">
        <w:rPr>
          <w:rStyle w:val="a9"/>
          <w:rFonts w:ascii="Times New Roman" w:hAnsi="Times New Roman"/>
          <w:i w:val="0"/>
          <w:iCs w:val="0"/>
          <w:sz w:val="28"/>
          <w:szCs w:val="28"/>
          <w:shd w:val="clear" w:color="auto" w:fill="FFFFFF"/>
        </w:rPr>
        <w:t>.</w:t>
      </w:r>
      <w:r w:rsidRPr="00634001">
        <w:rPr>
          <w:rStyle w:val="a9"/>
          <w:rFonts w:ascii="Times New Roman" w:hAnsi="Times New Roman"/>
          <w:i w:val="0"/>
          <w:iCs w:val="0"/>
          <w:sz w:val="28"/>
          <w:szCs w:val="28"/>
          <w:shd w:val="clear" w:color="auto" w:fill="FFFFFF"/>
        </w:rPr>
        <w:t>),</w:t>
      </w:r>
      <w:r w:rsidRPr="00634001">
        <w:rPr>
          <w:rFonts w:ascii="Times New Roman" w:hAnsi="Times New Roman"/>
          <w:i/>
          <w:iCs/>
          <w:sz w:val="28"/>
          <w:szCs w:val="28"/>
        </w:rPr>
        <w:t xml:space="preserve"> </w:t>
      </w:r>
    </w:p>
    <w:p w14:paraId="584460DE" w14:textId="77777777" w:rsidR="00741323" w:rsidRPr="00322DDD" w:rsidRDefault="00741323" w:rsidP="00741323">
      <w:pPr>
        <w:tabs>
          <w:tab w:val="left" w:pos="567"/>
        </w:tabs>
        <w:spacing w:after="0" w:line="240" w:lineRule="auto"/>
        <w:ind w:firstLine="567"/>
        <w:contextualSpacing/>
        <w:jc w:val="center"/>
        <w:rPr>
          <w:rFonts w:ascii="Times New Roman" w:hAnsi="Times New Roman"/>
          <w:b/>
          <w:sz w:val="24"/>
          <w:szCs w:val="24"/>
          <w:lang w:eastAsia="uk-UA"/>
        </w:rPr>
      </w:pPr>
    </w:p>
    <w:p w14:paraId="52451604" w14:textId="74BDCA77" w:rsidR="00741323" w:rsidRPr="00432C8E" w:rsidRDefault="00741323" w:rsidP="00741323">
      <w:pPr>
        <w:tabs>
          <w:tab w:val="left" w:pos="567"/>
        </w:tabs>
        <w:spacing w:after="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С</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Т</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А</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Н</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О</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В</w:t>
      </w:r>
      <w:r w:rsidR="000B1080">
        <w:rPr>
          <w:rFonts w:ascii="Times New Roman" w:hAnsi="Times New Roman"/>
          <w:b/>
          <w:sz w:val="28"/>
          <w:szCs w:val="28"/>
          <w:lang w:eastAsia="uk-UA"/>
        </w:rPr>
        <w:t xml:space="preserve"> </w:t>
      </w:r>
      <w:r w:rsidRPr="000117AA">
        <w:rPr>
          <w:rFonts w:ascii="Times New Roman" w:hAnsi="Times New Roman"/>
          <w:b/>
          <w:sz w:val="28"/>
          <w:szCs w:val="28"/>
          <w:lang w:eastAsia="uk-UA"/>
        </w:rPr>
        <w:t>И</w:t>
      </w:r>
      <w:r w:rsidR="000B1080">
        <w:rPr>
          <w:rFonts w:ascii="Times New Roman" w:hAnsi="Times New Roman"/>
          <w:b/>
          <w:sz w:val="28"/>
          <w:szCs w:val="28"/>
          <w:lang w:eastAsia="uk-UA"/>
        </w:rPr>
        <w:t xml:space="preserve"> Л А</w:t>
      </w:r>
      <w:r w:rsidRPr="000117AA">
        <w:rPr>
          <w:rFonts w:ascii="Times New Roman" w:hAnsi="Times New Roman"/>
          <w:b/>
          <w:sz w:val="28"/>
          <w:szCs w:val="28"/>
          <w:lang w:eastAsia="uk-UA"/>
        </w:rPr>
        <w:t>:</w:t>
      </w:r>
    </w:p>
    <w:p w14:paraId="3F6A6A79" w14:textId="77777777" w:rsidR="00741323" w:rsidRPr="00322DDD" w:rsidRDefault="00741323" w:rsidP="00741323">
      <w:pPr>
        <w:tabs>
          <w:tab w:val="left" w:pos="567"/>
        </w:tabs>
        <w:spacing w:after="0" w:line="240" w:lineRule="auto"/>
        <w:ind w:firstLine="567"/>
        <w:contextualSpacing/>
        <w:jc w:val="center"/>
        <w:rPr>
          <w:rFonts w:ascii="Times New Roman" w:hAnsi="Times New Roman"/>
          <w:b/>
          <w:sz w:val="24"/>
          <w:szCs w:val="24"/>
          <w:lang w:eastAsia="uk-UA"/>
        </w:rPr>
      </w:pPr>
    </w:p>
    <w:p w14:paraId="708387AF" w14:textId="38824177" w:rsidR="00741323" w:rsidRPr="000117AA" w:rsidRDefault="00741323" w:rsidP="0074132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До Кваліфікаційно-дисциплінарної комісії прокурорів (далі – Комісія) надійшла скарга </w:t>
      </w:r>
      <w:r w:rsidR="00387165">
        <w:rPr>
          <w:rFonts w:ascii="Times New Roman" w:hAnsi="Times New Roman"/>
          <w:sz w:val="28"/>
          <w:szCs w:val="28"/>
        </w:rPr>
        <w:t xml:space="preserve">заступника керівника </w:t>
      </w:r>
      <w:r w:rsidR="000B1080">
        <w:rPr>
          <w:rFonts w:ascii="Times New Roman" w:hAnsi="Times New Roman"/>
          <w:sz w:val="28"/>
          <w:szCs w:val="28"/>
        </w:rPr>
        <w:t>Київськ</w:t>
      </w:r>
      <w:r w:rsidR="00387165">
        <w:rPr>
          <w:rFonts w:ascii="Times New Roman" w:hAnsi="Times New Roman"/>
          <w:sz w:val="28"/>
          <w:szCs w:val="28"/>
        </w:rPr>
        <w:t xml:space="preserve">ої обласної прокуратури </w:t>
      </w:r>
      <w:r w:rsidR="000B1080">
        <w:rPr>
          <w:rFonts w:ascii="Times New Roman" w:hAnsi="Times New Roman"/>
          <w:sz w:val="28"/>
          <w:szCs w:val="28"/>
        </w:rPr>
        <w:br/>
      </w:r>
      <w:r w:rsidR="00CF6B1F">
        <w:rPr>
          <w:rFonts w:ascii="Times New Roman" w:hAnsi="Times New Roman"/>
          <w:sz w:val="28"/>
          <w:szCs w:val="28"/>
        </w:rPr>
        <w:t xml:space="preserve">ОСОБА_1 </w:t>
      </w:r>
      <w:r w:rsidRPr="000117AA">
        <w:rPr>
          <w:rFonts w:ascii="Times New Roman" w:hAnsi="Times New Roman"/>
          <w:sz w:val="28"/>
          <w:szCs w:val="28"/>
        </w:rPr>
        <w:t>про вчинення дисциплінарного проступку прокурором</w:t>
      </w:r>
      <w:r w:rsidR="000B1080">
        <w:rPr>
          <w:rFonts w:ascii="Times New Roman" w:hAnsi="Times New Roman"/>
          <w:sz w:val="28"/>
          <w:szCs w:val="28"/>
        </w:rPr>
        <w:t xml:space="preserve"> </w:t>
      </w:r>
      <w:r w:rsidR="00CF6B1F">
        <w:rPr>
          <w:rFonts w:ascii="Times New Roman" w:hAnsi="Times New Roman"/>
          <w:sz w:val="28"/>
          <w:szCs w:val="28"/>
        </w:rPr>
        <w:br/>
      </w:r>
      <w:r w:rsidR="000B1080">
        <w:rPr>
          <w:rFonts w:ascii="Times New Roman" w:hAnsi="Times New Roman"/>
          <w:sz w:val="28"/>
          <w:szCs w:val="28"/>
        </w:rPr>
        <w:t>Хандошком О.О.</w:t>
      </w:r>
    </w:p>
    <w:p w14:paraId="00F93BB7" w14:textId="0E11094F" w:rsidR="00741323" w:rsidRPr="000117AA" w:rsidRDefault="00741323" w:rsidP="0074132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Скарга передана мені, члену Комісії </w:t>
      </w:r>
      <w:r w:rsidR="000B1080">
        <w:rPr>
          <w:rFonts w:ascii="Times New Roman" w:hAnsi="Times New Roman"/>
          <w:sz w:val="28"/>
          <w:szCs w:val="28"/>
        </w:rPr>
        <w:t>Бобровн</w:t>
      </w:r>
      <w:r w:rsidR="008D48F0">
        <w:rPr>
          <w:rFonts w:ascii="Times New Roman" w:hAnsi="Times New Roman"/>
          <w:sz w:val="28"/>
          <w:szCs w:val="28"/>
        </w:rPr>
        <w:t>и</w:t>
      </w:r>
      <w:r w:rsidR="000B1080">
        <w:rPr>
          <w:rFonts w:ascii="Times New Roman" w:hAnsi="Times New Roman"/>
          <w:sz w:val="28"/>
          <w:szCs w:val="28"/>
        </w:rPr>
        <w:t xml:space="preserve">к С.В. </w:t>
      </w:r>
      <w:r w:rsidRPr="000117AA">
        <w:rPr>
          <w:rFonts w:ascii="Times New Roman" w:hAnsi="Times New Roman"/>
          <w:sz w:val="28"/>
          <w:szCs w:val="28"/>
        </w:rPr>
        <w:t xml:space="preserve">(протокол автоматичного розподілу від </w:t>
      </w:r>
      <w:r w:rsidR="00387165">
        <w:rPr>
          <w:rFonts w:ascii="Times New Roman" w:hAnsi="Times New Roman"/>
          <w:sz w:val="28"/>
          <w:szCs w:val="28"/>
        </w:rPr>
        <w:t>2</w:t>
      </w:r>
      <w:r w:rsidR="000B1080">
        <w:rPr>
          <w:rFonts w:ascii="Times New Roman" w:hAnsi="Times New Roman"/>
          <w:sz w:val="28"/>
          <w:szCs w:val="28"/>
        </w:rPr>
        <w:t>7</w:t>
      </w:r>
      <w:r w:rsidRPr="000117AA">
        <w:rPr>
          <w:rFonts w:ascii="Times New Roman" w:hAnsi="Times New Roman"/>
          <w:sz w:val="28"/>
          <w:szCs w:val="28"/>
        </w:rPr>
        <w:t xml:space="preserve"> </w:t>
      </w:r>
      <w:r w:rsidR="00387165">
        <w:rPr>
          <w:rFonts w:ascii="Times New Roman" w:hAnsi="Times New Roman"/>
          <w:sz w:val="28"/>
          <w:szCs w:val="28"/>
        </w:rPr>
        <w:t>червня</w:t>
      </w:r>
      <w:r w:rsidRPr="000117AA">
        <w:rPr>
          <w:rFonts w:ascii="Times New Roman" w:hAnsi="Times New Roman"/>
          <w:sz w:val="28"/>
          <w:szCs w:val="28"/>
        </w:rPr>
        <w:t xml:space="preserve"> 202</w:t>
      </w:r>
      <w:r w:rsidR="000B1080">
        <w:rPr>
          <w:rFonts w:ascii="Times New Roman" w:hAnsi="Times New Roman"/>
          <w:sz w:val="28"/>
          <w:szCs w:val="28"/>
        </w:rPr>
        <w:t>5</w:t>
      </w:r>
      <w:r w:rsidRPr="000117AA">
        <w:rPr>
          <w:rFonts w:ascii="Times New Roman" w:hAnsi="Times New Roman"/>
          <w:sz w:val="28"/>
          <w:szCs w:val="28"/>
        </w:rPr>
        <w:t xml:space="preserve"> року). </w:t>
      </w:r>
    </w:p>
    <w:p w14:paraId="747487C3" w14:textId="77777777" w:rsidR="00741323" w:rsidRPr="000117AA" w:rsidRDefault="00741323" w:rsidP="00741323">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t xml:space="preserve">Вирішуючи питання щодо можливості відкриття дисциплінарного провадження встановлено таке. </w:t>
      </w:r>
    </w:p>
    <w:p w14:paraId="35892B18" w14:textId="77777777" w:rsidR="00741323" w:rsidRPr="00322DDD" w:rsidRDefault="00741323" w:rsidP="00741323">
      <w:pPr>
        <w:widowControl w:val="0"/>
        <w:tabs>
          <w:tab w:val="left" w:pos="567"/>
          <w:tab w:val="left" w:pos="851"/>
        </w:tabs>
        <w:spacing w:after="0" w:line="240" w:lineRule="auto"/>
        <w:contextualSpacing/>
        <w:jc w:val="both"/>
        <w:rPr>
          <w:rFonts w:ascii="Times New Roman" w:hAnsi="Times New Roman"/>
          <w:sz w:val="24"/>
          <w:szCs w:val="24"/>
        </w:rPr>
      </w:pPr>
      <w:r w:rsidRPr="000117AA">
        <w:rPr>
          <w:rFonts w:ascii="Times New Roman" w:hAnsi="Times New Roman"/>
          <w:sz w:val="28"/>
          <w:szCs w:val="28"/>
        </w:rPr>
        <w:tab/>
      </w:r>
    </w:p>
    <w:p w14:paraId="6A470245" w14:textId="225738D9" w:rsidR="00741323" w:rsidRDefault="00741323" w:rsidP="00741323">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 скарги</w:t>
      </w:r>
    </w:p>
    <w:p w14:paraId="09C467DA" w14:textId="75703F34" w:rsidR="0049273B" w:rsidRDefault="000B1080" w:rsidP="000B108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Автор скарги зазначив, що постановою керівника Броварської окружної прокуратури від 24 вересня 2024 року призначено групу прокурорів у кримінальному провадженні </w:t>
      </w:r>
      <w:r w:rsidR="0049273B">
        <w:rPr>
          <w:rFonts w:ascii="Times New Roman" w:hAnsi="Times New Roman"/>
          <w:sz w:val="28"/>
          <w:szCs w:val="28"/>
        </w:rPr>
        <w:t>№</w:t>
      </w:r>
      <w:r w:rsidR="00CF6B1F">
        <w:rPr>
          <w:rFonts w:ascii="Times New Roman" w:hAnsi="Times New Roman"/>
          <w:sz w:val="28"/>
          <w:szCs w:val="28"/>
        </w:rPr>
        <w:t xml:space="preserve"> (конфіденційна інформація)</w:t>
      </w:r>
      <w:r>
        <w:rPr>
          <w:rFonts w:ascii="Times New Roman" w:hAnsi="Times New Roman"/>
          <w:sz w:val="28"/>
          <w:szCs w:val="28"/>
        </w:rPr>
        <w:t>, зокрема, прокурора Хандошка О.О.</w:t>
      </w:r>
    </w:p>
    <w:p w14:paraId="35AC367F" w14:textId="470D730E" w:rsidR="000B1080" w:rsidRDefault="000B1080" w:rsidP="000B108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 результатами досудового розслідування</w:t>
      </w:r>
      <w:r w:rsidR="00832853">
        <w:rPr>
          <w:rFonts w:ascii="Times New Roman" w:hAnsi="Times New Roman"/>
          <w:sz w:val="28"/>
          <w:szCs w:val="28"/>
        </w:rPr>
        <w:t xml:space="preserve"> 14 квітня 2025 року між прокурором Хандошком О.О. та обвинуваченим </w:t>
      </w:r>
      <w:r w:rsidR="00CF6B1F">
        <w:rPr>
          <w:rFonts w:ascii="Times New Roman" w:hAnsi="Times New Roman"/>
          <w:sz w:val="28"/>
          <w:szCs w:val="28"/>
        </w:rPr>
        <w:t xml:space="preserve">ОСОБА_2 </w:t>
      </w:r>
      <w:r w:rsidR="00832853">
        <w:rPr>
          <w:rFonts w:ascii="Times New Roman" w:hAnsi="Times New Roman"/>
          <w:sz w:val="28"/>
          <w:szCs w:val="28"/>
        </w:rPr>
        <w:t xml:space="preserve">укладено угоду про визнання винуватості, </w:t>
      </w:r>
      <w:r w:rsidR="008D48F0">
        <w:rPr>
          <w:rFonts w:ascii="Times New Roman" w:hAnsi="Times New Roman"/>
          <w:sz w:val="28"/>
          <w:szCs w:val="28"/>
        </w:rPr>
        <w:t>відповідно до якої дії обвинуваченого кваліфіковано за частиною першою статті 209, частинами третьою та четвертою статті 190, частиною четвертою статті 358 КК України.</w:t>
      </w:r>
    </w:p>
    <w:p w14:paraId="62920B86" w14:textId="06980961" w:rsidR="00832853" w:rsidRPr="00832853" w:rsidRDefault="00832853" w:rsidP="0083285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 судовому засіданні 14 квітня 2025 року брав участь прокурор </w:t>
      </w:r>
      <w:r w:rsidR="00EB5D00">
        <w:rPr>
          <w:rFonts w:ascii="Times New Roman" w:hAnsi="Times New Roman"/>
          <w:sz w:val="28"/>
          <w:szCs w:val="28"/>
        </w:rPr>
        <w:br/>
      </w:r>
      <w:r>
        <w:rPr>
          <w:rFonts w:ascii="Times New Roman" w:hAnsi="Times New Roman"/>
          <w:sz w:val="28"/>
          <w:szCs w:val="28"/>
        </w:rPr>
        <w:t>Хандошко О.О., який просив суд затвердити угоду про визнання винуватості.</w:t>
      </w:r>
    </w:p>
    <w:p w14:paraId="1DBDB38C" w14:textId="340ECB46" w:rsidR="003C5AC6" w:rsidRDefault="003C5AC6" w:rsidP="003C5AC6">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00041BB1">
        <w:rPr>
          <w:rFonts w:ascii="Times New Roman" w:hAnsi="Times New Roman"/>
          <w:sz w:val="28"/>
          <w:szCs w:val="28"/>
        </w:rPr>
        <w:t xml:space="preserve">Вироком </w:t>
      </w:r>
      <w:r w:rsidR="00832853">
        <w:rPr>
          <w:rFonts w:ascii="Times New Roman" w:hAnsi="Times New Roman"/>
          <w:sz w:val="28"/>
          <w:szCs w:val="28"/>
        </w:rPr>
        <w:t xml:space="preserve">Броварського міськрайонного суду Київської </w:t>
      </w:r>
      <w:r w:rsidR="00041BB1">
        <w:rPr>
          <w:rFonts w:ascii="Times New Roman" w:hAnsi="Times New Roman"/>
          <w:sz w:val="28"/>
          <w:szCs w:val="28"/>
        </w:rPr>
        <w:t xml:space="preserve">області </w:t>
      </w:r>
      <w:r w:rsidR="00832853">
        <w:rPr>
          <w:rFonts w:ascii="Times New Roman" w:hAnsi="Times New Roman"/>
          <w:sz w:val="28"/>
          <w:szCs w:val="28"/>
        </w:rPr>
        <w:br/>
      </w:r>
      <w:r w:rsidR="0044308F">
        <w:rPr>
          <w:rFonts w:ascii="Times New Roman" w:hAnsi="Times New Roman"/>
          <w:sz w:val="28"/>
          <w:szCs w:val="28"/>
        </w:rPr>
        <w:t>від 1</w:t>
      </w:r>
      <w:r w:rsidR="00832853">
        <w:rPr>
          <w:rFonts w:ascii="Times New Roman" w:hAnsi="Times New Roman"/>
          <w:sz w:val="28"/>
          <w:szCs w:val="28"/>
        </w:rPr>
        <w:t xml:space="preserve">4 квітня </w:t>
      </w:r>
      <w:r w:rsidR="0044308F">
        <w:rPr>
          <w:rFonts w:ascii="Times New Roman" w:hAnsi="Times New Roman"/>
          <w:sz w:val="28"/>
          <w:szCs w:val="28"/>
        </w:rPr>
        <w:t>202</w:t>
      </w:r>
      <w:r w:rsidR="00832853">
        <w:rPr>
          <w:rFonts w:ascii="Times New Roman" w:hAnsi="Times New Roman"/>
          <w:sz w:val="28"/>
          <w:szCs w:val="28"/>
        </w:rPr>
        <w:t>5</w:t>
      </w:r>
      <w:r w:rsidR="0044308F">
        <w:rPr>
          <w:rFonts w:ascii="Times New Roman" w:hAnsi="Times New Roman"/>
          <w:sz w:val="28"/>
          <w:szCs w:val="28"/>
        </w:rPr>
        <w:t xml:space="preserve"> </w:t>
      </w:r>
      <w:r w:rsidR="00832853">
        <w:rPr>
          <w:rFonts w:ascii="Times New Roman" w:hAnsi="Times New Roman"/>
          <w:sz w:val="28"/>
          <w:szCs w:val="28"/>
        </w:rPr>
        <w:t xml:space="preserve">року затверджено угоду про визнання винуватості. </w:t>
      </w:r>
    </w:p>
    <w:p w14:paraId="02C7789B" w14:textId="58F6C8F5" w:rsidR="007D46C1" w:rsidRDefault="003C5AC6" w:rsidP="003C5AC6">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t>В</w:t>
      </w:r>
      <w:r w:rsidR="00832853">
        <w:rPr>
          <w:rFonts w:ascii="Times New Roman" w:hAnsi="Times New Roman"/>
          <w:sz w:val="28"/>
          <w:szCs w:val="28"/>
        </w:rPr>
        <w:t xml:space="preserve">изнано винуватим </w:t>
      </w:r>
      <w:r w:rsidR="00CF6B1F">
        <w:rPr>
          <w:rFonts w:ascii="Times New Roman" w:hAnsi="Times New Roman"/>
          <w:sz w:val="28"/>
          <w:szCs w:val="28"/>
        </w:rPr>
        <w:t xml:space="preserve">ОСОБА_2 </w:t>
      </w:r>
      <w:r w:rsidR="00832853">
        <w:rPr>
          <w:rFonts w:ascii="Times New Roman" w:hAnsi="Times New Roman"/>
          <w:sz w:val="28"/>
          <w:szCs w:val="28"/>
        </w:rPr>
        <w:t>у вчиненні кримінального правопорушення, передбаченого частиною четвертою статті 358 КК України та на підставі статті 49 звільнено від кримінальної відповідальності у зв</w:t>
      </w:r>
      <w:r w:rsidR="007024F8" w:rsidRPr="007024F8">
        <w:rPr>
          <w:rFonts w:ascii="Times New Roman" w:hAnsi="Times New Roman"/>
          <w:sz w:val="28"/>
          <w:szCs w:val="28"/>
        </w:rPr>
        <w:t>’</w:t>
      </w:r>
      <w:r w:rsidR="00832853">
        <w:rPr>
          <w:rFonts w:ascii="Times New Roman" w:hAnsi="Times New Roman"/>
          <w:sz w:val="28"/>
          <w:szCs w:val="28"/>
        </w:rPr>
        <w:t>язку із закінченням строків даності.</w:t>
      </w:r>
      <w:r w:rsidR="007024F8" w:rsidRPr="007024F8">
        <w:rPr>
          <w:rFonts w:ascii="Times New Roman" w:hAnsi="Times New Roman"/>
          <w:sz w:val="28"/>
          <w:szCs w:val="28"/>
        </w:rPr>
        <w:t xml:space="preserve"> </w:t>
      </w:r>
      <w:r w:rsidR="007024F8">
        <w:rPr>
          <w:rFonts w:ascii="Times New Roman" w:hAnsi="Times New Roman"/>
          <w:sz w:val="28"/>
          <w:szCs w:val="28"/>
        </w:rPr>
        <w:t xml:space="preserve">Кримінальне провадження по обвинуваченню </w:t>
      </w:r>
      <w:r w:rsidR="00CF6B1F">
        <w:rPr>
          <w:rFonts w:ascii="Times New Roman" w:hAnsi="Times New Roman"/>
          <w:sz w:val="28"/>
          <w:szCs w:val="28"/>
        </w:rPr>
        <w:t xml:space="preserve">ОСОБА_2 </w:t>
      </w:r>
      <w:r w:rsidR="007024F8">
        <w:rPr>
          <w:rFonts w:ascii="Times New Roman" w:hAnsi="Times New Roman"/>
          <w:sz w:val="28"/>
          <w:szCs w:val="28"/>
        </w:rPr>
        <w:t>у вчиненні кримінального правопорушення, передбаченого частиною четвертою статті 358 КК України – закрит</w:t>
      </w:r>
      <w:r w:rsidR="00322DDD">
        <w:rPr>
          <w:rFonts w:ascii="Times New Roman" w:hAnsi="Times New Roman"/>
          <w:sz w:val="28"/>
          <w:szCs w:val="28"/>
        </w:rPr>
        <w:t>о</w:t>
      </w:r>
      <w:r w:rsidR="007024F8">
        <w:rPr>
          <w:rFonts w:ascii="Times New Roman" w:hAnsi="Times New Roman"/>
          <w:sz w:val="28"/>
          <w:szCs w:val="28"/>
        </w:rPr>
        <w:t>.</w:t>
      </w:r>
    </w:p>
    <w:p w14:paraId="410C6D96" w14:textId="443D59FE" w:rsidR="003C5AC6" w:rsidRDefault="003C5AC6"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w:t>
      </w:r>
      <w:r w:rsidR="007024F8">
        <w:rPr>
          <w:rFonts w:ascii="Times New Roman" w:hAnsi="Times New Roman"/>
          <w:sz w:val="28"/>
          <w:szCs w:val="28"/>
        </w:rPr>
        <w:t xml:space="preserve">изнано винуватим </w:t>
      </w:r>
      <w:r w:rsidR="00CF6B1F">
        <w:rPr>
          <w:rFonts w:ascii="Times New Roman" w:hAnsi="Times New Roman"/>
          <w:sz w:val="28"/>
          <w:szCs w:val="28"/>
        </w:rPr>
        <w:t xml:space="preserve">ОСОБА_2 </w:t>
      </w:r>
      <w:r w:rsidR="007024F8">
        <w:rPr>
          <w:rFonts w:ascii="Times New Roman" w:hAnsi="Times New Roman"/>
          <w:sz w:val="28"/>
          <w:szCs w:val="28"/>
        </w:rPr>
        <w:t xml:space="preserve">у вчиненні кримінальних правопорушень, передбачених частиною першою статті 209, частинами третьою та четвертою статті 190 </w:t>
      </w:r>
      <w:r w:rsidR="009B0412">
        <w:rPr>
          <w:rFonts w:ascii="Times New Roman" w:hAnsi="Times New Roman"/>
          <w:sz w:val="28"/>
          <w:szCs w:val="28"/>
        </w:rPr>
        <w:t>КК України та призначено узгоджене покарання</w:t>
      </w:r>
      <w:r>
        <w:rPr>
          <w:rFonts w:ascii="Times New Roman" w:hAnsi="Times New Roman"/>
          <w:sz w:val="28"/>
          <w:szCs w:val="28"/>
        </w:rPr>
        <w:br/>
      </w:r>
      <w:r w:rsidR="009B0412">
        <w:rPr>
          <w:rFonts w:ascii="Times New Roman" w:hAnsi="Times New Roman"/>
          <w:sz w:val="28"/>
          <w:szCs w:val="28"/>
        </w:rPr>
        <w:t xml:space="preserve">(за ч. 1 ст. 209 КК України – позбавлення волі на строк 4 роки; за ч. 3 чт. 190 КК України – позбавлення волі 4 роки; за ч. 4 ст. 190 КК України – позбавлення волі на строк 5 років). </w:t>
      </w:r>
    </w:p>
    <w:p w14:paraId="26614369" w14:textId="7BD59DDA" w:rsidR="003C5AC6" w:rsidRDefault="009B0412"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частини першої статті 70 КК України шляхом поглинення менш суворого покарання більш сувор</w:t>
      </w:r>
      <w:r w:rsidR="003C5AC6">
        <w:rPr>
          <w:rFonts w:ascii="Times New Roman" w:hAnsi="Times New Roman"/>
          <w:sz w:val="28"/>
          <w:szCs w:val="28"/>
        </w:rPr>
        <w:t xml:space="preserve">им </w:t>
      </w:r>
      <w:r w:rsidR="00CF6B1F">
        <w:rPr>
          <w:rFonts w:ascii="Times New Roman" w:hAnsi="Times New Roman"/>
          <w:sz w:val="28"/>
          <w:szCs w:val="28"/>
        </w:rPr>
        <w:t xml:space="preserve">ОСОБА_2 </w:t>
      </w:r>
      <w:r w:rsidR="003C5AC6">
        <w:rPr>
          <w:rFonts w:ascii="Times New Roman" w:hAnsi="Times New Roman"/>
          <w:sz w:val="28"/>
          <w:szCs w:val="28"/>
        </w:rPr>
        <w:t xml:space="preserve">призначено остаточне </w:t>
      </w:r>
      <w:r>
        <w:rPr>
          <w:rFonts w:ascii="Times New Roman" w:hAnsi="Times New Roman"/>
          <w:sz w:val="28"/>
          <w:szCs w:val="28"/>
        </w:rPr>
        <w:t xml:space="preserve">покарання у виді позбавлення волі на строк 5 років. </w:t>
      </w:r>
    </w:p>
    <w:p w14:paraId="5B74D9EC" w14:textId="2E7E4DE4" w:rsidR="007024F8" w:rsidRDefault="009B0412"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підставі статті 75 КК України </w:t>
      </w:r>
      <w:r w:rsidR="00CF6B1F">
        <w:rPr>
          <w:rFonts w:ascii="Times New Roman" w:hAnsi="Times New Roman"/>
          <w:sz w:val="28"/>
          <w:szCs w:val="28"/>
        </w:rPr>
        <w:t xml:space="preserve">ОСОБА_2 </w:t>
      </w:r>
      <w:r w:rsidR="003C5AC6">
        <w:rPr>
          <w:rFonts w:ascii="Times New Roman" w:hAnsi="Times New Roman"/>
          <w:sz w:val="28"/>
          <w:szCs w:val="28"/>
        </w:rPr>
        <w:t xml:space="preserve">звільнено </w:t>
      </w:r>
      <w:r>
        <w:rPr>
          <w:rFonts w:ascii="Times New Roman" w:hAnsi="Times New Roman"/>
          <w:sz w:val="28"/>
          <w:szCs w:val="28"/>
        </w:rPr>
        <w:t xml:space="preserve">від відбування призначеного основного покарання у виді позбавлення волі на строк 5 років з випробуванням, </w:t>
      </w:r>
      <w:r w:rsidR="003C5AC6">
        <w:rPr>
          <w:rFonts w:ascii="Times New Roman" w:hAnsi="Times New Roman"/>
          <w:sz w:val="28"/>
          <w:szCs w:val="28"/>
        </w:rPr>
        <w:t xml:space="preserve">із </w:t>
      </w:r>
      <w:r>
        <w:rPr>
          <w:rFonts w:ascii="Times New Roman" w:hAnsi="Times New Roman"/>
          <w:sz w:val="28"/>
          <w:szCs w:val="28"/>
        </w:rPr>
        <w:t>встанов</w:t>
      </w:r>
      <w:r w:rsidR="003C5AC6">
        <w:rPr>
          <w:rFonts w:ascii="Times New Roman" w:hAnsi="Times New Roman"/>
          <w:sz w:val="28"/>
          <w:szCs w:val="28"/>
        </w:rPr>
        <w:t>ленням іспитового строку 1 рік.</w:t>
      </w:r>
    </w:p>
    <w:p w14:paraId="1A8E2270" w14:textId="7BCFBBD5" w:rsidR="00EB5D00" w:rsidRDefault="00EB5D00" w:rsidP="00EB5D0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Вирок суду ніким не оскаржувався та набрав законної сили. </w:t>
      </w:r>
    </w:p>
    <w:p w14:paraId="5AFD4ABF" w14:textId="3F4A005B" w:rsidR="003C5AC6" w:rsidRDefault="003C5AC6"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 на думку скаржника, прокурором Хандошком О.О. допущено неналежне виконання службових обов</w:t>
      </w:r>
      <w:r w:rsidRPr="00CF6B1F">
        <w:rPr>
          <w:rFonts w:ascii="Times New Roman" w:hAnsi="Times New Roman"/>
          <w:sz w:val="28"/>
          <w:szCs w:val="28"/>
        </w:rPr>
        <w:t>’</w:t>
      </w:r>
      <w:r>
        <w:rPr>
          <w:rFonts w:ascii="Times New Roman" w:hAnsi="Times New Roman"/>
          <w:sz w:val="28"/>
          <w:szCs w:val="28"/>
        </w:rPr>
        <w:t>язків під час здійснення процесуального керівництва у кримінальному провадженні №</w:t>
      </w:r>
      <w:r w:rsidR="00CF6B1F">
        <w:rPr>
          <w:rFonts w:ascii="Times New Roman" w:hAnsi="Times New Roman"/>
          <w:sz w:val="28"/>
          <w:szCs w:val="28"/>
        </w:rPr>
        <w:t xml:space="preserve"> (конфіденційна інформація)</w:t>
      </w:r>
      <w:r>
        <w:rPr>
          <w:rFonts w:ascii="Times New Roman" w:hAnsi="Times New Roman"/>
          <w:sz w:val="28"/>
          <w:szCs w:val="28"/>
        </w:rPr>
        <w:t xml:space="preserve">, оскільки неправильна кваліфікація дій обвинуваченого прокурором призвела до фактичного уникнення </w:t>
      </w:r>
      <w:r w:rsidR="00CF6B1F">
        <w:rPr>
          <w:rFonts w:ascii="Times New Roman" w:hAnsi="Times New Roman"/>
          <w:sz w:val="28"/>
          <w:szCs w:val="28"/>
        </w:rPr>
        <w:t xml:space="preserve">ОСОБА_2 </w:t>
      </w:r>
      <w:r>
        <w:rPr>
          <w:rFonts w:ascii="Times New Roman" w:hAnsi="Times New Roman"/>
          <w:sz w:val="28"/>
          <w:szCs w:val="28"/>
        </w:rPr>
        <w:t>реальної міри покарання за вчинені кримінальні правопорушення.</w:t>
      </w:r>
    </w:p>
    <w:p w14:paraId="49E7F75C" w14:textId="53BA8263" w:rsidR="003C5AC6" w:rsidRPr="007024F8" w:rsidRDefault="003C5AC6"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Скаржник зазначив, що вказані дії прокурора призвели до негативних наслідків, а саме невиконання завдань кримінального провадження та постановлення вироку, у якому неправильно застосовано з</w:t>
      </w:r>
      <w:r w:rsidR="00EB5D00">
        <w:rPr>
          <w:rFonts w:ascii="Times New Roman" w:hAnsi="Times New Roman"/>
          <w:sz w:val="28"/>
          <w:szCs w:val="28"/>
        </w:rPr>
        <w:t>акон України про кримінальну відповідальність та який згідно з положеннями частини четвертої статті 394 Кримінального процесуального кодексу (далі – КПК) України не може бути оскаржено із зазначених підстав в апеляційному порядку.</w:t>
      </w:r>
    </w:p>
    <w:p w14:paraId="6135C891" w14:textId="3E758016" w:rsidR="00EB5D00" w:rsidRPr="00EB5D00" w:rsidRDefault="00EB5D00" w:rsidP="00EB5D00">
      <w:pPr>
        <w:widowControl w:val="0"/>
        <w:tabs>
          <w:tab w:val="left" w:pos="567"/>
          <w:tab w:val="left" w:pos="851"/>
        </w:tabs>
        <w:spacing w:after="0" w:line="240" w:lineRule="auto"/>
        <w:ind w:firstLine="567"/>
        <w:contextualSpacing/>
        <w:jc w:val="both"/>
        <w:rPr>
          <w:rFonts w:ascii="Times New Roman" w:hAnsi="Times New Roman"/>
          <w:sz w:val="28"/>
          <w:szCs w:val="28"/>
        </w:rPr>
      </w:pPr>
      <w:r w:rsidRPr="00EB5D00">
        <w:rPr>
          <w:rFonts w:ascii="Times New Roman" w:hAnsi="Times New Roman"/>
          <w:sz w:val="28"/>
          <w:szCs w:val="28"/>
        </w:rPr>
        <w:t>З огляду на викладене скаржник вважав, що прокурор Хандошко О.О. має бути притягнутий до дисциплінарної відповідальності на підставі пункту 1 (неналежне виконання службових обов’язків) частини першої статті 43 Закону України «Про прокуратуру» від 14 жовтня 2014 року № 1697-VII</w:t>
      </w:r>
      <w:r>
        <w:rPr>
          <w:rFonts w:ascii="Times New Roman" w:hAnsi="Times New Roman"/>
          <w:sz w:val="28"/>
          <w:szCs w:val="28"/>
        </w:rPr>
        <w:t xml:space="preserve"> (далі – Закон </w:t>
      </w:r>
      <w:r>
        <w:rPr>
          <w:rFonts w:ascii="Times New Roman" w:hAnsi="Times New Roman"/>
          <w:sz w:val="28"/>
          <w:szCs w:val="28"/>
        </w:rPr>
        <w:br/>
        <w:t xml:space="preserve">№ </w:t>
      </w:r>
      <w:r w:rsidRPr="00EB5D00">
        <w:rPr>
          <w:rFonts w:ascii="Times New Roman" w:hAnsi="Times New Roman"/>
          <w:sz w:val="28"/>
          <w:szCs w:val="28"/>
        </w:rPr>
        <w:t> 1697-VII</w:t>
      </w:r>
      <w:r>
        <w:rPr>
          <w:rFonts w:ascii="Times New Roman" w:hAnsi="Times New Roman"/>
          <w:sz w:val="28"/>
          <w:szCs w:val="28"/>
        </w:rPr>
        <w:t>)</w:t>
      </w:r>
      <w:r w:rsidRPr="00EB5D00">
        <w:rPr>
          <w:rFonts w:ascii="Times New Roman" w:hAnsi="Times New Roman"/>
          <w:sz w:val="28"/>
          <w:szCs w:val="28"/>
        </w:rPr>
        <w:t>.</w:t>
      </w:r>
    </w:p>
    <w:p w14:paraId="408F688C" w14:textId="77777777" w:rsidR="00741323" w:rsidRPr="00322DDD" w:rsidRDefault="00741323" w:rsidP="00EB5D00">
      <w:pPr>
        <w:widowControl w:val="0"/>
        <w:tabs>
          <w:tab w:val="left" w:pos="567"/>
          <w:tab w:val="left" w:pos="851"/>
        </w:tabs>
        <w:spacing w:after="0" w:line="240" w:lineRule="auto"/>
        <w:contextualSpacing/>
        <w:jc w:val="both"/>
        <w:rPr>
          <w:rFonts w:ascii="Times New Roman" w:hAnsi="Times New Roman"/>
          <w:b/>
          <w:sz w:val="24"/>
          <w:szCs w:val="24"/>
        </w:rPr>
      </w:pPr>
    </w:p>
    <w:p w14:paraId="58AA89AA" w14:textId="77777777" w:rsidR="00741323" w:rsidRPr="000117AA" w:rsidRDefault="00741323" w:rsidP="00741323">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встановлених фактичних даних</w:t>
      </w:r>
    </w:p>
    <w:p w14:paraId="2170318D" w14:textId="243F89C1" w:rsidR="00741323" w:rsidRPr="00B03AF0" w:rsidRDefault="00741323" w:rsidP="00741323">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До дисциплінарної скарги долучено </w:t>
      </w:r>
      <w:r w:rsidR="00B63F2F">
        <w:rPr>
          <w:rFonts w:ascii="Times New Roman" w:hAnsi="Times New Roman"/>
          <w:sz w:val="28"/>
          <w:szCs w:val="28"/>
        </w:rPr>
        <w:t>копії</w:t>
      </w:r>
      <w:r w:rsidR="00EB5D00">
        <w:rPr>
          <w:rFonts w:ascii="Times New Roman" w:hAnsi="Times New Roman"/>
          <w:sz w:val="28"/>
          <w:szCs w:val="28"/>
        </w:rPr>
        <w:t>: угоди про визнання винуватості від 14 квітня 2025 року; обвинувального акт</w:t>
      </w:r>
      <w:r w:rsidR="00B03AF0">
        <w:rPr>
          <w:rFonts w:ascii="Times New Roman" w:hAnsi="Times New Roman"/>
          <w:sz w:val="28"/>
          <w:szCs w:val="28"/>
        </w:rPr>
        <w:t>а</w:t>
      </w:r>
      <w:r w:rsidR="00EB5D00">
        <w:rPr>
          <w:rFonts w:ascii="Times New Roman" w:hAnsi="Times New Roman"/>
          <w:sz w:val="28"/>
          <w:szCs w:val="28"/>
        </w:rPr>
        <w:t xml:space="preserve"> у кримінальному провадженні </w:t>
      </w:r>
      <w:r w:rsidR="00B03AF0">
        <w:rPr>
          <w:rFonts w:ascii="Times New Roman" w:hAnsi="Times New Roman"/>
          <w:sz w:val="28"/>
          <w:szCs w:val="28"/>
        </w:rPr>
        <w:br/>
      </w:r>
      <w:r w:rsidR="00EB5D00">
        <w:rPr>
          <w:rFonts w:ascii="Times New Roman" w:hAnsi="Times New Roman"/>
          <w:sz w:val="28"/>
          <w:szCs w:val="28"/>
        </w:rPr>
        <w:t>№</w:t>
      </w:r>
      <w:r w:rsidR="00CF6B1F">
        <w:rPr>
          <w:rFonts w:ascii="Times New Roman" w:hAnsi="Times New Roman"/>
          <w:sz w:val="28"/>
          <w:szCs w:val="28"/>
        </w:rPr>
        <w:t xml:space="preserve"> </w:t>
      </w:r>
      <w:r w:rsidR="00CF6B1F">
        <w:rPr>
          <w:rFonts w:ascii="Times New Roman" w:hAnsi="Times New Roman"/>
          <w:sz w:val="28"/>
          <w:szCs w:val="28"/>
        </w:rPr>
        <w:t>(конфіденційна інформація)</w:t>
      </w:r>
      <w:r w:rsidR="00EB5D00">
        <w:rPr>
          <w:rFonts w:ascii="Times New Roman" w:hAnsi="Times New Roman"/>
          <w:sz w:val="28"/>
          <w:szCs w:val="28"/>
        </w:rPr>
        <w:t xml:space="preserve">; вироку Броварського міськрайонного суду </w:t>
      </w:r>
      <w:r w:rsidR="00CF6B1F">
        <w:rPr>
          <w:rFonts w:ascii="Times New Roman" w:hAnsi="Times New Roman"/>
          <w:sz w:val="28"/>
          <w:szCs w:val="28"/>
        </w:rPr>
        <w:br/>
      </w:r>
      <w:r w:rsidR="00EB5D00">
        <w:rPr>
          <w:rFonts w:ascii="Times New Roman" w:hAnsi="Times New Roman"/>
          <w:sz w:val="28"/>
          <w:szCs w:val="28"/>
        </w:rPr>
        <w:t>від 14 квітня 2025 року у справі</w:t>
      </w:r>
      <w:r w:rsidR="00B03AF0">
        <w:rPr>
          <w:rFonts w:ascii="Times New Roman" w:hAnsi="Times New Roman"/>
          <w:sz w:val="28"/>
          <w:szCs w:val="28"/>
        </w:rPr>
        <w:t xml:space="preserve"> №</w:t>
      </w:r>
      <w:r w:rsidR="00CF6B1F">
        <w:rPr>
          <w:rFonts w:ascii="Times New Roman" w:hAnsi="Times New Roman"/>
          <w:sz w:val="28"/>
          <w:szCs w:val="28"/>
        </w:rPr>
        <w:t xml:space="preserve"> </w:t>
      </w:r>
      <w:r w:rsidR="00CF6B1F">
        <w:rPr>
          <w:rFonts w:ascii="Times New Roman" w:hAnsi="Times New Roman"/>
          <w:sz w:val="28"/>
          <w:szCs w:val="28"/>
        </w:rPr>
        <w:t>(конфіденційна інформація)</w:t>
      </w:r>
      <w:r w:rsidR="00B03AF0">
        <w:rPr>
          <w:rFonts w:ascii="Times New Roman" w:hAnsi="Times New Roman"/>
          <w:sz w:val="28"/>
          <w:szCs w:val="28"/>
        </w:rPr>
        <w:t>.</w:t>
      </w:r>
    </w:p>
    <w:p w14:paraId="6829AC30" w14:textId="77777777" w:rsidR="00741323" w:rsidRPr="00322DDD" w:rsidRDefault="00741323" w:rsidP="00741323">
      <w:pPr>
        <w:widowControl w:val="0"/>
        <w:tabs>
          <w:tab w:val="left" w:pos="851"/>
        </w:tabs>
        <w:spacing w:after="0" w:line="240" w:lineRule="auto"/>
        <w:ind w:firstLine="567"/>
        <w:contextualSpacing/>
        <w:jc w:val="both"/>
        <w:rPr>
          <w:rFonts w:ascii="Times New Roman" w:hAnsi="Times New Roman"/>
          <w:b/>
          <w:sz w:val="24"/>
          <w:szCs w:val="24"/>
        </w:rPr>
      </w:pPr>
    </w:p>
    <w:p w14:paraId="21BF8F99" w14:textId="68B23DCB" w:rsidR="00741323" w:rsidRDefault="00741323" w:rsidP="00741323">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 які підлягають застосуванню</w:t>
      </w:r>
    </w:p>
    <w:p w14:paraId="3CCA7FC5" w14:textId="3AA36368" w:rsidR="00B03AF0" w:rsidRPr="004D5C49" w:rsidRDefault="00B03AF0" w:rsidP="00B03AF0">
      <w:pPr>
        <w:widowControl w:val="0"/>
        <w:tabs>
          <w:tab w:val="left" w:pos="567"/>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4D5C49">
        <w:rPr>
          <w:rFonts w:ascii="Times New Roman" w:hAnsi="Times New Roman"/>
          <w:bCs/>
          <w:color w:val="000000" w:themeColor="text1"/>
          <w:sz w:val="28"/>
          <w:szCs w:val="28"/>
        </w:rPr>
        <w:t xml:space="preserve">Частиною другою статті 19 Конституції України визначено, що органи </w:t>
      </w:r>
      <w:r w:rsidRPr="004D5C49">
        <w:rPr>
          <w:rFonts w:ascii="Times New Roman" w:hAnsi="Times New Roman"/>
          <w:bCs/>
          <w:color w:val="000000" w:themeColor="text1"/>
          <w:sz w:val="28"/>
          <w:szCs w:val="28"/>
        </w:rPr>
        <w:lastRenderedPageBreak/>
        <w:t>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F94894D"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064158E"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Статтею 129-1 Конституції України передбачено, що суд ухвалює рішення іменем України. Судове рішення є обов’язковим до виконання.</w:t>
      </w:r>
    </w:p>
    <w:p w14:paraId="5A9BC678"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2519DA4A"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BD8038D"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590D1AAD"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Частиною шостою статті 9 КПК України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частиною першою статті 7 цього Кодексу.</w:t>
      </w:r>
    </w:p>
    <w:p w14:paraId="66C552C2" w14:textId="77777777" w:rsidR="00B03AF0" w:rsidRPr="004D5C49" w:rsidRDefault="00B03AF0" w:rsidP="00B03AF0">
      <w:pPr>
        <w:widowControl w:val="0"/>
        <w:tabs>
          <w:tab w:val="left" w:pos="709"/>
          <w:tab w:val="left" w:pos="993"/>
        </w:tabs>
        <w:spacing w:after="0" w:line="240" w:lineRule="auto"/>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ab/>
        <w:t xml:space="preserve">Відповідно до частини другої статті 21 КПК України </w:t>
      </w:r>
      <w:r w:rsidRPr="004D5C49">
        <w:rPr>
          <w:rFonts w:ascii="Times New Roman" w:hAnsi="Times New Roman"/>
          <w:color w:val="000000" w:themeColor="text1"/>
          <w:sz w:val="28"/>
          <w:szCs w:val="28"/>
          <w:shd w:val="clear" w:color="auto" w:fill="FFFFFF"/>
        </w:rPr>
        <w:t>вирок та ухвала суду, що набрали законної сили в порядку, визначеному цим Кодексом, є обов’язковими і підлягають безумовному виконанню на всій території України.</w:t>
      </w:r>
    </w:p>
    <w:p w14:paraId="3B04DC9B"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8FF103"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11DDD99"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4D5C49">
        <w:rPr>
          <w:rFonts w:ascii="Times New Roman" w:hAnsi="Times New Roman"/>
          <w:color w:val="000000" w:themeColor="text1"/>
          <w:sz w:val="28"/>
          <w:szCs w:val="28"/>
        </w:rPr>
        <w:lastRenderedPageBreak/>
        <w:t xml:space="preserve">Кодексу, є самостійним у своїй процесуальній діяльності, втручання в яку осіб, що не мають на те законних повноважень, забороняється. </w:t>
      </w:r>
    </w:p>
    <w:p w14:paraId="51CB2ACC"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35A361"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6C9C72E"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5EB3529"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bCs/>
          <w:color w:val="000000" w:themeColor="text1"/>
          <w:sz w:val="28"/>
          <w:szCs w:val="28"/>
        </w:rPr>
        <w:t xml:space="preserve">Частиною першою статті 43 </w:t>
      </w:r>
      <w:r w:rsidRPr="004D5C49">
        <w:rPr>
          <w:rFonts w:ascii="Times New Roman" w:hAnsi="Times New Roman"/>
          <w:color w:val="000000" w:themeColor="text1"/>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B632CB4"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1) невиконання чи неналежне виконання службових обов’язків;</w:t>
      </w:r>
    </w:p>
    <w:p w14:paraId="46B6C1D1"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2) необґрунтоване зволікання з розглядом звернення;</w:t>
      </w:r>
    </w:p>
    <w:p w14:paraId="6C365341"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B24C6C4"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CEA4B9B"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36363A2"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26F20E07"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7) порушення правил внутрішнього службового розпорядку;</w:t>
      </w:r>
    </w:p>
    <w:p w14:paraId="2F10E3A8"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5FA77F4"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9) публічне висловлювання, яке є порушенням презумпції невинуватості.</w:t>
      </w:r>
    </w:p>
    <w:p w14:paraId="64D88FE6"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3155699"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 xml:space="preserve">1) дисциплінарна скарга не містить конкретних відомостей про наявність </w:t>
      </w:r>
      <w:r w:rsidRPr="004D5C49">
        <w:rPr>
          <w:rFonts w:ascii="Times New Roman" w:hAnsi="Times New Roman"/>
          <w:color w:val="000000" w:themeColor="text1"/>
          <w:sz w:val="28"/>
          <w:szCs w:val="28"/>
        </w:rPr>
        <w:lastRenderedPageBreak/>
        <w:t>ознак дисциплінарного проступку прокурора;</w:t>
      </w:r>
    </w:p>
    <w:p w14:paraId="44A828F0"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2) дисциплінарна скарга є анонімною;</w:t>
      </w:r>
    </w:p>
    <w:p w14:paraId="0237549C"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3) дисциплінарна скарга подана з підстав, не визначених </w:t>
      </w:r>
      <w:hyperlink r:id="rId7" w:anchor="n416" w:history="1">
        <w:r w:rsidRPr="004D5C49">
          <w:rPr>
            <w:rFonts w:ascii="Times New Roman" w:hAnsi="Times New Roman"/>
            <w:color w:val="000000" w:themeColor="text1"/>
            <w:sz w:val="28"/>
            <w:szCs w:val="28"/>
          </w:rPr>
          <w:t>статтею 43</w:t>
        </w:r>
      </w:hyperlink>
      <w:r w:rsidRPr="004D5C49">
        <w:rPr>
          <w:rFonts w:ascii="Times New Roman" w:hAnsi="Times New Roman"/>
          <w:color w:val="000000" w:themeColor="text1"/>
          <w:sz w:val="28"/>
          <w:szCs w:val="28"/>
        </w:rPr>
        <w:t> цього Закону;</w:t>
      </w:r>
    </w:p>
    <w:p w14:paraId="1FB59AD9"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4D5C49">
          <w:rPr>
            <w:rFonts w:ascii="Times New Roman" w:hAnsi="Times New Roman"/>
            <w:color w:val="000000" w:themeColor="text1"/>
            <w:sz w:val="28"/>
            <w:szCs w:val="28"/>
          </w:rPr>
          <w:t> статтею 51</w:t>
        </w:r>
      </w:hyperlink>
      <w:r w:rsidRPr="004D5C49">
        <w:rPr>
          <w:rFonts w:ascii="Times New Roman" w:hAnsi="Times New Roman"/>
          <w:color w:val="000000" w:themeColor="text1"/>
          <w:sz w:val="28"/>
          <w:szCs w:val="28"/>
        </w:rPr>
        <w:t> цього Закону;</w:t>
      </w:r>
    </w:p>
    <w:p w14:paraId="150236D3" w14:textId="77777777" w:rsidR="00B03AF0" w:rsidRPr="004D5C49" w:rsidRDefault="00B03AF0" w:rsidP="00B03AF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0FE0BC8" w14:textId="77777777" w:rsidR="00B03AF0" w:rsidRPr="004D5C49" w:rsidRDefault="00B03AF0" w:rsidP="00B03AF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D16A3EF" w14:textId="77777777" w:rsidR="00B03AF0" w:rsidRPr="004D5C49" w:rsidRDefault="00B03AF0" w:rsidP="00B03AF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689C1570" w14:textId="05298E0F" w:rsidR="00B03AF0" w:rsidRPr="004D5C49" w:rsidRDefault="00B03AF0" w:rsidP="00B03AF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6EF4F37" w14:textId="77777777" w:rsidR="00B03AF0" w:rsidRPr="004D5C49" w:rsidRDefault="00B03AF0" w:rsidP="00B03AF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5BECF8A" w14:textId="77777777" w:rsidR="00B03AF0" w:rsidRPr="004D5C49" w:rsidRDefault="00B03AF0" w:rsidP="00B03AF0">
      <w:pPr>
        <w:widowControl w:val="0"/>
        <w:spacing w:after="0" w:line="240" w:lineRule="auto"/>
        <w:ind w:firstLine="709"/>
        <w:contextualSpacing/>
        <w:jc w:val="both"/>
        <w:rPr>
          <w:rFonts w:ascii="Times New Roman" w:hAnsi="Times New Roman"/>
          <w:color w:val="000000" w:themeColor="text1"/>
          <w:sz w:val="28"/>
          <w:szCs w:val="28"/>
          <w:lang w:eastAsia="uk-UA"/>
        </w:rPr>
      </w:pPr>
      <w:r w:rsidRPr="004D5C49">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color w:val="000000" w:themeColor="text1"/>
          <w:sz w:val="28"/>
          <w:szCs w:val="28"/>
          <w:lang w:eastAsia="uk-UA"/>
        </w:rPr>
        <w:t xml:space="preserve">             </w:t>
      </w:r>
      <w:r w:rsidRPr="004D5C49">
        <w:rPr>
          <w:rFonts w:ascii="Times New Roman" w:hAnsi="Times New Roman"/>
          <w:color w:val="000000" w:themeColor="text1"/>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42CC3D0" w14:textId="77777777" w:rsidR="00B03AF0" w:rsidRPr="004D5C49" w:rsidRDefault="00B03AF0" w:rsidP="00B03AF0">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w:t>
      </w:r>
      <w:r w:rsidRPr="004D5C49">
        <w:rPr>
          <w:rFonts w:ascii="Times New Roman" w:hAnsi="Times New Roman"/>
          <w:bCs/>
          <w:color w:val="000000" w:themeColor="text1"/>
          <w:sz w:val="28"/>
          <w:szCs w:val="28"/>
        </w:rPr>
        <w:lastRenderedPageBreak/>
        <w:t>може прийняти рішення на підставі припущень, неперевіреної чи недостовірної інформації.</w:t>
      </w:r>
    </w:p>
    <w:p w14:paraId="2460E4DF" w14:textId="77777777" w:rsidR="00B03AF0" w:rsidRPr="004D5C49" w:rsidRDefault="00B03AF0" w:rsidP="00B03AF0">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Главою 35 Розділу VI КПК України врегульовані питання кримінального провадження на підставі угод.</w:t>
      </w:r>
    </w:p>
    <w:p w14:paraId="3438FE7A" w14:textId="77777777" w:rsidR="00B03AF0" w:rsidRPr="004D5C49" w:rsidRDefault="00B03AF0" w:rsidP="00B03AF0">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4D5C49">
        <w:rPr>
          <w:rFonts w:ascii="Times New Roman" w:hAnsi="Times New Roman"/>
          <w:color w:val="000000" w:themeColor="text1"/>
          <w:sz w:val="28"/>
          <w:szCs w:val="28"/>
        </w:rPr>
        <w:t>Згідно з частиною четвертою статті 469 КПК України, укладення угоди про визнання винуватості у кримінальному провадженні щодо кримінальних правопорушень, внаслідок яких шкода завдана державним чи суспільним інтересам або правам та інтересам окремих осіб, у яких беруть участь потерпілий або потерпілі, не допускається, крім випадків надання всіма потерпілими письмової згоди прокурору на укладення ними угоди.</w:t>
      </w:r>
    </w:p>
    <w:p w14:paraId="09876265" w14:textId="77777777" w:rsidR="00B03AF0" w:rsidRPr="004D5C49" w:rsidRDefault="00B03AF0" w:rsidP="00B03AF0">
      <w:pPr>
        <w:widowControl w:val="0"/>
        <w:pBdr>
          <w:bottom w:val="single" w:sz="12" w:space="12" w:color="FFFFFF"/>
        </w:pBdr>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 xml:space="preserve">Статтею 474 КПК України визначено загальний порядок судового провадження на підставі угоди, відповідно до пунктів 2, 3 частини сьомої цієї статті суд перевіряє угоду на відповідність вимогам цього Кодексу та/або закону. Суд відмовляє в затвердженні угоди, якщо: умови угоди не відповідають інтересам суспільства; </w:t>
      </w:r>
      <w:r w:rsidRPr="004D5C49">
        <w:rPr>
          <w:rFonts w:ascii="Times New Roman" w:hAnsi="Times New Roman"/>
          <w:color w:val="000000" w:themeColor="text1"/>
          <w:sz w:val="28"/>
          <w:szCs w:val="28"/>
          <w:shd w:val="clear" w:color="auto" w:fill="FFFFFF"/>
        </w:rPr>
        <w:t>умови угоди порушують права, свободи чи інтереси сторін або інших осіб.</w:t>
      </w:r>
    </w:p>
    <w:p w14:paraId="29D66887" w14:textId="77777777" w:rsidR="00B03AF0" w:rsidRPr="004D5C49" w:rsidRDefault="00B03AF0" w:rsidP="00B03AF0">
      <w:pPr>
        <w:widowControl w:val="0"/>
        <w:pBdr>
          <w:bottom w:val="single" w:sz="12" w:space="12" w:color="FFFFFF"/>
        </w:pBdr>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 xml:space="preserve">Пунктами 11.20, 30 наказу Генерального прокурора «Про організацію прокурорів у кримінальному провадженні» від 30 вересня 2021 року № 309 </w:t>
      </w:r>
      <w:r w:rsidRPr="004D5C49">
        <w:rPr>
          <w:rFonts w:ascii="Times New Roman" w:hAnsi="Times New Roman"/>
          <w:bCs/>
          <w:color w:val="000000" w:themeColor="text1"/>
          <w:sz w:val="28"/>
          <w:szCs w:val="28"/>
        </w:rPr>
        <w:br/>
        <w:t>(далі – Наказ № 309) визначено, що прокурор, який здійснює процесуальне керівництво досудовим розслідуванням у кримінальному проваджені</w:t>
      </w:r>
      <w:r>
        <w:rPr>
          <w:rFonts w:ascii="Times New Roman" w:hAnsi="Times New Roman"/>
          <w:bCs/>
          <w:color w:val="000000" w:themeColor="text1"/>
          <w:sz w:val="28"/>
          <w:szCs w:val="28"/>
        </w:rPr>
        <w:t>,</w:t>
      </w:r>
      <w:r w:rsidRPr="004D5C49">
        <w:rPr>
          <w:rFonts w:ascii="Times New Roman" w:hAnsi="Times New Roman"/>
          <w:bCs/>
          <w:color w:val="000000" w:themeColor="text1"/>
          <w:sz w:val="28"/>
          <w:szCs w:val="28"/>
        </w:rPr>
        <w:t xml:space="preserve"> повинен надавати для вивчення керівнику прокуратури або його заступникам згідно з розподілом обов’язків, керівнику відповідного структурного підрозділу про</w:t>
      </w:r>
      <w:r>
        <w:rPr>
          <w:rFonts w:ascii="Times New Roman" w:hAnsi="Times New Roman"/>
          <w:bCs/>
          <w:color w:val="000000" w:themeColor="text1"/>
          <w:sz w:val="28"/>
          <w:szCs w:val="28"/>
        </w:rPr>
        <w:t>є</w:t>
      </w:r>
      <w:r w:rsidRPr="004D5C49">
        <w:rPr>
          <w:rFonts w:ascii="Times New Roman" w:hAnsi="Times New Roman"/>
          <w:bCs/>
          <w:color w:val="000000" w:themeColor="text1"/>
          <w:sz w:val="28"/>
          <w:szCs w:val="28"/>
        </w:rPr>
        <w:t>кт угоди про визнання винуватості, опрацювати позиції відповідного керівника, після чого за наявності законних підстав укладати угоду. Копію угоди про визнання винуватості надавати керівництву прокуратури не пізніше п’яти діб після її укладення.</w:t>
      </w:r>
    </w:p>
    <w:p w14:paraId="2174C07D" w14:textId="77777777" w:rsidR="00B03AF0" w:rsidRPr="004D5C49" w:rsidRDefault="00B03AF0" w:rsidP="00B03AF0">
      <w:pPr>
        <w:widowControl w:val="0"/>
        <w:pBdr>
          <w:bottom w:val="single" w:sz="12" w:space="12" w:color="FFFFFF"/>
        </w:pBdr>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 xml:space="preserve">Згідно з пунктом 25.10 Наказу № 309 </w:t>
      </w:r>
      <w:r w:rsidRPr="004D5C49">
        <w:rPr>
          <w:rFonts w:ascii="Times New Roman" w:hAnsi="Times New Roman"/>
          <w:color w:val="000000" w:themeColor="text1"/>
          <w:sz w:val="28"/>
          <w:szCs w:val="28"/>
        </w:rPr>
        <w:t>прокурорам під час судового розгляду відповідно до вимог законодавства</w:t>
      </w:r>
      <w:bookmarkStart w:id="0" w:name="n145"/>
      <w:bookmarkStart w:id="1" w:name="n154"/>
      <w:bookmarkEnd w:id="0"/>
      <w:bookmarkEnd w:id="1"/>
      <w:r w:rsidRPr="004D5C49">
        <w:rPr>
          <w:rFonts w:ascii="Times New Roman" w:hAnsi="Times New Roman"/>
          <w:color w:val="000000" w:themeColor="text1"/>
          <w:sz w:val="28"/>
          <w:szCs w:val="28"/>
        </w:rPr>
        <w:t xml:space="preserve"> необхідно забезпечувати під час розгляду угоди про визнання винуватості доведення перед судом наявності обставин, які без сумніву вказують на те, що укладення угоди прокурора з обвинуваченим відповідає вимогам закону та інтересам суспільства, не порушує прав учасників кримінального провадження; можливості виконання обвинуваченим взятих на себе за угодою зобов'язань щодо співпраці у викритті кримінального правопорушення, вчиненого іншою особою (якщо такі домовленості мали місце).</w:t>
      </w:r>
    </w:p>
    <w:p w14:paraId="59BB99F7" w14:textId="77777777" w:rsidR="00B03AF0" w:rsidRDefault="00B03AF0" w:rsidP="00B03AF0">
      <w:pPr>
        <w:widowControl w:val="0"/>
        <w:pBdr>
          <w:bottom w:val="single" w:sz="12" w:space="12" w:color="FFFFFF"/>
        </w:pBdr>
        <w:spacing w:after="0" w:line="240" w:lineRule="auto"/>
        <w:ind w:firstLine="709"/>
        <w:contextualSpacing/>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 xml:space="preserve">Пунктами 29, 33 Наказу № 309 визначено, що структурні підрозділи, визначені пунктами 2, 3 пункту 7 цього наказу, підрозділи підтримання обвинувачення в суді обласних прокуратур та Офісу Генерального прокурора в межах компетенції забезпечують реалізацію передбаченого частиною четвертою статті 36 КПК України повноважень, у тому числі керівництва прокуратури обласного рівня на подання апеляційної чи касаційної скарги, заяви про перегляд судового рішення за нововиявленими або виключними обставинами; забезпечувати перевірку довідок з висновками керівників окружних прокуратур про законність рішень суду першої інстанції та відсутність підстав для їх </w:t>
      </w:r>
      <w:r w:rsidRPr="004D5C49">
        <w:rPr>
          <w:rFonts w:ascii="Times New Roman" w:hAnsi="Times New Roman"/>
          <w:bCs/>
          <w:color w:val="000000" w:themeColor="text1"/>
          <w:sz w:val="28"/>
          <w:szCs w:val="28"/>
        </w:rPr>
        <w:lastRenderedPageBreak/>
        <w:t>оскарження в апеляційному порядку. У разі встановлення підстав для подання апеляційної скарги тощо письмово повідомляти про це керівництво прокуратури відповідного рівня.</w:t>
      </w:r>
    </w:p>
    <w:p w14:paraId="1A32D4DA" w14:textId="77777777" w:rsidR="00B03AF0" w:rsidRPr="00322DDD" w:rsidRDefault="00B03AF0" w:rsidP="00B03AF0">
      <w:pPr>
        <w:widowControl w:val="0"/>
        <w:pBdr>
          <w:bottom w:val="single" w:sz="12" w:space="12" w:color="FFFFFF"/>
        </w:pBdr>
        <w:spacing w:after="0" w:line="240" w:lineRule="auto"/>
        <w:ind w:firstLine="708"/>
        <w:contextualSpacing/>
        <w:jc w:val="both"/>
        <w:rPr>
          <w:rFonts w:ascii="Times New Roman" w:hAnsi="Times New Roman"/>
          <w:b/>
          <w:sz w:val="24"/>
          <w:szCs w:val="24"/>
        </w:rPr>
      </w:pPr>
    </w:p>
    <w:p w14:paraId="1C5D0BFA" w14:textId="38A12C72" w:rsidR="00B03AF0" w:rsidRDefault="00741323" w:rsidP="00B03AF0">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B03AF0">
        <w:rPr>
          <w:rFonts w:ascii="Times New Roman" w:hAnsi="Times New Roman"/>
          <w:b/>
          <w:sz w:val="28"/>
          <w:szCs w:val="28"/>
        </w:rPr>
        <w:t>Оцінка встановлених обставин та мотиви прийнятого рішення</w:t>
      </w:r>
    </w:p>
    <w:p w14:paraId="28A64450" w14:textId="1D267816" w:rsidR="003541F7" w:rsidRDefault="00741323" w:rsidP="003541F7">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0117AA">
        <w:rPr>
          <w:rFonts w:ascii="Times New Roman" w:hAnsi="Times New Roman"/>
          <w:sz w:val="28"/>
          <w:szCs w:val="28"/>
        </w:rPr>
        <w:t xml:space="preserve">Дисциплінарна скарга </w:t>
      </w:r>
      <w:r w:rsidR="00502C48">
        <w:rPr>
          <w:rFonts w:ascii="Times New Roman" w:hAnsi="Times New Roman"/>
          <w:sz w:val="28"/>
          <w:szCs w:val="28"/>
        </w:rPr>
        <w:t xml:space="preserve">заступника </w:t>
      </w:r>
      <w:r w:rsidR="00B63F2F">
        <w:rPr>
          <w:rFonts w:ascii="Times New Roman" w:hAnsi="Times New Roman"/>
          <w:sz w:val="28"/>
          <w:szCs w:val="28"/>
        </w:rPr>
        <w:t xml:space="preserve">керівника </w:t>
      </w:r>
      <w:r w:rsidR="00B03AF0">
        <w:rPr>
          <w:rFonts w:ascii="Times New Roman" w:hAnsi="Times New Roman"/>
          <w:sz w:val="28"/>
          <w:szCs w:val="28"/>
        </w:rPr>
        <w:t xml:space="preserve">Київської </w:t>
      </w:r>
      <w:r w:rsidR="00B63F2F">
        <w:rPr>
          <w:rFonts w:ascii="Times New Roman" w:hAnsi="Times New Roman"/>
          <w:sz w:val="28"/>
          <w:szCs w:val="28"/>
        </w:rPr>
        <w:t xml:space="preserve">обласної прокуратури </w:t>
      </w:r>
      <w:r w:rsidR="00CF6B1F">
        <w:rPr>
          <w:rFonts w:ascii="Times New Roman" w:hAnsi="Times New Roman"/>
          <w:sz w:val="28"/>
          <w:szCs w:val="28"/>
        </w:rPr>
        <w:t xml:space="preserve">ОСОБА_1 </w:t>
      </w:r>
      <w:r w:rsidRPr="000117AA">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75B13E9A" w14:textId="77777777" w:rsidR="003541F7" w:rsidRDefault="003541F7" w:rsidP="003541F7">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C83A71">
        <w:rPr>
          <w:rFonts w:ascii="Times New Roman" w:hAnsi="Times New Roman"/>
          <w:color w:val="000000" w:themeColor="text1"/>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CDD1A8A" w14:textId="77777777" w:rsidR="003541F7" w:rsidRDefault="003541F7" w:rsidP="003541F7">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C83A71">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83AC05A" w14:textId="77777777" w:rsidR="003541F7" w:rsidRDefault="003541F7" w:rsidP="003541F7">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C83A71">
        <w:rPr>
          <w:rFonts w:ascii="Times New Roman" w:hAnsi="Times New Roman"/>
          <w:color w:val="000000" w:themeColor="text1"/>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8C08A0B" w14:textId="1F5FF298" w:rsidR="0002140D" w:rsidRDefault="003541F7" w:rsidP="003541F7">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C83A71">
        <w:rPr>
          <w:rFonts w:ascii="Times New Roman" w:hAnsi="Times New Roman"/>
          <w:color w:val="000000" w:themeColor="text1"/>
          <w:sz w:val="28"/>
          <w:szCs w:val="28"/>
        </w:rPr>
        <w:t xml:space="preserve">Скаржником до дисциплінарної скарги долучено копію вироку </w:t>
      </w:r>
      <w:r>
        <w:rPr>
          <w:rFonts w:ascii="Times New Roman" w:hAnsi="Times New Roman"/>
          <w:color w:val="000000" w:themeColor="text1"/>
          <w:sz w:val="28"/>
          <w:szCs w:val="28"/>
        </w:rPr>
        <w:t xml:space="preserve">Броварського </w:t>
      </w:r>
      <w:r w:rsidR="00322DDD">
        <w:rPr>
          <w:rFonts w:ascii="Times New Roman" w:hAnsi="Times New Roman"/>
          <w:color w:val="000000" w:themeColor="text1"/>
          <w:sz w:val="28"/>
          <w:szCs w:val="28"/>
        </w:rPr>
        <w:t>міськ</w:t>
      </w:r>
      <w:r w:rsidRPr="00C83A71">
        <w:rPr>
          <w:rFonts w:ascii="Times New Roman" w:hAnsi="Times New Roman"/>
          <w:color w:val="000000" w:themeColor="text1"/>
          <w:sz w:val="28"/>
          <w:szCs w:val="28"/>
        </w:rPr>
        <w:t xml:space="preserve">районного суду </w:t>
      </w:r>
      <w:r>
        <w:rPr>
          <w:rFonts w:ascii="Times New Roman" w:hAnsi="Times New Roman"/>
          <w:color w:val="000000" w:themeColor="text1"/>
          <w:sz w:val="28"/>
          <w:szCs w:val="28"/>
        </w:rPr>
        <w:t xml:space="preserve">Київської </w:t>
      </w:r>
      <w:r w:rsidRPr="00C83A71">
        <w:rPr>
          <w:rFonts w:ascii="Times New Roman" w:hAnsi="Times New Roman"/>
          <w:color w:val="000000" w:themeColor="text1"/>
          <w:sz w:val="28"/>
          <w:szCs w:val="28"/>
        </w:rPr>
        <w:t>області від 1</w:t>
      </w:r>
      <w:r>
        <w:rPr>
          <w:rFonts w:ascii="Times New Roman" w:hAnsi="Times New Roman"/>
          <w:color w:val="000000" w:themeColor="text1"/>
          <w:sz w:val="28"/>
          <w:szCs w:val="28"/>
        </w:rPr>
        <w:t>4</w:t>
      </w:r>
      <w:r w:rsidRPr="00C83A71">
        <w:rPr>
          <w:rFonts w:ascii="Times New Roman" w:hAnsi="Times New Roman"/>
          <w:color w:val="000000" w:themeColor="text1"/>
          <w:sz w:val="28"/>
          <w:szCs w:val="28"/>
        </w:rPr>
        <w:t xml:space="preserve"> </w:t>
      </w:r>
      <w:r>
        <w:rPr>
          <w:rFonts w:ascii="Times New Roman" w:hAnsi="Times New Roman"/>
          <w:color w:val="000000" w:themeColor="text1"/>
          <w:sz w:val="28"/>
          <w:szCs w:val="28"/>
        </w:rPr>
        <w:t>квітня</w:t>
      </w:r>
      <w:r w:rsidRPr="00C83A71">
        <w:rPr>
          <w:rFonts w:ascii="Times New Roman" w:hAnsi="Times New Roman"/>
          <w:color w:val="000000" w:themeColor="text1"/>
          <w:sz w:val="28"/>
          <w:szCs w:val="28"/>
        </w:rPr>
        <w:t xml:space="preserve"> 202</w:t>
      </w:r>
      <w:r>
        <w:rPr>
          <w:rFonts w:ascii="Times New Roman" w:hAnsi="Times New Roman"/>
          <w:color w:val="000000" w:themeColor="text1"/>
          <w:sz w:val="28"/>
          <w:szCs w:val="28"/>
        </w:rPr>
        <w:t>5</w:t>
      </w:r>
      <w:r w:rsidRPr="00C83A71">
        <w:rPr>
          <w:rFonts w:ascii="Times New Roman" w:hAnsi="Times New Roman"/>
          <w:color w:val="000000" w:themeColor="text1"/>
          <w:sz w:val="28"/>
          <w:szCs w:val="28"/>
        </w:rPr>
        <w:t xml:space="preserve"> року у справі №</w:t>
      </w:r>
      <w:r w:rsidR="00CF6B1F">
        <w:rPr>
          <w:rFonts w:ascii="Times New Roman" w:hAnsi="Times New Roman"/>
          <w:sz w:val="28"/>
          <w:szCs w:val="28"/>
        </w:rPr>
        <w:t xml:space="preserve"> </w:t>
      </w:r>
      <w:r w:rsidR="00CF6B1F">
        <w:rPr>
          <w:rFonts w:ascii="Times New Roman" w:hAnsi="Times New Roman"/>
          <w:sz w:val="28"/>
          <w:szCs w:val="28"/>
        </w:rPr>
        <w:t>(конфіденційна інформація)</w:t>
      </w:r>
      <w:r>
        <w:rPr>
          <w:rFonts w:ascii="Times New Roman" w:hAnsi="Times New Roman"/>
          <w:sz w:val="28"/>
          <w:szCs w:val="28"/>
        </w:rPr>
        <w:t xml:space="preserve">. </w:t>
      </w:r>
    </w:p>
    <w:p w14:paraId="6864A73D" w14:textId="133C623C" w:rsidR="0002140D" w:rsidRDefault="003541F7" w:rsidP="0002140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Вказаним вироком затверджено угоду про визнання винуватості</w:t>
      </w:r>
      <w:r>
        <w:rPr>
          <w:rFonts w:ascii="Times New Roman" w:hAnsi="Times New Roman"/>
          <w:color w:val="000000" w:themeColor="text1"/>
          <w:sz w:val="28"/>
          <w:szCs w:val="28"/>
        </w:rPr>
        <w:t>,</w:t>
      </w:r>
      <w:r w:rsidRPr="00C83A71">
        <w:rPr>
          <w:rFonts w:ascii="Times New Roman" w:hAnsi="Times New Roman"/>
          <w:color w:val="000000" w:themeColor="text1"/>
          <w:sz w:val="28"/>
          <w:szCs w:val="28"/>
        </w:rPr>
        <w:t xml:space="preserve"> укладену </w:t>
      </w:r>
      <w:r>
        <w:rPr>
          <w:rFonts w:ascii="Times New Roman" w:hAnsi="Times New Roman"/>
          <w:color w:val="000000" w:themeColor="text1"/>
          <w:sz w:val="28"/>
          <w:szCs w:val="28"/>
        </w:rPr>
        <w:t xml:space="preserve">14 квітня </w:t>
      </w:r>
      <w:r w:rsidRPr="00C83A71">
        <w:rPr>
          <w:rFonts w:ascii="Times New Roman" w:hAnsi="Times New Roman"/>
          <w:color w:val="000000" w:themeColor="text1"/>
          <w:sz w:val="28"/>
          <w:szCs w:val="28"/>
        </w:rPr>
        <w:t>202</w:t>
      </w:r>
      <w:r>
        <w:rPr>
          <w:rFonts w:ascii="Times New Roman" w:hAnsi="Times New Roman"/>
          <w:color w:val="000000" w:themeColor="text1"/>
          <w:sz w:val="28"/>
          <w:szCs w:val="28"/>
        </w:rPr>
        <w:t>5</w:t>
      </w:r>
      <w:r w:rsidRPr="00C83A71">
        <w:rPr>
          <w:rFonts w:ascii="Times New Roman" w:hAnsi="Times New Roman"/>
          <w:color w:val="000000" w:themeColor="text1"/>
          <w:sz w:val="28"/>
          <w:szCs w:val="28"/>
        </w:rPr>
        <w:t xml:space="preserve"> року у кримінальному провадженні № </w:t>
      </w:r>
      <w:r w:rsidR="00CF6B1F">
        <w:rPr>
          <w:rFonts w:ascii="Times New Roman" w:hAnsi="Times New Roman"/>
          <w:sz w:val="28"/>
          <w:szCs w:val="28"/>
        </w:rPr>
        <w:t>(конфіденційна інформація)</w:t>
      </w:r>
      <w:r w:rsidR="0002140D">
        <w:rPr>
          <w:rFonts w:ascii="Times New Roman" w:hAnsi="Times New Roman"/>
          <w:color w:val="000000" w:themeColor="text1"/>
          <w:sz w:val="28"/>
          <w:szCs w:val="28"/>
        </w:rPr>
        <w:t xml:space="preserve"> </w:t>
      </w:r>
      <w:r w:rsidRPr="00C83A71">
        <w:rPr>
          <w:rFonts w:ascii="Times New Roman" w:hAnsi="Times New Roman"/>
          <w:color w:val="000000" w:themeColor="text1"/>
          <w:sz w:val="28"/>
          <w:szCs w:val="28"/>
        </w:rPr>
        <w:t xml:space="preserve">між </w:t>
      </w:r>
      <w:r w:rsidR="0002140D">
        <w:rPr>
          <w:rFonts w:ascii="Times New Roman" w:hAnsi="Times New Roman"/>
          <w:color w:val="000000" w:themeColor="text1"/>
          <w:sz w:val="28"/>
          <w:szCs w:val="28"/>
        </w:rPr>
        <w:t>прокурором Броварсько</w:t>
      </w:r>
      <w:r w:rsidRPr="00C83A71">
        <w:rPr>
          <w:rFonts w:ascii="Times New Roman" w:hAnsi="Times New Roman"/>
          <w:color w:val="000000" w:themeColor="text1"/>
          <w:sz w:val="28"/>
          <w:szCs w:val="28"/>
        </w:rPr>
        <w:t xml:space="preserve">ї окружної прокуратури </w:t>
      </w:r>
      <w:r w:rsidR="0002140D">
        <w:rPr>
          <w:rFonts w:ascii="Times New Roman" w:hAnsi="Times New Roman"/>
          <w:color w:val="000000" w:themeColor="text1"/>
          <w:sz w:val="28"/>
          <w:szCs w:val="28"/>
        </w:rPr>
        <w:t xml:space="preserve">Київської </w:t>
      </w:r>
      <w:r w:rsidRPr="00C83A71">
        <w:rPr>
          <w:rFonts w:ascii="Times New Roman" w:hAnsi="Times New Roman"/>
          <w:color w:val="000000" w:themeColor="text1"/>
          <w:sz w:val="28"/>
          <w:szCs w:val="28"/>
        </w:rPr>
        <w:t xml:space="preserve">області </w:t>
      </w:r>
      <w:r w:rsidR="0002140D">
        <w:rPr>
          <w:rFonts w:ascii="Times New Roman" w:hAnsi="Times New Roman"/>
          <w:color w:val="000000" w:themeColor="text1"/>
          <w:sz w:val="28"/>
          <w:szCs w:val="28"/>
        </w:rPr>
        <w:t xml:space="preserve">Хандошком О.О. </w:t>
      </w:r>
      <w:r w:rsidRPr="00C83A71">
        <w:rPr>
          <w:rFonts w:ascii="Times New Roman" w:hAnsi="Times New Roman"/>
          <w:color w:val="000000" w:themeColor="text1"/>
          <w:sz w:val="28"/>
          <w:szCs w:val="28"/>
        </w:rPr>
        <w:t>та</w:t>
      </w:r>
      <w:r w:rsidR="00CF6B1F">
        <w:rPr>
          <w:rFonts w:ascii="Times New Roman" w:hAnsi="Times New Roman"/>
          <w:color w:val="000000" w:themeColor="text1"/>
          <w:sz w:val="28"/>
          <w:szCs w:val="28"/>
        </w:rPr>
        <w:t xml:space="preserve"> ОСОБА_2</w:t>
      </w:r>
      <w:r w:rsidRPr="00C83A71">
        <w:rPr>
          <w:rFonts w:ascii="Times New Roman" w:hAnsi="Times New Roman"/>
          <w:color w:val="000000" w:themeColor="text1"/>
          <w:sz w:val="28"/>
          <w:szCs w:val="28"/>
        </w:rPr>
        <w:t xml:space="preserve">; визнано </w:t>
      </w:r>
      <w:r w:rsidR="00CF6B1F">
        <w:rPr>
          <w:rFonts w:ascii="Times New Roman" w:hAnsi="Times New Roman"/>
          <w:color w:val="000000" w:themeColor="text1"/>
          <w:sz w:val="28"/>
          <w:szCs w:val="28"/>
        </w:rPr>
        <w:t xml:space="preserve">ОСОБА_2 </w:t>
      </w:r>
      <w:r w:rsidRPr="00C83A71">
        <w:rPr>
          <w:rFonts w:ascii="Times New Roman" w:hAnsi="Times New Roman"/>
          <w:color w:val="000000" w:themeColor="text1"/>
          <w:sz w:val="28"/>
          <w:szCs w:val="28"/>
        </w:rPr>
        <w:t>вин</w:t>
      </w:r>
      <w:r w:rsidR="00CF6B1F">
        <w:rPr>
          <w:rFonts w:ascii="Times New Roman" w:hAnsi="Times New Roman"/>
          <w:color w:val="000000" w:themeColor="text1"/>
          <w:sz w:val="28"/>
          <w:szCs w:val="28"/>
        </w:rPr>
        <w:t>уватим</w:t>
      </w:r>
      <w:r w:rsidRPr="00C83A71">
        <w:rPr>
          <w:rFonts w:ascii="Times New Roman" w:hAnsi="Times New Roman"/>
          <w:color w:val="000000" w:themeColor="text1"/>
          <w:sz w:val="28"/>
          <w:szCs w:val="28"/>
        </w:rPr>
        <w:t xml:space="preserve"> у вчиненні кримінальних правопорушень, передбачених частиною першою</w:t>
      </w:r>
      <w:r w:rsidR="0002140D">
        <w:rPr>
          <w:rFonts w:ascii="Times New Roman" w:hAnsi="Times New Roman"/>
          <w:color w:val="000000" w:themeColor="text1"/>
          <w:sz w:val="28"/>
          <w:szCs w:val="28"/>
        </w:rPr>
        <w:t xml:space="preserve"> статті 209, частинами третьою та четвертою </w:t>
      </w:r>
      <w:r w:rsidRPr="00C83A71">
        <w:rPr>
          <w:rFonts w:ascii="Times New Roman" w:hAnsi="Times New Roman"/>
          <w:color w:val="000000" w:themeColor="text1"/>
          <w:sz w:val="28"/>
          <w:szCs w:val="28"/>
        </w:rPr>
        <w:t>статті 190 КК України; призначен</w:t>
      </w:r>
      <w:r>
        <w:rPr>
          <w:rFonts w:ascii="Times New Roman" w:hAnsi="Times New Roman"/>
          <w:color w:val="000000" w:themeColor="text1"/>
          <w:sz w:val="28"/>
          <w:szCs w:val="28"/>
        </w:rPr>
        <w:t>о</w:t>
      </w:r>
      <w:r w:rsidRPr="00C83A71">
        <w:rPr>
          <w:rFonts w:ascii="Times New Roman" w:hAnsi="Times New Roman"/>
          <w:color w:val="000000" w:themeColor="text1"/>
          <w:sz w:val="28"/>
          <w:szCs w:val="28"/>
        </w:rPr>
        <w:t xml:space="preserve"> узгоджене покарання у виді </w:t>
      </w:r>
      <w:r w:rsidR="0002140D">
        <w:rPr>
          <w:rFonts w:ascii="Times New Roman" w:hAnsi="Times New Roman"/>
          <w:color w:val="000000" w:themeColor="text1"/>
          <w:sz w:val="28"/>
          <w:szCs w:val="28"/>
        </w:rPr>
        <w:t xml:space="preserve">позбавлення волі на строк 5 років з випробовуванням, </w:t>
      </w:r>
      <w:r w:rsidR="00322DDD">
        <w:rPr>
          <w:rFonts w:ascii="Times New Roman" w:hAnsi="Times New Roman"/>
          <w:color w:val="000000" w:themeColor="text1"/>
          <w:sz w:val="28"/>
          <w:szCs w:val="28"/>
        </w:rPr>
        <w:t xml:space="preserve">із </w:t>
      </w:r>
      <w:r w:rsidR="0002140D">
        <w:rPr>
          <w:rFonts w:ascii="Times New Roman" w:hAnsi="Times New Roman"/>
          <w:color w:val="000000" w:themeColor="text1"/>
          <w:sz w:val="28"/>
          <w:szCs w:val="28"/>
        </w:rPr>
        <w:t>встанов</w:t>
      </w:r>
      <w:r w:rsidR="00322DDD">
        <w:rPr>
          <w:rFonts w:ascii="Times New Roman" w:hAnsi="Times New Roman"/>
          <w:color w:val="000000" w:themeColor="text1"/>
          <w:sz w:val="28"/>
          <w:szCs w:val="28"/>
        </w:rPr>
        <w:t xml:space="preserve">ленням іспитового строку </w:t>
      </w:r>
      <w:r w:rsidR="0002140D">
        <w:rPr>
          <w:rFonts w:ascii="Times New Roman" w:hAnsi="Times New Roman"/>
          <w:color w:val="000000" w:themeColor="text1"/>
          <w:sz w:val="28"/>
          <w:szCs w:val="28"/>
        </w:rPr>
        <w:t>1 рік.</w:t>
      </w:r>
    </w:p>
    <w:p w14:paraId="36227F9A" w14:textId="17E95646" w:rsidR="0002140D" w:rsidRDefault="0002140D" w:rsidP="0002140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Судом перевірено, що за своїм змістом укладена угода про визна</w:t>
      </w:r>
      <w:r w:rsidR="00322DDD">
        <w:rPr>
          <w:rFonts w:ascii="Times New Roman" w:hAnsi="Times New Roman"/>
          <w:color w:val="000000" w:themeColor="text1"/>
          <w:sz w:val="28"/>
          <w:szCs w:val="28"/>
        </w:rPr>
        <w:t>нн</w:t>
      </w:r>
      <w:r>
        <w:rPr>
          <w:rFonts w:ascii="Times New Roman" w:hAnsi="Times New Roman"/>
          <w:color w:val="000000" w:themeColor="text1"/>
          <w:sz w:val="28"/>
          <w:szCs w:val="28"/>
        </w:rPr>
        <w:t>я винуватості відповідає вимогам статті 472 КПК України та вимогам КК України, а також відсутні підстави для відмови в її затвердженні, передбачені частиною сьомою статті 474 КПК України.</w:t>
      </w:r>
    </w:p>
    <w:p w14:paraId="2FC4D5D6" w14:textId="2CCB175E" w:rsidR="0002140D" w:rsidRDefault="003541F7" w:rsidP="0002140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 xml:space="preserve">Судом зазначено, що дії </w:t>
      </w:r>
      <w:r w:rsidR="00CF6B1F">
        <w:rPr>
          <w:rFonts w:ascii="Times New Roman" w:hAnsi="Times New Roman"/>
          <w:color w:val="000000" w:themeColor="text1"/>
          <w:sz w:val="28"/>
          <w:szCs w:val="28"/>
        </w:rPr>
        <w:t xml:space="preserve">ОСОБА_2 </w:t>
      </w:r>
      <w:r w:rsidRPr="00C83A71">
        <w:rPr>
          <w:rFonts w:ascii="Times New Roman" w:hAnsi="Times New Roman"/>
          <w:color w:val="000000" w:themeColor="text1"/>
          <w:sz w:val="28"/>
          <w:szCs w:val="28"/>
        </w:rPr>
        <w:t>органом досудового розслідування кваліфіковано за частиною першою статті</w:t>
      </w:r>
      <w:r w:rsidR="0002140D">
        <w:rPr>
          <w:rFonts w:ascii="Times New Roman" w:hAnsi="Times New Roman"/>
          <w:color w:val="000000" w:themeColor="text1"/>
          <w:sz w:val="28"/>
          <w:szCs w:val="28"/>
        </w:rPr>
        <w:t xml:space="preserve"> 209</w:t>
      </w:r>
      <w:r w:rsidRPr="00C83A71">
        <w:rPr>
          <w:rFonts w:ascii="Times New Roman" w:hAnsi="Times New Roman"/>
          <w:color w:val="000000" w:themeColor="text1"/>
          <w:sz w:val="28"/>
          <w:szCs w:val="28"/>
        </w:rPr>
        <w:t>, частин</w:t>
      </w:r>
      <w:r w:rsidR="0002140D">
        <w:rPr>
          <w:rFonts w:ascii="Times New Roman" w:hAnsi="Times New Roman"/>
          <w:color w:val="000000" w:themeColor="text1"/>
          <w:sz w:val="28"/>
          <w:szCs w:val="28"/>
        </w:rPr>
        <w:t>ами третьою та четвертою</w:t>
      </w:r>
      <w:r w:rsidRPr="00C83A71">
        <w:rPr>
          <w:rFonts w:ascii="Times New Roman" w:hAnsi="Times New Roman"/>
          <w:color w:val="000000" w:themeColor="text1"/>
          <w:sz w:val="28"/>
          <w:szCs w:val="28"/>
        </w:rPr>
        <w:t xml:space="preserve"> статті 190 КК України правильно, а узгоджене сторонами покарання відповідає вимогам КК України та призначено в межах санкції статті закону. </w:t>
      </w:r>
    </w:p>
    <w:p w14:paraId="48B7E03E" w14:textId="77777777" w:rsidR="0002140D" w:rsidRDefault="003541F7" w:rsidP="0002140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Водночас при призначенн</w:t>
      </w:r>
      <w:r>
        <w:rPr>
          <w:rFonts w:ascii="Times New Roman" w:hAnsi="Times New Roman"/>
          <w:color w:val="000000" w:themeColor="text1"/>
          <w:sz w:val="28"/>
          <w:szCs w:val="28"/>
        </w:rPr>
        <w:t>і</w:t>
      </w:r>
      <w:r w:rsidRPr="00C83A71">
        <w:rPr>
          <w:rFonts w:ascii="Times New Roman" w:hAnsi="Times New Roman"/>
          <w:color w:val="000000" w:themeColor="text1"/>
          <w:sz w:val="28"/>
          <w:szCs w:val="28"/>
        </w:rPr>
        <w:t xml:space="preserve"> покарання судом враховано ступінь тяжкості вчинених кримінальних правопорушень, обставини, що пом’якшують та обтяжують покарання, особу обвинуваченого</w:t>
      </w:r>
      <w:r w:rsidR="0002140D">
        <w:rPr>
          <w:rFonts w:ascii="Times New Roman" w:hAnsi="Times New Roman"/>
          <w:color w:val="000000" w:themeColor="text1"/>
          <w:sz w:val="28"/>
          <w:szCs w:val="28"/>
        </w:rPr>
        <w:t>, добровільне відшкодування завданих збитків, відсутність претензій до обвинуваченого зі сторони потерпілих</w:t>
      </w:r>
      <w:r w:rsidRPr="00C83A71">
        <w:rPr>
          <w:rFonts w:ascii="Times New Roman" w:hAnsi="Times New Roman"/>
          <w:color w:val="000000" w:themeColor="text1"/>
          <w:sz w:val="28"/>
          <w:szCs w:val="28"/>
        </w:rPr>
        <w:t>.</w:t>
      </w:r>
    </w:p>
    <w:p w14:paraId="6ADA1140"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 xml:space="preserve">Також судом встановлено, що умови угоди жодним чином не порушують </w:t>
      </w:r>
      <w:r w:rsidRPr="00C83A71">
        <w:rPr>
          <w:rFonts w:ascii="Times New Roman" w:hAnsi="Times New Roman"/>
          <w:color w:val="000000" w:themeColor="text1"/>
          <w:sz w:val="28"/>
          <w:szCs w:val="28"/>
        </w:rPr>
        <w:lastRenderedPageBreak/>
        <w:t xml:space="preserve">права, свободи чи інтереси сторін чи інших осіб. </w:t>
      </w:r>
    </w:p>
    <w:p w14:paraId="304DDADF"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Моніторингом Єдиного державного реєстру судових рішень встановлено, що вказаний вирок не оскаржено, а тому він набрав законної сили.</w:t>
      </w:r>
    </w:p>
    <w:p w14:paraId="48F2890E"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На цім, скаржником до дисциплінарної скарги не долучено судових рішень, які містять посилання на порушення прокурор</w:t>
      </w:r>
      <w:r>
        <w:rPr>
          <w:rFonts w:ascii="Times New Roman" w:hAnsi="Times New Roman"/>
          <w:color w:val="000000" w:themeColor="text1"/>
          <w:sz w:val="28"/>
          <w:szCs w:val="28"/>
        </w:rPr>
        <w:t>ом Хандошком О.О.</w:t>
      </w:r>
      <w:r w:rsidRPr="00C83A71">
        <w:rPr>
          <w:rFonts w:ascii="Times New Roman" w:hAnsi="Times New Roman"/>
          <w:color w:val="000000" w:themeColor="text1"/>
          <w:sz w:val="28"/>
          <w:szCs w:val="28"/>
        </w:rPr>
        <w:t xml:space="preserve"> прав осіб чи вимог закону.</w:t>
      </w:r>
    </w:p>
    <w:p w14:paraId="38EE84ED"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18765B">
        <w:rPr>
          <w:rFonts w:ascii="Times New Roman" w:hAnsi="Times New Roman"/>
          <w:sz w:val="28"/>
          <w:szCs w:val="28"/>
        </w:rPr>
        <w:t>Слід зауважити, що Комісія не наділена повноваженнями надавати оцінку законності, обґрунтованості і вмотивованості судового рішення у конкретному кримінальному провадженні.</w:t>
      </w:r>
      <w:r w:rsidRPr="00C83A71">
        <w:rPr>
          <w:rFonts w:ascii="Times New Roman" w:hAnsi="Times New Roman"/>
          <w:color w:val="FF0000"/>
          <w:sz w:val="28"/>
          <w:szCs w:val="28"/>
        </w:rPr>
        <w:t xml:space="preserve">  </w:t>
      </w:r>
    </w:p>
    <w:p w14:paraId="059DB9CA"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 xml:space="preserve">Також, відповідно до </w:t>
      </w:r>
      <w:r w:rsidRPr="00C83A71">
        <w:rPr>
          <w:rFonts w:ascii="Times New Roman" w:hAnsi="Times New Roman"/>
          <w:color w:val="000000" w:themeColor="text1"/>
          <w:sz w:val="28"/>
          <w:szCs w:val="28"/>
          <w:shd w:val="clear" w:color="auto" w:fill="FFFFFF"/>
        </w:rPr>
        <w:t xml:space="preserve"> пункту 11.20 Наказу № 309 прокурор зобов’язаний надавати для вивчення керівнику прокуратури або його першому заступнику чи заступнику згідно з розподілом обов'язків, керівнику відповідного структурного підрозділу проєкт угоди про визнання винуватості, опрацьовувати пропозиції відповідного керівника, після чого за наявності законних підстав укладати угоду. </w:t>
      </w:r>
    </w:p>
    <w:p w14:paraId="0192EFED"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shd w:val="clear" w:color="auto" w:fill="FFFFFF"/>
        </w:rPr>
        <w:t>Разом з тим, згідно з пунктом 9.16 Наказу № 309 керівники прокуратур усіх рівнів, їх перші заступники і заступники відповідно до розподілу обов'язків та у межах повноважень, передбачених </w:t>
      </w:r>
      <w:hyperlink r:id="rId9" w:tgtFrame="_blank" w:history="1">
        <w:r w:rsidRPr="003541F7">
          <w:rPr>
            <w:rStyle w:val="a4"/>
            <w:rFonts w:ascii="Times New Roman" w:hAnsi="Times New Roman"/>
            <w:color w:val="000000" w:themeColor="text1"/>
            <w:sz w:val="28"/>
            <w:szCs w:val="28"/>
            <w:u w:val="none"/>
            <w:shd w:val="clear" w:color="auto" w:fill="FFFFFF"/>
          </w:rPr>
          <w:t>КПК України</w:t>
        </w:r>
      </w:hyperlink>
      <w:r w:rsidRPr="003541F7">
        <w:rPr>
          <w:rFonts w:ascii="Times New Roman" w:hAnsi="Times New Roman"/>
          <w:color w:val="000000" w:themeColor="text1"/>
          <w:sz w:val="28"/>
          <w:szCs w:val="28"/>
          <w:shd w:val="clear" w:color="auto" w:fill="FFFFFF"/>
        </w:rPr>
        <w:t>,</w:t>
      </w:r>
      <w:r w:rsidRPr="00C83A71">
        <w:rPr>
          <w:rFonts w:ascii="Times New Roman" w:hAnsi="Times New Roman"/>
          <w:color w:val="000000" w:themeColor="text1"/>
          <w:sz w:val="28"/>
          <w:szCs w:val="28"/>
          <w:shd w:val="clear" w:color="auto" w:fill="FFFFFF"/>
        </w:rPr>
        <w:t xml:space="preserve"> зобов’язані організовувати опрацювання проєктів угод про визнання винуватості, надавати підпорядкованим прокурорам практичну та методичну допомогу з метою забезпечення дотримання законних підстав укладання угод та їх відповідності вимогам закону, про що робити відмітку на копії угоди, яка долучається до наглядового провадження.</w:t>
      </w:r>
    </w:p>
    <w:p w14:paraId="4CA7B9A4"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C83A71">
        <w:rPr>
          <w:rFonts w:ascii="Times New Roman" w:hAnsi="Times New Roman"/>
          <w:color w:val="000000" w:themeColor="text1"/>
          <w:sz w:val="28"/>
          <w:szCs w:val="28"/>
          <w:shd w:val="clear" w:color="auto" w:fill="FFFFFF"/>
        </w:rPr>
        <w:t>Натомість жодної інформації про те, що керівником прокуратури, його першим заступником чи заступником вказаний проєкт угоди визнано незаконним або прокурором, яким цю угоду укладено, порушено відповідні пункти Наказу</w:t>
      </w:r>
      <w:r>
        <w:rPr>
          <w:rFonts w:ascii="Times New Roman" w:hAnsi="Times New Roman"/>
          <w:color w:val="000000" w:themeColor="text1"/>
          <w:sz w:val="28"/>
          <w:szCs w:val="28"/>
          <w:shd w:val="clear" w:color="auto" w:fill="FFFFFF"/>
        </w:rPr>
        <w:t xml:space="preserve"> № 309</w:t>
      </w:r>
      <w:r w:rsidRPr="00C83A71">
        <w:rPr>
          <w:rFonts w:ascii="Times New Roman" w:hAnsi="Times New Roman"/>
          <w:color w:val="000000" w:themeColor="text1"/>
          <w:sz w:val="28"/>
          <w:szCs w:val="28"/>
          <w:shd w:val="clear" w:color="auto" w:fill="FFFFFF"/>
        </w:rPr>
        <w:t>, дисциплінарна скарга та додатки до неї не містять.</w:t>
      </w:r>
    </w:p>
    <w:p w14:paraId="37E50EFB" w14:textId="77777777" w:rsidR="00322DDD" w:rsidRP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22DDD">
        <w:rPr>
          <w:rFonts w:ascii="Times New Roman" w:hAnsi="Times New Roman"/>
          <w:color w:val="000000" w:themeColor="text1"/>
          <w:sz w:val="28"/>
          <w:szCs w:val="28"/>
          <w:shd w:val="clear" w:color="auto" w:fill="FFFFFF"/>
        </w:rPr>
        <w:t xml:space="preserve">Окрім цього, враховуючи положення пункту 33 Наказу, </w:t>
      </w:r>
      <w:r w:rsidRPr="00322DDD">
        <w:rPr>
          <w:rFonts w:ascii="Times New Roman" w:hAnsi="Times New Roman"/>
          <w:color w:val="000000" w:themeColor="text1"/>
          <w:sz w:val="28"/>
          <w:szCs w:val="28"/>
        </w:rPr>
        <w:t xml:space="preserve">структурним підрозділам нагляду за додержанням законів під час проведення досудового розслідування обласних прокуратур відповідно до </w:t>
      </w:r>
      <w:hyperlink r:id="rId10" w:anchor="n622" w:tgtFrame="_blank" w:history="1">
        <w:r w:rsidRPr="00322DDD">
          <w:rPr>
            <w:rStyle w:val="a4"/>
            <w:rFonts w:ascii="Times New Roman" w:hAnsi="Times New Roman"/>
            <w:color w:val="000000" w:themeColor="text1"/>
            <w:sz w:val="28"/>
            <w:szCs w:val="28"/>
            <w:u w:val="none"/>
          </w:rPr>
          <w:t>статті 36 КПК України</w:t>
        </w:r>
      </w:hyperlink>
      <w:r w:rsidRPr="00322DDD">
        <w:rPr>
          <w:rFonts w:ascii="Times New Roman" w:hAnsi="Times New Roman"/>
          <w:color w:val="000000" w:themeColor="text1"/>
          <w:sz w:val="28"/>
          <w:szCs w:val="28"/>
        </w:rPr>
        <w:t>, а також підрозділам підтримання обвинувачення необхідно забезпечувати перевірку довідок з висновками керівників окружних прокуратур про законність рішень суду першої інстанції та відсутність підстав для їх оскарження в апеляційному порядку.</w:t>
      </w:r>
      <w:bookmarkStart w:id="2" w:name="n188"/>
      <w:bookmarkEnd w:id="2"/>
    </w:p>
    <w:p w14:paraId="14554F5B" w14:textId="77777777"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22DDD">
        <w:rPr>
          <w:rFonts w:ascii="Times New Roman" w:hAnsi="Times New Roman"/>
          <w:color w:val="000000" w:themeColor="text1"/>
          <w:sz w:val="28"/>
          <w:szCs w:val="28"/>
        </w:rPr>
        <w:t>У разі встановлення підрозділами підтримання обвинувачення в суді обласних прокуратур та Офісу Генерального прокурора підстав для подання апеляційної чи касаційної скарги, заяви про перегляд судового рішення за нововиявленими або виключними обставинами, доповнення, зміни або відмови від скарги, заяви, внесених ними або прокурорами нижчого рівня, письмово повідомляти про це заступника керівника прокуратури відповідного рівня, відповідального за стан організації наглядової роботи згідно з розподілом обов'язків.</w:t>
      </w:r>
    </w:p>
    <w:p w14:paraId="5C9B0C95" w14:textId="11E552D8"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bCs/>
          <w:color w:val="000000" w:themeColor="text1"/>
          <w:sz w:val="28"/>
          <w:szCs w:val="28"/>
        </w:rPr>
      </w:pPr>
      <w:r w:rsidRPr="00322DDD">
        <w:rPr>
          <w:rFonts w:ascii="Times New Roman" w:hAnsi="Times New Roman"/>
          <w:color w:val="000000" w:themeColor="text1"/>
          <w:sz w:val="28"/>
          <w:szCs w:val="28"/>
        </w:rPr>
        <w:t xml:space="preserve">Однак дисциплінарна скарга та долучені до неї додатки не містять жодних відомостей, зокрема, довідки з висновком про те, що вказаний вирок суду першої інстанції визнано незаконним та зазначено про наявність підстав для його </w:t>
      </w:r>
      <w:r w:rsidRPr="00322DDD">
        <w:rPr>
          <w:rFonts w:ascii="Times New Roman" w:hAnsi="Times New Roman"/>
          <w:color w:val="000000" w:themeColor="text1"/>
          <w:sz w:val="28"/>
          <w:szCs w:val="28"/>
        </w:rPr>
        <w:lastRenderedPageBreak/>
        <w:t xml:space="preserve">апеляційного оскарження, у тому числі, виходячи із </w:t>
      </w:r>
      <w:r w:rsidRPr="00322DDD">
        <w:rPr>
          <w:rFonts w:ascii="Times New Roman" w:hAnsi="Times New Roman"/>
          <w:bCs/>
          <w:color w:val="000000" w:themeColor="text1"/>
          <w:sz w:val="28"/>
          <w:szCs w:val="28"/>
        </w:rPr>
        <w:t>загальних засад кримінального провадження.</w:t>
      </w:r>
    </w:p>
    <w:p w14:paraId="1BC5DF00" w14:textId="45FCE69C" w:rsidR="00322DDD" w:rsidRP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22DDD">
        <w:rPr>
          <w:rFonts w:ascii="Times New Roman" w:hAnsi="Times New Roman"/>
          <w:color w:val="000000" w:themeColor="text1"/>
          <w:sz w:val="28"/>
          <w:szCs w:val="28"/>
        </w:rPr>
        <w:t>Слід зауважити, що за своєю правовою природою угода про визнання винуватості являє собою ключовий інструмент узгодження інтересів: з одного боку держави (публічний або суспільний інтерес), з іншого</w:t>
      </w:r>
      <w:r w:rsidR="00987A46">
        <w:rPr>
          <w:rFonts w:ascii="Times New Roman" w:hAnsi="Times New Roman"/>
          <w:color w:val="000000" w:themeColor="text1"/>
          <w:sz w:val="28"/>
          <w:szCs w:val="28"/>
        </w:rPr>
        <w:t xml:space="preserve"> – </w:t>
      </w:r>
      <w:r w:rsidRPr="00322DDD">
        <w:rPr>
          <w:rFonts w:ascii="Times New Roman" w:hAnsi="Times New Roman"/>
          <w:color w:val="000000" w:themeColor="text1"/>
          <w:sz w:val="28"/>
          <w:szCs w:val="28"/>
        </w:rPr>
        <w:t>підозрюваного або обвинуваченого.</w:t>
      </w:r>
    </w:p>
    <w:p w14:paraId="115A0FA9" w14:textId="77777777" w:rsidR="00322DDD" w:rsidRP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22DDD">
        <w:rPr>
          <w:rFonts w:ascii="Times New Roman" w:hAnsi="Times New Roman"/>
          <w:color w:val="000000" w:themeColor="text1"/>
          <w:sz w:val="28"/>
          <w:szCs w:val="28"/>
        </w:rPr>
        <w:t>КПК України не містить визначення суспільного інтересу. В узагальненому вигляді суспільний інтерес являє собою інтерес суспільства або усередненого представника цієї спільноти, пов`язаний із забезпеченням його благополуччя, стабільності, безпеки та сталого розвитку.</w:t>
      </w:r>
    </w:p>
    <w:p w14:paraId="640509D7" w14:textId="77777777" w:rsidR="00322DDD" w:rsidRP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22DDD">
        <w:rPr>
          <w:rFonts w:ascii="Times New Roman" w:hAnsi="Times New Roman"/>
          <w:color w:val="000000" w:themeColor="text1"/>
          <w:sz w:val="28"/>
          <w:szCs w:val="28"/>
        </w:rPr>
        <w:t>В угоді щодо суспільного інтересу не зазначено, разом з тим, при її укладанні прокурор зобов`язаний врахувати наявність суспільного інтересу в забезпеченні швидшого досудового розслідування і судового провадження, викритті більшої кількості кримінальних правопорушень, а також наявність суспільного інтересу в запобіганні, виявленні чи припиненні більшої кількості кримінальних правопорушень або інших більш тяжких кримінальних правопорушень (пункти 3, 4 частини першої статті 470 КПК України).</w:t>
      </w:r>
    </w:p>
    <w:p w14:paraId="24CE991B" w14:textId="1DBEA951" w:rsidR="00322DDD"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3541F7">
        <w:rPr>
          <w:rFonts w:ascii="Times New Roman" w:hAnsi="Times New Roman"/>
          <w:sz w:val="28"/>
          <w:szCs w:val="28"/>
        </w:rPr>
        <w:t xml:space="preserve">Ураховуючи, що обвинувачений </w:t>
      </w:r>
      <w:r w:rsidR="00CF6B1F">
        <w:rPr>
          <w:rFonts w:ascii="Times New Roman" w:hAnsi="Times New Roman"/>
          <w:sz w:val="28"/>
          <w:szCs w:val="28"/>
        </w:rPr>
        <w:t xml:space="preserve">ОСОБА_2 </w:t>
      </w:r>
      <w:r>
        <w:rPr>
          <w:rFonts w:ascii="Times New Roman" w:hAnsi="Times New Roman"/>
          <w:sz w:val="28"/>
          <w:szCs w:val="28"/>
        </w:rPr>
        <w:t xml:space="preserve">добровільно </w:t>
      </w:r>
      <w:r w:rsidRPr="003541F7">
        <w:rPr>
          <w:rFonts w:ascii="Times New Roman" w:hAnsi="Times New Roman"/>
          <w:sz w:val="28"/>
          <w:szCs w:val="28"/>
        </w:rPr>
        <w:t>повністю відшкодував заподіяну шкоду</w:t>
      </w:r>
      <w:r w:rsidR="0002140D">
        <w:rPr>
          <w:rFonts w:ascii="Times New Roman" w:hAnsi="Times New Roman"/>
          <w:sz w:val="28"/>
          <w:szCs w:val="28"/>
        </w:rPr>
        <w:t xml:space="preserve"> потерп</w:t>
      </w:r>
      <w:r w:rsidR="00987A46">
        <w:rPr>
          <w:rFonts w:ascii="Times New Roman" w:hAnsi="Times New Roman"/>
          <w:sz w:val="28"/>
          <w:szCs w:val="28"/>
        </w:rPr>
        <w:t>і</w:t>
      </w:r>
      <w:r w:rsidR="0002140D">
        <w:rPr>
          <w:rFonts w:ascii="Times New Roman" w:hAnsi="Times New Roman"/>
          <w:sz w:val="28"/>
          <w:szCs w:val="28"/>
        </w:rPr>
        <w:t>лим</w:t>
      </w:r>
      <w:r w:rsidRPr="003541F7">
        <w:rPr>
          <w:rFonts w:ascii="Times New Roman" w:hAnsi="Times New Roman"/>
          <w:sz w:val="28"/>
          <w:szCs w:val="28"/>
        </w:rPr>
        <w:t>, як убачається з угоди про визнання винуватості, а тому можливо констатувати, що умови такої угоди жодним чином не порушували права, свободи чи інтереси сторін чи інших осіб.</w:t>
      </w:r>
    </w:p>
    <w:p w14:paraId="6795EDF9" w14:textId="42C0994D" w:rsidR="003541F7" w:rsidRPr="00C83A71" w:rsidRDefault="003541F7" w:rsidP="00322DDD">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 xml:space="preserve">За таких обставин, укладення прокурором </w:t>
      </w:r>
      <w:r>
        <w:rPr>
          <w:rFonts w:ascii="Times New Roman" w:hAnsi="Times New Roman"/>
          <w:color w:val="000000" w:themeColor="text1"/>
          <w:sz w:val="28"/>
          <w:szCs w:val="28"/>
        </w:rPr>
        <w:t xml:space="preserve">Хандошком О.О. </w:t>
      </w:r>
      <w:r w:rsidRPr="00C83A71">
        <w:rPr>
          <w:rFonts w:ascii="Times New Roman" w:hAnsi="Times New Roman"/>
          <w:color w:val="000000" w:themeColor="text1"/>
          <w:sz w:val="28"/>
          <w:szCs w:val="28"/>
        </w:rPr>
        <w:t xml:space="preserve">та </w:t>
      </w:r>
      <w:r>
        <w:rPr>
          <w:rFonts w:ascii="Times New Roman" w:hAnsi="Times New Roman"/>
          <w:color w:val="000000" w:themeColor="text1"/>
          <w:sz w:val="28"/>
          <w:szCs w:val="28"/>
        </w:rPr>
        <w:t xml:space="preserve">обвинуваченим </w:t>
      </w:r>
      <w:r w:rsidR="00CF6B1F">
        <w:rPr>
          <w:rFonts w:ascii="Times New Roman" w:hAnsi="Times New Roman"/>
          <w:color w:val="000000" w:themeColor="text1"/>
          <w:sz w:val="28"/>
          <w:szCs w:val="28"/>
        </w:rPr>
        <w:t xml:space="preserve">ОСОБА_2 </w:t>
      </w:r>
      <w:r w:rsidRPr="00C83A71">
        <w:rPr>
          <w:rFonts w:ascii="Times New Roman" w:hAnsi="Times New Roman"/>
          <w:color w:val="000000" w:themeColor="text1"/>
          <w:sz w:val="28"/>
          <w:szCs w:val="28"/>
        </w:rPr>
        <w:t>угоди про визнання винуватості, так як і її подальше затвердження судом, не призвели до негативних наслідків у ви</w:t>
      </w:r>
      <w:r>
        <w:rPr>
          <w:rFonts w:ascii="Times New Roman" w:hAnsi="Times New Roman"/>
          <w:color w:val="000000" w:themeColor="text1"/>
          <w:sz w:val="28"/>
          <w:szCs w:val="28"/>
        </w:rPr>
        <w:t>ді</w:t>
      </w:r>
      <w:r w:rsidRPr="00C83A71">
        <w:rPr>
          <w:rFonts w:ascii="Times New Roman" w:hAnsi="Times New Roman"/>
          <w:color w:val="000000" w:themeColor="text1"/>
          <w:sz w:val="28"/>
          <w:szCs w:val="28"/>
        </w:rPr>
        <w:t xml:space="preserve"> настання шкоди інтересам суспільства, стор</w:t>
      </w:r>
      <w:r>
        <w:rPr>
          <w:rFonts w:ascii="Times New Roman" w:hAnsi="Times New Roman"/>
          <w:color w:val="000000" w:themeColor="text1"/>
          <w:sz w:val="28"/>
          <w:szCs w:val="28"/>
        </w:rPr>
        <w:t>онам</w:t>
      </w:r>
      <w:r w:rsidRPr="00C83A71">
        <w:rPr>
          <w:rFonts w:ascii="Times New Roman" w:hAnsi="Times New Roman"/>
          <w:color w:val="000000" w:themeColor="text1"/>
          <w:sz w:val="28"/>
          <w:szCs w:val="28"/>
        </w:rPr>
        <w:t xml:space="preserve"> кримінального провадження чи інши</w:t>
      </w:r>
      <w:r>
        <w:rPr>
          <w:rFonts w:ascii="Times New Roman" w:hAnsi="Times New Roman"/>
          <w:color w:val="000000" w:themeColor="text1"/>
          <w:sz w:val="28"/>
          <w:szCs w:val="28"/>
        </w:rPr>
        <w:t>м</w:t>
      </w:r>
      <w:r w:rsidRPr="00C83A71">
        <w:rPr>
          <w:rFonts w:ascii="Times New Roman" w:hAnsi="Times New Roman"/>
          <w:color w:val="000000" w:themeColor="text1"/>
          <w:sz w:val="28"/>
          <w:szCs w:val="28"/>
        </w:rPr>
        <w:t xml:space="preserve"> ос</w:t>
      </w:r>
      <w:r>
        <w:rPr>
          <w:rFonts w:ascii="Times New Roman" w:hAnsi="Times New Roman"/>
          <w:color w:val="000000" w:themeColor="text1"/>
          <w:sz w:val="28"/>
          <w:szCs w:val="28"/>
        </w:rPr>
        <w:t>обам</w:t>
      </w:r>
      <w:r w:rsidRPr="00C83A71">
        <w:rPr>
          <w:rFonts w:ascii="Times New Roman" w:hAnsi="Times New Roman"/>
          <w:color w:val="000000" w:themeColor="text1"/>
          <w:sz w:val="28"/>
          <w:szCs w:val="28"/>
        </w:rPr>
        <w:t xml:space="preserve">. </w:t>
      </w:r>
    </w:p>
    <w:p w14:paraId="7DD74AB6" w14:textId="38F5D38B" w:rsidR="003541F7" w:rsidRPr="00C83A71" w:rsidRDefault="003541F7" w:rsidP="003541F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вчинених прокурор</w:t>
      </w:r>
      <w:r>
        <w:rPr>
          <w:rFonts w:ascii="Times New Roman" w:hAnsi="Times New Roman"/>
          <w:color w:val="000000" w:themeColor="text1"/>
          <w:sz w:val="28"/>
          <w:szCs w:val="28"/>
        </w:rPr>
        <w:t>ом Хандошком О.О.</w:t>
      </w:r>
    </w:p>
    <w:p w14:paraId="7295DBD0" w14:textId="40130615" w:rsidR="00B03AF0" w:rsidRDefault="003541F7" w:rsidP="00322DD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C83A71">
        <w:rPr>
          <w:rFonts w:ascii="Times New Roman" w:hAnsi="Times New Roman"/>
          <w:color w:val="000000" w:themeColor="text1"/>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w:t>
      </w:r>
    </w:p>
    <w:p w14:paraId="0334FECE" w14:textId="77777777" w:rsidR="00322DDD" w:rsidRPr="00322DDD" w:rsidRDefault="00322DDD" w:rsidP="00322DD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6E02FAD3" w14:textId="37851209" w:rsidR="008A5DE9" w:rsidRDefault="009B098B" w:rsidP="008A5DE9">
      <w:pPr>
        <w:widowControl w:val="0"/>
        <w:pBdr>
          <w:bottom w:val="single" w:sz="12" w:space="12" w:color="FFFFFF"/>
        </w:pBdr>
        <w:spacing w:after="0" w:line="240" w:lineRule="auto"/>
        <w:jc w:val="center"/>
        <w:rPr>
          <w:rFonts w:ascii="Times New Roman" w:hAnsi="Times New Roman"/>
          <w:b/>
          <w:sz w:val="28"/>
          <w:szCs w:val="28"/>
        </w:rPr>
      </w:pPr>
      <w:r>
        <w:rPr>
          <w:rFonts w:ascii="Times New Roman" w:hAnsi="Times New Roman"/>
          <w:b/>
          <w:sz w:val="28"/>
          <w:szCs w:val="28"/>
        </w:rPr>
        <w:t>В</w:t>
      </w:r>
      <w:r w:rsidR="003541F7">
        <w:rPr>
          <w:rFonts w:ascii="Times New Roman" w:hAnsi="Times New Roman"/>
          <w:b/>
          <w:sz w:val="28"/>
          <w:szCs w:val="28"/>
        </w:rPr>
        <w:t xml:space="preserve"> И </w:t>
      </w:r>
      <w:r>
        <w:rPr>
          <w:rFonts w:ascii="Times New Roman" w:hAnsi="Times New Roman"/>
          <w:b/>
          <w:sz w:val="28"/>
          <w:szCs w:val="28"/>
        </w:rPr>
        <w:t>Р</w:t>
      </w:r>
      <w:r w:rsidR="003541F7">
        <w:rPr>
          <w:rFonts w:ascii="Times New Roman" w:hAnsi="Times New Roman"/>
          <w:b/>
          <w:sz w:val="28"/>
          <w:szCs w:val="28"/>
        </w:rPr>
        <w:t xml:space="preserve"> </w:t>
      </w:r>
      <w:r>
        <w:rPr>
          <w:rFonts w:ascii="Times New Roman" w:hAnsi="Times New Roman"/>
          <w:b/>
          <w:sz w:val="28"/>
          <w:szCs w:val="28"/>
        </w:rPr>
        <w:t>І</w:t>
      </w:r>
      <w:r w:rsidR="003541F7">
        <w:rPr>
          <w:rFonts w:ascii="Times New Roman" w:hAnsi="Times New Roman"/>
          <w:b/>
          <w:sz w:val="28"/>
          <w:szCs w:val="28"/>
        </w:rPr>
        <w:t xml:space="preserve"> </w:t>
      </w:r>
      <w:r>
        <w:rPr>
          <w:rFonts w:ascii="Times New Roman" w:hAnsi="Times New Roman"/>
          <w:b/>
          <w:sz w:val="28"/>
          <w:szCs w:val="28"/>
        </w:rPr>
        <w:t>Ш</w:t>
      </w:r>
      <w:r w:rsidR="003541F7">
        <w:rPr>
          <w:rFonts w:ascii="Times New Roman" w:hAnsi="Times New Roman"/>
          <w:b/>
          <w:sz w:val="28"/>
          <w:szCs w:val="28"/>
        </w:rPr>
        <w:t xml:space="preserve"> </w:t>
      </w:r>
      <w:r>
        <w:rPr>
          <w:rFonts w:ascii="Times New Roman" w:hAnsi="Times New Roman"/>
          <w:b/>
          <w:sz w:val="28"/>
          <w:szCs w:val="28"/>
        </w:rPr>
        <w:t>И</w:t>
      </w:r>
      <w:r w:rsidR="003541F7">
        <w:rPr>
          <w:rFonts w:ascii="Times New Roman" w:hAnsi="Times New Roman"/>
          <w:b/>
          <w:sz w:val="28"/>
          <w:szCs w:val="28"/>
        </w:rPr>
        <w:t xml:space="preserve"> Л А</w:t>
      </w:r>
      <w:r>
        <w:rPr>
          <w:rFonts w:ascii="Times New Roman" w:hAnsi="Times New Roman"/>
          <w:b/>
          <w:sz w:val="28"/>
          <w:szCs w:val="28"/>
        </w:rPr>
        <w:t>:</w:t>
      </w:r>
    </w:p>
    <w:p w14:paraId="0711A788" w14:textId="77777777" w:rsidR="003541F7" w:rsidRDefault="003541F7" w:rsidP="008A5DE9">
      <w:pPr>
        <w:widowControl w:val="0"/>
        <w:pBdr>
          <w:bottom w:val="single" w:sz="12" w:space="12" w:color="FFFFFF"/>
        </w:pBdr>
        <w:spacing w:after="0" w:line="240" w:lineRule="auto"/>
        <w:jc w:val="center"/>
        <w:rPr>
          <w:rFonts w:ascii="Times New Roman" w:hAnsi="Times New Roman"/>
          <w:b/>
          <w:sz w:val="28"/>
          <w:szCs w:val="28"/>
        </w:rPr>
      </w:pPr>
    </w:p>
    <w:p w14:paraId="0340DF57" w14:textId="0B2F7AC2" w:rsidR="008A5DE9" w:rsidRDefault="009B098B" w:rsidP="008A5DE9">
      <w:pPr>
        <w:widowControl w:val="0"/>
        <w:pBdr>
          <w:bottom w:val="single" w:sz="12" w:space="12" w:color="FFFFFF"/>
        </w:pBdr>
        <w:spacing w:after="0" w:line="240" w:lineRule="auto"/>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прокурора </w:t>
      </w:r>
      <w:r w:rsidR="00B03AF0">
        <w:rPr>
          <w:rFonts w:ascii="Times New Roman" w:hAnsi="Times New Roman"/>
          <w:sz w:val="28"/>
          <w:szCs w:val="28"/>
        </w:rPr>
        <w:t xml:space="preserve">Броварської </w:t>
      </w:r>
      <w:r w:rsidR="008A5DE9">
        <w:rPr>
          <w:rFonts w:ascii="Times New Roman" w:hAnsi="Times New Roman"/>
          <w:sz w:val="28"/>
          <w:szCs w:val="28"/>
        </w:rPr>
        <w:t>окружної</w:t>
      </w:r>
      <w:r>
        <w:rPr>
          <w:rFonts w:ascii="Times New Roman" w:hAnsi="Times New Roman"/>
          <w:sz w:val="28"/>
          <w:szCs w:val="28"/>
        </w:rPr>
        <w:t xml:space="preserve"> прокуратури</w:t>
      </w:r>
      <w:r w:rsidR="00B03AF0">
        <w:rPr>
          <w:rFonts w:ascii="Times New Roman" w:hAnsi="Times New Roman"/>
          <w:sz w:val="28"/>
          <w:szCs w:val="28"/>
        </w:rPr>
        <w:t xml:space="preserve"> Київської </w:t>
      </w:r>
      <w:r>
        <w:rPr>
          <w:rFonts w:ascii="Times New Roman" w:hAnsi="Times New Roman"/>
          <w:sz w:val="28"/>
          <w:szCs w:val="28"/>
        </w:rPr>
        <w:t>області</w:t>
      </w:r>
      <w:r w:rsidR="00B03AF0">
        <w:rPr>
          <w:rFonts w:ascii="Times New Roman" w:hAnsi="Times New Roman"/>
          <w:sz w:val="28"/>
          <w:szCs w:val="28"/>
        </w:rPr>
        <w:t xml:space="preserve"> Хандошка О</w:t>
      </w:r>
      <w:r w:rsidR="003541F7">
        <w:rPr>
          <w:rFonts w:ascii="Times New Roman" w:hAnsi="Times New Roman"/>
          <w:sz w:val="28"/>
          <w:szCs w:val="28"/>
        </w:rPr>
        <w:t>лександра Олександровича.</w:t>
      </w:r>
    </w:p>
    <w:p w14:paraId="742FC3C0" w14:textId="24D477E1" w:rsidR="009B098B" w:rsidRDefault="009B098B" w:rsidP="008A5DE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0607A8C4" w14:textId="77777777" w:rsidR="00322DDD" w:rsidRDefault="00322DDD" w:rsidP="008A5DE9">
      <w:pPr>
        <w:widowControl w:val="0"/>
        <w:pBdr>
          <w:bottom w:val="single" w:sz="12" w:space="12" w:color="FFFFFF"/>
        </w:pBdr>
        <w:spacing w:after="0" w:line="240" w:lineRule="auto"/>
        <w:ind w:firstLine="708"/>
        <w:jc w:val="both"/>
        <w:rPr>
          <w:rFonts w:ascii="Times New Roman" w:hAnsi="Times New Roman"/>
          <w:b/>
          <w:sz w:val="28"/>
          <w:szCs w:val="28"/>
        </w:rPr>
      </w:pPr>
    </w:p>
    <w:p w14:paraId="67758BA4" w14:textId="3C6F8EAE" w:rsidR="009B098B" w:rsidRDefault="009B098B" w:rsidP="009B098B">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3541F7">
        <w:rPr>
          <w:rFonts w:ascii="Times New Roman" w:hAnsi="Times New Roman"/>
          <w:b/>
          <w:sz w:val="28"/>
          <w:szCs w:val="28"/>
        </w:rPr>
        <w:t xml:space="preserve">   </w:t>
      </w:r>
      <w:r>
        <w:rPr>
          <w:rFonts w:ascii="Times New Roman" w:hAnsi="Times New Roman"/>
          <w:b/>
          <w:sz w:val="28"/>
          <w:szCs w:val="28"/>
        </w:rPr>
        <w:t xml:space="preserve"> </w:t>
      </w:r>
      <w:r w:rsidR="003541F7">
        <w:rPr>
          <w:rFonts w:ascii="Times New Roman" w:hAnsi="Times New Roman"/>
          <w:b/>
          <w:sz w:val="28"/>
          <w:szCs w:val="28"/>
        </w:rPr>
        <w:t>Світлана БОБРОВНІК</w:t>
      </w:r>
    </w:p>
    <w:sectPr w:rsidR="009B098B" w:rsidSect="00322DD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BCD1" w14:textId="77777777" w:rsidR="007A4966" w:rsidRDefault="007A4966">
      <w:pPr>
        <w:spacing w:after="0" w:line="240" w:lineRule="auto"/>
      </w:pPr>
      <w:r>
        <w:separator/>
      </w:r>
    </w:p>
  </w:endnote>
  <w:endnote w:type="continuationSeparator" w:id="0">
    <w:p w14:paraId="45CCA3CD" w14:textId="77777777" w:rsidR="007A4966" w:rsidRDefault="007A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D206" w14:textId="77777777" w:rsidR="00E32F4B" w:rsidRDefault="007A49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2C6F" w14:textId="77777777" w:rsidR="00E32F4B" w:rsidRDefault="007A496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5D7E" w14:textId="77777777" w:rsidR="00E32F4B" w:rsidRDefault="007A49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91BE" w14:textId="77777777" w:rsidR="007A4966" w:rsidRDefault="007A4966">
      <w:pPr>
        <w:spacing w:after="0" w:line="240" w:lineRule="auto"/>
      </w:pPr>
      <w:r>
        <w:separator/>
      </w:r>
    </w:p>
  </w:footnote>
  <w:footnote w:type="continuationSeparator" w:id="0">
    <w:p w14:paraId="297D410E" w14:textId="77777777" w:rsidR="007A4966" w:rsidRDefault="007A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6A46" w14:textId="77777777" w:rsidR="00E32F4B" w:rsidRDefault="007A49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3CBF128" w14:textId="77777777" w:rsidR="00E32F4B" w:rsidRDefault="009B69CA">
        <w:pPr>
          <w:pStyle w:val="a5"/>
          <w:jc w:val="center"/>
        </w:pPr>
        <w:r>
          <w:fldChar w:fldCharType="begin"/>
        </w:r>
        <w:r>
          <w:instrText>PAGE   \* MERGEFORMAT</w:instrText>
        </w:r>
        <w:r>
          <w:fldChar w:fldCharType="separate"/>
        </w:r>
        <w:r w:rsidRPr="00B86B22">
          <w:rPr>
            <w:noProof/>
            <w:lang w:val="ru-RU"/>
          </w:rPr>
          <w:t>4</w:t>
        </w:r>
        <w:r>
          <w:fldChar w:fldCharType="end"/>
        </w:r>
      </w:p>
    </w:sdtContent>
  </w:sdt>
  <w:p w14:paraId="31EF4993" w14:textId="77777777" w:rsidR="00E32F4B" w:rsidRDefault="007A496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0F1B" w14:textId="77777777" w:rsidR="00E32F4B" w:rsidRDefault="007A49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7E"/>
    <w:rsid w:val="00015F56"/>
    <w:rsid w:val="0002140D"/>
    <w:rsid w:val="00025881"/>
    <w:rsid w:val="00035729"/>
    <w:rsid w:val="00041BB1"/>
    <w:rsid w:val="000971F5"/>
    <w:rsid w:val="000B1080"/>
    <w:rsid w:val="000E0CB2"/>
    <w:rsid w:val="00104A34"/>
    <w:rsid w:val="00112215"/>
    <w:rsid w:val="0014408B"/>
    <w:rsid w:val="00147E7F"/>
    <w:rsid w:val="001A13A8"/>
    <w:rsid w:val="001C13A0"/>
    <w:rsid w:val="001F10F8"/>
    <w:rsid w:val="00210CE1"/>
    <w:rsid w:val="00222E3F"/>
    <w:rsid w:val="00270FAE"/>
    <w:rsid w:val="002B3927"/>
    <w:rsid w:val="002F1110"/>
    <w:rsid w:val="002F51FB"/>
    <w:rsid w:val="00322DDD"/>
    <w:rsid w:val="00343DFA"/>
    <w:rsid w:val="003541F7"/>
    <w:rsid w:val="00387165"/>
    <w:rsid w:val="003C5AC6"/>
    <w:rsid w:val="004356A0"/>
    <w:rsid w:val="0044308F"/>
    <w:rsid w:val="0049273B"/>
    <w:rsid w:val="004A750D"/>
    <w:rsid w:val="004D7884"/>
    <w:rsid w:val="004E2E7E"/>
    <w:rsid w:val="00502C48"/>
    <w:rsid w:val="005138D7"/>
    <w:rsid w:val="0053776E"/>
    <w:rsid w:val="00566D0F"/>
    <w:rsid w:val="005C51C4"/>
    <w:rsid w:val="005E14BE"/>
    <w:rsid w:val="0062529E"/>
    <w:rsid w:val="00632CE2"/>
    <w:rsid w:val="00635063"/>
    <w:rsid w:val="006569B7"/>
    <w:rsid w:val="00663481"/>
    <w:rsid w:val="0069614E"/>
    <w:rsid w:val="006B2BDE"/>
    <w:rsid w:val="006C0CA1"/>
    <w:rsid w:val="007024F8"/>
    <w:rsid w:val="0072691C"/>
    <w:rsid w:val="007305A3"/>
    <w:rsid w:val="00735973"/>
    <w:rsid w:val="00741323"/>
    <w:rsid w:val="007479C6"/>
    <w:rsid w:val="007713EC"/>
    <w:rsid w:val="00771EB6"/>
    <w:rsid w:val="007A4966"/>
    <w:rsid w:val="007B6A11"/>
    <w:rsid w:val="007C749D"/>
    <w:rsid w:val="007D46C1"/>
    <w:rsid w:val="00832853"/>
    <w:rsid w:val="00863C72"/>
    <w:rsid w:val="008970B5"/>
    <w:rsid w:val="008A5DE9"/>
    <w:rsid w:val="008B2EA6"/>
    <w:rsid w:val="008B44BD"/>
    <w:rsid w:val="008D48F0"/>
    <w:rsid w:val="00904E81"/>
    <w:rsid w:val="00923E4C"/>
    <w:rsid w:val="009265D7"/>
    <w:rsid w:val="00987A46"/>
    <w:rsid w:val="00993ECD"/>
    <w:rsid w:val="009B0412"/>
    <w:rsid w:val="009B098B"/>
    <w:rsid w:val="009B69CA"/>
    <w:rsid w:val="009F669E"/>
    <w:rsid w:val="00A520CC"/>
    <w:rsid w:val="00A74C86"/>
    <w:rsid w:val="00AC1B2A"/>
    <w:rsid w:val="00AE1451"/>
    <w:rsid w:val="00AF4EAF"/>
    <w:rsid w:val="00B03AF0"/>
    <w:rsid w:val="00B31799"/>
    <w:rsid w:val="00B63F2F"/>
    <w:rsid w:val="00B64317"/>
    <w:rsid w:val="00BA6B4A"/>
    <w:rsid w:val="00BD5A28"/>
    <w:rsid w:val="00C16A78"/>
    <w:rsid w:val="00C807A4"/>
    <w:rsid w:val="00CD58B6"/>
    <w:rsid w:val="00CF6B1F"/>
    <w:rsid w:val="00D62E97"/>
    <w:rsid w:val="00DA1EDB"/>
    <w:rsid w:val="00DA7EC7"/>
    <w:rsid w:val="00E0035D"/>
    <w:rsid w:val="00E0252B"/>
    <w:rsid w:val="00E048AC"/>
    <w:rsid w:val="00E20CA2"/>
    <w:rsid w:val="00E309A5"/>
    <w:rsid w:val="00EA2657"/>
    <w:rsid w:val="00EB5D00"/>
    <w:rsid w:val="00EC04F3"/>
    <w:rsid w:val="00F102D1"/>
    <w:rsid w:val="00F45A0B"/>
    <w:rsid w:val="00F75C95"/>
    <w:rsid w:val="00FB265D"/>
    <w:rsid w:val="00FD2FAF"/>
    <w:rsid w:val="00FE4787"/>
    <w:rsid w:val="00FF6F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Normal (Web)"/>
    <w:basedOn w:val="a"/>
    <w:uiPriority w:val="99"/>
    <w:unhideWhenUsed/>
    <w:rsid w:val="00EB5D00"/>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9178">
      <w:bodyDiv w:val="1"/>
      <w:marLeft w:val="0"/>
      <w:marRight w:val="0"/>
      <w:marTop w:val="0"/>
      <w:marBottom w:val="0"/>
      <w:divBdr>
        <w:top w:val="none" w:sz="0" w:space="0" w:color="auto"/>
        <w:left w:val="none" w:sz="0" w:space="0" w:color="auto"/>
        <w:bottom w:val="none" w:sz="0" w:space="0" w:color="auto"/>
        <w:right w:val="none" w:sz="0" w:space="0" w:color="auto"/>
      </w:divBdr>
    </w:div>
    <w:div w:id="1404452657">
      <w:bodyDiv w:val="1"/>
      <w:marLeft w:val="0"/>
      <w:marRight w:val="0"/>
      <w:marTop w:val="0"/>
      <w:marBottom w:val="0"/>
      <w:divBdr>
        <w:top w:val="none" w:sz="0" w:space="0" w:color="auto"/>
        <w:left w:val="none" w:sz="0" w:space="0" w:color="auto"/>
        <w:bottom w:val="none" w:sz="0" w:space="0" w:color="auto"/>
        <w:right w:val="none" w:sz="0" w:space="0" w:color="auto"/>
      </w:divBdr>
    </w:div>
    <w:div w:id="17999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4651-17" TargetMode="External"/><Relationship Id="rId4" Type="http://schemas.openxmlformats.org/officeDocument/2006/relationships/footnotes" Target="footnotes.xml"/><Relationship Id="rId9" Type="http://schemas.openxmlformats.org/officeDocument/2006/relationships/hyperlink" Target="https://zakon.rada.gov.ua/laws/show/4651-1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15480</Words>
  <Characters>8825</Characters>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2025-07-03T09:40:00Z</cp:lastPrinted>
  <dcterms:created xsi:type="dcterms:W3CDTF">2024-07-03T07:44:00Z</dcterms:created>
  <dcterms:modified xsi:type="dcterms:W3CDTF">2025-07-03T13:14:00Z</dcterms:modified>
</cp:coreProperties>
</file>