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4510" w14:textId="77777777" w:rsidR="00B64360" w:rsidRPr="00022DCD" w:rsidRDefault="00B64360" w:rsidP="00B64360">
      <w:pPr>
        <w:pStyle w:val="a3"/>
        <w:jc w:val="center"/>
        <w:rPr>
          <w:sz w:val="26"/>
        </w:rPr>
      </w:pPr>
      <w:r w:rsidRPr="00022DCD">
        <w:rPr>
          <w:noProof/>
          <w:sz w:val="19"/>
          <w:lang w:val="ru-RU"/>
        </w:rPr>
        <w:drawing>
          <wp:inline distT="0" distB="0" distL="0" distR="0" wp14:anchorId="589715CE" wp14:editId="372C6D8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C583AFF" w14:textId="77777777" w:rsidR="00B64360" w:rsidRPr="00022DCD" w:rsidRDefault="00B64360" w:rsidP="00B64360">
      <w:pPr>
        <w:pStyle w:val="a3"/>
        <w:jc w:val="center"/>
        <w:rPr>
          <w:b/>
          <w:sz w:val="10"/>
        </w:rPr>
      </w:pPr>
    </w:p>
    <w:p w14:paraId="6FDC2DB6" w14:textId="77777777" w:rsidR="00B64360" w:rsidRPr="00022DCD" w:rsidRDefault="00B64360" w:rsidP="00B64360">
      <w:pPr>
        <w:jc w:val="center"/>
        <w:rPr>
          <w:b/>
          <w:kern w:val="28"/>
          <w:szCs w:val="28"/>
          <w:lang w:eastAsia="uk-UA"/>
        </w:rPr>
      </w:pPr>
      <w:r w:rsidRPr="00022DCD">
        <w:rPr>
          <w:bCs/>
          <w:kern w:val="28"/>
          <w:sz w:val="36"/>
          <w:szCs w:val="32"/>
        </w:rPr>
        <w:t xml:space="preserve">КВАЛІФІКАЦІЙНО-ДИСЦИПЛІНАРНА </w:t>
      </w:r>
      <w:r w:rsidRPr="00022DCD">
        <w:rPr>
          <w:bCs/>
          <w:kern w:val="28"/>
          <w:sz w:val="36"/>
          <w:szCs w:val="32"/>
        </w:rPr>
        <w:br/>
        <w:t>КОМІСІЯ ПРОКУРОРІВ</w:t>
      </w:r>
    </w:p>
    <w:p w14:paraId="6CD2A097" w14:textId="77777777" w:rsidR="00B64360" w:rsidRPr="00022DCD" w:rsidRDefault="00B64360" w:rsidP="00B64360">
      <w:pPr>
        <w:ind w:left="84"/>
        <w:jc w:val="center"/>
        <w:rPr>
          <w:b/>
          <w:kern w:val="28"/>
          <w:szCs w:val="28"/>
          <w:lang w:eastAsia="uk-UA"/>
        </w:rPr>
      </w:pPr>
    </w:p>
    <w:p w14:paraId="6767BC43" w14:textId="77777777" w:rsidR="00B64360" w:rsidRPr="00022DCD" w:rsidRDefault="00B64360" w:rsidP="00B64360">
      <w:pPr>
        <w:ind w:left="84"/>
        <w:jc w:val="center"/>
        <w:rPr>
          <w:b/>
          <w:kern w:val="28"/>
          <w:szCs w:val="28"/>
          <w:lang w:eastAsia="uk-UA"/>
        </w:rPr>
      </w:pPr>
      <w:r w:rsidRPr="00022DCD">
        <w:rPr>
          <w:b/>
          <w:kern w:val="28"/>
          <w:szCs w:val="28"/>
          <w:lang w:eastAsia="uk-UA"/>
        </w:rPr>
        <w:t>Р І Ш Е Н Н Я</w:t>
      </w:r>
    </w:p>
    <w:p w14:paraId="11AE367A" w14:textId="77777777" w:rsidR="00B64360" w:rsidRPr="00022DCD" w:rsidRDefault="00B64360" w:rsidP="00B64360">
      <w:pPr>
        <w:ind w:left="84"/>
        <w:jc w:val="center"/>
        <w:rPr>
          <w:b/>
          <w:kern w:val="28"/>
          <w:szCs w:val="28"/>
          <w:lang w:eastAsia="uk-UA"/>
        </w:rPr>
      </w:pPr>
    </w:p>
    <w:p w14:paraId="636C9B84" w14:textId="3C37C0F2" w:rsidR="00B64360" w:rsidRPr="003F625D" w:rsidRDefault="00B63157" w:rsidP="00B64360">
      <w:pPr>
        <w:rPr>
          <w:b/>
          <w:kern w:val="28"/>
          <w:szCs w:val="28"/>
          <w:lang w:val="ru-RU" w:eastAsia="uk-UA"/>
        </w:rPr>
      </w:pPr>
      <w:r>
        <w:rPr>
          <w:b/>
          <w:kern w:val="28"/>
          <w:szCs w:val="28"/>
          <w:lang w:eastAsia="uk-UA"/>
        </w:rPr>
        <w:t>19</w:t>
      </w:r>
      <w:r w:rsidR="00D85877" w:rsidRPr="00604571">
        <w:rPr>
          <w:b/>
          <w:kern w:val="28"/>
          <w:szCs w:val="28"/>
          <w:lang w:eastAsia="uk-UA"/>
        </w:rPr>
        <w:t xml:space="preserve"> серпня</w:t>
      </w:r>
      <w:r w:rsidR="00B64360" w:rsidRPr="003E2B11">
        <w:rPr>
          <w:b/>
          <w:kern w:val="28"/>
          <w:szCs w:val="28"/>
          <w:lang w:eastAsia="uk-UA"/>
        </w:rPr>
        <w:t xml:space="preserve"> 202</w:t>
      </w:r>
      <w:r w:rsidR="00D85877">
        <w:rPr>
          <w:b/>
          <w:kern w:val="28"/>
          <w:szCs w:val="28"/>
          <w:lang w:eastAsia="uk-UA"/>
        </w:rPr>
        <w:t>5</w:t>
      </w:r>
      <w:r w:rsidR="00B64360" w:rsidRPr="003E2B11">
        <w:rPr>
          <w:b/>
          <w:kern w:val="28"/>
          <w:szCs w:val="28"/>
          <w:lang w:eastAsia="uk-UA"/>
        </w:rPr>
        <w:t xml:space="preserve"> року</w:t>
      </w:r>
      <w:r w:rsidR="00B64360" w:rsidRPr="003E2B11">
        <w:rPr>
          <w:b/>
          <w:kern w:val="28"/>
          <w:szCs w:val="28"/>
          <w:lang w:eastAsia="uk-UA"/>
        </w:rPr>
        <w:tab/>
      </w:r>
      <w:r w:rsidR="00B64360" w:rsidRPr="003E2B11">
        <w:rPr>
          <w:b/>
          <w:kern w:val="28"/>
          <w:szCs w:val="28"/>
          <w:lang w:eastAsia="uk-UA"/>
        </w:rPr>
        <w:tab/>
      </w:r>
      <w:r w:rsidR="00B64360" w:rsidRPr="003E2B11">
        <w:rPr>
          <w:b/>
          <w:kern w:val="28"/>
          <w:szCs w:val="28"/>
          <w:lang w:eastAsia="uk-UA"/>
        </w:rPr>
        <w:tab/>
        <w:t xml:space="preserve">    </w:t>
      </w:r>
      <w:r w:rsidR="00F3265C" w:rsidRPr="003E2B11">
        <w:rPr>
          <w:b/>
          <w:kern w:val="28"/>
          <w:szCs w:val="28"/>
          <w:lang w:eastAsia="uk-UA"/>
        </w:rPr>
        <w:t xml:space="preserve"> </w:t>
      </w:r>
      <w:r w:rsidR="00B64360" w:rsidRPr="003E2B11">
        <w:rPr>
          <w:b/>
          <w:kern w:val="28"/>
          <w:szCs w:val="28"/>
          <w:lang w:eastAsia="uk-UA"/>
        </w:rPr>
        <w:t>Київ</w:t>
      </w:r>
      <w:r w:rsidR="00B64360" w:rsidRPr="003E2B11">
        <w:rPr>
          <w:b/>
          <w:kern w:val="28"/>
          <w:szCs w:val="28"/>
          <w:lang w:eastAsia="uk-UA"/>
        </w:rPr>
        <w:tab/>
      </w:r>
      <w:r w:rsidR="00B64360" w:rsidRPr="003E2B11">
        <w:rPr>
          <w:b/>
          <w:kern w:val="28"/>
          <w:szCs w:val="28"/>
          <w:lang w:eastAsia="uk-UA"/>
        </w:rPr>
        <w:tab/>
      </w:r>
      <w:r w:rsidR="0011275B" w:rsidRPr="003E2B11">
        <w:rPr>
          <w:b/>
          <w:kern w:val="28"/>
          <w:szCs w:val="28"/>
          <w:lang w:eastAsia="uk-UA"/>
        </w:rPr>
        <w:t xml:space="preserve">       </w:t>
      </w:r>
      <w:r w:rsidR="00784ACE" w:rsidRPr="003E2B11">
        <w:rPr>
          <w:b/>
          <w:kern w:val="28"/>
          <w:szCs w:val="28"/>
          <w:lang w:val="ru-RU" w:eastAsia="uk-UA"/>
        </w:rPr>
        <w:t xml:space="preserve">     </w:t>
      </w:r>
      <w:r w:rsidR="0011275B" w:rsidRPr="003E2B11">
        <w:rPr>
          <w:b/>
          <w:kern w:val="28"/>
          <w:szCs w:val="28"/>
          <w:lang w:eastAsia="uk-UA"/>
        </w:rPr>
        <w:t xml:space="preserve">             </w:t>
      </w:r>
      <w:r w:rsidR="003E2B11">
        <w:rPr>
          <w:b/>
          <w:kern w:val="28"/>
          <w:szCs w:val="28"/>
          <w:lang w:eastAsia="uk-UA"/>
        </w:rPr>
        <w:t>№</w:t>
      </w:r>
      <w:r w:rsidR="00B64360" w:rsidRPr="003E2B11">
        <w:rPr>
          <w:b/>
        </w:rPr>
        <w:t> </w:t>
      </w:r>
      <w:r w:rsidR="00D85877">
        <w:rPr>
          <w:b/>
        </w:rPr>
        <w:t>933</w:t>
      </w:r>
      <w:r w:rsidR="00B64360" w:rsidRPr="003E2B11">
        <w:rPr>
          <w:b/>
        </w:rPr>
        <w:t>дс-</w:t>
      </w:r>
      <w:r w:rsidR="00B64360" w:rsidRPr="003E2B11">
        <w:rPr>
          <w:b/>
          <w:kern w:val="28"/>
          <w:szCs w:val="28"/>
          <w:lang w:eastAsia="uk-UA"/>
        </w:rPr>
        <w:t>2</w:t>
      </w:r>
      <w:r w:rsidR="00784ACE" w:rsidRPr="003E2B11">
        <w:rPr>
          <w:b/>
          <w:kern w:val="28"/>
          <w:szCs w:val="28"/>
          <w:lang w:val="ru-RU" w:eastAsia="uk-UA"/>
        </w:rPr>
        <w:t>4</w:t>
      </w:r>
    </w:p>
    <w:p w14:paraId="6F1D4FB9" w14:textId="77777777" w:rsidR="00E15B58" w:rsidRPr="00022DCD" w:rsidRDefault="00E15B58" w:rsidP="00E15B58">
      <w:pPr>
        <w:jc w:val="center"/>
        <w:rPr>
          <w:b/>
        </w:rPr>
      </w:pPr>
    </w:p>
    <w:p w14:paraId="7828D754" w14:textId="77777777" w:rsidR="0011275B" w:rsidRPr="00022DCD" w:rsidRDefault="00E15B58" w:rsidP="006F4E5D">
      <w:pPr>
        <w:rPr>
          <w:b/>
        </w:rPr>
      </w:pPr>
      <w:r w:rsidRPr="00022DCD">
        <w:rPr>
          <w:b/>
        </w:rPr>
        <w:t xml:space="preserve">Про </w:t>
      </w:r>
      <w:r w:rsidR="00DB1C20" w:rsidRPr="00022DCD">
        <w:rPr>
          <w:b/>
        </w:rPr>
        <w:t xml:space="preserve">відмову у відкритті </w:t>
      </w:r>
    </w:p>
    <w:p w14:paraId="2E0A1C29" w14:textId="68900551" w:rsidR="0016193A" w:rsidRPr="00022DCD" w:rsidRDefault="00130003" w:rsidP="006F4E5D">
      <w:pPr>
        <w:rPr>
          <w:b/>
        </w:rPr>
      </w:pPr>
      <w:r w:rsidRPr="00022DCD">
        <w:rPr>
          <w:b/>
        </w:rPr>
        <w:t xml:space="preserve">дисциплінарного провадження </w:t>
      </w:r>
    </w:p>
    <w:p w14:paraId="35122191" w14:textId="77777777" w:rsidR="00E15B58" w:rsidRPr="00022DCD" w:rsidRDefault="00E15B58" w:rsidP="005B04AC">
      <w:pPr>
        <w:spacing w:after="120"/>
      </w:pPr>
    </w:p>
    <w:p w14:paraId="15763EF5" w14:textId="6B33DEB8" w:rsidR="00CC38DB" w:rsidRDefault="00C36272" w:rsidP="003E2B11">
      <w:pPr>
        <w:rPr>
          <w:szCs w:val="28"/>
        </w:rPr>
      </w:pPr>
      <w:r w:rsidRPr="00022DCD">
        <w:tab/>
      </w:r>
      <w:r w:rsidR="00E31FC7" w:rsidRPr="00CC38DB">
        <w:rPr>
          <w:szCs w:val="28"/>
        </w:rPr>
        <w:t>Член</w:t>
      </w:r>
      <w:r w:rsidR="00E15B58" w:rsidRPr="00CC38DB">
        <w:rPr>
          <w:szCs w:val="28"/>
        </w:rPr>
        <w:t xml:space="preserve"> </w:t>
      </w:r>
      <w:r w:rsidR="00B64360" w:rsidRPr="00CC38DB">
        <w:rPr>
          <w:szCs w:val="28"/>
        </w:rPr>
        <w:t xml:space="preserve">Кваліфікаційно-дисциплінарної комісії прокурорів </w:t>
      </w:r>
      <w:r w:rsidR="003E2B11">
        <w:rPr>
          <w:szCs w:val="28"/>
        </w:rPr>
        <w:t>Куриленко Д.В.</w:t>
      </w:r>
      <w:r w:rsidR="00343F2E" w:rsidRPr="003E2B11">
        <w:rPr>
          <w:szCs w:val="28"/>
        </w:rPr>
        <w:t>.</w:t>
      </w:r>
      <w:r w:rsidR="00E15B58" w:rsidRPr="003E2B11">
        <w:rPr>
          <w:szCs w:val="28"/>
        </w:rPr>
        <w:t>,</w:t>
      </w:r>
      <w:r w:rsidR="00E15B58" w:rsidRPr="00CC38DB">
        <w:rPr>
          <w:szCs w:val="28"/>
        </w:rPr>
        <w:t xml:space="preserve"> розглянувши дисциплінарну скаргу</w:t>
      </w:r>
      <w:r w:rsidR="007E7032" w:rsidRPr="00CC38DB">
        <w:rPr>
          <w:szCs w:val="28"/>
        </w:rPr>
        <w:t xml:space="preserve"> (ухвалу від 1</w:t>
      </w:r>
      <w:r w:rsidR="00D85877">
        <w:rPr>
          <w:szCs w:val="28"/>
        </w:rPr>
        <w:t>4 серпня</w:t>
      </w:r>
      <w:r w:rsidR="003E2B11">
        <w:rPr>
          <w:szCs w:val="28"/>
        </w:rPr>
        <w:t xml:space="preserve"> </w:t>
      </w:r>
      <w:r w:rsidR="007E7032" w:rsidRPr="00CC38DB">
        <w:rPr>
          <w:szCs w:val="28"/>
        </w:rPr>
        <w:t>202</w:t>
      </w:r>
      <w:r w:rsidR="00D85877">
        <w:rPr>
          <w:szCs w:val="28"/>
        </w:rPr>
        <w:t>5</w:t>
      </w:r>
      <w:r w:rsidR="003E2B11">
        <w:rPr>
          <w:szCs w:val="28"/>
        </w:rPr>
        <w:t xml:space="preserve"> року</w:t>
      </w:r>
      <w:r w:rsidR="007E7032" w:rsidRPr="00CC38DB">
        <w:rPr>
          <w:szCs w:val="28"/>
        </w:rPr>
        <w:t xml:space="preserve"> у справі </w:t>
      </w:r>
      <w:bookmarkStart w:id="0" w:name="_Hlk206494275"/>
      <w:r w:rsidR="00791D51">
        <w:rPr>
          <w:szCs w:val="28"/>
        </w:rPr>
        <w:t>(конфіденційна інформація)</w:t>
      </w:r>
      <w:bookmarkEnd w:id="0"/>
      <w:r w:rsidR="007E7032" w:rsidRPr="00CC38DB">
        <w:rPr>
          <w:szCs w:val="28"/>
        </w:rPr>
        <w:t>)</w:t>
      </w:r>
      <w:r w:rsidR="00DB1C20" w:rsidRPr="00CC38DB">
        <w:rPr>
          <w:szCs w:val="28"/>
        </w:rPr>
        <w:t xml:space="preserve"> </w:t>
      </w:r>
      <w:r w:rsidR="001F48AE" w:rsidRPr="00CC38DB">
        <w:rPr>
          <w:szCs w:val="28"/>
        </w:rPr>
        <w:t xml:space="preserve">судді Солонянського районного суду Дніпропетровської області </w:t>
      </w:r>
      <w:r w:rsidR="00D85877">
        <w:rPr>
          <w:szCs w:val="28"/>
        </w:rPr>
        <w:t>Стрельникова О.О.</w:t>
      </w:r>
      <w:r w:rsidR="00FB3AB6" w:rsidRPr="00CC38DB">
        <w:rPr>
          <w:szCs w:val="28"/>
        </w:rPr>
        <w:t xml:space="preserve"> </w:t>
      </w:r>
      <w:r w:rsidR="00AB4182" w:rsidRPr="00CC38DB">
        <w:rPr>
          <w:szCs w:val="28"/>
        </w:rPr>
        <w:t>про вчинення</w:t>
      </w:r>
      <w:r w:rsidR="00D722A5" w:rsidRPr="00CC38DB">
        <w:rPr>
          <w:szCs w:val="28"/>
        </w:rPr>
        <w:t xml:space="preserve"> </w:t>
      </w:r>
      <w:r w:rsidR="00FB3AB6" w:rsidRPr="00CC38DB">
        <w:rPr>
          <w:szCs w:val="28"/>
        </w:rPr>
        <w:t xml:space="preserve">дисциплінарного проступку </w:t>
      </w:r>
      <w:r w:rsidR="001F48AE" w:rsidRPr="00CC38DB">
        <w:rPr>
          <w:szCs w:val="28"/>
        </w:rPr>
        <w:t xml:space="preserve">прокурором Правобережної окружної прокуратури міста Дніпра </w:t>
      </w:r>
      <w:r w:rsidR="007E7032" w:rsidRPr="00CC38DB">
        <w:rPr>
          <w:szCs w:val="28"/>
        </w:rPr>
        <w:t>Дніпропетровської області Смирнов</w:t>
      </w:r>
      <w:r w:rsidR="003E2B11">
        <w:rPr>
          <w:szCs w:val="28"/>
        </w:rPr>
        <w:t>им</w:t>
      </w:r>
      <w:r w:rsidR="007E7032" w:rsidRPr="00CC38DB">
        <w:rPr>
          <w:szCs w:val="28"/>
        </w:rPr>
        <w:t> А</w:t>
      </w:r>
      <w:r w:rsidR="008A05E6">
        <w:rPr>
          <w:szCs w:val="28"/>
        </w:rPr>
        <w:t>.</w:t>
      </w:r>
      <w:r w:rsidR="007E7032" w:rsidRPr="00CC38DB">
        <w:rPr>
          <w:szCs w:val="28"/>
        </w:rPr>
        <w:t>В</w:t>
      </w:r>
      <w:r w:rsidR="008A05E6">
        <w:rPr>
          <w:szCs w:val="28"/>
        </w:rPr>
        <w:t>.</w:t>
      </w:r>
      <w:r w:rsidR="007E7032" w:rsidRPr="00CC38DB">
        <w:rPr>
          <w:szCs w:val="28"/>
        </w:rPr>
        <w:t xml:space="preserve"> </w:t>
      </w:r>
      <w:r w:rsidR="00AB4182" w:rsidRPr="00CC38DB">
        <w:rPr>
          <w:szCs w:val="28"/>
        </w:rPr>
        <w:t>(далі – прокурор</w:t>
      </w:r>
      <w:r w:rsidR="0068326D" w:rsidRPr="00CC38DB">
        <w:rPr>
          <w:szCs w:val="28"/>
        </w:rPr>
        <w:t>,</w:t>
      </w:r>
      <w:r w:rsidR="004B6B22" w:rsidRPr="00CC38DB">
        <w:rPr>
          <w:szCs w:val="28"/>
        </w:rPr>
        <w:t xml:space="preserve"> </w:t>
      </w:r>
      <w:r w:rsidR="007E7032" w:rsidRPr="00CC38DB">
        <w:rPr>
          <w:szCs w:val="28"/>
        </w:rPr>
        <w:t>Смирнов А.В.</w:t>
      </w:r>
      <w:r w:rsidR="00AB4182" w:rsidRPr="00CC38DB">
        <w:rPr>
          <w:szCs w:val="28"/>
        </w:rPr>
        <w:t>)</w:t>
      </w:r>
      <w:r w:rsidR="00BD183B" w:rsidRPr="00CC38DB">
        <w:rPr>
          <w:szCs w:val="28"/>
        </w:rPr>
        <w:t>,</w:t>
      </w:r>
      <w:r w:rsidR="00964726" w:rsidRPr="00CC38DB">
        <w:rPr>
          <w:szCs w:val="28"/>
        </w:rPr>
        <w:t xml:space="preserve"> </w:t>
      </w:r>
    </w:p>
    <w:p w14:paraId="724DB710" w14:textId="77777777" w:rsidR="003E2B11" w:rsidRDefault="003E2B11" w:rsidP="003E2B11">
      <w:pPr>
        <w:rPr>
          <w:b/>
          <w:szCs w:val="28"/>
        </w:rPr>
      </w:pPr>
    </w:p>
    <w:p w14:paraId="09E5BCDD" w14:textId="2C19DF7A" w:rsidR="00964726" w:rsidRDefault="00964726" w:rsidP="003E2B11">
      <w:pPr>
        <w:jc w:val="center"/>
        <w:rPr>
          <w:b/>
          <w:szCs w:val="28"/>
        </w:rPr>
      </w:pPr>
      <w:r w:rsidRPr="00CC38DB">
        <w:rPr>
          <w:b/>
          <w:szCs w:val="28"/>
        </w:rPr>
        <w:t>ВСТАНОВИВ:</w:t>
      </w:r>
    </w:p>
    <w:p w14:paraId="779F1E43" w14:textId="77777777" w:rsidR="003E2B11" w:rsidRPr="00CC38DB" w:rsidRDefault="003E2B11" w:rsidP="003E2B11">
      <w:pPr>
        <w:jc w:val="center"/>
        <w:rPr>
          <w:b/>
          <w:szCs w:val="28"/>
        </w:rPr>
      </w:pPr>
    </w:p>
    <w:p w14:paraId="2AC20A5A" w14:textId="6B7AC970" w:rsidR="00AB4182" w:rsidRPr="00CC38DB" w:rsidRDefault="00AB4182" w:rsidP="003E2B11">
      <w:pPr>
        <w:ind w:firstLine="709"/>
        <w:rPr>
          <w:szCs w:val="28"/>
        </w:rPr>
      </w:pPr>
      <w:r w:rsidRPr="00CC38DB">
        <w:rPr>
          <w:szCs w:val="28"/>
        </w:rPr>
        <w:t xml:space="preserve">До </w:t>
      </w:r>
      <w:r w:rsidR="00A0145D" w:rsidRPr="00CC38DB">
        <w:rPr>
          <w:szCs w:val="28"/>
        </w:rPr>
        <w:t>Кваліфікаційно-дисциплінарної комісії прокурорів</w:t>
      </w:r>
      <w:r w:rsidR="001E70AA" w:rsidRPr="00CC38DB">
        <w:rPr>
          <w:szCs w:val="28"/>
        </w:rPr>
        <w:t xml:space="preserve"> (далі – Комісія)</w:t>
      </w:r>
      <w:r w:rsidRPr="00CC38DB">
        <w:rPr>
          <w:szCs w:val="28"/>
        </w:rPr>
        <w:t xml:space="preserve"> </w:t>
      </w:r>
      <w:r w:rsidR="005D5A60" w:rsidRPr="00CC38DB">
        <w:rPr>
          <w:szCs w:val="28"/>
        </w:rPr>
        <w:t>надійшла дисциплінарна ск</w:t>
      </w:r>
      <w:r w:rsidR="002E731F" w:rsidRPr="00CC38DB">
        <w:rPr>
          <w:szCs w:val="28"/>
        </w:rPr>
        <w:t>а</w:t>
      </w:r>
      <w:r w:rsidR="005D5A60" w:rsidRPr="00CC38DB">
        <w:rPr>
          <w:szCs w:val="28"/>
        </w:rPr>
        <w:t xml:space="preserve">рга </w:t>
      </w:r>
      <w:r w:rsidR="007E7032" w:rsidRPr="00CC38DB">
        <w:rPr>
          <w:szCs w:val="28"/>
        </w:rPr>
        <w:t>(ухвал</w:t>
      </w:r>
      <w:r w:rsidR="00CC38DB">
        <w:rPr>
          <w:szCs w:val="28"/>
        </w:rPr>
        <w:t>а</w:t>
      </w:r>
      <w:r w:rsidR="007E7032" w:rsidRPr="00CC38DB">
        <w:rPr>
          <w:szCs w:val="28"/>
        </w:rPr>
        <w:t xml:space="preserve"> від</w:t>
      </w:r>
      <w:r w:rsidR="0024653F">
        <w:rPr>
          <w:szCs w:val="28"/>
        </w:rPr>
        <w:t> </w:t>
      </w:r>
      <w:r w:rsidR="003E2B11" w:rsidRPr="00CC38DB">
        <w:rPr>
          <w:szCs w:val="28"/>
        </w:rPr>
        <w:t>1</w:t>
      </w:r>
      <w:r w:rsidR="00D85877">
        <w:rPr>
          <w:szCs w:val="28"/>
        </w:rPr>
        <w:t xml:space="preserve">4 серпня </w:t>
      </w:r>
      <w:r w:rsidR="003E2B11" w:rsidRPr="00CC38DB">
        <w:rPr>
          <w:szCs w:val="28"/>
        </w:rPr>
        <w:t>202</w:t>
      </w:r>
      <w:r w:rsidR="00D85877">
        <w:rPr>
          <w:szCs w:val="28"/>
        </w:rPr>
        <w:t>5</w:t>
      </w:r>
      <w:r w:rsidR="003E2B11">
        <w:rPr>
          <w:szCs w:val="28"/>
        </w:rPr>
        <w:t xml:space="preserve"> року</w:t>
      </w:r>
      <w:r w:rsidR="003E2B11" w:rsidRPr="00CC38DB">
        <w:rPr>
          <w:szCs w:val="28"/>
        </w:rPr>
        <w:t xml:space="preserve"> </w:t>
      </w:r>
      <w:r w:rsidR="007E7032" w:rsidRPr="00CC38DB">
        <w:rPr>
          <w:szCs w:val="28"/>
        </w:rPr>
        <w:t xml:space="preserve">у справі </w:t>
      </w:r>
      <w:r w:rsidR="00791D51">
        <w:rPr>
          <w:szCs w:val="28"/>
        </w:rPr>
        <w:t>(конфіденційна інформація)</w:t>
      </w:r>
      <w:r w:rsidR="007E7032" w:rsidRPr="00CC38DB">
        <w:rPr>
          <w:szCs w:val="28"/>
        </w:rPr>
        <w:t xml:space="preserve">) судді Солонянського районного суду Дніпропетровської області </w:t>
      </w:r>
      <w:r w:rsidR="00D85877">
        <w:rPr>
          <w:szCs w:val="28"/>
        </w:rPr>
        <w:t>Стрельникова О.О.</w:t>
      </w:r>
      <w:r w:rsidR="007E7032" w:rsidRPr="00CC38DB">
        <w:rPr>
          <w:szCs w:val="28"/>
        </w:rPr>
        <w:t xml:space="preserve"> </w:t>
      </w:r>
      <w:r w:rsidR="002E731F" w:rsidRPr="00CC38DB">
        <w:rPr>
          <w:szCs w:val="28"/>
        </w:rPr>
        <w:t>(далі – скаржни</w:t>
      </w:r>
      <w:r w:rsidR="00D85877">
        <w:rPr>
          <w:szCs w:val="28"/>
        </w:rPr>
        <w:t>к</w:t>
      </w:r>
      <w:r w:rsidR="002E731F" w:rsidRPr="00CC38DB">
        <w:rPr>
          <w:szCs w:val="28"/>
        </w:rPr>
        <w:t xml:space="preserve">) </w:t>
      </w:r>
      <w:r w:rsidRPr="00CC38DB">
        <w:rPr>
          <w:szCs w:val="28"/>
        </w:rPr>
        <w:t>про вчинення дисциплінарного проступку</w:t>
      </w:r>
      <w:r w:rsidR="00057D92" w:rsidRPr="00CC38DB">
        <w:rPr>
          <w:szCs w:val="28"/>
        </w:rPr>
        <w:t xml:space="preserve"> прокурор</w:t>
      </w:r>
      <w:r w:rsidR="005E4C4C" w:rsidRPr="00CC38DB">
        <w:rPr>
          <w:szCs w:val="28"/>
        </w:rPr>
        <w:t xml:space="preserve">ом </w:t>
      </w:r>
      <w:r w:rsidR="00903935" w:rsidRPr="00CC38DB">
        <w:rPr>
          <w:szCs w:val="28"/>
        </w:rPr>
        <w:t>Смирновим А.В.</w:t>
      </w:r>
    </w:p>
    <w:p w14:paraId="7113E68D" w14:textId="44C5C9F1" w:rsidR="00AB4182" w:rsidRDefault="00AB4182" w:rsidP="003E2B11">
      <w:pPr>
        <w:ind w:firstLine="709"/>
        <w:rPr>
          <w:szCs w:val="28"/>
        </w:rPr>
      </w:pPr>
      <w:r w:rsidRPr="00CC38DB">
        <w:rPr>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D85877">
        <w:rPr>
          <w:szCs w:val="28"/>
        </w:rPr>
        <w:t xml:space="preserve">18 серпня </w:t>
      </w:r>
      <w:r w:rsidR="003E2B11">
        <w:rPr>
          <w:szCs w:val="28"/>
        </w:rPr>
        <w:br/>
      </w:r>
      <w:r w:rsidR="00784ACE" w:rsidRPr="003E2B11">
        <w:rPr>
          <w:szCs w:val="28"/>
        </w:rPr>
        <w:t>202</w:t>
      </w:r>
      <w:r w:rsidR="00D85877">
        <w:rPr>
          <w:szCs w:val="28"/>
        </w:rPr>
        <w:t>5</w:t>
      </w:r>
      <w:r w:rsidR="003E2B11">
        <w:rPr>
          <w:szCs w:val="28"/>
        </w:rPr>
        <w:t xml:space="preserve"> року</w:t>
      </w:r>
      <w:r w:rsidRPr="00CC38DB">
        <w:rPr>
          <w:szCs w:val="28"/>
        </w:rPr>
        <w:t xml:space="preserve"> розподілено мені.</w:t>
      </w:r>
    </w:p>
    <w:p w14:paraId="1338B488" w14:textId="1B57F081" w:rsidR="00060D07" w:rsidRPr="00CC38DB" w:rsidRDefault="008A05E6" w:rsidP="008A05E6">
      <w:pPr>
        <w:pStyle w:val="ac"/>
        <w:tabs>
          <w:tab w:val="left" w:pos="567"/>
        </w:tabs>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 xml:space="preserve">  </w:t>
      </w:r>
      <w:r w:rsidR="00060D07" w:rsidRPr="00CC38DB">
        <w:rPr>
          <w:rFonts w:ascii="Times New Roman" w:hAnsi="Times New Roman"/>
          <w:b/>
          <w:sz w:val="28"/>
          <w:szCs w:val="28"/>
        </w:rPr>
        <w:t>Зміст скарги</w:t>
      </w:r>
    </w:p>
    <w:p w14:paraId="196F6BE4" w14:textId="3DF9B576" w:rsidR="000961FD" w:rsidRDefault="00BF1C5D" w:rsidP="008A05E6">
      <w:pPr>
        <w:widowControl w:val="0"/>
        <w:tabs>
          <w:tab w:val="left" w:pos="567"/>
          <w:tab w:val="left" w:pos="851"/>
        </w:tabs>
        <w:ind w:firstLine="709"/>
        <w:contextualSpacing/>
        <w:rPr>
          <w:szCs w:val="28"/>
        </w:rPr>
      </w:pPr>
      <w:r>
        <w:rPr>
          <w:szCs w:val="28"/>
        </w:rPr>
        <w:tab/>
      </w:r>
      <w:r w:rsidR="000961FD">
        <w:rPr>
          <w:szCs w:val="28"/>
        </w:rPr>
        <w:t xml:space="preserve">Як слідує із ухвали Солонянського районного суду Дніпропетровської області від 14 серпня 2025 року у справі </w:t>
      </w:r>
      <w:r w:rsidR="00791D51">
        <w:rPr>
          <w:szCs w:val="28"/>
        </w:rPr>
        <w:t xml:space="preserve">(конфіденційна інформація) </w:t>
      </w:r>
      <w:r>
        <w:rPr>
          <w:szCs w:val="28"/>
        </w:rPr>
        <w:t xml:space="preserve">прокурор </w:t>
      </w:r>
      <w:r w:rsidR="00233D41">
        <w:rPr>
          <w:szCs w:val="28"/>
        </w:rPr>
        <w:t>Смирнов А.В. будучи старшим групи прокурорів у кримінальному провадженні</w:t>
      </w:r>
      <w:r>
        <w:rPr>
          <w:szCs w:val="28"/>
        </w:rPr>
        <w:t xml:space="preserve">                                </w:t>
      </w:r>
      <w:r w:rsidR="00791D51">
        <w:rPr>
          <w:szCs w:val="28"/>
        </w:rPr>
        <w:t xml:space="preserve">(конфіденційна інформація) </w:t>
      </w:r>
      <w:r w:rsidR="00233D41">
        <w:rPr>
          <w:szCs w:val="28"/>
        </w:rPr>
        <w:t xml:space="preserve">за підозрою </w:t>
      </w:r>
      <w:r w:rsidR="00791D51">
        <w:rPr>
          <w:szCs w:val="28"/>
        </w:rPr>
        <w:t xml:space="preserve">ОСОБА-1 </w:t>
      </w:r>
      <w:r w:rsidR="000961FD">
        <w:rPr>
          <w:szCs w:val="28"/>
        </w:rPr>
        <w:t xml:space="preserve">у вчиненні кримінального правопорушення, передбаченого ч. 4 ст. 296 КК України несвоєчасно звернувся до суду із клопотанням про продовження підозрюваному строку тримання під вартою, яке він повинен був подати не пізніше 10 серпня 2025 року, водночас надав таке клопотання до суду лише 14 серпня 2025 року, тобто в останній день строку тримання під вартою, чим допустив порушення вимог ч. 1 ст. 199 КК України. </w:t>
      </w:r>
    </w:p>
    <w:p w14:paraId="416627E5" w14:textId="7B51858B" w:rsidR="00BF1C5D" w:rsidRDefault="00BF1C5D" w:rsidP="008A05E6">
      <w:pPr>
        <w:pStyle w:val="ac"/>
        <w:tabs>
          <w:tab w:val="left" w:pos="567"/>
        </w:tabs>
        <w:ind w:firstLine="709"/>
        <w:jc w:val="both"/>
        <w:rPr>
          <w:rFonts w:ascii="Times New Roman" w:hAnsi="Times New Roman"/>
          <w:sz w:val="28"/>
          <w:szCs w:val="28"/>
        </w:rPr>
      </w:pPr>
      <w:r w:rsidRPr="00BF1C5D">
        <w:rPr>
          <w:rFonts w:ascii="Times New Roman" w:hAnsi="Times New Roman"/>
          <w:sz w:val="28"/>
          <w:szCs w:val="28"/>
        </w:rPr>
        <w:t>Скаржником в тексті ухвали та супрові</w:t>
      </w:r>
      <w:r>
        <w:rPr>
          <w:rFonts w:ascii="Times New Roman" w:hAnsi="Times New Roman"/>
          <w:sz w:val="28"/>
          <w:szCs w:val="28"/>
        </w:rPr>
        <w:t>д</w:t>
      </w:r>
      <w:r w:rsidRPr="00BF1C5D">
        <w:rPr>
          <w:rFonts w:ascii="Times New Roman" w:hAnsi="Times New Roman"/>
          <w:sz w:val="28"/>
          <w:szCs w:val="28"/>
        </w:rPr>
        <w:t>ному</w:t>
      </w:r>
      <w:r>
        <w:rPr>
          <w:rFonts w:ascii="Times New Roman" w:hAnsi="Times New Roman"/>
          <w:sz w:val="28"/>
          <w:szCs w:val="28"/>
        </w:rPr>
        <w:t xml:space="preserve"> </w:t>
      </w:r>
      <w:r w:rsidRPr="00BF1C5D">
        <w:rPr>
          <w:rFonts w:ascii="Times New Roman" w:hAnsi="Times New Roman"/>
          <w:sz w:val="28"/>
          <w:szCs w:val="28"/>
        </w:rPr>
        <w:t>листі до неї не зазначено, як</w:t>
      </w:r>
      <w:r>
        <w:rPr>
          <w:rFonts w:ascii="Times New Roman" w:hAnsi="Times New Roman"/>
          <w:sz w:val="28"/>
          <w:szCs w:val="28"/>
        </w:rPr>
        <w:t>ий саме дисциплінарний проступок на думку скаржника вчинив п</w:t>
      </w:r>
      <w:r w:rsidRPr="00BF1C5D">
        <w:rPr>
          <w:rFonts w:ascii="Times New Roman" w:hAnsi="Times New Roman"/>
          <w:sz w:val="28"/>
          <w:szCs w:val="28"/>
        </w:rPr>
        <w:t xml:space="preserve">рокурор </w:t>
      </w:r>
      <w:r w:rsidRPr="00BF1C5D">
        <w:rPr>
          <w:rFonts w:ascii="Times New Roman" w:hAnsi="Times New Roman"/>
          <w:sz w:val="28"/>
          <w:szCs w:val="28"/>
        </w:rPr>
        <w:lastRenderedPageBreak/>
        <w:t>Смирнов А.В.</w:t>
      </w:r>
      <w:r>
        <w:rPr>
          <w:rFonts w:ascii="Times New Roman" w:hAnsi="Times New Roman"/>
          <w:sz w:val="28"/>
          <w:szCs w:val="28"/>
        </w:rPr>
        <w:t xml:space="preserve">, однак як слідує із тексту відповідної ухвали суду, можна припустити що скаржником дії прокурора Смирнова А.В. розцінюються як вчинення </w:t>
      </w:r>
      <w:r w:rsidRPr="00BF1C5D">
        <w:rPr>
          <w:rFonts w:ascii="Times New Roman" w:hAnsi="Times New Roman"/>
          <w:sz w:val="28"/>
          <w:szCs w:val="28"/>
        </w:rPr>
        <w:t>дисциплінарн</w:t>
      </w:r>
      <w:r>
        <w:rPr>
          <w:rFonts w:ascii="Times New Roman" w:hAnsi="Times New Roman"/>
          <w:sz w:val="28"/>
          <w:szCs w:val="28"/>
        </w:rPr>
        <w:t xml:space="preserve">ого </w:t>
      </w:r>
      <w:r w:rsidRPr="00BF1C5D">
        <w:rPr>
          <w:rFonts w:ascii="Times New Roman" w:hAnsi="Times New Roman"/>
          <w:sz w:val="28"/>
          <w:szCs w:val="28"/>
        </w:rPr>
        <w:t>проступк</w:t>
      </w:r>
      <w:r>
        <w:rPr>
          <w:rFonts w:ascii="Times New Roman" w:hAnsi="Times New Roman"/>
          <w:sz w:val="28"/>
          <w:szCs w:val="28"/>
        </w:rPr>
        <w:t>у</w:t>
      </w:r>
      <w:r w:rsidRPr="00BF1C5D">
        <w:rPr>
          <w:rFonts w:ascii="Times New Roman" w:hAnsi="Times New Roman"/>
          <w:sz w:val="28"/>
          <w:szCs w:val="28"/>
        </w:rPr>
        <w:t>, передбачен</w:t>
      </w:r>
      <w:r>
        <w:rPr>
          <w:rFonts w:ascii="Times New Roman" w:hAnsi="Times New Roman"/>
          <w:sz w:val="28"/>
          <w:szCs w:val="28"/>
        </w:rPr>
        <w:t xml:space="preserve">ого </w:t>
      </w:r>
      <w:r w:rsidRPr="00BF1C5D">
        <w:rPr>
          <w:rFonts w:ascii="Times New Roman" w:hAnsi="Times New Roman"/>
          <w:sz w:val="28"/>
          <w:szCs w:val="28"/>
        </w:rPr>
        <w:t>пунктом 1</w:t>
      </w:r>
      <w:r w:rsidRPr="00CC38DB">
        <w:rPr>
          <w:rFonts w:ascii="Times New Roman" w:hAnsi="Times New Roman"/>
          <w:sz w:val="28"/>
          <w:szCs w:val="28"/>
        </w:rPr>
        <w:t xml:space="preserve"> (невиконання чи неналежне виконання службових обов’язків) ч</w:t>
      </w:r>
      <w:r w:rsidR="00AA3514">
        <w:rPr>
          <w:rFonts w:ascii="Times New Roman" w:hAnsi="Times New Roman"/>
          <w:sz w:val="28"/>
          <w:szCs w:val="28"/>
        </w:rPr>
        <w:t>. 1</w:t>
      </w:r>
      <w:r w:rsidRPr="00CC38DB">
        <w:rPr>
          <w:rFonts w:ascii="Times New Roman" w:hAnsi="Times New Roman"/>
          <w:sz w:val="28"/>
          <w:szCs w:val="28"/>
        </w:rPr>
        <w:t xml:space="preserve"> ст</w:t>
      </w:r>
      <w:r w:rsidR="00AA3514">
        <w:rPr>
          <w:rFonts w:ascii="Times New Roman" w:hAnsi="Times New Roman"/>
          <w:sz w:val="28"/>
          <w:szCs w:val="28"/>
        </w:rPr>
        <w:t>.</w:t>
      </w:r>
      <w:r w:rsidRPr="00CC38DB">
        <w:rPr>
          <w:rFonts w:ascii="Times New Roman" w:hAnsi="Times New Roman"/>
          <w:sz w:val="28"/>
          <w:szCs w:val="28"/>
        </w:rPr>
        <w:t> 43 Закону України «Про прокуратуру» (далі – Закон</w:t>
      </w:r>
      <w:r w:rsidR="00C33D7A">
        <w:rPr>
          <w:rFonts w:ascii="Times New Roman" w:hAnsi="Times New Roman"/>
          <w:sz w:val="28"/>
          <w:szCs w:val="28"/>
        </w:rPr>
        <w:t xml:space="preserve"> </w:t>
      </w:r>
      <w:r w:rsidR="00C33D7A" w:rsidRPr="005A5597">
        <w:rPr>
          <w:rFonts w:ascii="Times New Roman" w:hAnsi="Times New Roman"/>
          <w:sz w:val="28"/>
          <w:szCs w:val="28"/>
        </w:rPr>
        <w:t>№ 1697-VII</w:t>
      </w:r>
      <w:r w:rsidRPr="00CC38DB">
        <w:rPr>
          <w:rFonts w:ascii="Times New Roman" w:hAnsi="Times New Roman"/>
          <w:sz w:val="28"/>
          <w:szCs w:val="28"/>
        </w:rPr>
        <w:t>)</w:t>
      </w:r>
      <w:r>
        <w:rPr>
          <w:rFonts w:ascii="Times New Roman" w:hAnsi="Times New Roman"/>
          <w:sz w:val="28"/>
          <w:szCs w:val="28"/>
        </w:rPr>
        <w:t xml:space="preserve">. </w:t>
      </w:r>
    </w:p>
    <w:p w14:paraId="30BD3CEE" w14:textId="0A747DAA" w:rsidR="003E2B11" w:rsidRDefault="00992E91" w:rsidP="008A05E6">
      <w:pPr>
        <w:pStyle w:val="ac"/>
        <w:tabs>
          <w:tab w:val="left" w:pos="567"/>
        </w:tabs>
        <w:ind w:firstLine="709"/>
        <w:jc w:val="both"/>
        <w:rPr>
          <w:rFonts w:ascii="Times New Roman" w:hAnsi="Times New Roman"/>
          <w:b/>
          <w:sz w:val="28"/>
          <w:szCs w:val="28"/>
        </w:rPr>
      </w:pPr>
      <w:r w:rsidRPr="00CC38DB">
        <w:rPr>
          <w:rFonts w:ascii="Times New Roman" w:hAnsi="Times New Roman"/>
          <w:b/>
          <w:sz w:val="28"/>
          <w:szCs w:val="28"/>
        </w:rPr>
        <w:t>Щодо встановлених фактичних даних</w:t>
      </w:r>
    </w:p>
    <w:p w14:paraId="186120F7" w14:textId="105895D1" w:rsidR="00B57FB1" w:rsidRDefault="00C334F8" w:rsidP="003E2B11">
      <w:pPr>
        <w:pStyle w:val="ac"/>
        <w:tabs>
          <w:tab w:val="left" w:pos="567"/>
        </w:tabs>
        <w:ind w:firstLine="709"/>
        <w:jc w:val="both"/>
        <w:rPr>
          <w:rFonts w:ascii="Times New Roman" w:hAnsi="Times New Roman"/>
          <w:sz w:val="28"/>
          <w:szCs w:val="28"/>
        </w:rPr>
      </w:pPr>
      <w:r w:rsidRPr="003E2B11">
        <w:rPr>
          <w:rFonts w:ascii="Times New Roman" w:hAnsi="Times New Roman"/>
          <w:sz w:val="28"/>
          <w:szCs w:val="28"/>
        </w:rPr>
        <w:t>До</w:t>
      </w:r>
      <w:r w:rsidR="004A79D5" w:rsidRPr="003E2B11">
        <w:rPr>
          <w:rFonts w:ascii="Times New Roman" w:hAnsi="Times New Roman"/>
          <w:sz w:val="28"/>
          <w:szCs w:val="28"/>
        </w:rPr>
        <w:t xml:space="preserve"> </w:t>
      </w:r>
      <w:r w:rsidR="00BF1C5D">
        <w:rPr>
          <w:rFonts w:ascii="Times New Roman" w:hAnsi="Times New Roman"/>
          <w:sz w:val="28"/>
          <w:szCs w:val="28"/>
        </w:rPr>
        <w:t xml:space="preserve">ухвали Солонянського районного суду Дніпропетровської області від 14.08.2025 скаржником надіслано супровідний лист від 18.058.2025 </w:t>
      </w:r>
      <w:r w:rsidR="00B57FB1">
        <w:rPr>
          <w:rFonts w:ascii="Times New Roman" w:hAnsi="Times New Roman"/>
          <w:sz w:val="28"/>
          <w:szCs w:val="28"/>
        </w:rPr>
        <w:t xml:space="preserve">                           </w:t>
      </w:r>
      <w:r w:rsidR="00791D51" w:rsidRPr="00791D51">
        <w:rPr>
          <w:rFonts w:ascii="Times New Roman" w:hAnsi="Times New Roman"/>
          <w:sz w:val="28"/>
          <w:szCs w:val="28"/>
        </w:rPr>
        <w:t>(конфіденційна інформація)</w:t>
      </w:r>
      <w:r w:rsidR="00791D51">
        <w:rPr>
          <w:rFonts w:ascii="Times New Roman" w:hAnsi="Times New Roman"/>
          <w:sz w:val="28"/>
          <w:szCs w:val="28"/>
        </w:rPr>
        <w:t>.</w:t>
      </w:r>
    </w:p>
    <w:p w14:paraId="3073A7AA" w14:textId="74AA0EFB" w:rsidR="003E2B11" w:rsidRDefault="00DB3D19" w:rsidP="003E2B11">
      <w:pPr>
        <w:pStyle w:val="ac"/>
        <w:tabs>
          <w:tab w:val="left" w:pos="567"/>
        </w:tabs>
        <w:ind w:firstLine="709"/>
        <w:jc w:val="both"/>
        <w:rPr>
          <w:rFonts w:ascii="Times New Roman" w:hAnsi="Times New Roman"/>
          <w:b/>
          <w:sz w:val="28"/>
          <w:szCs w:val="28"/>
        </w:rPr>
      </w:pPr>
      <w:r w:rsidRPr="00CC38DB">
        <w:rPr>
          <w:rFonts w:ascii="Times New Roman" w:hAnsi="Times New Roman"/>
          <w:b/>
          <w:sz w:val="28"/>
          <w:szCs w:val="28"/>
        </w:rPr>
        <w:t>Щодо джерел права, які підлягають застосуванню</w:t>
      </w:r>
    </w:p>
    <w:p w14:paraId="15358B97" w14:textId="7A40489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Відповідно до ст</w:t>
      </w:r>
      <w:r w:rsidR="00AA3514">
        <w:rPr>
          <w:rFonts w:eastAsia="Calibri"/>
          <w:szCs w:val="28"/>
          <w:lang w:eastAsia="en-US"/>
        </w:rPr>
        <w:t xml:space="preserve">. </w:t>
      </w:r>
      <w:r w:rsidRPr="00C33D7A">
        <w:rPr>
          <w:rFonts w:eastAsia="Calibri"/>
          <w:szCs w:val="28"/>
          <w:lang w:eastAsia="en-US"/>
        </w:rPr>
        <w:t xml:space="preserve">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146A587A" w14:textId="60FEC02A" w:rsidR="00D52D30" w:rsidRPr="00CC38DB" w:rsidRDefault="00D52D30" w:rsidP="003E2B11">
      <w:pPr>
        <w:pStyle w:val="ac"/>
        <w:tabs>
          <w:tab w:val="left" w:pos="567"/>
        </w:tabs>
        <w:ind w:firstLine="709"/>
        <w:jc w:val="both"/>
        <w:rPr>
          <w:rFonts w:ascii="Times New Roman" w:hAnsi="Times New Roman"/>
          <w:sz w:val="28"/>
          <w:szCs w:val="28"/>
        </w:rPr>
      </w:pPr>
      <w:r w:rsidRPr="00CC38DB">
        <w:rPr>
          <w:rFonts w:ascii="Times New Roman" w:hAnsi="Times New Roman"/>
          <w:sz w:val="28"/>
          <w:szCs w:val="28"/>
        </w:rPr>
        <w:t>На прокуратуру, серед іншого, покладен</w:t>
      </w:r>
      <w:r w:rsidR="00D73047" w:rsidRPr="00CC38DB">
        <w:rPr>
          <w:rFonts w:ascii="Times New Roman" w:hAnsi="Times New Roman"/>
          <w:sz w:val="28"/>
          <w:szCs w:val="28"/>
        </w:rPr>
        <w:t>о</w:t>
      </w:r>
      <w:r w:rsidRPr="00CC38DB">
        <w:rPr>
          <w:rFonts w:ascii="Times New Roman" w:hAnsi="Times New Roman"/>
          <w:sz w:val="28"/>
          <w:szCs w:val="28"/>
        </w:rPr>
        <w:t xml:space="preserve"> функці</w:t>
      </w:r>
      <w:r w:rsidR="00757419" w:rsidRPr="00CC38DB">
        <w:rPr>
          <w:rFonts w:ascii="Times New Roman" w:hAnsi="Times New Roman"/>
          <w:sz w:val="28"/>
          <w:szCs w:val="28"/>
        </w:rPr>
        <w:t>ї</w:t>
      </w:r>
      <w:r w:rsidRPr="00CC38DB">
        <w:rPr>
          <w:rFonts w:ascii="Times New Roman" w:hAnsi="Times New Roman"/>
          <w:sz w:val="28"/>
          <w:szCs w:val="28"/>
        </w:rPr>
        <w:t xml:space="preserve"> </w:t>
      </w:r>
      <w:r w:rsidRPr="00CC38DB">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CC38DB">
        <w:rPr>
          <w:rFonts w:ascii="Times New Roman" w:hAnsi="Times New Roman"/>
          <w:sz w:val="28"/>
          <w:szCs w:val="28"/>
          <w:shd w:val="clear" w:color="auto" w:fill="FFFFFF"/>
        </w:rPr>
        <w:t>підтримання державного обвинувачення в суді</w:t>
      </w:r>
      <w:r w:rsidRPr="00CC38DB">
        <w:rPr>
          <w:rFonts w:ascii="Times New Roman" w:hAnsi="Times New Roman"/>
          <w:sz w:val="28"/>
          <w:szCs w:val="28"/>
        </w:rPr>
        <w:t xml:space="preserve"> (пункти 3, 1 </w:t>
      </w:r>
      <w:r w:rsidR="00AA3514">
        <w:rPr>
          <w:rFonts w:ascii="Times New Roman" w:hAnsi="Times New Roman"/>
          <w:sz w:val="28"/>
          <w:szCs w:val="28"/>
        </w:rPr>
        <w:t xml:space="preserve">  </w:t>
      </w:r>
      <w:r w:rsidRPr="00CC38DB">
        <w:rPr>
          <w:rFonts w:ascii="Times New Roman" w:hAnsi="Times New Roman"/>
          <w:sz w:val="28"/>
          <w:szCs w:val="28"/>
        </w:rPr>
        <w:t>ч</w:t>
      </w:r>
      <w:r w:rsidR="00AA3514">
        <w:rPr>
          <w:rFonts w:ascii="Times New Roman" w:hAnsi="Times New Roman"/>
          <w:sz w:val="28"/>
          <w:szCs w:val="28"/>
        </w:rPr>
        <w:t>. 1</w:t>
      </w:r>
      <w:r w:rsidRPr="00CC38DB">
        <w:rPr>
          <w:rFonts w:ascii="Times New Roman" w:hAnsi="Times New Roman"/>
          <w:sz w:val="28"/>
          <w:szCs w:val="28"/>
        </w:rPr>
        <w:t xml:space="preserve"> ст</w:t>
      </w:r>
      <w:r w:rsidR="00AA3514">
        <w:rPr>
          <w:rFonts w:ascii="Times New Roman" w:hAnsi="Times New Roman"/>
          <w:sz w:val="28"/>
          <w:szCs w:val="28"/>
        </w:rPr>
        <w:t>.</w:t>
      </w:r>
      <w:r w:rsidRPr="00CC38DB">
        <w:rPr>
          <w:rFonts w:ascii="Times New Roman" w:hAnsi="Times New Roman"/>
          <w:sz w:val="28"/>
          <w:szCs w:val="28"/>
        </w:rPr>
        <w:t> 2, ст</w:t>
      </w:r>
      <w:r w:rsidR="00AA3514">
        <w:rPr>
          <w:rFonts w:ascii="Times New Roman" w:hAnsi="Times New Roman"/>
          <w:sz w:val="28"/>
          <w:szCs w:val="28"/>
        </w:rPr>
        <w:t>.</w:t>
      </w:r>
      <w:r w:rsidRPr="00CC38DB">
        <w:rPr>
          <w:rFonts w:ascii="Times New Roman" w:hAnsi="Times New Roman"/>
          <w:sz w:val="28"/>
          <w:szCs w:val="28"/>
        </w:rPr>
        <w:t> 25, 22 Закону</w:t>
      </w:r>
      <w:r w:rsidR="00C33D7A">
        <w:rPr>
          <w:rFonts w:ascii="Times New Roman" w:hAnsi="Times New Roman"/>
          <w:sz w:val="28"/>
          <w:szCs w:val="28"/>
        </w:rPr>
        <w:t xml:space="preserve"> </w:t>
      </w:r>
      <w:r w:rsidR="00C33D7A" w:rsidRPr="005A5597">
        <w:rPr>
          <w:rFonts w:ascii="Times New Roman" w:hAnsi="Times New Roman"/>
          <w:sz w:val="28"/>
          <w:szCs w:val="28"/>
        </w:rPr>
        <w:t>№ 1697-VII</w:t>
      </w:r>
      <w:r w:rsidRPr="00CC38DB">
        <w:rPr>
          <w:rFonts w:ascii="Times New Roman" w:hAnsi="Times New Roman"/>
          <w:sz w:val="28"/>
          <w:szCs w:val="28"/>
        </w:rPr>
        <w:t>).</w:t>
      </w:r>
    </w:p>
    <w:p w14:paraId="6CB16220" w14:textId="6A720104"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Однією із засад діяльності прокуратури, визначеною у ст</w:t>
      </w:r>
      <w:r w:rsidR="00AA3514">
        <w:rPr>
          <w:rFonts w:eastAsia="Calibri"/>
          <w:szCs w:val="28"/>
          <w:lang w:eastAsia="en-US"/>
        </w:rPr>
        <w:t>.</w:t>
      </w:r>
      <w:r w:rsidRPr="00C33D7A">
        <w:rPr>
          <w:rFonts w:eastAsia="Calibri"/>
          <w:szCs w:val="28"/>
          <w:lang w:eastAsia="en-US"/>
        </w:rPr>
        <w:t xml:space="preserve"> 3 Закону № 1697-VII, є незалежність прокурорів. Зі змісту ч</w:t>
      </w:r>
      <w:r w:rsidR="00AA3514">
        <w:rPr>
          <w:rFonts w:eastAsia="Calibri"/>
          <w:szCs w:val="28"/>
          <w:lang w:eastAsia="en-US"/>
        </w:rPr>
        <w:t>. 2</w:t>
      </w:r>
      <w:r w:rsidRPr="00C33D7A">
        <w:rPr>
          <w:rFonts w:eastAsia="Calibri"/>
          <w:szCs w:val="28"/>
          <w:lang w:eastAsia="en-US"/>
        </w:rPr>
        <w:t xml:space="preserve"> ст</w:t>
      </w:r>
      <w:r w:rsidR="00AA3514">
        <w:rPr>
          <w:rFonts w:eastAsia="Calibri"/>
          <w:szCs w:val="28"/>
          <w:lang w:eastAsia="en-US"/>
        </w:rPr>
        <w:t>.</w:t>
      </w:r>
      <w:r w:rsidRPr="00C33D7A">
        <w:rPr>
          <w:rFonts w:eastAsia="Calibri"/>
          <w:szCs w:val="28"/>
          <w:lang w:eastAsia="en-US"/>
        </w:rPr>
        <w:t>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C0E58CA" w14:textId="54A7A242"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За загальним правилом, наведеним у частині першій ст</w:t>
      </w:r>
      <w:r w:rsidR="00AA3514">
        <w:rPr>
          <w:rFonts w:eastAsia="Calibri"/>
          <w:szCs w:val="28"/>
          <w:lang w:eastAsia="en-US"/>
        </w:rPr>
        <w:t>.</w:t>
      </w:r>
      <w:r w:rsidRPr="00C33D7A">
        <w:rPr>
          <w:rFonts w:eastAsia="Calibri"/>
          <w:szCs w:val="28"/>
          <w:lang w:eastAsia="en-US"/>
        </w:rPr>
        <w:t xml:space="preserve"> 36</w:t>
      </w:r>
      <w:r w:rsidR="00AA3514">
        <w:rPr>
          <w:rFonts w:eastAsia="Calibri"/>
          <w:szCs w:val="28"/>
          <w:lang w:eastAsia="en-US"/>
        </w:rPr>
        <w:t xml:space="preserve"> К</w:t>
      </w:r>
      <w:r w:rsidRPr="00C33D7A">
        <w:rPr>
          <w:rFonts w:eastAsia="Calibri"/>
          <w:szCs w:val="28"/>
          <w:lang w:eastAsia="en-US"/>
        </w:rPr>
        <w:t xml:space="preserve">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D711E43"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7A2EB4B" w14:textId="028C1C72"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Водночас положеннями абзацу 2 ч</w:t>
      </w:r>
      <w:r w:rsidR="00AA3514">
        <w:rPr>
          <w:rFonts w:eastAsia="Calibri"/>
          <w:szCs w:val="28"/>
          <w:lang w:eastAsia="en-US"/>
        </w:rPr>
        <w:t xml:space="preserve">. 1 </w:t>
      </w:r>
      <w:r w:rsidRPr="00C33D7A">
        <w:rPr>
          <w:rFonts w:eastAsia="Calibri"/>
          <w:szCs w:val="28"/>
          <w:lang w:eastAsia="en-US"/>
        </w:rPr>
        <w:t>ст</w:t>
      </w:r>
      <w:r w:rsidR="00AA3514">
        <w:rPr>
          <w:rFonts w:eastAsia="Calibri"/>
          <w:szCs w:val="28"/>
          <w:lang w:eastAsia="en-US"/>
        </w:rPr>
        <w:t>.</w:t>
      </w:r>
      <w:r w:rsidRPr="00C33D7A">
        <w:rPr>
          <w:rFonts w:eastAsia="Calibri"/>
          <w:szCs w:val="28"/>
          <w:lang w:eastAsia="en-US"/>
        </w:rPr>
        <w:t xml:space="preserve">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0299F4C" w14:textId="0A86E7D3"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Визначення дисциплінарного провадження наведено у ч</w:t>
      </w:r>
      <w:r w:rsidR="00B460D1">
        <w:rPr>
          <w:rFonts w:eastAsia="Calibri"/>
          <w:szCs w:val="28"/>
          <w:lang w:eastAsia="en-US"/>
        </w:rPr>
        <w:t xml:space="preserve">. 1 </w:t>
      </w:r>
      <w:r w:rsidRPr="00C33D7A">
        <w:rPr>
          <w:rFonts w:eastAsia="Calibri"/>
          <w:szCs w:val="28"/>
          <w:lang w:eastAsia="en-US"/>
        </w:rPr>
        <w:t>ст</w:t>
      </w:r>
      <w:r w:rsidR="00B460D1">
        <w:rPr>
          <w:rFonts w:eastAsia="Calibri"/>
          <w:szCs w:val="28"/>
          <w:lang w:eastAsia="en-US"/>
        </w:rPr>
        <w:t>.</w:t>
      </w:r>
      <w:r w:rsidRPr="00C33D7A">
        <w:rPr>
          <w:rFonts w:eastAsia="Calibri"/>
          <w:szCs w:val="28"/>
          <w:lang w:eastAsia="en-US"/>
        </w:rPr>
        <w:t xml:space="preserve">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17D0F49D" w14:textId="6D34C5B1"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bCs/>
          <w:szCs w:val="28"/>
          <w:lang w:eastAsia="en-US"/>
        </w:rPr>
        <w:t xml:space="preserve">Частиною </w:t>
      </w:r>
      <w:r w:rsidR="00B460D1">
        <w:rPr>
          <w:rFonts w:eastAsia="Calibri"/>
          <w:bCs/>
          <w:szCs w:val="28"/>
          <w:lang w:eastAsia="en-US"/>
        </w:rPr>
        <w:t xml:space="preserve">1 </w:t>
      </w:r>
      <w:r w:rsidRPr="00C33D7A">
        <w:rPr>
          <w:rFonts w:eastAsia="Calibri"/>
          <w:bCs/>
          <w:szCs w:val="28"/>
          <w:lang w:eastAsia="en-US"/>
        </w:rPr>
        <w:t>ст</w:t>
      </w:r>
      <w:r w:rsidR="00B460D1">
        <w:rPr>
          <w:rFonts w:eastAsia="Calibri"/>
          <w:bCs/>
          <w:szCs w:val="28"/>
          <w:lang w:eastAsia="en-US"/>
        </w:rPr>
        <w:t>.</w:t>
      </w:r>
      <w:r w:rsidRPr="00C33D7A">
        <w:rPr>
          <w:rFonts w:eastAsia="Calibri"/>
          <w:bCs/>
          <w:szCs w:val="28"/>
          <w:lang w:eastAsia="en-US"/>
        </w:rPr>
        <w:t xml:space="preserve"> 43 </w:t>
      </w:r>
      <w:r w:rsidRPr="00C33D7A">
        <w:rPr>
          <w:rFonts w:eastAsia="Calibri"/>
          <w:szCs w:val="28"/>
          <w:lang w:eastAsia="en-US"/>
        </w:rPr>
        <w:t xml:space="preserve">Закону № 1697-VII визначено, що прокурора може бути притягнуто до дисциплінарної відповідальності у порядку дисциплінарного </w:t>
      </w:r>
      <w:r w:rsidRPr="00C33D7A">
        <w:rPr>
          <w:rFonts w:eastAsia="Calibri"/>
          <w:szCs w:val="28"/>
          <w:lang w:eastAsia="en-US"/>
        </w:rPr>
        <w:lastRenderedPageBreak/>
        <w:t>провадження з таких підстав:</w:t>
      </w:r>
    </w:p>
    <w:p w14:paraId="4644E1E2"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1) невиконання чи неналежне виконання службових обов’язків;</w:t>
      </w:r>
    </w:p>
    <w:p w14:paraId="5B9A7371"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2) необґрунтоване зволікання з розглядом звернення;</w:t>
      </w:r>
    </w:p>
    <w:p w14:paraId="4F4B95CF"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3) розголошення таємниці, що охороняється законом, яка стала відомою прокуророві під час виконання повноважень;</w:t>
      </w:r>
    </w:p>
    <w:p w14:paraId="21BF0549"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83A8841"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889EB13"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6) систематичне (два і більше разів протягом одного року) або одноразове грубе порушення правил прокурорської етики;</w:t>
      </w:r>
    </w:p>
    <w:p w14:paraId="1E0BF9FE"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7) порушення правил внутрішнього службового розпорядку;</w:t>
      </w:r>
    </w:p>
    <w:p w14:paraId="4C8240B1"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BF8A1B7"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9) публічне висловлювання, яке є порушенням презумпції невинуватості.</w:t>
      </w:r>
    </w:p>
    <w:p w14:paraId="4C60B409" w14:textId="1BD6585E"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Конструкцію ст</w:t>
      </w:r>
      <w:r w:rsidR="00B460D1">
        <w:rPr>
          <w:rFonts w:eastAsia="Calibri"/>
          <w:szCs w:val="28"/>
          <w:lang w:eastAsia="en-US"/>
        </w:rPr>
        <w:t xml:space="preserve">. </w:t>
      </w:r>
      <w:r w:rsidRPr="00C33D7A">
        <w:rPr>
          <w:rFonts w:eastAsia="Calibri"/>
          <w:szCs w:val="28"/>
          <w:lang w:eastAsia="en-US"/>
        </w:rPr>
        <w:t>46 Закон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4E78CD8"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1) дисциплінарна скарга не містить конкретних відомостей про наявність ознак дисциплінарного проступку прокурора;</w:t>
      </w:r>
    </w:p>
    <w:p w14:paraId="32131090"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2) дисциплінарна скарга є анонімною;</w:t>
      </w:r>
    </w:p>
    <w:p w14:paraId="206F32D7"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3) дисциплінарна скарга подана з підстав, не визначених </w:t>
      </w:r>
      <w:hyperlink r:id="rId9" w:anchor="n416" w:history="1">
        <w:r w:rsidRPr="00C33D7A">
          <w:rPr>
            <w:rFonts w:eastAsia="Calibri"/>
            <w:szCs w:val="28"/>
            <w:lang w:eastAsia="en-US"/>
          </w:rPr>
          <w:t>статтею 43</w:t>
        </w:r>
      </w:hyperlink>
      <w:r w:rsidRPr="00C33D7A">
        <w:rPr>
          <w:rFonts w:eastAsia="Calibri"/>
          <w:szCs w:val="28"/>
          <w:lang w:eastAsia="en-US"/>
        </w:rPr>
        <w:t> цього Закону;</w:t>
      </w:r>
    </w:p>
    <w:p w14:paraId="64FE235E"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4) з прокурором, стосовно якого надійшла дисциплінарна скарга, припинено правовідносини у випадках, передбачених</w:t>
      </w:r>
      <w:hyperlink r:id="rId10" w:anchor="n505" w:history="1">
        <w:r w:rsidRPr="00C33D7A">
          <w:rPr>
            <w:rFonts w:eastAsia="Calibri"/>
            <w:szCs w:val="28"/>
            <w:lang w:eastAsia="en-US"/>
          </w:rPr>
          <w:t> статтею 51</w:t>
        </w:r>
      </w:hyperlink>
      <w:r w:rsidRPr="00C33D7A">
        <w:rPr>
          <w:rFonts w:eastAsia="Calibri"/>
          <w:szCs w:val="28"/>
          <w:lang w:eastAsia="en-US"/>
        </w:rPr>
        <w:t> цього Закону;</w:t>
      </w:r>
    </w:p>
    <w:p w14:paraId="049FAF02" w14:textId="77777777" w:rsidR="00C33D7A" w:rsidRPr="00C33D7A" w:rsidRDefault="00C33D7A" w:rsidP="00C33D7A">
      <w:pPr>
        <w:widowControl w:val="0"/>
        <w:tabs>
          <w:tab w:val="left" w:pos="709"/>
          <w:tab w:val="left" w:pos="993"/>
        </w:tabs>
        <w:ind w:firstLine="709"/>
        <w:contextualSpacing/>
        <w:rPr>
          <w:rFonts w:eastAsia="Calibri"/>
          <w:szCs w:val="28"/>
          <w:lang w:eastAsia="en-US"/>
        </w:rPr>
      </w:pPr>
      <w:r w:rsidRPr="00C33D7A">
        <w:rPr>
          <w:rFonts w:eastAsia="Calibri"/>
          <w:szCs w:val="28"/>
          <w:lang w:eastAsia="en-US"/>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099BBE" w14:textId="77777777" w:rsidR="00C33D7A" w:rsidRPr="00C33D7A" w:rsidRDefault="00C33D7A" w:rsidP="00C33D7A">
      <w:pPr>
        <w:widowControl w:val="0"/>
        <w:tabs>
          <w:tab w:val="left" w:pos="993"/>
        </w:tabs>
        <w:ind w:firstLine="709"/>
        <w:contextualSpacing/>
        <w:rPr>
          <w:rFonts w:eastAsia="Calibri"/>
          <w:szCs w:val="28"/>
          <w:lang w:eastAsia="en-US"/>
        </w:rPr>
      </w:pPr>
      <w:r w:rsidRPr="00C33D7A">
        <w:rPr>
          <w:rFonts w:eastAsia="Calibri"/>
          <w:szCs w:val="28"/>
          <w:lang w:eastAsia="en-US"/>
        </w:rPr>
        <w:t xml:space="preserve">Вимогою </w:t>
      </w:r>
      <w:bookmarkStart w:id="1" w:name="_Hlk206411077"/>
      <w:r w:rsidRPr="00C33D7A">
        <w:rPr>
          <w:rFonts w:eastAsia="Calibri"/>
          <w:szCs w:val="28"/>
          <w:lang w:eastAsia="en-US"/>
        </w:rPr>
        <w:t xml:space="preserve">Закону № 1697-VII </w:t>
      </w:r>
      <w:bookmarkEnd w:id="1"/>
      <w:r w:rsidRPr="00C33D7A">
        <w:rPr>
          <w:rFonts w:eastAsia="Calibri"/>
          <w:szCs w:val="28"/>
          <w:lang w:eastAsia="en-US"/>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9EFD225" w14:textId="58482BB7" w:rsidR="00C33D7A" w:rsidRPr="00C33D7A" w:rsidRDefault="00C33D7A" w:rsidP="00C33D7A">
      <w:pPr>
        <w:widowControl w:val="0"/>
        <w:tabs>
          <w:tab w:val="left" w:pos="851"/>
        </w:tabs>
        <w:ind w:firstLine="709"/>
        <w:contextualSpacing/>
        <w:rPr>
          <w:rFonts w:eastAsia="Calibri"/>
          <w:szCs w:val="28"/>
          <w:lang w:eastAsia="en-US"/>
        </w:rPr>
      </w:pPr>
      <w:r w:rsidRPr="00C33D7A">
        <w:rPr>
          <w:rFonts w:eastAsia="Calibri"/>
          <w:szCs w:val="28"/>
          <w:lang w:eastAsia="en-US"/>
        </w:rPr>
        <w:t>Відповідно до ч</w:t>
      </w:r>
      <w:r w:rsidR="00B460D1">
        <w:rPr>
          <w:rFonts w:eastAsia="Calibri"/>
          <w:szCs w:val="28"/>
          <w:lang w:eastAsia="en-US"/>
        </w:rPr>
        <w:t>.</w:t>
      </w:r>
      <w:r w:rsidRPr="00C33D7A">
        <w:rPr>
          <w:rFonts w:eastAsia="Calibri"/>
          <w:szCs w:val="28"/>
          <w:lang w:eastAsia="en-US"/>
        </w:rPr>
        <w:t xml:space="preserve"> 1 ст</w:t>
      </w:r>
      <w:r w:rsidR="00B460D1">
        <w:rPr>
          <w:rFonts w:eastAsia="Calibri"/>
          <w:szCs w:val="28"/>
          <w:lang w:eastAsia="en-US"/>
        </w:rPr>
        <w:t>.</w:t>
      </w:r>
      <w:r w:rsidRPr="00C33D7A">
        <w:rPr>
          <w:rFonts w:eastAsia="Calibri"/>
          <w:szCs w:val="28"/>
          <w:lang w:eastAsia="en-US"/>
        </w:rPr>
        <w:t xml:space="preserve"> 73 Закону Кваліфікаційно-дисциплінарна комісія прокурорів (далі – Комісія)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705D92E1" w14:textId="4AEAB689" w:rsidR="00C33D7A" w:rsidRPr="00C33D7A" w:rsidRDefault="00C33D7A" w:rsidP="00C33D7A">
      <w:pPr>
        <w:widowControl w:val="0"/>
        <w:tabs>
          <w:tab w:val="left" w:pos="851"/>
        </w:tabs>
        <w:ind w:firstLine="709"/>
        <w:contextualSpacing/>
        <w:rPr>
          <w:rFonts w:eastAsia="Calibri"/>
          <w:szCs w:val="28"/>
          <w:lang w:eastAsia="en-US"/>
        </w:rPr>
      </w:pPr>
      <w:r w:rsidRPr="00C33D7A">
        <w:rPr>
          <w:rFonts w:eastAsia="Calibri"/>
          <w:szCs w:val="28"/>
          <w:lang w:eastAsia="en-US"/>
        </w:rPr>
        <w:t>Згідно з ч</w:t>
      </w:r>
      <w:r w:rsidR="006A7D89">
        <w:rPr>
          <w:rFonts w:eastAsia="Calibri"/>
          <w:szCs w:val="28"/>
          <w:lang w:eastAsia="en-US"/>
        </w:rPr>
        <w:t>. 1 ст.</w:t>
      </w:r>
      <w:r w:rsidRPr="00C33D7A">
        <w:rPr>
          <w:rFonts w:eastAsia="Calibri"/>
          <w:szCs w:val="28"/>
          <w:lang w:eastAsia="en-US"/>
        </w:rPr>
        <w:t xml:space="preserve"> 45 Закону </w:t>
      </w:r>
      <w:r w:rsidR="006A7D89" w:rsidRPr="00C33D7A">
        <w:rPr>
          <w:rFonts w:eastAsia="Calibri"/>
          <w:szCs w:val="28"/>
          <w:lang w:eastAsia="en-US"/>
        </w:rPr>
        <w:t xml:space="preserve">№ 1697-VII </w:t>
      </w:r>
      <w:r w:rsidRPr="00C33D7A">
        <w:rPr>
          <w:rFonts w:eastAsia="Calibri"/>
          <w:szCs w:val="28"/>
          <w:lang w:eastAsia="en-US"/>
        </w:rPr>
        <w:t xml:space="preserve">дисциплінарне провадження - це процедура розгляду відповідним органом, що здійснює дисциплінарне </w:t>
      </w:r>
      <w:r w:rsidRPr="00C33D7A">
        <w:rPr>
          <w:rFonts w:eastAsia="Calibri"/>
          <w:szCs w:val="28"/>
          <w:lang w:eastAsia="en-US"/>
        </w:rPr>
        <w:lastRenderedPageBreak/>
        <w:t>провадження щодо прокурорів, дисциплінарної скарги, в якій містяться відомості про вчинення прокурором дисциплінарного проступку. Рішення, дії чи бездіяльність прокурора в межах кримінального процесу можуть бути оскаржені виключно в порядку, встановленому Кримінальним процесуальним кодексом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0D8BFD8" w14:textId="746FBE10" w:rsidR="00C33D7A" w:rsidRPr="00C33D7A" w:rsidRDefault="00C33D7A" w:rsidP="00C33D7A">
      <w:pPr>
        <w:widowControl w:val="0"/>
        <w:tabs>
          <w:tab w:val="left" w:pos="851"/>
        </w:tabs>
        <w:ind w:firstLine="709"/>
        <w:contextualSpacing/>
        <w:rPr>
          <w:rFonts w:eastAsia="Calibri"/>
          <w:szCs w:val="28"/>
          <w:lang w:eastAsia="en-US"/>
        </w:rPr>
      </w:pPr>
      <w:r w:rsidRPr="00C33D7A">
        <w:rPr>
          <w:rFonts w:eastAsia="Calibri"/>
          <w:szCs w:val="28"/>
          <w:lang w:eastAsia="en-US"/>
        </w:rPr>
        <w:t>Частиною</w:t>
      </w:r>
      <w:r w:rsidR="006A7D89">
        <w:rPr>
          <w:rFonts w:eastAsia="Calibri"/>
          <w:szCs w:val="28"/>
          <w:lang w:eastAsia="en-US"/>
        </w:rPr>
        <w:t xml:space="preserve"> 2</w:t>
      </w:r>
      <w:r w:rsidRPr="00C33D7A">
        <w:rPr>
          <w:rFonts w:eastAsia="Calibri"/>
          <w:szCs w:val="28"/>
          <w:lang w:eastAsia="en-US"/>
        </w:rPr>
        <w:t xml:space="preserve"> ст</w:t>
      </w:r>
      <w:r w:rsidR="006A7D89">
        <w:rPr>
          <w:rFonts w:eastAsia="Calibri"/>
          <w:szCs w:val="28"/>
          <w:lang w:eastAsia="en-US"/>
        </w:rPr>
        <w:t>.</w:t>
      </w:r>
      <w:r w:rsidRPr="00C33D7A">
        <w:rPr>
          <w:rFonts w:eastAsia="Calibri"/>
          <w:szCs w:val="28"/>
          <w:lang w:eastAsia="en-US"/>
        </w:rPr>
        <w:t xml:space="preserve"> 45 Закону</w:t>
      </w:r>
      <w:r w:rsidR="006A7D89" w:rsidRPr="00C33D7A">
        <w:rPr>
          <w:rFonts w:eastAsia="Calibri"/>
          <w:szCs w:val="28"/>
          <w:lang w:eastAsia="en-US"/>
        </w:rPr>
        <w:t xml:space="preserve"> № 1697-VII </w:t>
      </w:r>
      <w:r w:rsidRPr="00C33D7A">
        <w:rPr>
          <w:rFonts w:eastAsia="Calibri"/>
          <w:szCs w:val="28"/>
          <w:lang w:eastAsia="en-US"/>
        </w:rPr>
        <w:t>встановлено, що право на звернення до Комісії із дисциплінарною скаргою про вчинення прокурором дисциплінарного проступку має кожен, кому відомі такі факти.</w:t>
      </w:r>
    </w:p>
    <w:p w14:paraId="1DB1C6E2" w14:textId="7060576E" w:rsidR="00DB3D19" w:rsidRPr="00CC38DB" w:rsidRDefault="00DB3D19" w:rsidP="003E2B11">
      <w:pPr>
        <w:pStyle w:val="ac"/>
        <w:tabs>
          <w:tab w:val="left" w:pos="567"/>
        </w:tabs>
        <w:ind w:firstLine="709"/>
        <w:jc w:val="both"/>
        <w:rPr>
          <w:rFonts w:ascii="Times New Roman" w:hAnsi="Times New Roman"/>
          <w:sz w:val="28"/>
          <w:szCs w:val="28"/>
        </w:rPr>
      </w:pPr>
      <w:r w:rsidRPr="00CC38DB">
        <w:rPr>
          <w:rFonts w:ascii="Times New Roman" w:hAnsi="Times New Roman"/>
          <w:sz w:val="28"/>
          <w:szCs w:val="28"/>
        </w:rPr>
        <w:t>Відповідно до ч</w:t>
      </w:r>
      <w:r w:rsidR="00791D51">
        <w:rPr>
          <w:rFonts w:ascii="Times New Roman" w:hAnsi="Times New Roman"/>
          <w:sz w:val="28"/>
          <w:szCs w:val="28"/>
        </w:rPr>
        <w:t>. 2</w:t>
      </w:r>
      <w:r w:rsidRPr="00CC38DB">
        <w:rPr>
          <w:rFonts w:ascii="Times New Roman" w:hAnsi="Times New Roman"/>
          <w:sz w:val="28"/>
          <w:szCs w:val="28"/>
        </w:rPr>
        <w:t xml:space="preserve"> ст</w:t>
      </w:r>
      <w:r w:rsidR="006A7D89">
        <w:rPr>
          <w:rFonts w:ascii="Times New Roman" w:hAnsi="Times New Roman"/>
          <w:sz w:val="28"/>
          <w:szCs w:val="28"/>
        </w:rPr>
        <w:t>.</w:t>
      </w:r>
      <w:r w:rsidRPr="00CC38DB">
        <w:rPr>
          <w:rFonts w:ascii="Times New Roman" w:hAnsi="Times New Roman"/>
          <w:sz w:val="28"/>
          <w:szCs w:val="28"/>
        </w:rPr>
        <w:t xml:space="preserve"> 46 </w:t>
      </w:r>
      <w:r w:rsidR="006A7D89" w:rsidRPr="00C33D7A">
        <w:rPr>
          <w:rFonts w:ascii="Times New Roman" w:hAnsi="Times New Roman"/>
          <w:sz w:val="28"/>
          <w:szCs w:val="28"/>
        </w:rPr>
        <w:t>Закону № 1697-VII</w:t>
      </w:r>
      <w:r w:rsidR="006A7D89">
        <w:rPr>
          <w:rFonts w:ascii="Times New Roman" w:hAnsi="Times New Roman"/>
          <w:sz w:val="28"/>
          <w:szCs w:val="28"/>
        </w:rPr>
        <w:t xml:space="preserve"> </w:t>
      </w:r>
      <w:r w:rsidRPr="00CC38DB">
        <w:rPr>
          <w:rFonts w:ascii="Times New Roman" w:hAnsi="Times New Roman"/>
          <w:sz w:val="28"/>
          <w:szCs w:val="28"/>
        </w:rPr>
        <w:t>член Комісії своїм вмотивованим рішенням відмовляє у відкритті дисциплінарного провадження, якщо наявні підстави, визначені підпунктами 1–5 ч</w:t>
      </w:r>
      <w:r w:rsidR="00791D51">
        <w:rPr>
          <w:rFonts w:ascii="Times New Roman" w:hAnsi="Times New Roman"/>
          <w:sz w:val="28"/>
          <w:szCs w:val="28"/>
        </w:rPr>
        <w:t xml:space="preserve">. 2 </w:t>
      </w:r>
      <w:r w:rsidRPr="00CC38DB">
        <w:rPr>
          <w:rFonts w:ascii="Times New Roman" w:hAnsi="Times New Roman"/>
          <w:sz w:val="28"/>
          <w:szCs w:val="28"/>
        </w:rPr>
        <w:t>ст</w:t>
      </w:r>
      <w:r w:rsidR="00791D51">
        <w:rPr>
          <w:rFonts w:ascii="Times New Roman" w:hAnsi="Times New Roman"/>
          <w:sz w:val="28"/>
          <w:szCs w:val="28"/>
        </w:rPr>
        <w:t>.</w:t>
      </w:r>
      <w:r w:rsidRPr="00CC38DB">
        <w:rPr>
          <w:rFonts w:ascii="Times New Roman" w:hAnsi="Times New Roman"/>
          <w:sz w:val="28"/>
          <w:szCs w:val="28"/>
        </w:rPr>
        <w:t xml:space="preserve">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DD1ED01" w14:textId="7903A532" w:rsidR="00B43A4D" w:rsidRPr="00CC38DB" w:rsidRDefault="00DB3D19" w:rsidP="003E2B11">
      <w:pPr>
        <w:pStyle w:val="ac"/>
        <w:tabs>
          <w:tab w:val="left" w:pos="567"/>
        </w:tabs>
        <w:ind w:firstLine="709"/>
        <w:jc w:val="both"/>
        <w:rPr>
          <w:rFonts w:ascii="Times New Roman" w:hAnsi="Times New Roman"/>
          <w:sz w:val="28"/>
          <w:szCs w:val="28"/>
        </w:rPr>
      </w:pPr>
      <w:r w:rsidRPr="00CC38DB">
        <w:rPr>
          <w:rFonts w:ascii="Times New Roman" w:hAnsi="Times New Roman"/>
          <w:sz w:val="28"/>
          <w:szCs w:val="28"/>
        </w:rPr>
        <w:t>Вимогою Закону</w:t>
      </w:r>
      <w:r w:rsidR="006A7D89" w:rsidRPr="00C33D7A">
        <w:rPr>
          <w:rFonts w:ascii="Times New Roman" w:hAnsi="Times New Roman"/>
          <w:sz w:val="28"/>
          <w:szCs w:val="28"/>
        </w:rPr>
        <w:t xml:space="preserve"> № 1697-VII</w:t>
      </w:r>
      <w:r w:rsidRPr="00CC38DB">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30082EE9" w14:textId="3753BC85" w:rsidR="00DB3D19" w:rsidRDefault="00DB3D19" w:rsidP="003E2B11">
      <w:pPr>
        <w:pStyle w:val="ac"/>
        <w:tabs>
          <w:tab w:val="left" w:pos="567"/>
        </w:tabs>
        <w:ind w:firstLine="709"/>
        <w:jc w:val="both"/>
        <w:rPr>
          <w:rFonts w:ascii="Times New Roman" w:hAnsi="Times New Roman"/>
          <w:sz w:val="28"/>
          <w:szCs w:val="28"/>
        </w:rPr>
      </w:pPr>
      <w:r w:rsidRPr="00CC38DB">
        <w:rPr>
          <w:rFonts w:ascii="Times New Roman" w:hAnsi="Times New Roman"/>
          <w:sz w:val="28"/>
          <w:szCs w:val="28"/>
        </w:rPr>
        <w:t>Відповідно до пункту</w:t>
      </w:r>
      <w:r w:rsidR="000E2F97" w:rsidRPr="00CC38DB">
        <w:rPr>
          <w:rFonts w:ascii="Times New Roman" w:hAnsi="Times New Roman"/>
          <w:sz w:val="28"/>
          <w:szCs w:val="28"/>
        </w:rPr>
        <w:t> </w:t>
      </w:r>
      <w:r w:rsidRPr="00CC38DB">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44FC7191" w14:textId="77777777" w:rsidR="00DB3D19" w:rsidRPr="00CC38DB" w:rsidRDefault="00DB3D19" w:rsidP="003E2B11">
      <w:pPr>
        <w:pStyle w:val="ac"/>
        <w:tabs>
          <w:tab w:val="left" w:pos="567"/>
        </w:tabs>
        <w:ind w:firstLine="709"/>
        <w:jc w:val="both"/>
        <w:rPr>
          <w:rFonts w:ascii="Times New Roman" w:hAnsi="Times New Roman"/>
          <w:b/>
          <w:sz w:val="28"/>
          <w:szCs w:val="28"/>
        </w:rPr>
      </w:pPr>
      <w:r w:rsidRPr="00CC38DB">
        <w:rPr>
          <w:rFonts w:ascii="Times New Roman" w:hAnsi="Times New Roman"/>
          <w:b/>
          <w:sz w:val="28"/>
          <w:szCs w:val="28"/>
        </w:rPr>
        <w:t>Оцінка встановлених обставин та мотиви прийнятого рішення</w:t>
      </w:r>
    </w:p>
    <w:p w14:paraId="239DA81C" w14:textId="3E3F6C12" w:rsidR="00DB3D19" w:rsidRPr="00CC38DB" w:rsidRDefault="00DB3D19" w:rsidP="003E2B11">
      <w:pPr>
        <w:pStyle w:val="ac"/>
        <w:tabs>
          <w:tab w:val="left" w:pos="567"/>
        </w:tabs>
        <w:ind w:firstLine="709"/>
        <w:jc w:val="both"/>
        <w:rPr>
          <w:rFonts w:ascii="Times New Roman" w:hAnsi="Times New Roman"/>
          <w:sz w:val="28"/>
          <w:szCs w:val="28"/>
        </w:rPr>
      </w:pPr>
      <w:r w:rsidRPr="00A06763">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72470B3E" w14:textId="5E42DC57" w:rsidR="00DB3D19" w:rsidRPr="00CC38DB" w:rsidRDefault="00DB3D19" w:rsidP="003E2B11">
      <w:pPr>
        <w:pStyle w:val="ac"/>
        <w:tabs>
          <w:tab w:val="left" w:pos="567"/>
        </w:tabs>
        <w:ind w:firstLine="709"/>
        <w:jc w:val="both"/>
        <w:rPr>
          <w:rFonts w:ascii="Times New Roman" w:hAnsi="Times New Roman"/>
          <w:sz w:val="28"/>
          <w:szCs w:val="28"/>
        </w:rPr>
      </w:pPr>
      <w:r w:rsidRPr="00CC38DB">
        <w:rPr>
          <w:rFonts w:ascii="Times New Roman" w:hAnsi="Times New Roman"/>
          <w:sz w:val="28"/>
          <w:szCs w:val="28"/>
        </w:rPr>
        <w:t xml:space="preserve">Відсутність у дисциплінарній скарзі конкретних відомостей хоча </w:t>
      </w:r>
      <w:r w:rsidR="00CA6B16" w:rsidRPr="00CC38DB">
        <w:rPr>
          <w:rFonts w:ascii="Times New Roman" w:hAnsi="Times New Roman"/>
          <w:sz w:val="28"/>
          <w:szCs w:val="28"/>
        </w:rPr>
        <w:t xml:space="preserve">б про </w:t>
      </w:r>
      <w:r w:rsidRPr="00CC38DB">
        <w:rPr>
          <w:rFonts w:ascii="Times New Roman" w:hAnsi="Times New Roman"/>
          <w:sz w:val="28"/>
          <w:szCs w:val="28"/>
        </w:rPr>
        <w:t>один з цих елементів виключає наявність дисциплінарного проступку.</w:t>
      </w:r>
    </w:p>
    <w:p w14:paraId="75291A52" w14:textId="2E1C9707" w:rsidR="008C67C8" w:rsidRPr="00CC38DB" w:rsidRDefault="008C67C8" w:rsidP="003E2B11">
      <w:pPr>
        <w:pStyle w:val="ac"/>
        <w:tabs>
          <w:tab w:val="left" w:pos="567"/>
        </w:tabs>
        <w:ind w:firstLine="709"/>
        <w:jc w:val="both"/>
        <w:rPr>
          <w:rFonts w:ascii="Times New Roman" w:hAnsi="Times New Roman"/>
          <w:sz w:val="28"/>
          <w:szCs w:val="28"/>
        </w:rPr>
      </w:pPr>
      <w:r w:rsidRPr="00CC38DB">
        <w:rPr>
          <w:rFonts w:ascii="Times New Roman" w:hAnsi="Times New Roman"/>
          <w:sz w:val="28"/>
          <w:szCs w:val="28"/>
        </w:rPr>
        <w:t>Дисциплінарна скарга стосується дій прокурор</w:t>
      </w:r>
      <w:r w:rsidR="00AA291C" w:rsidRPr="00CC38DB">
        <w:rPr>
          <w:rFonts w:ascii="Times New Roman" w:hAnsi="Times New Roman"/>
          <w:sz w:val="28"/>
          <w:szCs w:val="28"/>
        </w:rPr>
        <w:t>а</w:t>
      </w:r>
      <w:r w:rsidRPr="00CC38DB">
        <w:rPr>
          <w:rFonts w:ascii="Times New Roman" w:hAnsi="Times New Roman"/>
          <w:sz w:val="28"/>
          <w:szCs w:val="28"/>
        </w:rPr>
        <w:t xml:space="preserve"> </w:t>
      </w:r>
      <w:r w:rsidR="00854AC5" w:rsidRPr="00CC38DB">
        <w:rPr>
          <w:rFonts w:ascii="Times New Roman" w:hAnsi="Times New Roman"/>
          <w:sz w:val="28"/>
          <w:szCs w:val="28"/>
        </w:rPr>
        <w:t>С</w:t>
      </w:r>
      <w:r w:rsidR="00C20873" w:rsidRPr="00CC38DB">
        <w:rPr>
          <w:rFonts w:ascii="Times New Roman" w:hAnsi="Times New Roman"/>
          <w:sz w:val="28"/>
          <w:szCs w:val="28"/>
        </w:rPr>
        <w:t>мирнова</w:t>
      </w:r>
      <w:r w:rsidR="00854AC5" w:rsidRPr="00CC38DB">
        <w:rPr>
          <w:rFonts w:ascii="Times New Roman" w:hAnsi="Times New Roman"/>
          <w:sz w:val="28"/>
          <w:szCs w:val="28"/>
        </w:rPr>
        <w:t> </w:t>
      </w:r>
      <w:r w:rsidR="00C20873" w:rsidRPr="00CC38DB">
        <w:rPr>
          <w:rFonts w:ascii="Times New Roman" w:hAnsi="Times New Roman"/>
          <w:sz w:val="28"/>
          <w:szCs w:val="28"/>
        </w:rPr>
        <w:t>А.В.</w:t>
      </w:r>
      <w:r w:rsidR="00136240" w:rsidRPr="00CC38DB">
        <w:rPr>
          <w:rFonts w:ascii="Times New Roman" w:hAnsi="Times New Roman"/>
          <w:sz w:val="28"/>
          <w:szCs w:val="28"/>
        </w:rPr>
        <w:t>,</w:t>
      </w:r>
      <w:r w:rsidRPr="00CC38DB">
        <w:rPr>
          <w:rFonts w:ascii="Times New Roman" w:hAnsi="Times New Roman"/>
          <w:sz w:val="28"/>
          <w:szCs w:val="28"/>
        </w:rPr>
        <w:t xml:space="preserve"> вчинених </w:t>
      </w:r>
      <w:r w:rsidR="00445E42" w:rsidRPr="00CC38DB">
        <w:rPr>
          <w:rFonts w:ascii="Times New Roman" w:hAnsi="Times New Roman"/>
          <w:sz w:val="28"/>
          <w:szCs w:val="28"/>
        </w:rPr>
        <w:t>у</w:t>
      </w:r>
      <w:r w:rsidRPr="00CC38DB">
        <w:rPr>
          <w:rFonts w:ascii="Times New Roman" w:hAnsi="Times New Roman"/>
          <w:sz w:val="28"/>
          <w:szCs w:val="28"/>
        </w:rPr>
        <w:t xml:space="preserve"> межах кримінального процесу.</w:t>
      </w:r>
    </w:p>
    <w:p w14:paraId="44E3C4E8" w14:textId="1BE56BB3" w:rsidR="008C67C8" w:rsidRDefault="008C67C8" w:rsidP="003E2B11">
      <w:pPr>
        <w:pStyle w:val="ac"/>
        <w:tabs>
          <w:tab w:val="left" w:pos="567"/>
        </w:tabs>
        <w:ind w:firstLine="709"/>
        <w:jc w:val="both"/>
        <w:rPr>
          <w:rFonts w:ascii="Times New Roman" w:hAnsi="Times New Roman"/>
          <w:sz w:val="28"/>
          <w:szCs w:val="28"/>
        </w:rPr>
      </w:pPr>
      <w:r w:rsidRPr="00CC38DB">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022D738" w14:textId="77777777" w:rsidR="006A7D89" w:rsidRPr="006A7D89" w:rsidRDefault="006A7D89" w:rsidP="006A7D89">
      <w:pPr>
        <w:widowControl w:val="0"/>
        <w:tabs>
          <w:tab w:val="left" w:pos="993"/>
        </w:tabs>
        <w:ind w:firstLine="709"/>
        <w:contextualSpacing/>
        <w:rPr>
          <w:rFonts w:eastAsia="Calibri"/>
          <w:szCs w:val="28"/>
          <w:lang w:eastAsia="en-US"/>
        </w:rPr>
      </w:pPr>
      <w:r w:rsidRPr="006A7D89">
        <w:rPr>
          <w:rFonts w:eastAsia="Calibri"/>
          <w:szCs w:val="28"/>
          <w:lang w:eastAsia="en-US"/>
        </w:rPr>
        <w:t xml:space="preserve">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відповідним судовим рішенням, зокрема, у цьому випадку встановлення неповажності причин неприбуття прокурора за викликом </w:t>
      </w:r>
      <w:r w:rsidRPr="006A7D89">
        <w:rPr>
          <w:rFonts w:eastAsia="Calibri"/>
          <w:szCs w:val="28"/>
          <w:lang w:eastAsia="en-US"/>
        </w:rPr>
        <w:lastRenderedPageBreak/>
        <w:t>у судові засідання у періоди вказані в ухвалі.</w:t>
      </w:r>
    </w:p>
    <w:p w14:paraId="03A77090" w14:textId="77777777" w:rsidR="006A7D89" w:rsidRPr="006A7D89" w:rsidRDefault="006A7D89" w:rsidP="006A7D89">
      <w:pPr>
        <w:widowControl w:val="0"/>
        <w:tabs>
          <w:tab w:val="left" w:pos="993"/>
        </w:tabs>
        <w:ind w:firstLine="709"/>
        <w:contextualSpacing/>
        <w:rPr>
          <w:rFonts w:eastAsia="Calibri"/>
          <w:szCs w:val="28"/>
          <w:lang w:eastAsia="en-US"/>
        </w:rPr>
      </w:pPr>
      <w:r w:rsidRPr="006A7D89">
        <w:rPr>
          <w:rFonts w:eastAsia="Calibri"/>
          <w:szCs w:val="28"/>
          <w:lang w:eastAsia="en-US"/>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5C3218A" w14:textId="4B0C346B" w:rsidR="00457FEC" w:rsidRPr="00CC38DB" w:rsidRDefault="00457FEC" w:rsidP="003E2B11">
      <w:pPr>
        <w:widowControl w:val="0"/>
        <w:pBdr>
          <w:bottom w:val="single" w:sz="12" w:space="12" w:color="FFFFFF"/>
        </w:pBdr>
        <w:ind w:firstLine="709"/>
        <w:rPr>
          <w:szCs w:val="28"/>
          <w:lang w:eastAsia="uk-UA"/>
        </w:rPr>
      </w:pPr>
      <w:r w:rsidRPr="00CC38DB">
        <w:rPr>
          <w:szCs w:val="28"/>
          <w:shd w:val="clear" w:color="auto" w:fill="FFFFFF"/>
        </w:rPr>
        <w:t xml:space="preserve">Згідно з усталеною судовою практикою у справах, що виникають з відносин публічної служби, </w:t>
      </w:r>
      <w:r w:rsidRPr="00CC38DB">
        <w:rPr>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w:t>
      </w:r>
      <w:r w:rsidR="00224A15">
        <w:rPr>
          <w:szCs w:val="28"/>
          <w:lang w:eastAsia="uk-UA"/>
        </w:rPr>
        <w:t xml:space="preserve">. </w:t>
      </w:r>
      <w:r w:rsidR="00224A15" w:rsidRPr="00CC38DB">
        <w:rPr>
          <w:szCs w:val="28"/>
          <w:shd w:val="clear" w:color="auto" w:fill="FFFFFF"/>
        </w:rPr>
        <w:t>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sidRPr="00CC38DB">
        <w:rPr>
          <w:szCs w:val="28"/>
          <w:lang w:eastAsia="uk-UA"/>
        </w:rPr>
        <w:t xml:space="preserve"> (рішення Касаційного адміністративного суду у складі Верховного суду від 12.07.2018 № 9901/565/18).</w:t>
      </w:r>
    </w:p>
    <w:p w14:paraId="6F10B9B7" w14:textId="7BE52866" w:rsidR="00FD6CC9" w:rsidRPr="00FD6CC9" w:rsidRDefault="00457FEC" w:rsidP="00FD6CC9">
      <w:pPr>
        <w:widowControl w:val="0"/>
        <w:pBdr>
          <w:bottom w:val="single" w:sz="12" w:space="12" w:color="FFFFFF"/>
        </w:pBdr>
        <w:ind w:firstLine="709"/>
        <w:rPr>
          <w:rFonts w:eastAsia="Calibri"/>
          <w:szCs w:val="28"/>
          <w:lang w:eastAsia="en-US"/>
        </w:rPr>
      </w:pPr>
      <w:r w:rsidRPr="00CC38DB">
        <w:rPr>
          <w:szCs w:val="28"/>
        </w:rPr>
        <w:t>Комісія не наділена повноваженнями надавати оцінку обставинам та фактам у кримінальному процесі, оцінювати висновки тощо.</w:t>
      </w:r>
      <w:r w:rsidR="00E06C3C" w:rsidRPr="00E06C3C">
        <w:rPr>
          <w:rFonts w:eastAsia="Calibri"/>
          <w:szCs w:val="28"/>
          <w:lang w:eastAsia="en-US"/>
        </w:rPr>
        <w:t xml:space="preserve"> </w:t>
      </w:r>
      <w:r w:rsidR="00E06C3C" w:rsidRPr="00E06C3C">
        <w:rPr>
          <w:szCs w:val="28"/>
        </w:rPr>
        <w:t xml:space="preserve">До дисциплінарної скарги не долучено копій жодних документів, які </w:t>
      </w:r>
      <w:r w:rsidR="00E06C3C">
        <w:rPr>
          <w:szCs w:val="28"/>
        </w:rPr>
        <w:t>скаржником</w:t>
      </w:r>
      <w:r w:rsidR="00E06C3C" w:rsidRPr="00E06C3C">
        <w:rPr>
          <w:szCs w:val="28"/>
        </w:rPr>
        <w:t xml:space="preserve"> надіслано на електронну пошту </w:t>
      </w:r>
      <w:r w:rsidR="00E06C3C">
        <w:rPr>
          <w:szCs w:val="28"/>
        </w:rPr>
        <w:t xml:space="preserve">Комісії. </w:t>
      </w:r>
      <w:r w:rsidR="00E06C3C" w:rsidRPr="00E06C3C">
        <w:rPr>
          <w:szCs w:val="28"/>
        </w:rPr>
        <w:t>При цьому документ</w:t>
      </w:r>
      <w:r w:rsidR="00E06C3C">
        <w:rPr>
          <w:szCs w:val="28"/>
        </w:rPr>
        <w:t>и</w:t>
      </w:r>
      <w:r w:rsidR="00E06C3C" w:rsidRPr="00E06C3C">
        <w:rPr>
          <w:szCs w:val="28"/>
        </w:rPr>
        <w:t xml:space="preserve">, які б могли засвідчити, що </w:t>
      </w:r>
      <w:r w:rsidR="00E06C3C">
        <w:rPr>
          <w:szCs w:val="28"/>
        </w:rPr>
        <w:t xml:space="preserve">саме прокурор Смирнов А.В. </w:t>
      </w:r>
      <w:r w:rsidR="00A359A1">
        <w:rPr>
          <w:szCs w:val="28"/>
        </w:rPr>
        <w:t xml:space="preserve">на теперішній час </w:t>
      </w:r>
      <w:r w:rsidR="00E06C3C">
        <w:rPr>
          <w:szCs w:val="28"/>
        </w:rPr>
        <w:t>є старшим групи прокурорів у зазначеному кримінальному провадженні</w:t>
      </w:r>
      <w:r w:rsidR="00A359A1">
        <w:rPr>
          <w:szCs w:val="28"/>
        </w:rPr>
        <w:t>, а не початковому етапі здійснення процесуального керівництва у кримінальному провадженні.</w:t>
      </w:r>
      <w:r w:rsidR="00E06C3C" w:rsidRPr="00E06C3C">
        <w:rPr>
          <w:szCs w:val="28"/>
        </w:rPr>
        <w:t xml:space="preserve"> </w:t>
      </w:r>
      <w:r w:rsidR="00FD6CC9" w:rsidRPr="00FD6CC9">
        <w:rPr>
          <w:rFonts w:eastAsia="Calibri"/>
          <w:szCs w:val="28"/>
          <w:lang w:eastAsia="en-US"/>
        </w:rPr>
        <w:t>При цьому належної та повних відомостей, щодо можливої зміни складу групи прокурорів у вищевказаному кримінальному провадженні, скаржни</w:t>
      </w:r>
      <w:r w:rsidR="00FD6CC9">
        <w:rPr>
          <w:rFonts w:eastAsia="Calibri"/>
          <w:szCs w:val="28"/>
          <w:lang w:eastAsia="en-US"/>
        </w:rPr>
        <w:t xml:space="preserve">ком </w:t>
      </w:r>
      <w:r w:rsidR="00FD6CC9" w:rsidRPr="00FD6CC9">
        <w:rPr>
          <w:rFonts w:eastAsia="Calibri"/>
          <w:szCs w:val="28"/>
          <w:lang w:eastAsia="en-US"/>
        </w:rPr>
        <w:t xml:space="preserve">також не надано і відповідних документів з цього приводу до скарги не долучено. </w:t>
      </w:r>
    </w:p>
    <w:p w14:paraId="2A5DE094" w14:textId="427A561A" w:rsidR="00A359A1" w:rsidRPr="008A05E6" w:rsidRDefault="00E06C3C" w:rsidP="00A359A1">
      <w:pPr>
        <w:widowControl w:val="0"/>
        <w:pBdr>
          <w:bottom w:val="single" w:sz="12" w:space="12" w:color="FFFFFF"/>
        </w:pBdr>
        <w:ind w:firstLine="709"/>
        <w:rPr>
          <w:szCs w:val="28"/>
        </w:rPr>
      </w:pPr>
      <w:r w:rsidRPr="008A05E6">
        <w:rPr>
          <w:szCs w:val="28"/>
        </w:rPr>
        <w:t xml:space="preserve">Водночас, як слідує із ухвали Солонянського районного суд від 14 серпня 2025 року, що до зазначеного суду 14 липня 2025 року скеровано обвинувальний акт </w:t>
      </w:r>
      <w:r w:rsidR="00ED08D2" w:rsidRPr="008A05E6">
        <w:rPr>
          <w:szCs w:val="28"/>
        </w:rPr>
        <w:t xml:space="preserve">стосовно </w:t>
      </w:r>
      <w:r w:rsidR="00AA3514">
        <w:rPr>
          <w:szCs w:val="28"/>
        </w:rPr>
        <w:t>ОСОБА-1</w:t>
      </w:r>
      <w:r w:rsidR="00ED08D2" w:rsidRPr="008A05E6">
        <w:rPr>
          <w:szCs w:val="28"/>
        </w:rPr>
        <w:t xml:space="preserve">, який із вказаного часу перебуває у провадженні зазначеного суду. </w:t>
      </w:r>
      <w:r w:rsidRPr="008A05E6">
        <w:rPr>
          <w:szCs w:val="28"/>
        </w:rPr>
        <w:t xml:space="preserve"> </w:t>
      </w:r>
    </w:p>
    <w:p w14:paraId="1728ED69" w14:textId="18D4481D" w:rsidR="00FD6CC9" w:rsidRPr="008A05E6" w:rsidRDefault="00ED08D2" w:rsidP="00FD6CC9">
      <w:pPr>
        <w:widowControl w:val="0"/>
        <w:pBdr>
          <w:bottom w:val="single" w:sz="12" w:space="12" w:color="FFFFFF"/>
        </w:pBdr>
        <w:ind w:firstLine="709"/>
        <w:rPr>
          <w:szCs w:val="28"/>
          <w:lang w:eastAsia="uk-UA"/>
        </w:rPr>
      </w:pPr>
      <w:r w:rsidRPr="008A05E6">
        <w:rPr>
          <w:szCs w:val="28"/>
        </w:rPr>
        <w:t>Відповідно до вимог ст. 314 КПК України,  п</w:t>
      </w:r>
      <w:r w:rsidRPr="008A05E6">
        <w:rPr>
          <w:szCs w:val="28"/>
          <w:lang w:eastAsia="uk-UA"/>
        </w:rPr>
        <w:t>ісля отримання обвинувального акта, клопотання про застосування примусових заходів медичного або виховного характеру або клопотання про звільнення від кримінальної відповідальності суд не пізніше п’яти днів з дня його надходження призначає </w:t>
      </w:r>
      <w:bookmarkStart w:id="2" w:name="w1_2"/>
      <w:r w:rsidR="008A05E6">
        <w:rPr>
          <w:szCs w:val="28"/>
          <w:lang w:eastAsia="uk-UA"/>
        </w:rPr>
        <w:t>підготовче судове засідання</w:t>
      </w:r>
      <w:bookmarkEnd w:id="2"/>
      <w:r w:rsidR="008A05E6">
        <w:rPr>
          <w:szCs w:val="28"/>
          <w:lang w:eastAsia="uk-UA"/>
        </w:rPr>
        <w:t>,</w:t>
      </w:r>
      <w:r w:rsidRPr="008A05E6">
        <w:rPr>
          <w:szCs w:val="28"/>
          <w:lang w:eastAsia="uk-UA"/>
        </w:rPr>
        <w:t> в яке викликає учасників судового провадження</w:t>
      </w:r>
      <w:r w:rsidR="00A359A1" w:rsidRPr="008A05E6">
        <w:rPr>
          <w:szCs w:val="28"/>
          <w:lang w:eastAsia="uk-UA"/>
        </w:rPr>
        <w:t xml:space="preserve">, водночас таке засідання своєчасно судом не призначено та не проведено. </w:t>
      </w:r>
      <w:bookmarkStart w:id="3" w:name="n2771"/>
      <w:bookmarkEnd w:id="3"/>
    </w:p>
    <w:p w14:paraId="1FF98616" w14:textId="1F9FF711" w:rsidR="00FD6CC9" w:rsidRPr="008A05E6" w:rsidRDefault="00FD6CC9" w:rsidP="00FD6CC9">
      <w:pPr>
        <w:widowControl w:val="0"/>
        <w:pBdr>
          <w:bottom w:val="single" w:sz="12" w:space="12" w:color="FFFFFF"/>
        </w:pBdr>
        <w:ind w:firstLine="709"/>
        <w:rPr>
          <w:rFonts w:eastAsia="Calibri"/>
          <w:szCs w:val="28"/>
          <w:lang w:eastAsia="en-US"/>
        </w:rPr>
      </w:pPr>
      <w:r w:rsidRPr="008A05E6">
        <w:rPr>
          <w:szCs w:val="28"/>
          <w:lang w:eastAsia="uk-UA"/>
        </w:rPr>
        <w:t>Також в</w:t>
      </w:r>
      <w:r w:rsidRPr="00FD6CC9">
        <w:rPr>
          <w:rFonts w:eastAsia="Calibri"/>
          <w:szCs w:val="28"/>
          <w:lang w:eastAsia="en-US"/>
        </w:rPr>
        <w:t>ідповідно до пункту 5 ч</w:t>
      </w:r>
      <w:r w:rsidR="00AA3514">
        <w:rPr>
          <w:rFonts w:eastAsia="Calibri"/>
          <w:szCs w:val="28"/>
          <w:lang w:eastAsia="en-US"/>
        </w:rPr>
        <w:t>.</w:t>
      </w:r>
      <w:r w:rsidRPr="00FD6CC9">
        <w:rPr>
          <w:rFonts w:eastAsia="Calibri"/>
          <w:szCs w:val="28"/>
          <w:lang w:eastAsia="en-US"/>
        </w:rPr>
        <w:t xml:space="preserve"> 1 розділу ХІ Інструкції з діловодства в місцевих та апеляційних судах України, затвердженої Наказом Державної судової адміністрації 20 серпня 2019 року, копія судового рішення в електронній </w:t>
      </w:r>
      <w:r w:rsidRPr="00FD6CC9">
        <w:rPr>
          <w:rFonts w:eastAsia="Calibri"/>
          <w:szCs w:val="28"/>
          <w:lang w:eastAsia="en-US"/>
        </w:rPr>
        <w:lastRenderedPageBreak/>
        <w:t>формі надсилається в порядку, передбаченому процесуальними кодексами, з дотриманням вимог Закону України «Про електронні довірчі послуги» та Закону України «Про електронні документи та електронний документообіг».</w:t>
      </w:r>
    </w:p>
    <w:p w14:paraId="5A175817" w14:textId="577BEA6A" w:rsidR="00FD6CC9" w:rsidRDefault="00FD6CC9" w:rsidP="00FD6CC9">
      <w:pPr>
        <w:widowControl w:val="0"/>
        <w:pBdr>
          <w:bottom w:val="single" w:sz="12" w:space="12" w:color="FFFFFF"/>
        </w:pBdr>
        <w:ind w:firstLine="709"/>
        <w:rPr>
          <w:rFonts w:eastAsia="Calibri"/>
          <w:szCs w:val="28"/>
          <w:lang w:eastAsia="en-US"/>
        </w:rPr>
      </w:pPr>
      <w:r w:rsidRPr="00FD6CC9">
        <w:rPr>
          <w:rFonts w:eastAsia="Calibri"/>
          <w:szCs w:val="28"/>
          <w:lang w:eastAsia="en-US"/>
        </w:rPr>
        <w:t>Згідно зі ст</w:t>
      </w:r>
      <w:r w:rsidR="00AA3514">
        <w:rPr>
          <w:rFonts w:eastAsia="Calibri"/>
          <w:szCs w:val="28"/>
          <w:lang w:eastAsia="en-US"/>
        </w:rPr>
        <w:t xml:space="preserve">. </w:t>
      </w:r>
      <w:r w:rsidRPr="00FD6CC9">
        <w:rPr>
          <w:rFonts w:eastAsia="Calibri"/>
          <w:szCs w:val="28"/>
          <w:lang w:eastAsia="en-US"/>
        </w:rPr>
        <w:t>7 Закону України «Про електронні документи та електронний документообіг» оригіналом електронного документа вважається електронний примірник документа з обов’язковими реквізитами, у тому числі з електронним підписом автора або підписом, прирівняним до власноручного підпису відповідно до Закону України «Про електронну ідентифікацію та електронні довірчі послуги».</w:t>
      </w:r>
    </w:p>
    <w:p w14:paraId="4095AD19" w14:textId="14BE8F90" w:rsidR="00FD6CC9" w:rsidRDefault="00FD6CC9" w:rsidP="00FD6CC9">
      <w:pPr>
        <w:widowControl w:val="0"/>
        <w:pBdr>
          <w:bottom w:val="single" w:sz="12" w:space="12" w:color="FFFFFF"/>
        </w:pBdr>
        <w:ind w:firstLine="709"/>
        <w:rPr>
          <w:rFonts w:eastAsia="Calibri"/>
          <w:szCs w:val="28"/>
          <w:lang w:eastAsia="en-US"/>
        </w:rPr>
      </w:pPr>
      <w:r w:rsidRPr="00FD6CC9">
        <w:rPr>
          <w:rFonts w:eastAsia="Calibri"/>
          <w:szCs w:val="28"/>
          <w:lang w:eastAsia="en-US"/>
        </w:rPr>
        <w:t>Відповідно до ч</w:t>
      </w:r>
      <w:r w:rsidR="00AA3514">
        <w:rPr>
          <w:rFonts w:eastAsia="Calibri"/>
          <w:szCs w:val="28"/>
          <w:lang w:eastAsia="en-US"/>
        </w:rPr>
        <w:t>. 6</w:t>
      </w:r>
      <w:r w:rsidRPr="00FD6CC9">
        <w:rPr>
          <w:rFonts w:eastAsia="Calibri"/>
          <w:szCs w:val="28"/>
          <w:lang w:eastAsia="en-US"/>
        </w:rPr>
        <w:t xml:space="preserve"> ст</w:t>
      </w:r>
      <w:r w:rsidR="00AA3514">
        <w:rPr>
          <w:rFonts w:eastAsia="Calibri"/>
          <w:szCs w:val="28"/>
          <w:lang w:eastAsia="en-US"/>
        </w:rPr>
        <w:t>.</w:t>
      </w:r>
      <w:r w:rsidRPr="00FD6CC9">
        <w:rPr>
          <w:rFonts w:eastAsia="Calibri"/>
          <w:szCs w:val="28"/>
          <w:lang w:eastAsia="en-US"/>
        </w:rPr>
        <w:t xml:space="preserve"> 18 Закону України «Про електронну ідентифікація та електронні довірчі послуги» кваліфікований електронний підпис має таку саму юридичну силу, як і власноручний підпис, та має презумпцію його відповідності власноручному підпису.</w:t>
      </w:r>
    </w:p>
    <w:p w14:paraId="2E52F0AD" w14:textId="77777777" w:rsidR="00FD6CC9" w:rsidRDefault="00FD6CC9" w:rsidP="00FD6CC9">
      <w:pPr>
        <w:widowControl w:val="0"/>
        <w:pBdr>
          <w:bottom w:val="single" w:sz="12" w:space="12" w:color="FFFFFF"/>
        </w:pBdr>
        <w:ind w:firstLine="709"/>
        <w:rPr>
          <w:rFonts w:eastAsia="Calibri"/>
          <w:szCs w:val="28"/>
          <w:lang w:eastAsia="en-US"/>
        </w:rPr>
      </w:pPr>
      <w:r w:rsidRPr="00FD6CC9">
        <w:rPr>
          <w:rFonts w:eastAsia="Calibri"/>
          <w:szCs w:val="28"/>
          <w:lang w:eastAsia="en-US"/>
        </w:rPr>
        <w:t>Копію судового рішення виготовлено не шляхом роздрукування електронного примірника судового рішення з Єдиного державного реєстру судових рішень (ЄДРСР) у режимі повного доступу. На копії такого судового рішення має бути проставлена відмітка “Виготовлено з ЄДРСР”.</w:t>
      </w:r>
    </w:p>
    <w:p w14:paraId="6AF5D381" w14:textId="77777777" w:rsidR="00FD6CC9" w:rsidRDefault="00FD6CC9" w:rsidP="00FD6CC9">
      <w:pPr>
        <w:widowControl w:val="0"/>
        <w:pBdr>
          <w:bottom w:val="single" w:sz="12" w:space="12" w:color="FFFFFF"/>
        </w:pBdr>
        <w:ind w:firstLine="709"/>
        <w:rPr>
          <w:rFonts w:eastAsia="Calibri"/>
          <w:szCs w:val="28"/>
          <w:lang w:eastAsia="en-US"/>
        </w:rPr>
      </w:pPr>
      <w:r w:rsidRPr="00FD6CC9">
        <w:rPr>
          <w:rFonts w:eastAsia="Calibri"/>
          <w:szCs w:val="28"/>
          <w:lang w:eastAsia="en-US"/>
        </w:rPr>
        <w:t>Відповідно до Розділу ХІ Інструкції з діловодства в місцевих та апеляційних судах України, копію судового рішення, виготовлену в суді, засвідчує відповідальна особа апарату суду та скріплює печаткою суду із зазначенням дати.</w:t>
      </w:r>
    </w:p>
    <w:p w14:paraId="6C349662" w14:textId="77777777" w:rsidR="00FD6CC9" w:rsidRDefault="00FD6CC9" w:rsidP="00FD6CC9">
      <w:pPr>
        <w:widowControl w:val="0"/>
        <w:pBdr>
          <w:bottom w:val="single" w:sz="12" w:space="12" w:color="FFFFFF"/>
        </w:pBdr>
        <w:ind w:firstLine="709"/>
        <w:rPr>
          <w:rFonts w:eastAsia="Calibri"/>
          <w:szCs w:val="28"/>
          <w:lang w:eastAsia="en-US"/>
        </w:rPr>
      </w:pPr>
      <w:r w:rsidRPr="00FD6CC9">
        <w:rPr>
          <w:rFonts w:eastAsia="Calibri"/>
          <w:szCs w:val="28"/>
          <w:lang w:eastAsia="en-US"/>
        </w:rPr>
        <w:t>В окремих випадках, передбачених законодавством, зокрема для проставлення апостиля, а також на вмотивовану вимогу учасника справи чи органів та установ, які виконують рішення судів, з метою недопущення порушень прав фізичних та юридичних осіб, копію судового рішення може бути засвідчено гербовою печаткою та підписом головуючого судді (судді-доповідача), а у разі його відсутності – головою суду чи особою, що виконує його обов’язки.</w:t>
      </w:r>
    </w:p>
    <w:p w14:paraId="0752B47E" w14:textId="77777777" w:rsidR="00FD6CC9" w:rsidRDefault="00FD6CC9" w:rsidP="00FD6CC9">
      <w:pPr>
        <w:widowControl w:val="0"/>
        <w:pBdr>
          <w:bottom w:val="single" w:sz="12" w:space="12" w:color="FFFFFF"/>
        </w:pBdr>
        <w:ind w:firstLine="709"/>
        <w:rPr>
          <w:rFonts w:eastAsia="Calibri"/>
          <w:szCs w:val="28"/>
          <w:lang w:eastAsia="en-US"/>
        </w:rPr>
      </w:pPr>
      <w:r w:rsidRPr="00FD6CC9">
        <w:rPr>
          <w:rFonts w:eastAsia="Calibri"/>
          <w:szCs w:val="28"/>
          <w:lang w:eastAsia="en-US"/>
        </w:rPr>
        <w:t>Копії судових рішень, що набрали законної сили або підлягають негайному виконанню, прошивають, нумерують, засвідчують та скріплюють відповідною печаткою суду.</w:t>
      </w:r>
    </w:p>
    <w:p w14:paraId="74FC6BB1" w14:textId="78B09E97" w:rsidR="006A7D89" w:rsidRDefault="00FD6CC9" w:rsidP="006A7D89">
      <w:pPr>
        <w:widowControl w:val="0"/>
        <w:pBdr>
          <w:bottom w:val="single" w:sz="12" w:space="12" w:color="FFFFFF"/>
        </w:pBdr>
        <w:ind w:firstLine="709"/>
        <w:rPr>
          <w:rFonts w:eastAsia="Calibri"/>
          <w:szCs w:val="28"/>
          <w:lang w:eastAsia="en-US"/>
        </w:rPr>
      </w:pPr>
      <w:r w:rsidRPr="00FD6CC9">
        <w:rPr>
          <w:rFonts w:eastAsia="Calibri"/>
          <w:szCs w:val="28"/>
          <w:lang w:eastAsia="en-US"/>
        </w:rPr>
        <w:t xml:space="preserve">Водночас надіслана на адресу Комісії ухвала </w:t>
      </w:r>
      <w:r w:rsidR="00F33758" w:rsidRPr="008A05E6">
        <w:rPr>
          <w:rFonts w:eastAsia="Calibri"/>
          <w:szCs w:val="28"/>
          <w:lang w:eastAsia="en-US"/>
        </w:rPr>
        <w:t xml:space="preserve">Солонянського районного суду Дніпропетровської області віл 14.08.2025 </w:t>
      </w:r>
      <w:r w:rsidRPr="00FD6CC9">
        <w:rPr>
          <w:rFonts w:eastAsia="Calibri"/>
          <w:szCs w:val="28"/>
          <w:lang w:eastAsia="en-US"/>
        </w:rPr>
        <w:t xml:space="preserve">(справа </w:t>
      </w:r>
      <w:r w:rsidR="00AA3514" w:rsidRPr="00AA3514">
        <w:rPr>
          <w:rFonts w:eastAsia="Calibri"/>
          <w:szCs w:val="28"/>
          <w:lang w:eastAsia="en-US"/>
        </w:rPr>
        <w:t>(конфіденційна інформація)</w:t>
      </w:r>
      <w:r w:rsidRPr="00FD6CC9">
        <w:rPr>
          <w:rFonts w:eastAsia="Calibri"/>
          <w:szCs w:val="28"/>
          <w:lang w:eastAsia="en-US"/>
        </w:rPr>
        <w:t>, не містить ані електронного, ані власноручного підпису судді, яка також не підписана та не засвідчена належним чином у встановленому порядку.</w:t>
      </w:r>
    </w:p>
    <w:p w14:paraId="084CA06D" w14:textId="30C4ACD7" w:rsidR="00AF719F" w:rsidRPr="00CC38DB" w:rsidRDefault="00544B2B" w:rsidP="003E2B11">
      <w:pPr>
        <w:widowControl w:val="0"/>
        <w:pBdr>
          <w:bottom w:val="single" w:sz="12" w:space="12" w:color="FFFFFF"/>
        </w:pBdr>
        <w:ind w:firstLine="709"/>
        <w:rPr>
          <w:rFonts w:eastAsia="Arial Unicode MS"/>
          <w:szCs w:val="28"/>
          <w:u w:color="000000"/>
          <w:bdr w:val="nil"/>
          <w:shd w:val="clear" w:color="auto" w:fill="FFFFFF"/>
        </w:rPr>
      </w:pPr>
      <w:r w:rsidRPr="00CC38DB">
        <w:rPr>
          <w:rStyle w:val="ad"/>
          <w:b w:val="0"/>
          <w:szCs w:val="28"/>
        </w:rPr>
        <w:t>Відповідно до ст</w:t>
      </w:r>
      <w:r w:rsidR="00AA3514">
        <w:rPr>
          <w:rStyle w:val="ad"/>
          <w:b w:val="0"/>
          <w:szCs w:val="28"/>
        </w:rPr>
        <w:t xml:space="preserve">. </w:t>
      </w:r>
      <w:r w:rsidRPr="00CC38DB">
        <w:rPr>
          <w:rStyle w:val="ad"/>
          <w:b w:val="0"/>
          <w:szCs w:val="28"/>
        </w:rPr>
        <w:t xml:space="preserve">61 Конституції України, </w:t>
      </w:r>
      <w:bookmarkStart w:id="4" w:name="6091"/>
      <w:bookmarkEnd w:id="4"/>
      <w:r w:rsidRPr="00CC38DB">
        <w:rPr>
          <w:rStyle w:val="ad"/>
          <w:b w:val="0"/>
          <w:szCs w:val="28"/>
        </w:rPr>
        <w:t>ю</w:t>
      </w:r>
      <w:r w:rsidRPr="00CC38DB">
        <w:rPr>
          <w:szCs w:val="28"/>
        </w:rPr>
        <w:t xml:space="preserve">ридична відповідальність особи має індивідуальний характер, тобто </w:t>
      </w:r>
      <w:r w:rsidRPr="00CC38DB">
        <w:rPr>
          <w:rFonts w:eastAsia="Arial Unicode MS"/>
          <w:szCs w:val="28"/>
          <w:u w:color="000000"/>
          <w:bdr w:val="nil"/>
          <w:shd w:val="clear" w:color="auto" w:fill="FFFFFF"/>
        </w:rPr>
        <w:t>встановлюється за скоєння конкретного правопорушення конкретною особою.</w:t>
      </w:r>
    </w:p>
    <w:p w14:paraId="07B7F7B3" w14:textId="42D98AD1" w:rsidR="00FD6CC9" w:rsidRPr="00FD6CC9" w:rsidRDefault="00FD6CC9" w:rsidP="00FD6CC9">
      <w:pPr>
        <w:widowControl w:val="0"/>
        <w:pBdr>
          <w:bottom w:val="single" w:sz="12" w:space="12" w:color="FFFFFF"/>
        </w:pBdr>
        <w:ind w:firstLine="709"/>
        <w:rPr>
          <w:rFonts w:eastAsia="Calibri"/>
          <w:szCs w:val="28"/>
          <w:lang w:eastAsia="en-US"/>
        </w:rPr>
      </w:pPr>
      <w:r w:rsidRPr="00FD6CC9">
        <w:rPr>
          <w:rFonts w:eastAsia="Calibri"/>
          <w:szCs w:val="28"/>
          <w:lang w:eastAsia="en-US"/>
        </w:rPr>
        <w:t>Згідно з вимогами ст</w:t>
      </w:r>
      <w:r w:rsidR="00AA3514">
        <w:rPr>
          <w:rFonts w:eastAsia="Calibri"/>
          <w:szCs w:val="28"/>
          <w:lang w:eastAsia="en-US"/>
        </w:rPr>
        <w:t>.</w:t>
      </w:r>
      <w:r w:rsidRPr="00FD6CC9">
        <w:rPr>
          <w:rFonts w:eastAsia="Calibri"/>
          <w:szCs w:val="28"/>
          <w:lang w:eastAsia="en-US"/>
        </w:rPr>
        <w:t xml:space="preserve">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37A647CC" w14:textId="5DCE3221" w:rsidR="00FD6CC9" w:rsidRPr="00FD6CC9" w:rsidRDefault="00FD6CC9" w:rsidP="00FD6CC9">
      <w:pPr>
        <w:pBdr>
          <w:bottom w:val="single" w:sz="12" w:space="12" w:color="FFFFFF"/>
        </w:pBdr>
        <w:ind w:firstLine="709"/>
        <w:rPr>
          <w:rFonts w:eastAsia="Calibri"/>
          <w:szCs w:val="28"/>
          <w:lang w:eastAsia="en-US"/>
        </w:rPr>
      </w:pPr>
      <w:r w:rsidRPr="00FD6CC9">
        <w:rPr>
          <w:rFonts w:eastAsia="Calibri"/>
          <w:szCs w:val="28"/>
          <w:lang w:eastAsia="en-US"/>
        </w:rPr>
        <w:t xml:space="preserve">На цім, дослідженням доводів дисциплінарної скарги прихожу до висновку про те, що така не містить конкретних відомостей про наявність ознак </w:t>
      </w:r>
      <w:r w:rsidRPr="00FD6CC9">
        <w:rPr>
          <w:rFonts w:eastAsia="Calibri"/>
          <w:szCs w:val="28"/>
          <w:lang w:eastAsia="en-US"/>
        </w:rPr>
        <w:lastRenderedPageBreak/>
        <w:t>дисциплінарного проступку, визначеного пунктами 1-9 ч</w:t>
      </w:r>
      <w:r w:rsidR="00AA3514">
        <w:rPr>
          <w:rFonts w:eastAsia="Calibri"/>
          <w:szCs w:val="28"/>
          <w:lang w:eastAsia="en-US"/>
        </w:rPr>
        <w:t xml:space="preserve">. 1 </w:t>
      </w:r>
      <w:r w:rsidRPr="00FD6CC9">
        <w:rPr>
          <w:rFonts w:eastAsia="Calibri"/>
          <w:szCs w:val="28"/>
          <w:lang w:eastAsia="en-US"/>
        </w:rPr>
        <w:t>ст</w:t>
      </w:r>
      <w:r w:rsidR="00AA3514">
        <w:rPr>
          <w:rFonts w:eastAsia="Calibri"/>
          <w:szCs w:val="28"/>
          <w:lang w:eastAsia="en-US"/>
        </w:rPr>
        <w:t>.</w:t>
      </w:r>
      <w:r w:rsidRPr="00FD6CC9">
        <w:rPr>
          <w:rFonts w:eastAsia="Calibri"/>
          <w:szCs w:val="28"/>
          <w:lang w:eastAsia="en-US"/>
        </w:rPr>
        <w:t xml:space="preserve"> 43 Закону № </w:t>
      </w:r>
      <w:r w:rsidRPr="00FD6CC9">
        <w:rPr>
          <w:rFonts w:eastAsia="Calibri"/>
          <w:szCs w:val="28"/>
          <w:lang w:val="ru-RU" w:eastAsia="en-US"/>
        </w:rPr>
        <w:t>1697-</w:t>
      </w:r>
      <w:r w:rsidRPr="00FD6CC9">
        <w:rPr>
          <w:rFonts w:eastAsia="Calibri"/>
          <w:szCs w:val="28"/>
          <w:lang w:val="en-US" w:eastAsia="en-US"/>
        </w:rPr>
        <w:t>VII</w:t>
      </w:r>
      <w:r w:rsidRPr="00FD6CC9">
        <w:rPr>
          <w:rFonts w:eastAsia="Calibri"/>
          <w:szCs w:val="28"/>
          <w:lang w:eastAsia="en-US"/>
        </w:rPr>
        <w:t xml:space="preserve"> та ознак його вчинення прокурором </w:t>
      </w:r>
      <w:r>
        <w:rPr>
          <w:rFonts w:eastAsia="Calibri"/>
          <w:szCs w:val="28"/>
          <w:lang w:eastAsia="en-US"/>
        </w:rPr>
        <w:t xml:space="preserve">Смирновим А.В. </w:t>
      </w:r>
      <w:r w:rsidRPr="00FD6CC9">
        <w:rPr>
          <w:rFonts w:eastAsia="Calibri"/>
          <w:szCs w:val="28"/>
          <w:lang w:eastAsia="en-US"/>
        </w:rPr>
        <w:t>Тому наразі не встановлено підстав для відкриття дисциплінарного провадження.</w:t>
      </w:r>
    </w:p>
    <w:p w14:paraId="0916F5DD" w14:textId="77777777" w:rsidR="00363FEF" w:rsidRDefault="0095357D" w:rsidP="003E2B11">
      <w:pPr>
        <w:widowControl w:val="0"/>
        <w:pBdr>
          <w:bottom w:val="single" w:sz="12" w:space="12" w:color="FFFFFF"/>
        </w:pBdr>
        <w:ind w:firstLine="709"/>
        <w:rPr>
          <w:szCs w:val="28"/>
        </w:rPr>
      </w:pPr>
      <w:r w:rsidRPr="00CC38DB">
        <w:rPr>
          <w:szCs w:val="28"/>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14:paraId="31990F37" w14:textId="1455E259" w:rsidR="00363FEF" w:rsidRDefault="0095357D" w:rsidP="003E2B11">
      <w:pPr>
        <w:widowControl w:val="0"/>
        <w:pBdr>
          <w:bottom w:val="single" w:sz="12" w:space="12" w:color="FFFFFF"/>
        </w:pBdr>
        <w:jc w:val="center"/>
        <w:rPr>
          <w:b/>
          <w:szCs w:val="28"/>
        </w:rPr>
      </w:pPr>
      <w:r w:rsidRPr="00CC38DB">
        <w:rPr>
          <w:b/>
          <w:szCs w:val="28"/>
        </w:rPr>
        <w:t>В И Р І Ш И В:</w:t>
      </w:r>
    </w:p>
    <w:p w14:paraId="3DD91C9D" w14:textId="77777777" w:rsidR="003E2B11" w:rsidRDefault="003E2B11" w:rsidP="003E2B11">
      <w:pPr>
        <w:widowControl w:val="0"/>
        <w:pBdr>
          <w:bottom w:val="single" w:sz="12" w:space="12" w:color="FFFFFF"/>
        </w:pBdr>
        <w:ind w:firstLine="709"/>
        <w:jc w:val="center"/>
        <w:rPr>
          <w:b/>
          <w:szCs w:val="28"/>
        </w:rPr>
      </w:pPr>
    </w:p>
    <w:p w14:paraId="77BAC42C" w14:textId="3836ED11" w:rsidR="00363FEF" w:rsidRDefault="0095357D" w:rsidP="003E2B11">
      <w:pPr>
        <w:widowControl w:val="0"/>
        <w:pBdr>
          <w:bottom w:val="single" w:sz="12" w:space="12" w:color="FFFFFF"/>
        </w:pBdr>
        <w:ind w:firstLine="709"/>
        <w:rPr>
          <w:szCs w:val="28"/>
        </w:rPr>
      </w:pPr>
      <w:r w:rsidRPr="00CC38DB">
        <w:rPr>
          <w:szCs w:val="28"/>
        </w:rPr>
        <w:t xml:space="preserve">Відмовити у відкритті дисциплінарного провадження стосовно </w:t>
      </w:r>
      <w:r w:rsidR="00746BF2" w:rsidRPr="00CC38DB">
        <w:rPr>
          <w:szCs w:val="28"/>
        </w:rPr>
        <w:t>прокурор</w:t>
      </w:r>
      <w:r w:rsidR="00180C11">
        <w:rPr>
          <w:szCs w:val="28"/>
        </w:rPr>
        <w:t>а</w:t>
      </w:r>
      <w:r w:rsidR="00746BF2" w:rsidRPr="00CC38DB">
        <w:rPr>
          <w:szCs w:val="28"/>
        </w:rPr>
        <w:t xml:space="preserve"> Правобережної окружної прокуратури міста Дніпра Дніпропетровської області Смирнова А.В.</w:t>
      </w:r>
    </w:p>
    <w:p w14:paraId="04C421F8" w14:textId="1FEFFF6C" w:rsidR="00FD6CC9" w:rsidRDefault="00FD6CC9" w:rsidP="00F33758">
      <w:pPr>
        <w:pBdr>
          <w:bottom w:val="single" w:sz="12" w:space="12" w:color="FFFFFF"/>
        </w:pBdr>
        <w:ind w:firstLine="709"/>
        <w:rPr>
          <w:szCs w:val="28"/>
        </w:rPr>
      </w:pPr>
      <w:r w:rsidRPr="00FD6CC9">
        <w:rPr>
          <w:szCs w:val="28"/>
        </w:rPr>
        <w:t>Рішення направити особі яка подала дисциплінарну скаргу, та прокурору, стосовно якого воно прийнято</w:t>
      </w:r>
      <w:r w:rsidR="00F33758">
        <w:rPr>
          <w:szCs w:val="28"/>
        </w:rPr>
        <w:t>.</w:t>
      </w:r>
    </w:p>
    <w:p w14:paraId="5526A5B4" w14:textId="77777777" w:rsidR="00F33758" w:rsidRPr="00FD6CC9" w:rsidRDefault="00F33758" w:rsidP="00F33758">
      <w:pPr>
        <w:pBdr>
          <w:bottom w:val="single" w:sz="12" w:space="12" w:color="FFFFFF"/>
        </w:pBdr>
        <w:ind w:firstLine="709"/>
        <w:rPr>
          <w:rFonts w:eastAsia="Calibri"/>
          <w:b/>
          <w:szCs w:val="28"/>
          <w:lang w:eastAsia="en-US"/>
        </w:rPr>
      </w:pPr>
    </w:p>
    <w:p w14:paraId="7357D6AC" w14:textId="77777777" w:rsidR="00FD6CC9" w:rsidRPr="00FD6CC9" w:rsidRDefault="00FD6CC9" w:rsidP="00FD6CC9">
      <w:pPr>
        <w:widowControl w:val="0"/>
        <w:tabs>
          <w:tab w:val="left" w:pos="851"/>
        </w:tabs>
        <w:contextualSpacing/>
        <w:rPr>
          <w:rFonts w:eastAsia="Calibri"/>
          <w:b/>
          <w:szCs w:val="28"/>
          <w:lang w:eastAsia="en-US"/>
        </w:rPr>
      </w:pPr>
      <w:r w:rsidRPr="00FD6CC9">
        <w:rPr>
          <w:rFonts w:eastAsia="Calibri"/>
          <w:b/>
          <w:szCs w:val="28"/>
          <w:lang w:eastAsia="en-US"/>
        </w:rPr>
        <w:t xml:space="preserve">Член Кваліфікаційно-дисциплінарної </w:t>
      </w:r>
    </w:p>
    <w:p w14:paraId="0BD36B70" w14:textId="77777777" w:rsidR="00FD6CC9" w:rsidRPr="00FD6CC9" w:rsidRDefault="00FD6CC9" w:rsidP="00FD6CC9">
      <w:pPr>
        <w:widowControl w:val="0"/>
        <w:tabs>
          <w:tab w:val="left" w:pos="851"/>
        </w:tabs>
        <w:contextualSpacing/>
        <w:rPr>
          <w:rFonts w:eastAsia="Calibri"/>
          <w:b/>
          <w:szCs w:val="28"/>
          <w:lang w:eastAsia="en-US"/>
        </w:rPr>
      </w:pPr>
      <w:r w:rsidRPr="00FD6CC9">
        <w:rPr>
          <w:rFonts w:eastAsia="Calibri"/>
          <w:b/>
          <w:szCs w:val="28"/>
          <w:lang w:eastAsia="en-US"/>
        </w:rPr>
        <w:t xml:space="preserve">комісії прокурорів          </w:t>
      </w:r>
      <w:r w:rsidRPr="00FD6CC9">
        <w:rPr>
          <w:rFonts w:eastAsia="Calibri"/>
          <w:b/>
          <w:szCs w:val="28"/>
          <w:lang w:eastAsia="en-US"/>
        </w:rPr>
        <w:tab/>
        <w:t xml:space="preserve">   </w:t>
      </w:r>
      <w:r w:rsidRPr="00FD6CC9">
        <w:rPr>
          <w:rFonts w:eastAsia="Calibri"/>
          <w:b/>
          <w:szCs w:val="28"/>
          <w:lang w:eastAsia="en-US"/>
        </w:rPr>
        <w:tab/>
        <w:t xml:space="preserve">      </w:t>
      </w:r>
      <w:r w:rsidRPr="00FD6CC9">
        <w:rPr>
          <w:rFonts w:eastAsia="Calibri"/>
          <w:b/>
          <w:szCs w:val="28"/>
          <w:lang w:eastAsia="en-US"/>
        </w:rPr>
        <w:tab/>
      </w:r>
      <w:r w:rsidRPr="00FD6CC9">
        <w:rPr>
          <w:rFonts w:eastAsia="Calibri"/>
          <w:b/>
          <w:szCs w:val="28"/>
          <w:lang w:eastAsia="en-US"/>
        </w:rPr>
        <w:tab/>
      </w:r>
      <w:r w:rsidRPr="00FD6CC9">
        <w:rPr>
          <w:rFonts w:eastAsia="Calibri"/>
          <w:b/>
          <w:szCs w:val="28"/>
          <w:lang w:eastAsia="en-US"/>
        </w:rPr>
        <w:tab/>
        <w:t xml:space="preserve">     Дмитро КУРИЛЕНКО</w:t>
      </w:r>
    </w:p>
    <w:p w14:paraId="48CD7158" w14:textId="77777777" w:rsidR="00FD6CC9" w:rsidRPr="00FD6CC9" w:rsidRDefault="00FD6CC9" w:rsidP="00FD6CC9">
      <w:pPr>
        <w:tabs>
          <w:tab w:val="left" w:pos="567"/>
        </w:tabs>
        <w:rPr>
          <w:rFonts w:eastAsia="Calibri"/>
          <w:szCs w:val="28"/>
          <w:lang w:eastAsia="en-US"/>
        </w:rPr>
      </w:pPr>
    </w:p>
    <w:p w14:paraId="6FE453F1" w14:textId="46AFD191" w:rsidR="001F48AE" w:rsidRPr="00CC38DB" w:rsidRDefault="001F48AE" w:rsidP="003E2B11">
      <w:pPr>
        <w:rPr>
          <w:b/>
          <w:szCs w:val="28"/>
        </w:rPr>
      </w:pPr>
    </w:p>
    <w:sectPr w:rsidR="001F48AE" w:rsidRPr="00CC38DB" w:rsidSect="00AC6AC4">
      <w:headerReference w:type="defaul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9BF41" w14:textId="77777777" w:rsidR="00EE6064" w:rsidRDefault="00EE6064" w:rsidP="00426691">
      <w:r>
        <w:separator/>
      </w:r>
    </w:p>
  </w:endnote>
  <w:endnote w:type="continuationSeparator" w:id="0">
    <w:p w14:paraId="167322C9" w14:textId="77777777" w:rsidR="00EE6064" w:rsidRDefault="00EE6064" w:rsidP="0042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B87F" w14:textId="77777777" w:rsidR="00EE6064" w:rsidRDefault="00EE6064" w:rsidP="00426691">
      <w:r>
        <w:separator/>
      </w:r>
    </w:p>
  </w:footnote>
  <w:footnote w:type="continuationSeparator" w:id="0">
    <w:p w14:paraId="5C2B1AFA" w14:textId="77777777" w:rsidR="00EE6064" w:rsidRDefault="00EE6064" w:rsidP="0042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133578"/>
      <w:docPartObj>
        <w:docPartGallery w:val="Page Numbers (Top of Page)"/>
        <w:docPartUnique/>
      </w:docPartObj>
    </w:sdtPr>
    <w:sdtEndPr/>
    <w:sdtContent>
      <w:p w14:paraId="4D7460C3" w14:textId="5136BACD" w:rsidR="00426691" w:rsidRDefault="00426691">
        <w:pPr>
          <w:pStyle w:val="a3"/>
          <w:jc w:val="center"/>
        </w:pPr>
        <w:r>
          <w:fldChar w:fldCharType="begin"/>
        </w:r>
        <w:r>
          <w:instrText>PAGE   \* MERGEFORMAT</w:instrText>
        </w:r>
        <w:r>
          <w:fldChar w:fldCharType="separate"/>
        </w:r>
        <w:r w:rsidR="00CA60E8">
          <w:rPr>
            <w:noProof/>
          </w:rPr>
          <w:t>2</w:t>
        </w:r>
        <w:r>
          <w:fldChar w:fldCharType="end"/>
        </w:r>
      </w:p>
    </w:sdtContent>
  </w:sdt>
  <w:p w14:paraId="04B0F588" w14:textId="77777777" w:rsidR="00426691" w:rsidRDefault="00426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1262F"/>
    <w:multiLevelType w:val="hybridMultilevel"/>
    <w:tmpl w:val="87CE6016"/>
    <w:lvl w:ilvl="0" w:tplc="D160D99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757A1DEB"/>
    <w:multiLevelType w:val="hybridMultilevel"/>
    <w:tmpl w:val="B4221148"/>
    <w:lvl w:ilvl="0" w:tplc="F384C9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E"/>
    <w:rsid w:val="00000FED"/>
    <w:rsid w:val="000013F9"/>
    <w:rsid w:val="000145D4"/>
    <w:rsid w:val="00014822"/>
    <w:rsid w:val="0001717F"/>
    <w:rsid w:val="00022DCD"/>
    <w:rsid w:val="000235BB"/>
    <w:rsid w:val="000237AA"/>
    <w:rsid w:val="00024606"/>
    <w:rsid w:val="00032AAA"/>
    <w:rsid w:val="000520FD"/>
    <w:rsid w:val="00057D92"/>
    <w:rsid w:val="00060D07"/>
    <w:rsid w:val="00061E07"/>
    <w:rsid w:val="00062548"/>
    <w:rsid w:val="0006274E"/>
    <w:rsid w:val="00062B3D"/>
    <w:rsid w:val="000640E7"/>
    <w:rsid w:val="00064C4A"/>
    <w:rsid w:val="00065453"/>
    <w:rsid w:val="000675A5"/>
    <w:rsid w:val="0007089D"/>
    <w:rsid w:val="00072AD6"/>
    <w:rsid w:val="000755BF"/>
    <w:rsid w:val="00083058"/>
    <w:rsid w:val="00092F70"/>
    <w:rsid w:val="00093292"/>
    <w:rsid w:val="000961FD"/>
    <w:rsid w:val="000A04F1"/>
    <w:rsid w:val="000B2531"/>
    <w:rsid w:val="000B3A6F"/>
    <w:rsid w:val="000B5014"/>
    <w:rsid w:val="000B55D9"/>
    <w:rsid w:val="000C1699"/>
    <w:rsid w:val="000C6F6A"/>
    <w:rsid w:val="000D0290"/>
    <w:rsid w:val="000D1FB0"/>
    <w:rsid w:val="000D6EC8"/>
    <w:rsid w:val="000E2F97"/>
    <w:rsid w:val="000F40A1"/>
    <w:rsid w:val="000F464B"/>
    <w:rsid w:val="00100BC1"/>
    <w:rsid w:val="001041B2"/>
    <w:rsid w:val="00106A27"/>
    <w:rsid w:val="001104EA"/>
    <w:rsid w:val="0011275B"/>
    <w:rsid w:val="0011447E"/>
    <w:rsid w:val="00121374"/>
    <w:rsid w:val="00121891"/>
    <w:rsid w:val="00127063"/>
    <w:rsid w:val="00130003"/>
    <w:rsid w:val="00130341"/>
    <w:rsid w:val="00130AD4"/>
    <w:rsid w:val="00135EDB"/>
    <w:rsid w:val="00136240"/>
    <w:rsid w:val="00145083"/>
    <w:rsid w:val="0014639C"/>
    <w:rsid w:val="001465C5"/>
    <w:rsid w:val="00150419"/>
    <w:rsid w:val="0015106A"/>
    <w:rsid w:val="00152A74"/>
    <w:rsid w:val="00157BD2"/>
    <w:rsid w:val="0016193A"/>
    <w:rsid w:val="00162607"/>
    <w:rsid w:val="00165E78"/>
    <w:rsid w:val="00166490"/>
    <w:rsid w:val="00167957"/>
    <w:rsid w:val="0017097A"/>
    <w:rsid w:val="001709E0"/>
    <w:rsid w:val="001716FA"/>
    <w:rsid w:val="00180C11"/>
    <w:rsid w:val="001857AE"/>
    <w:rsid w:val="001A0ABC"/>
    <w:rsid w:val="001A1649"/>
    <w:rsid w:val="001A5969"/>
    <w:rsid w:val="001B2695"/>
    <w:rsid w:val="001B2EE3"/>
    <w:rsid w:val="001B3019"/>
    <w:rsid w:val="001B3023"/>
    <w:rsid w:val="001B3C01"/>
    <w:rsid w:val="001B7800"/>
    <w:rsid w:val="001C1EB7"/>
    <w:rsid w:val="001C2EC1"/>
    <w:rsid w:val="001C62E4"/>
    <w:rsid w:val="001C65CB"/>
    <w:rsid w:val="001C6631"/>
    <w:rsid w:val="001C7A58"/>
    <w:rsid w:val="001D0A74"/>
    <w:rsid w:val="001D3AD3"/>
    <w:rsid w:val="001D628D"/>
    <w:rsid w:val="001D662D"/>
    <w:rsid w:val="001E0BE0"/>
    <w:rsid w:val="001E3E18"/>
    <w:rsid w:val="001E46BA"/>
    <w:rsid w:val="001E54EF"/>
    <w:rsid w:val="001E70AA"/>
    <w:rsid w:val="001F328C"/>
    <w:rsid w:val="001F4507"/>
    <w:rsid w:val="001F470E"/>
    <w:rsid w:val="001F48AE"/>
    <w:rsid w:val="001F77FE"/>
    <w:rsid w:val="00203481"/>
    <w:rsid w:val="002061E0"/>
    <w:rsid w:val="0021534F"/>
    <w:rsid w:val="002156E9"/>
    <w:rsid w:val="0022223D"/>
    <w:rsid w:val="002243C2"/>
    <w:rsid w:val="00224A15"/>
    <w:rsid w:val="00226E79"/>
    <w:rsid w:val="00232C59"/>
    <w:rsid w:val="00233D41"/>
    <w:rsid w:val="00234F2F"/>
    <w:rsid w:val="002364D3"/>
    <w:rsid w:val="0024037A"/>
    <w:rsid w:val="002458A2"/>
    <w:rsid w:val="0024653F"/>
    <w:rsid w:val="00253AB2"/>
    <w:rsid w:val="00255ECE"/>
    <w:rsid w:val="0026315E"/>
    <w:rsid w:val="00263530"/>
    <w:rsid w:val="00267819"/>
    <w:rsid w:val="00273A66"/>
    <w:rsid w:val="002864B7"/>
    <w:rsid w:val="00292F71"/>
    <w:rsid w:val="0029569E"/>
    <w:rsid w:val="002A2936"/>
    <w:rsid w:val="002A4B94"/>
    <w:rsid w:val="002B223C"/>
    <w:rsid w:val="002B2E08"/>
    <w:rsid w:val="002B4941"/>
    <w:rsid w:val="002B6C44"/>
    <w:rsid w:val="002C36B6"/>
    <w:rsid w:val="002C3CF8"/>
    <w:rsid w:val="002C4597"/>
    <w:rsid w:val="002C5E1F"/>
    <w:rsid w:val="002C77F7"/>
    <w:rsid w:val="002D0AE9"/>
    <w:rsid w:val="002D4830"/>
    <w:rsid w:val="002E095B"/>
    <w:rsid w:val="002E1677"/>
    <w:rsid w:val="002E4C90"/>
    <w:rsid w:val="002E731F"/>
    <w:rsid w:val="002F6372"/>
    <w:rsid w:val="003063DB"/>
    <w:rsid w:val="003129B6"/>
    <w:rsid w:val="00314D86"/>
    <w:rsid w:val="00322A46"/>
    <w:rsid w:val="003273C6"/>
    <w:rsid w:val="003276FF"/>
    <w:rsid w:val="00327E47"/>
    <w:rsid w:val="00334F39"/>
    <w:rsid w:val="003360D5"/>
    <w:rsid w:val="00343F2E"/>
    <w:rsid w:val="003445D1"/>
    <w:rsid w:val="00347C1D"/>
    <w:rsid w:val="00361B85"/>
    <w:rsid w:val="0036228A"/>
    <w:rsid w:val="00363FEF"/>
    <w:rsid w:val="0036433C"/>
    <w:rsid w:val="00367E5A"/>
    <w:rsid w:val="00370C4B"/>
    <w:rsid w:val="00373F8F"/>
    <w:rsid w:val="003746BE"/>
    <w:rsid w:val="0038137B"/>
    <w:rsid w:val="0038199F"/>
    <w:rsid w:val="00386D0B"/>
    <w:rsid w:val="003906FD"/>
    <w:rsid w:val="003940BA"/>
    <w:rsid w:val="00397C8C"/>
    <w:rsid w:val="003B2646"/>
    <w:rsid w:val="003B7934"/>
    <w:rsid w:val="003C17AE"/>
    <w:rsid w:val="003C567A"/>
    <w:rsid w:val="003C7BC8"/>
    <w:rsid w:val="003D16DD"/>
    <w:rsid w:val="003D7F85"/>
    <w:rsid w:val="003E097B"/>
    <w:rsid w:val="003E2B11"/>
    <w:rsid w:val="003E5B5C"/>
    <w:rsid w:val="003F625D"/>
    <w:rsid w:val="003F713A"/>
    <w:rsid w:val="003F736E"/>
    <w:rsid w:val="00407635"/>
    <w:rsid w:val="00415B68"/>
    <w:rsid w:val="0042007A"/>
    <w:rsid w:val="0042178D"/>
    <w:rsid w:val="004217FA"/>
    <w:rsid w:val="00422225"/>
    <w:rsid w:val="00423BB4"/>
    <w:rsid w:val="00425E07"/>
    <w:rsid w:val="00426691"/>
    <w:rsid w:val="004275AB"/>
    <w:rsid w:val="00427D47"/>
    <w:rsid w:val="00437A19"/>
    <w:rsid w:val="0044347F"/>
    <w:rsid w:val="0044385C"/>
    <w:rsid w:val="00445E42"/>
    <w:rsid w:val="00450181"/>
    <w:rsid w:val="0045658C"/>
    <w:rsid w:val="00457FEC"/>
    <w:rsid w:val="004649EF"/>
    <w:rsid w:val="00465492"/>
    <w:rsid w:val="00476901"/>
    <w:rsid w:val="00477353"/>
    <w:rsid w:val="004809DA"/>
    <w:rsid w:val="004826F2"/>
    <w:rsid w:val="004A0BDE"/>
    <w:rsid w:val="004A79D5"/>
    <w:rsid w:val="004B6B22"/>
    <w:rsid w:val="004C22C6"/>
    <w:rsid w:val="004C5859"/>
    <w:rsid w:val="004D0997"/>
    <w:rsid w:val="004D16C9"/>
    <w:rsid w:val="004D4A9C"/>
    <w:rsid w:val="004D6100"/>
    <w:rsid w:val="004E1169"/>
    <w:rsid w:val="004E1375"/>
    <w:rsid w:val="004E3F9C"/>
    <w:rsid w:val="004F1FBD"/>
    <w:rsid w:val="004F4FEB"/>
    <w:rsid w:val="004F7499"/>
    <w:rsid w:val="0050150B"/>
    <w:rsid w:val="00503BDC"/>
    <w:rsid w:val="0051013B"/>
    <w:rsid w:val="00511606"/>
    <w:rsid w:val="0052147A"/>
    <w:rsid w:val="005236C7"/>
    <w:rsid w:val="00525980"/>
    <w:rsid w:val="00540496"/>
    <w:rsid w:val="00540A7F"/>
    <w:rsid w:val="005419DB"/>
    <w:rsid w:val="00544B2B"/>
    <w:rsid w:val="005715CD"/>
    <w:rsid w:val="0057253E"/>
    <w:rsid w:val="00574F11"/>
    <w:rsid w:val="005866CF"/>
    <w:rsid w:val="00586C73"/>
    <w:rsid w:val="005900ED"/>
    <w:rsid w:val="00591B00"/>
    <w:rsid w:val="0059440B"/>
    <w:rsid w:val="005A18D7"/>
    <w:rsid w:val="005A18EE"/>
    <w:rsid w:val="005A4C6E"/>
    <w:rsid w:val="005B04AC"/>
    <w:rsid w:val="005B1C7D"/>
    <w:rsid w:val="005B2ADA"/>
    <w:rsid w:val="005C5CB7"/>
    <w:rsid w:val="005C7E2D"/>
    <w:rsid w:val="005D1151"/>
    <w:rsid w:val="005D1FD5"/>
    <w:rsid w:val="005D2F76"/>
    <w:rsid w:val="005D3F9A"/>
    <w:rsid w:val="005D5A60"/>
    <w:rsid w:val="005D67DD"/>
    <w:rsid w:val="005D6860"/>
    <w:rsid w:val="005E08B1"/>
    <w:rsid w:val="005E390E"/>
    <w:rsid w:val="005E4C4C"/>
    <w:rsid w:val="005F2178"/>
    <w:rsid w:val="005F346C"/>
    <w:rsid w:val="005F504C"/>
    <w:rsid w:val="00600515"/>
    <w:rsid w:val="006025D9"/>
    <w:rsid w:val="00604571"/>
    <w:rsid w:val="00610C1A"/>
    <w:rsid w:val="00612B0F"/>
    <w:rsid w:val="006160FF"/>
    <w:rsid w:val="00616435"/>
    <w:rsid w:val="006224F6"/>
    <w:rsid w:val="006252AC"/>
    <w:rsid w:val="00630E43"/>
    <w:rsid w:val="006330D5"/>
    <w:rsid w:val="00633529"/>
    <w:rsid w:val="00633979"/>
    <w:rsid w:val="00641182"/>
    <w:rsid w:val="006420C9"/>
    <w:rsid w:val="00644E60"/>
    <w:rsid w:val="0065405C"/>
    <w:rsid w:val="006569FD"/>
    <w:rsid w:val="0066014E"/>
    <w:rsid w:val="0066166F"/>
    <w:rsid w:val="00664109"/>
    <w:rsid w:val="00664980"/>
    <w:rsid w:val="0068326D"/>
    <w:rsid w:val="00683C3D"/>
    <w:rsid w:val="00683C51"/>
    <w:rsid w:val="0068480A"/>
    <w:rsid w:val="00685BB1"/>
    <w:rsid w:val="00687054"/>
    <w:rsid w:val="00694B0B"/>
    <w:rsid w:val="006951BB"/>
    <w:rsid w:val="0069540D"/>
    <w:rsid w:val="00695D3E"/>
    <w:rsid w:val="006961FD"/>
    <w:rsid w:val="00696FEC"/>
    <w:rsid w:val="006A42F7"/>
    <w:rsid w:val="006A7D89"/>
    <w:rsid w:val="006B157C"/>
    <w:rsid w:val="006B225E"/>
    <w:rsid w:val="006B3288"/>
    <w:rsid w:val="006C4B33"/>
    <w:rsid w:val="006D09B7"/>
    <w:rsid w:val="006D24C9"/>
    <w:rsid w:val="006D4022"/>
    <w:rsid w:val="006D6A78"/>
    <w:rsid w:val="006D7991"/>
    <w:rsid w:val="006D7FFC"/>
    <w:rsid w:val="006E6B48"/>
    <w:rsid w:val="006E77DA"/>
    <w:rsid w:val="006F0467"/>
    <w:rsid w:val="006F3611"/>
    <w:rsid w:val="006F3FB8"/>
    <w:rsid w:val="006F4E5D"/>
    <w:rsid w:val="00701EA4"/>
    <w:rsid w:val="00703D5B"/>
    <w:rsid w:val="00711E4C"/>
    <w:rsid w:val="00712AA6"/>
    <w:rsid w:val="0071687D"/>
    <w:rsid w:val="00726826"/>
    <w:rsid w:val="00726D75"/>
    <w:rsid w:val="007369B0"/>
    <w:rsid w:val="0074519D"/>
    <w:rsid w:val="00746523"/>
    <w:rsid w:val="0074682B"/>
    <w:rsid w:val="00746BF2"/>
    <w:rsid w:val="00754A10"/>
    <w:rsid w:val="0075635E"/>
    <w:rsid w:val="00757419"/>
    <w:rsid w:val="00757E1A"/>
    <w:rsid w:val="00760593"/>
    <w:rsid w:val="00766E7A"/>
    <w:rsid w:val="0077054D"/>
    <w:rsid w:val="007705E2"/>
    <w:rsid w:val="007776E1"/>
    <w:rsid w:val="00777DBA"/>
    <w:rsid w:val="007804BE"/>
    <w:rsid w:val="007830B0"/>
    <w:rsid w:val="00784ACE"/>
    <w:rsid w:val="0078523C"/>
    <w:rsid w:val="0078731D"/>
    <w:rsid w:val="0079178B"/>
    <w:rsid w:val="00791D51"/>
    <w:rsid w:val="00792391"/>
    <w:rsid w:val="007A79D4"/>
    <w:rsid w:val="007B24DE"/>
    <w:rsid w:val="007B489D"/>
    <w:rsid w:val="007B7407"/>
    <w:rsid w:val="007C29D9"/>
    <w:rsid w:val="007C4709"/>
    <w:rsid w:val="007C7985"/>
    <w:rsid w:val="007D06AB"/>
    <w:rsid w:val="007D21D9"/>
    <w:rsid w:val="007D59D6"/>
    <w:rsid w:val="007E4BA2"/>
    <w:rsid w:val="007E7032"/>
    <w:rsid w:val="007F3FF0"/>
    <w:rsid w:val="00805D45"/>
    <w:rsid w:val="00806615"/>
    <w:rsid w:val="008066F3"/>
    <w:rsid w:val="00807503"/>
    <w:rsid w:val="00810C93"/>
    <w:rsid w:val="0081230D"/>
    <w:rsid w:val="00814EF4"/>
    <w:rsid w:val="008178F7"/>
    <w:rsid w:val="00824A9D"/>
    <w:rsid w:val="00833D39"/>
    <w:rsid w:val="008342E7"/>
    <w:rsid w:val="00840B1F"/>
    <w:rsid w:val="00842211"/>
    <w:rsid w:val="00843D7B"/>
    <w:rsid w:val="00844D32"/>
    <w:rsid w:val="008517AB"/>
    <w:rsid w:val="00852261"/>
    <w:rsid w:val="00854AC5"/>
    <w:rsid w:val="00864B6D"/>
    <w:rsid w:val="00865262"/>
    <w:rsid w:val="008720A0"/>
    <w:rsid w:val="0088520A"/>
    <w:rsid w:val="00886733"/>
    <w:rsid w:val="00890502"/>
    <w:rsid w:val="00893C99"/>
    <w:rsid w:val="008A05E6"/>
    <w:rsid w:val="008A6761"/>
    <w:rsid w:val="008A6802"/>
    <w:rsid w:val="008A7878"/>
    <w:rsid w:val="008B2F51"/>
    <w:rsid w:val="008C332F"/>
    <w:rsid w:val="008C5FE3"/>
    <w:rsid w:val="008C67C8"/>
    <w:rsid w:val="008E265D"/>
    <w:rsid w:val="008E30E9"/>
    <w:rsid w:val="008E4F76"/>
    <w:rsid w:val="008F485E"/>
    <w:rsid w:val="008F5E74"/>
    <w:rsid w:val="008F7303"/>
    <w:rsid w:val="00900718"/>
    <w:rsid w:val="00900EC1"/>
    <w:rsid w:val="00902B53"/>
    <w:rsid w:val="00903935"/>
    <w:rsid w:val="0090561B"/>
    <w:rsid w:val="009073BF"/>
    <w:rsid w:val="009144B7"/>
    <w:rsid w:val="009150A5"/>
    <w:rsid w:val="00915D24"/>
    <w:rsid w:val="00916D6D"/>
    <w:rsid w:val="009319DC"/>
    <w:rsid w:val="009328BB"/>
    <w:rsid w:val="0093711B"/>
    <w:rsid w:val="0094216A"/>
    <w:rsid w:val="00942195"/>
    <w:rsid w:val="00943613"/>
    <w:rsid w:val="00943F2C"/>
    <w:rsid w:val="009463AD"/>
    <w:rsid w:val="00951AD5"/>
    <w:rsid w:val="00952BF0"/>
    <w:rsid w:val="0095357D"/>
    <w:rsid w:val="00956CD5"/>
    <w:rsid w:val="00964726"/>
    <w:rsid w:val="00967764"/>
    <w:rsid w:val="00972A41"/>
    <w:rsid w:val="00983EFA"/>
    <w:rsid w:val="0098503E"/>
    <w:rsid w:val="00992D32"/>
    <w:rsid w:val="00992E91"/>
    <w:rsid w:val="00993E2B"/>
    <w:rsid w:val="00995300"/>
    <w:rsid w:val="009A536C"/>
    <w:rsid w:val="009A602E"/>
    <w:rsid w:val="009A7B5E"/>
    <w:rsid w:val="009B08BA"/>
    <w:rsid w:val="009B7276"/>
    <w:rsid w:val="009C6B72"/>
    <w:rsid w:val="009D2DC6"/>
    <w:rsid w:val="009E08E4"/>
    <w:rsid w:val="009E55CD"/>
    <w:rsid w:val="009E74E6"/>
    <w:rsid w:val="009F0CB3"/>
    <w:rsid w:val="00A0145D"/>
    <w:rsid w:val="00A02156"/>
    <w:rsid w:val="00A058FB"/>
    <w:rsid w:val="00A06763"/>
    <w:rsid w:val="00A075A4"/>
    <w:rsid w:val="00A1325D"/>
    <w:rsid w:val="00A13CA5"/>
    <w:rsid w:val="00A14FDE"/>
    <w:rsid w:val="00A1664A"/>
    <w:rsid w:val="00A203F6"/>
    <w:rsid w:val="00A22F9F"/>
    <w:rsid w:val="00A261B7"/>
    <w:rsid w:val="00A32C31"/>
    <w:rsid w:val="00A359A1"/>
    <w:rsid w:val="00A3769F"/>
    <w:rsid w:val="00A44D4B"/>
    <w:rsid w:val="00A47325"/>
    <w:rsid w:val="00A507B8"/>
    <w:rsid w:val="00A52E15"/>
    <w:rsid w:val="00A53936"/>
    <w:rsid w:val="00A612ED"/>
    <w:rsid w:val="00A62604"/>
    <w:rsid w:val="00A83B9C"/>
    <w:rsid w:val="00A84678"/>
    <w:rsid w:val="00A868C7"/>
    <w:rsid w:val="00A95142"/>
    <w:rsid w:val="00A96599"/>
    <w:rsid w:val="00AA291C"/>
    <w:rsid w:val="00AA3514"/>
    <w:rsid w:val="00AA6F4C"/>
    <w:rsid w:val="00AB4182"/>
    <w:rsid w:val="00AB63A1"/>
    <w:rsid w:val="00AC1B13"/>
    <w:rsid w:val="00AC3DB2"/>
    <w:rsid w:val="00AC594C"/>
    <w:rsid w:val="00AC6AC4"/>
    <w:rsid w:val="00AD266A"/>
    <w:rsid w:val="00AD352C"/>
    <w:rsid w:val="00AD7698"/>
    <w:rsid w:val="00AD7D85"/>
    <w:rsid w:val="00AF0E40"/>
    <w:rsid w:val="00AF0FD2"/>
    <w:rsid w:val="00AF247A"/>
    <w:rsid w:val="00AF28AE"/>
    <w:rsid w:val="00AF500D"/>
    <w:rsid w:val="00AF719F"/>
    <w:rsid w:val="00B127A8"/>
    <w:rsid w:val="00B14652"/>
    <w:rsid w:val="00B154DE"/>
    <w:rsid w:val="00B1661A"/>
    <w:rsid w:val="00B20C56"/>
    <w:rsid w:val="00B2193C"/>
    <w:rsid w:val="00B226C2"/>
    <w:rsid w:val="00B2339B"/>
    <w:rsid w:val="00B24B33"/>
    <w:rsid w:val="00B25CA2"/>
    <w:rsid w:val="00B26380"/>
    <w:rsid w:val="00B271AB"/>
    <w:rsid w:val="00B3001E"/>
    <w:rsid w:val="00B304E5"/>
    <w:rsid w:val="00B343DA"/>
    <w:rsid w:val="00B42D92"/>
    <w:rsid w:val="00B43A4D"/>
    <w:rsid w:val="00B44FDA"/>
    <w:rsid w:val="00B460D1"/>
    <w:rsid w:val="00B460F0"/>
    <w:rsid w:val="00B50559"/>
    <w:rsid w:val="00B55279"/>
    <w:rsid w:val="00B57FB1"/>
    <w:rsid w:val="00B60BEF"/>
    <w:rsid w:val="00B6291C"/>
    <w:rsid w:val="00B63157"/>
    <w:rsid w:val="00B6320C"/>
    <w:rsid w:val="00B64360"/>
    <w:rsid w:val="00B6576B"/>
    <w:rsid w:val="00B66503"/>
    <w:rsid w:val="00B8155E"/>
    <w:rsid w:val="00B81897"/>
    <w:rsid w:val="00BA103E"/>
    <w:rsid w:val="00BA2413"/>
    <w:rsid w:val="00BA428F"/>
    <w:rsid w:val="00BB3127"/>
    <w:rsid w:val="00BC134C"/>
    <w:rsid w:val="00BC64CF"/>
    <w:rsid w:val="00BD1450"/>
    <w:rsid w:val="00BD183B"/>
    <w:rsid w:val="00BD3E7D"/>
    <w:rsid w:val="00BD5632"/>
    <w:rsid w:val="00BE453D"/>
    <w:rsid w:val="00BE6A9F"/>
    <w:rsid w:val="00BF0571"/>
    <w:rsid w:val="00BF1C5D"/>
    <w:rsid w:val="00C0176C"/>
    <w:rsid w:val="00C128A1"/>
    <w:rsid w:val="00C15A4B"/>
    <w:rsid w:val="00C16746"/>
    <w:rsid w:val="00C20873"/>
    <w:rsid w:val="00C22235"/>
    <w:rsid w:val="00C223EB"/>
    <w:rsid w:val="00C232B1"/>
    <w:rsid w:val="00C2544D"/>
    <w:rsid w:val="00C334F8"/>
    <w:rsid w:val="00C33D7A"/>
    <w:rsid w:val="00C35ED4"/>
    <w:rsid w:val="00C36272"/>
    <w:rsid w:val="00C36C89"/>
    <w:rsid w:val="00C37E42"/>
    <w:rsid w:val="00C4209B"/>
    <w:rsid w:val="00C46E40"/>
    <w:rsid w:val="00C4736F"/>
    <w:rsid w:val="00C53F02"/>
    <w:rsid w:val="00C550C1"/>
    <w:rsid w:val="00C5639D"/>
    <w:rsid w:val="00C6163B"/>
    <w:rsid w:val="00C62A6D"/>
    <w:rsid w:val="00C72896"/>
    <w:rsid w:val="00C73471"/>
    <w:rsid w:val="00C745CC"/>
    <w:rsid w:val="00C74B6E"/>
    <w:rsid w:val="00C75080"/>
    <w:rsid w:val="00C75D66"/>
    <w:rsid w:val="00C772C6"/>
    <w:rsid w:val="00C775A5"/>
    <w:rsid w:val="00C81732"/>
    <w:rsid w:val="00C83FF6"/>
    <w:rsid w:val="00C840D5"/>
    <w:rsid w:val="00C84943"/>
    <w:rsid w:val="00C92DB3"/>
    <w:rsid w:val="00C93A13"/>
    <w:rsid w:val="00C9539D"/>
    <w:rsid w:val="00CA2128"/>
    <w:rsid w:val="00CA2861"/>
    <w:rsid w:val="00CA5AB8"/>
    <w:rsid w:val="00CA60E8"/>
    <w:rsid w:val="00CA6B16"/>
    <w:rsid w:val="00CB0158"/>
    <w:rsid w:val="00CB110B"/>
    <w:rsid w:val="00CB2781"/>
    <w:rsid w:val="00CC0486"/>
    <w:rsid w:val="00CC0D87"/>
    <w:rsid w:val="00CC3098"/>
    <w:rsid w:val="00CC38DB"/>
    <w:rsid w:val="00CD3801"/>
    <w:rsid w:val="00CD4720"/>
    <w:rsid w:val="00CD636A"/>
    <w:rsid w:val="00CE407E"/>
    <w:rsid w:val="00CE5D27"/>
    <w:rsid w:val="00CE613D"/>
    <w:rsid w:val="00CE7F5D"/>
    <w:rsid w:val="00CF167F"/>
    <w:rsid w:val="00CF4EF1"/>
    <w:rsid w:val="00CF7E75"/>
    <w:rsid w:val="00D021F2"/>
    <w:rsid w:val="00D025F2"/>
    <w:rsid w:val="00D04871"/>
    <w:rsid w:val="00D11A5E"/>
    <w:rsid w:val="00D1266B"/>
    <w:rsid w:val="00D22E65"/>
    <w:rsid w:val="00D22E91"/>
    <w:rsid w:val="00D2321C"/>
    <w:rsid w:val="00D260BA"/>
    <w:rsid w:val="00D265ED"/>
    <w:rsid w:val="00D4093A"/>
    <w:rsid w:val="00D41E96"/>
    <w:rsid w:val="00D4301E"/>
    <w:rsid w:val="00D52D30"/>
    <w:rsid w:val="00D5478D"/>
    <w:rsid w:val="00D56C12"/>
    <w:rsid w:val="00D62CA0"/>
    <w:rsid w:val="00D64265"/>
    <w:rsid w:val="00D6770F"/>
    <w:rsid w:val="00D722A5"/>
    <w:rsid w:val="00D73047"/>
    <w:rsid w:val="00D81020"/>
    <w:rsid w:val="00D8271D"/>
    <w:rsid w:val="00D828ED"/>
    <w:rsid w:val="00D85877"/>
    <w:rsid w:val="00D91016"/>
    <w:rsid w:val="00D917AF"/>
    <w:rsid w:val="00D93A27"/>
    <w:rsid w:val="00DB1607"/>
    <w:rsid w:val="00DB1C20"/>
    <w:rsid w:val="00DB3D19"/>
    <w:rsid w:val="00DB6C72"/>
    <w:rsid w:val="00DC231A"/>
    <w:rsid w:val="00DC2534"/>
    <w:rsid w:val="00DC2C2A"/>
    <w:rsid w:val="00DC38F8"/>
    <w:rsid w:val="00DD0AA2"/>
    <w:rsid w:val="00DD26CD"/>
    <w:rsid w:val="00DD43FB"/>
    <w:rsid w:val="00DD7159"/>
    <w:rsid w:val="00DE0365"/>
    <w:rsid w:val="00DE1EFB"/>
    <w:rsid w:val="00DF1C83"/>
    <w:rsid w:val="00DF35F3"/>
    <w:rsid w:val="00DF40B5"/>
    <w:rsid w:val="00DF60A1"/>
    <w:rsid w:val="00E03B7B"/>
    <w:rsid w:val="00E05275"/>
    <w:rsid w:val="00E06C3C"/>
    <w:rsid w:val="00E1081C"/>
    <w:rsid w:val="00E1098E"/>
    <w:rsid w:val="00E10BD3"/>
    <w:rsid w:val="00E124CF"/>
    <w:rsid w:val="00E13ED9"/>
    <w:rsid w:val="00E15B58"/>
    <w:rsid w:val="00E21BB9"/>
    <w:rsid w:val="00E22DAD"/>
    <w:rsid w:val="00E31FC7"/>
    <w:rsid w:val="00E326DD"/>
    <w:rsid w:val="00E47D45"/>
    <w:rsid w:val="00E50F43"/>
    <w:rsid w:val="00E53360"/>
    <w:rsid w:val="00E53FCA"/>
    <w:rsid w:val="00E55141"/>
    <w:rsid w:val="00E639D0"/>
    <w:rsid w:val="00E6449D"/>
    <w:rsid w:val="00E822DA"/>
    <w:rsid w:val="00E848DC"/>
    <w:rsid w:val="00E849C5"/>
    <w:rsid w:val="00E85B26"/>
    <w:rsid w:val="00E86944"/>
    <w:rsid w:val="00E86E8C"/>
    <w:rsid w:val="00E96D55"/>
    <w:rsid w:val="00EA21AB"/>
    <w:rsid w:val="00EA3712"/>
    <w:rsid w:val="00EB34AB"/>
    <w:rsid w:val="00EB39A0"/>
    <w:rsid w:val="00EB537C"/>
    <w:rsid w:val="00EB62BA"/>
    <w:rsid w:val="00EC58A3"/>
    <w:rsid w:val="00EC5B30"/>
    <w:rsid w:val="00EC6F51"/>
    <w:rsid w:val="00EC7B4D"/>
    <w:rsid w:val="00ED08D2"/>
    <w:rsid w:val="00ED163D"/>
    <w:rsid w:val="00ED2727"/>
    <w:rsid w:val="00ED613B"/>
    <w:rsid w:val="00ED6476"/>
    <w:rsid w:val="00ED788D"/>
    <w:rsid w:val="00ED78D4"/>
    <w:rsid w:val="00EE0869"/>
    <w:rsid w:val="00EE32F2"/>
    <w:rsid w:val="00EE4FC7"/>
    <w:rsid w:val="00EE6064"/>
    <w:rsid w:val="00EF2F3D"/>
    <w:rsid w:val="00EF35DC"/>
    <w:rsid w:val="00F07543"/>
    <w:rsid w:val="00F13E30"/>
    <w:rsid w:val="00F149F4"/>
    <w:rsid w:val="00F1560D"/>
    <w:rsid w:val="00F20B7A"/>
    <w:rsid w:val="00F2538D"/>
    <w:rsid w:val="00F31E23"/>
    <w:rsid w:val="00F3265C"/>
    <w:rsid w:val="00F32B2E"/>
    <w:rsid w:val="00F33758"/>
    <w:rsid w:val="00F35B27"/>
    <w:rsid w:val="00F36045"/>
    <w:rsid w:val="00F36656"/>
    <w:rsid w:val="00F4264D"/>
    <w:rsid w:val="00F45CF2"/>
    <w:rsid w:val="00F572C9"/>
    <w:rsid w:val="00F608CC"/>
    <w:rsid w:val="00F614BC"/>
    <w:rsid w:val="00F75DDF"/>
    <w:rsid w:val="00F76851"/>
    <w:rsid w:val="00F7746F"/>
    <w:rsid w:val="00F93086"/>
    <w:rsid w:val="00F934E0"/>
    <w:rsid w:val="00F936C8"/>
    <w:rsid w:val="00FA2C87"/>
    <w:rsid w:val="00FA2DA0"/>
    <w:rsid w:val="00FA5F04"/>
    <w:rsid w:val="00FA6373"/>
    <w:rsid w:val="00FB1EB0"/>
    <w:rsid w:val="00FB3AB6"/>
    <w:rsid w:val="00FB6558"/>
    <w:rsid w:val="00FC1F53"/>
    <w:rsid w:val="00FC243A"/>
    <w:rsid w:val="00FC4758"/>
    <w:rsid w:val="00FC75A8"/>
    <w:rsid w:val="00FD3D08"/>
    <w:rsid w:val="00FD4408"/>
    <w:rsid w:val="00FD55D4"/>
    <w:rsid w:val="00FD6CC9"/>
    <w:rsid w:val="00FD7DDD"/>
    <w:rsid w:val="00FE0ED5"/>
    <w:rsid w:val="00FE6FAE"/>
    <w:rsid w:val="00FF06CA"/>
    <w:rsid w:val="00FF44FA"/>
    <w:rsid w:val="00FF6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68ED"/>
  <w15:chartTrackingRefBased/>
  <w15:docId w15:val="{D2C95422-39E3-4589-9D97-90BF818B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8EE"/>
    <w:pPr>
      <w:spacing w:after="0" w:line="240" w:lineRule="auto"/>
      <w:jc w:val="both"/>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8EE"/>
    <w:pPr>
      <w:tabs>
        <w:tab w:val="center" w:pos="4153"/>
        <w:tab w:val="right" w:pos="8306"/>
      </w:tabs>
      <w:overflowPunct w:val="0"/>
      <w:autoSpaceDE w:val="0"/>
      <w:autoSpaceDN w:val="0"/>
      <w:adjustRightInd w:val="0"/>
      <w:textAlignment w:val="baseline"/>
    </w:pPr>
    <w:rPr>
      <w:szCs w:val="20"/>
    </w:rPr>
  </w:style>
  <w:style w:type="character" w:customStyle="1" w:styleId="a4">
    <w:name w:val="Верхній колонтитул Знак"/>
    <w:basedOn w:val="a0"/>
    <w:link w:val="a3"/>
    <w:uiPriority w:val="99"/>
    <w:rsid w:val="005A18EE"/>
    <w:rPr>
      <w:rFonts w:ascii="Times New Roman" w:eastAsia="Times New Roman" w:hAnsi="Times New Roman" w:cs="Times New Roman"/>
      <w:sz w:val="28"/>
      <w:szCs w:val="20"/>
      <w:lang w:eastAsia="ru-RU"/>
    </w:rPr>
  </w:style>
  <w:style w:type="paragraph" w:customStyle="1" w:styleId="a5">
    <w:name w:val="Обвинение"/>
    <w:basedOn w:val="a"/>
    <w:rsid w:val="005A18EE"/>
    <w:pPr>
      <w:spacing w:before="120"/>
      <w:ind w:firstLine="709"/>
    </w:pPr>
    <w:rPr>
      <w:rFonts w:ascii="Arial" w:hAnsi="Arial"/>
      <w:sz w:val="22"/>
      <w:szCs w:val="20"/>
      <w:lang w:val="hr-HR"/>
    </w:rPr>
  </w:style>
  <w:style w:type="character" w:styleId="a6">
    <w:name w:val="Hyperlink"/>
    <w:basedOn w:val="a0"/>
    <w:uiPriority w:val="99"/>
    <w:unhideWhenUsed/>
    <w:rsid w:val="0075635E"/>
    <w:rPr>
      <w:color w:val="0563C1" w:themeColor="hyperlink"/>
      <w:u w:val="single"/>
    </w:rPr>
  </w:style>
  <w:style w:type="paragraph" w:styleId="a7">
    <w:name w:val="Balloon Text"/>
    <w:basedOn w:val="a"/>
    <w:link w:val="a8"/>
    <w:uiPriority w:val="99"/>
    <w:semiHidden/>
    <w:unhideWhenUsed/>
    <w:rsid w:val="00DC231A"/>
    <w:rPr>
      <w:rFonts w:ascii="Segoe UI" w:hAnsi="Segoe UI" w:cs="Segoe UI"/>
      <w:sz w:val="18"/>
      <w:szCs w:val="18"/>
    </w:rPr>
  </w:style>
  <w:style w:type="character" w:customStyle="1" w:styleId="a8">
    <w:name w:val="Текст у виносці Знак"/>
    <w:basedOn w:val="a0"/>
    <w:link w:val="a7"/>
    <w:uiPriority w:val="99"/>
    <w:semiHidden/>
    <w:rsid w:val="00DC231A"/>
    <w:rPr>
      <w:rFonts w:ascii="Segoe UI" w:eastAsia="Times New Roman" w:hAnsi="Segoe UI" w:cs="Segoe UI"/>
      <w:sz w:val="18"/>
      <w:szCs w:val="18"/>
      <w:lang w:eastAsia="ru-RU"/>
    </w:rPr>
  </w:style>
  <w:style w:type="paragraph" w:styleId="a9">
    <w:name w:val="List Paragraph"/>
    <w:basedOn w:val="a"/>
    <w:uiPriority w:val="34"/>
    <w:qFormat/>
    <w:rsid w:val="006160FF"/>
    <w:pPr>
      <w:ind w:left="720"/>
      <w:contextualSpacing/>
    </w:pPr>
  </w:style>
  <w:style w:type="paragraph" w:styleId="aa">
    <w:name w:val="footer"/>
    <w:basedOn w:val="a"/>
    <w:link w:val="ab"/>
    <w:uiPriority w:val="99"/>
    <w:unhideWhenUsed/>
    <w:rsid w:val="00426691"/>
    <w:pPr>
      <w:tabs>
        <w:tab w:val="center" w:pos="4677"/>
        <w:tab w:val="right" w:pos="9355"/>
      </w:tabs>
    </w:pPr>
  </w:style>
  <w:style w:type="character" w:customStyle="1" w:styleId="ab">
    <w:name w:val="Нижній колонтитул Знак"/>
    <w:basedOn w:val="a0"/>
    <w:link w:val="aa"/>
    <w:uiPriority w:val="99"/>
    <w:rsid w:val="00426691"/>
    <w:rPr>
      <w:rFonts w:ascii="Times New Roman" w:eastAsia="Times New Roman" w:hAnsi="Times New Roman" w:cs="Times New Roman"/>
      <w:sz w:val="28"/>
      <w:szCs w:val="24"/>
      <w:lang w:eastAsia="ru-RU"/>
    </w:rPr>
  </w:style>
  <w:style w:type="paragraph" w:styleId="ac">
    <w:name w:val="No Spacing"/>
    <w:uiPriority w:val="1"/>
    <w:qFormat/>
    <w:rsid w:val="00992E91"/>
    <w:pPr>
      <w:spacing w:after="0" w:line="240" w:lineRule="auto"/>
    </w:pPr>
    <w:rPr>
      <w:rFonts w:ascii="Calibri" w:eastAsia="Calibri" w:hAnsi="Calibri" w:cs="Times New Roman"/>
      <w:lang w:val="uk-UA"/>
    </w:rPr>
  </w:style>
  <w:style w:type="character" w:customStyle="1" w:styleId="rvts9">
    <w:name w:val="rvts9"/>
    <w:basedOn w:val="a0"/>
    <w:rsid w:val="00DB3D19"/>
  </w:style>
  <w:style w:type="character" w:styleId="ad">
    <w:name w:val="Strong"/>
    <w:basedOn w:val="a0"/>
    <w:uiPriority w:val="22"/>
    <w:qFormat/>
    <w:rsid w:val="0057253E"/>
    <w:rPr>
      <w:b/>
      <w:bCs/>
    </w:rPr>
  </w:style>
  <w:style w:type="paragraph" w:customStyle="1" w:styleId="rvps2">
    <w:name w:val="rvps2"/>
    <w:basedOn w:val="a"/>
    <w:rsid w:val="008B2F51"/>
    <w:pPr>
      <w:spacing w:before="100" w:beforeAutospacing="1" w:after="100" w:afterAutospacing="1"/>
      <w:jc w:val="left"/>
    </w:pPr>
    <w:rPr>
      <w:sz w:val="24"/>
      <w:lang w:val="ru-RU"/>
    </w:rPr>
  </w:style>
  <w:style w:type="character" w:customStyle="1" w:styleId="rvts44">
    <w:name w:val="rvts44"/>
    <w:basedOn w:val="a0"/>
    <w:rsid w:val="009150A5"/>
  </w:style>
  <w:style w:type="character" w:customStyle="1" w:styleId="rvts0">
    <w:name w:val="rvts0"/>
    <w:uiPriority w:val="99"/>
    <w:qFormat/>
    <w:rsid w:val="0063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75519">
      <w:bodyDiv w:val="1"/>
      <w:marLeft w:val="0"/>
      <w:marRight w:val="0"/>
      <w:marTop w:val="0"/>
      <w:marBottom w:val="0"/>
      <w:divBdr>
        <w:top w:val="none" w:sz="0" w:space="0" w:color="auto"/>
        <w:left w:val="none" w:sz="0" w:space="0" w:color="auto"/>
        <w:bottom w:val="none" w:sz="0" w:space="0" w:color="auto"/>
        <w:right w:val="none" w:sz="0" w:space="0" w:color="auto"/>
      </w:divBdr>
    </w:div>
    <w:div w:id="658656976">
      <w:bodyDiv w:val="1"/>
      <w:marLeft w:val="0"/>
      <w:marRight w:val="0"/>
      <w:marTop w:val="0"/>
      <w:marBottom w:val="0"/>
      <w:divBdr>
        <w:top w:val="none" w:sz="0" w:space="0" w:color="auto"/>
        <w:left w:val="none" w:sz="0" w:space="0" w:color="auto"/>
        <w:bottom w:val="none" w:sz="0" w:space="0" w:color="auto"/>
        <w:right w:val="none" w:sz="0" w:space="0" w:color="auto"/>
      </w:divBdr>
    </w:div>
    <w:div w:id="667173556">
      <w:bodyDiv w:val="1"/>
      <w:marLeft w:val="0"/>
      <w:marRight w:val="0"/>
      <w:marTop w:val="0"/>
      <w:marBottom w:val="0"/>
      <w:divBdr>
        <w:top w:val="none" w:sz="0" w:space="0" w:color="auto"/>
        <w:left w:val="none" w:sz="0" w:space="0" w:color="auto"/>
        <w:bottom w:val="none" w:sz="0" w:space="0" w:color="auto"/>
        <w:right w:val="none" w:sz="0" w:space="0" w:color="auto"/>
      </w:divBdr>
    </w:div>
    <w:div w:id="1160460866">
      <w:bodyDiv w:val="1"/>
      <w:marLeft w:val="0"/>
      <w:marRight w:val="0"/>
      <w:marTop w:val="0"/>
      <w:marBottom w:val="0"/>
      <w:divBdr>
        <w:top w:val="none" w:sz="0" w:space="0" w:color="auto"/>
        <w:left w:val="none" w:sz="0" w:space="0" w:color="auto"/>
        <w:bottom w:val="none" w:sz="0" w:space="0" w:color="auto"/>
        <w:right w:val="none" w:sz="0" w:space="0" w:color="auto"/>
      </w:divBdr>
    </w:div>
    <w:div w:id="1206452752">
      <w:bodyDiv w:val="1"/>
      <w:marLeft w:val="0"/>
      <w:marRight w:val="0"/>
      <w:marTop w:val="0"/>
      <w:marBottom w:val="0"/>
      <w:divBdr>
        <w:top w:val="none" w:sz="0" w:space="0" w:color="auto"/>
        <w:left w:val="none" w:sz="0" w:space="0" w:color="auto"/>
        <w:bottom w:val="none" w:sz="0" w:space="0" w:color="auto"/>
        <w:right w:val="none" w:sz="0" w:space="0" w:color="auto"/>
      </w:divBdr>
    </w:div>
    <w:div w:id="1395004662">
      <w:bodyDiv w:val="1"/>
      <w:marLeft w:val="0"/>
      <w:marRight w:val="0"/>
      <w:marTop w:val="0"/>
      <w:marBottom w:val="0"/>
      <w:divBdr>
        <w:top w:val="none" w:sz="0" w:space="0" w:color="auto"/>
        <w:left w:val="none" w:sz="0" w:space="0" w:color="auto"/>
        <w:bottom w:val="none" w:sz="0" w:space="0" w:color="auto"/>
        <w:right w:val="none" w:sz="0" w:space="0" w:color="auto"/>
      </w:divBdr>
    </w:div>
    <w:div w:id="21098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EB2A7-8B28-43F9-8678-2359EC2C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10887</Words>
  <Characters>6206</Characters>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2025-08-19T07:57:00Z</cp:lastPrinted>
  <dcterms:created xsi:type="dcterms:W3CDTF">2025-08-19T07:50:00Z</dcterms:created>
  <dcterms:modified xsi:type="dcterms:W3CDTF">2025-08-19T13:26:00Z</dcterms:modified>
</cp:coreProperties>
</file>