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91120D" w14:textId="77777777" w:rsidR="00283404" w:rsidRPr="007E0F45" w:rsidRDefault="00283404" w:rsidP="00283404">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color w:val="000000" w:themeColor="text1"/>
          <w:sz w:val="26"/>
          <w:szCs w:val="20"/>
          <w:lang w:eastAsia="ru-RU"/>
        </w:rPr>
      </w:pPr>
      <w:r w:rsidRPr="007E0F45">
        <w:rPr>
          <w:rFonts w:ascii="Times New Roman" w:eastAsia="Times New Roman" w:hAnsi="Times New Roman"/>
          <w:noProof/>
          <w:color w:val="000000" w:themeColor="text1"/>
          <w:sz w:val="19"/>
          <w:szCs w:val="20"/>
          <w:lang w:val="ru-RU" w:eastAsia="ru-RU"/>
        </w:rPr>
        <w:drawing>
          <wp:inline distT="0" distB="0" distL="0" distR="0" wp14:anchorId="3B0A833E" wp14:editId="1D59AA6E">
            <wp:extent cx="437515" cy="612140"/>
            <wp:effectExtent l="0" t="0" r="635" b="0"/>
            <wp:docPr id="190996301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37515" cy="612140"/>
                    </a:xfrm>
                    <a:prstGeom prst="rect">
                      <a:avLst/>
                    </a:prstGeom>
                    <a:noFill/>
                    <a:ln>
                      <a:noFill/>
                    </a:ln>
                  </pic:spPr>
                </pic:pic>
              </a:graphicData>
            </a:graphic>
          </wp:inline>
        </w:drawing>
      </w:r>
    </w:p>
    <w:p w14:paraId="2A6E823F" w14:textId="77777777" w:rsidR="00283404" w:rsidRPr="007E0F45" w:rsidRDefault="00283404" w:rsidP="00283404">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b/>
          <w:color w:val="000000" w:themeColor="text1"/>
          <w:sz w:val="10"/>
          <w:szCs w:val="20"/>
          <w:lang w:eastAsia="ru-RU"/>
        </w:rPr>
      </w:pPr>
    </w:p>
    <w:p w14:paraId="6C8778BC" w14:textId="77777777" w:rsidR="00283404" w:rsidRPr="007E0F45" w:rsidRDefault="00283404" w:rsidP="00283404">
      <w:pPr>
        <w:spacing w:after="0" w:line="240" w:lineRule="auto"/>
        <w:jc w:val="center"/>
        <w:rPr>
          <w:rFonts w:ascii="Times New Roman" w:eastAsia="Times New Roman" w:hAnsi="Times New Roman"/>
          <w:color w:val="000000" w:themeColor="text1"/>
          <w:kern w:val="28"/>
          <w:sz w:val="32"/>
          <w:szCs w:val="32"/>
          <w:lang w:eastAsia="ru-RU"/>
        </w:rPr>
      </w:pPr>
      <w:r w:rsidRPr="007E0F45">
        <w:rPr>
          <w:rFonts w:ascii="Times New Roman" w:eastAsia="Times New Roman" w:hAnsi="Times New Roman"/>
          <w:bCs/>
          <w:color w:val="000000" w:themeColor="text1"/>
          <w:kern w:val="28"/>
          <w:sz w:val="36"/>
          <w:szCs w:val="32"/>
          <w:lang w:eastAsia="ru-RU"/>
        </w:rPr>
        <w:t xml:space="preserve">КВАЛІФІКАЦІЙНО-ДИСЦИПЛІНАРНА </w:t>
      </w:r>
      <w:r w:rsidRPr="007E0F45">
        <w:rPr>
          <w:rFonts w:ascii="Times New Roman" w:eastAsia="Times New Roman" w:hAnsi="Times New Roman"/>
          <w:bCs/>
          <w:color w:val="000000" w:themeColor="text1"/>
          <w:kern w:val="28"/>
          <w:sz w:val="36"/>
          <w:szCs w:val="32"/>
          <w:lang w:eastAsia="ru-RU"/>
        </w:rPr>
        <w:br/>
        <w:t>КОМІСІЯ ПРОКУРОРІВ</w:t>
      </w:r>
    </w:p>
    <w:p w14:paraId="242FB9F0" w14:textId="77777777" w:rsidR="00283404" w:rsidRDefault="00283404" w:rsidP="00283404">
      <w:pPr>
        <w:spacing w:after="0" w:line="240" w:lineRule="auto"/>
        <w:rPr>
          <w:rFonts w:ascii="Times New Roman" w:eastAsia="Times New Roman" w:hAnsi="Times New Roman"/>
          <w:color w:val="000000" w:themeColor="text1"/>
          <w:kern w:val="28"/>
          <w:sz w:val="28"/>
          <w:szCs w:val="28"/>
          <w:lang w:eastAsia="uk-UA"/>
        </w:rPr>
      </w:pPr>
    </w:p>
    <w:p w14:paraId="55FCE68E" w14:textId="77777777" w:rsidR="00283404" w:rsidRPr="007E0F45" w:rsidRDefault="00283404" w:rsidP="00283404">
      <w:pPr>
        <w:spacing w:after="0" w:line="240" w:lineRule="auto"/>
        <w:rPr>
          <w:rFonts w:ascii="Times New Roman" w:eastAsia="Times New Roman" w:hAnsi="Times New Roman"/>
          <w:color w:val="000000" w:themeColor="text1"/>
          <w:kern w:val="28"/>
          <w:sz w:val="28"/>
          <w:szCs w:val="28"/>
          <w:lang w:eastAsia="uk-UA"/>
        </w:rPr>
      </w:pPr>
    </w:p>
    <w:p w14:paraId="6225C288" w14:textId="77777777" w:rsidR="00283404" w:rsidRPr="007E0F45" w:rsidRDefault="00283404" w:rsidP="00283404">
      <w:pPr>
        <w:spacing w:after="0" w:line="240" w:lineRule="auto"/>
        <w:jc w:val="center"/>
        <w:rPr>
          <w:rFonts w:ascii="Times New Roman" w:eastAsia="Times New Roman" w:hAnsi="Times New Roman"/>
          <w:b/>
          <w:color w:val="000000" w:themeColor="text1"/>
          <w:kern w:val="28"/>
          <w:sz w:val="28"/>
          <w:szCs w:val="28"/>
          <w:lang w:eastAsia="uk-UA"/>
        </w:rPr>
      </w:pPr>
      <w:r w:rsidRPr="007E0F45">
        <w:rPr>
          <w:rFonts w:ascii="Times New Roman" w:eastAsia="Times New Roman" w:hAnsi="Times New Roman"/>
          <w:b/>
          <w:color w:val="000000" w:themeColor="text1"/>
          <w:kern w:val="28"/>
          <w:sz w:val="28"/>
          <w:szCs w:val="28"/>
          <w:lang w:eastAsia="uk-UA"/>
        </w:rPr>
        <w:t xml:space="preserve">Р І Ш Е Н </w:t>
      </w:r>
      <w:proofErr w:type="spellStart"/>
      <w:r w:rsidRPr="007E0F45">
        <w:rPr>
          <w:rFonts w:ascii="Times New Roman" w:eastAsia="Times New Roman" w:hAnsi="Times New Roman"/>
          <w:b/>
          <w:color w:val="000000" w:themeColor="text1"/>
          <w:kern w:val="28"/>
          <w:sz w:val="28"/>
          <w:szCs w:val="28"/>
          <w:lang w:eastAsia="uk-UA"/>
        </w:rPr>
        <w:t>Н</w:t>
      </w:r>
      <w:proofErr w:type="spellEnd"/>
      <w:r w:rsidRPr="007E0F45">
        <w:rPr>
          <w:rFonts w:ascii="Times New Roman" w:eastAsia="Times New Roman" w:hAnsi="Times New Roman"/>
          <w:b/>
          <w:color w:val="000000" w:themeColor="text1"/>
          <w:kern w:val="28"/>
          <w:sz w:val="28"/>
          <w:szCs w:val="28"/>
          <w:lang w:eastAsia="uk-UA"/>
        </w:rPr>
        <w:t xml:space="preserve"> Я</w:t>
      </w:r>
    </w:p>
    <w:p w14:paraId="5DA4B94A" w14:textId="77777777" w:rsidR="00283404" w:rsidRDefault="00283404" w:rsidP="00283404">
      <w:pPr>
        <w:spacing w:after="0" w:line="240" w:lineRule="auto"/>
        <w:jc w:val="center"/>
        <w:rPr>
          <w:rFonts w:ascii="Times New Roman" w:eastAsia="Times New Roman" w:hAnsi="Times New Roman"/>
          <w:b/>
          <w:color w:val="000000" w:themeColor="text1"/>
          <w:kern w:val="28"/>
          <w:sz w:val="28"/>
          <w:szCs w:val="28"/>
          <w:lang w:eastAsia="uk-UA"/>
        </w:rPr>
      </w:pPr>
    </w:p>
    <w:p w14:paraId="13653C94" w14:textId="77777777" w:rsidR="00283404" w:rsidRPr="007E0F45" w:rsidRDefault="00283404" w:rsidP="00283404">
      <w:pPr>
        <w:spacing w:after="0" w:line="240" w:lineRule="auto"/>
        <w:jc w:val="center"/>
        <w:rPr>
          <w:rFonts w:ascii="Times New Roman" w:eastAsia="Times New Roman" w:hAnsi="Times New Roman"/>
          <w:b/>
          <w:color w:val="000000" w:themeColor="text1"/>
          <w:kern w:val="28"/>
          <w:sz w:val="28"/>
          <w:szCs w:val="28"/>
          <w:lang w:eastAsia="uk-UA"/>
        </w:rPr>
      </w:pPr>
    </w:p>
    <w:tbl>
      <w:tblPr>
        <w:tblW w:w="5000" w:type="pct"/>
        <w:tblLook w:val="04A0" w:firstRow="1" w:lastRow="0" w:firstColumn="1" w:lastColumn="0" w:noHBand="0" w:noVBand="1"/>
      </w:tblPr>
      <w:tblGrid>
        <w:gridCol w:w="3403"/>
        <w:gridCol w:w="2835"/>
        <w:gridCol w:w="3400"/>
      </w:tblGrid>
      <w:tr w:rsidR="00283404" w:rsidRPr="007E0F45" w14:paraId="79562146" w14:textId="77777777" w:rsidTr="00C403F5">
        <w:trPr>
          <w:trHeight w:val="460"/>
        </w:trPr>
        <w:tc>
          <w:tcPr>
            <w:tcW w:w="1765" w:type="pct"/>
            <w:hideMark/>
          </w:tcPr>
          <w:p w14:paraId="2DD1B470" w14:textId="77777777" w:rsidR="00283404" w:rsidRPr="007E0F45" w:rsidRDefault="00283404" w:rsidP="00C403F5">
            <w:pPr>
              <w:spacing w:after="0" w:line="240" w:lineRule="auto"/>
              <w:jc w:val="both"/>
              <w:rPr>
                <w:rFonts w:ascii="Times New Roman" w:eastAsia="Times New Roman" w:hAnsi="Times New Roman"/>
                <w:b/>
                <w:color w:val="000000" w:themeColor="text1"/>
                <w:kern w:val="2"/>
                <w:sz w:val="28"/>
                <w:szCs w:val="24"/>
                <w:lang w:eastAsia="ru-RU"/>
                <w14:ligatures w14:val="standardContextual"/>
              </w:rPr>
            </w:pPr>
            <w:r>
              <w:rPr>
                <w:rFonts w:ascii="Times New Roman" w:eastAsia="Times New Roman" w:hAnsi="Times New Roman"/>
                <w:b/>
                <w:color w:val="000000" w:themeColor="text1"/>
                <w:kern w:val="2"/>
                <w:sz w:val="28"/>
                <w:szCs w:val="24"/>
                <w:lang w:eastAsia="ru-RU"/>
                <w14:ligatures w14:val="standardContextual"/>
              </w:rPr>
              <w:t>06</w:t>
            </w:r>
            <w:r w:rsidRPr="007E0F45">
              <w:rPr>
                <w:rFonts w:ascii="Times New Roman" w:eastAsia="Times New Roman" w:hAnsi="Times New Roman"/>
                <w:b/>
                <w:color w:val="000000" w:themeColor="text1"/>
                <w:kern w:val="2"/>
                <w:sz w:val="28"/>
                <w:szCs w:val="24"/>
                <w:lang w:eastAsia="ru-RU"/>
                <w14:ligatures w14:val="standardContextual"/>
              </w:rPr>
              <w:t xml:space="preserve"> </w:t>
            </w:r>
            <w:r>
              <w:rPr>
                <w:rFonts w:ascii="Times New Roman" w:eastAsia="Times New Roman" w:hAnsi="Times New Roman"/>
                <w:b/>
                <w:color w:val="000000" w:themeColor="text1"/>
                <w:kern w:val="2"/>
                <w:sz w:val="28"/>
                <w:szCs w:val="24"/>
                <w:lang w:eastAsia="ru-RU"/>
                <w14:ligatures w14:val="standardContextual"/>
              </w:rPr>
              <w:t>жовтня</w:t>
            </w:r>
            <w:r w:rsidRPr="007E0F45">
              <w:rPr>
                <w:rFonts w:ascii="Times New Roman" w:eastAsia="Times New Roman" w:hAnsi="Times New Roman"/>
                <w:b/>
                <w:color w:val="000000" w:themeColor="text1"/>
                <w:kern w:val="2"/>
                <w:sz w:val="28"/>
                <w:szCs w:val="24"/>
                <w:lang w:eastAsia="ru-RU"/>
                <w14:ligatures w14:val="standardContextual"/>
              </w:rPr>
              <w:t xml:space="preserve"> 2025 року</w:t>
            </w:r>
          </w:p>
        </w:tc>
        <w:tc>
          <w:tcPr>
            <w:tcW w:w="1471" w:type="pct"/>
            <w:hideMark/>
          </w:tcPr>
          <w:p w14:paraId="6103E8C7" w14:textId="77777777" w:rsidR="00283404" w:rsidRPr="007E0F45" w:rsidRDefault="00283404" w:rsidP="00C403F5">
            <w:pPr>
              <w:spacing w:after="0" w:line="240" w:lineRule="auto"/>
              <w:jc w:val="center"/>
              <w:rPr>
                <w:rFonts w:ascii="Times New Roman" w:eastAsia="Times New Roman" w:hAnsi="Times New Roman"/>
                <w:b/>
                <w:color w:val="000000" w:themeColor="text1"/>
                <w:kern w:val="2"/>
                <w:sz w:val="28"/>
                <w:szCs w:val="24"/>
                <w:lang w:eastAsia="ru-RU"/>
                <w14:ligatures w14:val="standardContextual"/>
              </w:rPr>
            </w:pPr>
            <w:r w:rsidRPr="007E0F45">
              <w:rPr>
                <w:rFonts w:ascii="Times New Roman" w:eastAsia="Times New Roman" w:hAnsi="Times New Roman"/>
                <w:b/>
                <w:color w:val="000000" w:themeColor="text1"/>
                <w:kern w:val="2"/>
                <w:sz w:val="28"/>
                <w:szCs w:val="24"/>
                <w:lang w:eastAsia="ru-RU"/>
                <w14:ligatures w14:val="standardContextual"/>
              </w:rPr>
              <w:t>Київ</w:t>
            </w:r>
          </w:p>
        </w:tc>
        <w:tc>
          <w:tcPr>
            <w:tcW w:w="1764" w:type="pct"/>
            <w:hideMark/>
          </w:tcPr>
          <w:p w14:paraId="6E060E0E" w14:textId="77777777" w:rsidR="00283404" w:rsidRPr="007E0F45" w:rsidRDefault="00283404" w:rsidP="00C403F5">
            <w:pPr>
              <w:spacing w:after="0" w:line="240" w:lineRule="auto"/>
              <w:ind w:firstLine="567"/>
              <w:jc w:val="right"/>
              <w:rPr>
                <w:rFonts w:ascii="Times New Roman" w:eastAsia="Times New Roman" w:hAnsi="Times New Roman"/>
                <w:b/>
                <w:color w:val="000000" w:themeColor="text1"/>
                <w:kern w:val="2"/>
                <w:sz w:val="28"/>
                <w:szCs w:val="24"/>
                <w:lang w:eastAsia="ru-RU"/>
                <w14:ligatures w14:val="standardContextual"/>
              </w:rPr>
            </w:pPr>
            <w:r w:rsidRPr="007E0F45">
              <w:rPr>
                <w:rFonts w:ascii="Times New Roman" w:eastAsia="Times New Roman" w:hAnsi="Times New Roman"/>
                <w:b/>
                <w:color w:val="000000" w:themeColor="text1"/>
                <w:kern w:val="2"/>
                <w:sz w:val="28"/>
                <w:szCs w:val="24"/>
                <w:lang w:eastAsia="ru-RU"/>
                <w14:ligatures w14:val="standardContextual"/>
              </w:rPr>
              <w:t xml:space="preserve">            № 10</w:t>
            </w:r>
            <w:r>
              <w:rPr>
                <w:rFonts w:ascii="Times New Roman" w:eastAsia="Times New Roman" w:hAnsi="Times New Roman"/>
                <w:b/>
                <w:color w:val="000000" w:themeColor="text1"/>
                <w:kern w:val="2"/>
                <w:sz w:val="28"/>
                <w:szCs w:val="24"/>
                <w:lang w:eastAsia="ru-RU"/>
                <w14:ligatures w14:val="standardContextual"/>
              </w:rPr>
              <w:t>41</w:t>
            </w:r>
            <w:r w:rsidRPr="007E0F45">
              <w:rPr>
                <w:rFonts w:ascii="Times New Roman" w:eastAsia="Times New Roman" w:hAnsi="Times New Roman"/>
                <w:b/>
                <w:color w:val="000000" w:themeColor="text1"/>
                <w:kern w:val="2"/>
                <w:sz w:val="28"/>
                <w:szCs w:val="24"/>
                <w:lang w:eastAsia="ru-RU"/>
                <w14:ligatures w14:val="standardContextual"/>
              </w:rPr>
              <w:t xml:space="preserve">дс-25 </w:t>
            </w:r>
          </w:p>
        </w:tc>
      </w:tr>
    </w:tbl>
    <w:p w14:paraId="784773BC" w14:textId="77777777" w:rsidR="00283404" w:rsidRPr="007E0F45" w:rsidRDefault="00283404" w:rsidP="00283404">
      <w:pPr>
        <w:widowControl w:val="0"/>
        <w:spacing w:after="0" w:line="240" w:lineRule="auto"/>
        <w:contextualSpacing/>
        <w:rPr>
          <w:rFonts w:ascii="Times New Roman" w:hAnsi="Times New Roman"/>
          <w:b/>
          <w:noProof/>
          <w:color w:val="000000" w:themeColor="text1"/>
          <w:sz w:val="28"/>
          <w:szCs w:val="28"/>
          <w:lang w:eastAsia="uk-UA"/>
        </w:rPr>
      </w:pPr>
    </w:p>
    <w:p w14:paraId="682FF67F" w14:textId="77777777" w:rsidR="00283404" w:rsidRPr="007E0F45" w:rsidRDefault="00283404" w:rsidP="00283404">
      <w:pPr>
        <w:widowControl w:val="0"/>
        <w:spacing w:after="0" w:line="240" w:lineRule="auto"/>
        <w:contextualSpacing/>
        <w:rPr>
          <w:rFonts w:ascii="Times New Roman" w:hAnsi="Times New Roman"/>
          <w:b/>
          <w:noProof/>
          <w:color w:val="000000" w:themeColor="text1"/>
          <w:sz w:val="28"/>
          <w:szCs w:val="28"/>
          <w:lang w:eastAsia="uk-UA"/>
        </w:rPr>
      </w:pPr>
      <w:r w:rsidRPr="007E0F45">
        <w:rPr>
          <w:rFonts w:ascii="Times New Roman" w:hAnsi="Times New Roman"/>
          <w:b/>
          <w:noProof/>
          <w:color w:val="000000" w:themeColor="text1"/>
          <w:sz w:val="28"/>
          <w:szCs w:val="28"/>
          <w:lang w:eastAsia="uk-UA"/>
        </w:rPr>
        <w:t xml:space="preserve">Про відмову у відкритті </w:t>
      </w:r>
    </w:p>
    <w:p w14:paraId="13104214" w14:textId="77777777" w:rsidR="00283404" w:rsidRPr="007E0F45" w:rsidRDefault="00283404" w:rsidP="00283404">
      <w:pPr>
        <w:widowControl w:val="0"/>
        <w:spacing w:after="0" w:line="240" w:lineRule="auto"/>
        <w:contextualSpacing/>
        <w:rPr>
          <w:rFonts w:ascii="Times New Roman" w:hAnsi="Times New Roman"/>
          <w:b/>
          <w:noProof/>
          <w:color w:val="000000" w:themeColor="text1"/>
          <w:sz w:val="28"/>
          <w:szCs w:val="28"/>
          <w:lang w:eastAsia="uk-UA"/>
        </w:rPr>
      </w:pPr>
      <w:r w:rsidRPr="007E0F45">
        <w:rPr>
          <w:rFonts w:ascii="Times New Roman" w:hAnsi="Times New Roman"/>
          <w:b/>
          <w:noProof/>
          <w:color w:val="000000" w:themeColor="text1"/>
          <w:sz w:val="28"/>
          <w:szCs w:val="28"/>
          <w:lang w:eastAsia="uk-UA"/>
        </w:rPr>
        <w:t>дисциплінарного провадження</w:t>
      </w:r>
    </w:p>
    <w:p w14:paraId="71C3A7DE" w14:textId="77777777" w:rsidR="00283404" w:rsidRPr="007E0F45" w:rsidRDefault="00283404" w:rsidP="00283404">
      <w:pPr>
        <w:widowControl w:val="0"/>
        <w:spacing w:after="0" w:line="240" w:lineRule="auto"/>
        <w:contextualSpacing/>
        <w:rPr>
          <w:rFonts w:ascii="Times New Roman" w:hAnsi="Times New Roman"/>
          <w:b/>
          <w:noProof/>
          <w:color w:val="000000" w:themeColor="text1"/>
          <w:sz w:val="28"/>
          <w:szCs w:val="28"/>
          <w:lang w:eastAsia="uk-UA"/>
        </w:rPr>
      </w:pPr>
    </w:p>
    <w:p w14:paraId="7A0BEF19" w14:textId="7A96228D" w:rsidR="00283404" w:rsidRPr="007E0F45" w:rsidRDefault="00283404" w:rsidP="00283404">
      <w:pPr>
        <w:pStyle w:val="a4"/>
        <w:widowControl w:val="0"/>
        <w:tabs>
          <w:tab w:val="left" w:pos="993"/>
        </w:tabs>
        <w:ind w:firstLine="567"/>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Член Кваліфікаційно-дисциплінарної комісії прокурорів </w:t>
      </w:r>
      <w:proofErr w:type="spellStart"/>
      <w:r w:rsidRPr="007E0F45">
        <w:rPr>
          <w:rFonts w:ascii="Times New Roman" w:hAnsi="Times New Roman"/>
          <w:color w:val="000000" w:themeColor="text1"/>
          <w:sz w:val="28"/>
          <w:szCs w:val="28"/>
        </w:rPr>
        <w:t>Мавроді</w:t>
      </w:r>
      <w:proofErr w:type="spellEnd"/>
      <w:r w:rsidRPr="007E0F45">
        <w:rPr>
          <w:rFonts w:ascii="Times New Roman" w:hAnsi="Times New Roman"/>
          <w:color w:val="000000" w:themeColor="text1"/>
          <w:sz w:val="28"/>
          <w:szCs w:val="28"/>
        </w:rPr>
        <w:t xml:space="preserve"> В.В., розглянувши дисциплінарну </w:t>
      </w:r>
      <w:bookmarkStart w:id="0" w:name="_Hlk124933696"/>
      <w:r w:rsidRPr="007E0F45">
        <w:rPr>
          <w:rFonts w:ascii="Times New Roman" w:hAnsi="Times New Roman"/>
          <w:color w:val="000000" w:themeColor="text1"/>
          <w:sz w:val="28"/>
          <w:szCs w:val="28"/>
        </w:rPr>
        <w:t xml:space="preserve">скаргу </w:t>
      </w:r>
      <w:bookmarkStart w:id="1" w:name="_Hlk136879804"/>
      <w:bookmarkEnd w:id="0"/>
      <w:r>
        <w:rPr>
          <w:rFonts w:ascii="Times New Roman" w:hAnsi="Times New Roman"/>
          <w:color w:val="000000" w:themeColor="text1"/>
          <w:sz w:val="28"/>
          <w:szCs w:val="28"/>
        </w:rPr>
        <w:t>ОСОБА_1</w:t>
      </w:r>
      <w:r w:rsidRPr="007E0F45">
        <w:rPr>
          <w:rFonts w:ascii="Times New Roman" w:hAnsi="Times New Roman"/>
          <w:color w:val="000000" w:themeColor="text1"/>
          <w:sz w:val="28"/>
          <w:szCs w:val="28"/>
        </w:rPr>
        <w:t xml:space="preserve"> </w:t>
      </w:r>
      <w:bookmarkEnd w:id="1"/>
      <w:r w:rsidRPr="007E0F45">
        <w:rPr>
          <w:rFonts w:ascii="Times New Roman" w:hAnsi="Times New Roman"/>
          <w:color w:val="000000" w:themeColor="text1"/>
          <w:sz w:val="28"/>
          <w:szCs w:val="28"/>
        </w:rPr>
        <w:t xml:space="preserve">стосовно прокурора </w:t>
      </w:r>
      <w:r>
        <w:rPr>
          <w:rFonts w:ascii="Times New Roman" w:hAnsi="Times New Roman"/>
          <w:color w:val="000000" w:themeColor="text1"/>
          <w:sz w:val="28"/>
          <w:szCs w:val="28"/>
        </w:rPr>
        <w:t xml:space="preserve">Житомирської окружної прокуратури Житомирської області </w:t>
      </w:r>
      <w:proofErr w:type="spellStart"/>
      <w:r>
        <w:rPr>
          <w:rFonts w:ascii="Times New Roman" w:hAnsi="Times New Roman"/>
          <w:color w:val="000000" w:themeColor="text1"/>
          <w:sz w:val="28"/>
          <w:szCs w:val="28"/>
        </w:rPr>
        <w:t>Талавєра</w:t>
      </w:r>
      <w:proofErr w:type="spellEnd"/>
      <w:r>
        <w:rPr>
          <w:rFonts w:ascii="Times New Roman" w:hAnsi="Times New Roman"/>
          <w:color w:val="000000" w:themeColor="text1"/>
          <w:sz w:val="28"/>
          <w:szCs w:val="28"/>
        </w:rPr>
        <w:t xml:space="preserve"> Олександра Сергійовича</w:t>
      </w:r>
      <w:r w:rsidRPr="007E0F45">
        <w:rPr>
          <w:rFonts w:ascii="Times New Roman" w:hAnsi="Times New Roman"/>
          <w:color w:val="000000" w:themeColor="text1"/>
          <w:sz w:val="28"/>
          <w:szCs w:val="28"/>
        </w:rPr>
        <w:t>,</w:t>
      </w:r>
    </w:p>
    <w:p w14:paraId="36E0913C" w14:textId="77777777" w:rsidR="00283404" w:rsidRPr="007E0F45" w:rsidRDefault="00283404" w:rsidP="00283404">
      <w:pPr>
        <w:pStyle w:val="a4"/>
        <w:widowControl w:val="0"/>
        <w:tabs>
          <w:tab w:val="left" w:pos="993"/>
        </w:tabs>
        <w:ind w:firstLine="567"/>
        <w:jc w:val="both"/>
        <w:rPr>
          <w:rFonts w:ascii="Times New Roman" w:hAnsi="Times New Roman"/>
          <w:color w:val="000000" w:themeColor="text1"/>
          <w:sz w:val="28"/>
          <w:szCs w:val="28"/>
        </w:rPr>
      </w:pPr>
    </w:p>
    <w:p w14:paraId="60308E13" w14:textId="77777777" w:rsidR="00283404" w:rsidRPr="007E0F45" w:rsidRDefault="00283404" w:rsidP="00283404">
      <w:pPr>
        <w:widowControl w:val="0"/>
        <w:tabs>
          <w:tab w:val="left" w:pos="993"/>
        </w:tabs>
        <w:spacing w:after="0" w:line="240" w:lineRule="auto"/>
        <w:ind w:firstLine="567"/>
        <w:jc w:val="center"/>
        <w:rPr>
          <w:rFonts w:ascii="Times New Roman" w:hAnsi="Times New Roman"/>
          <w:b/>
          <w:noProof/>
          <w:color w:val="000000" w:themeColor="text1"/>
          <w:sz w:val="28"/>
          <w:szCs w:val="28"/>
          <w:lang w:eastAsia="uk-UA"/>
        </w:rPr>
      </w:pPr>
      <w:r w:rsidRPr="007E0F45">
        <w:rPr>
          <w:rFonts w:ascii="Times New Roman" w:hAnsi="Times New Roman"/>
          <w:b/>
          <w:noProof/>
          <w:color w:val="000000" w:themeColor="text1"/>
          <w:sz w:val="28"/>
          <w:szCs w:val="28"/>
          <w:lang w:eastAsia="uk-UA"/>
        </w:rPr>
        <w:t>УСТАНОВИВ:</w:t>
      </w:r>
    </w:p>
    <w:p w14:paraId="41C76298" w14:textId="77777777" w:rsidR="00283404" w:rsidRPr="007E0F45" w:rsidRDefault="00283404" w:rsidP="00283404">
      <w:pPr>
        <w:widowControl w:val="0"/>
        <w:tabs>
          <w:tab w:val="left" w:pos="993"/>
        </w:tabs>
        <w:spacing w:after="0" w:line="240" w:lineRule="auto"/>
        <w:ind w:firstLine="567"/>
        <w:jc w:val="center"/>
        <w:rPr>
          <w:rFonts w:ascii="Times New Roman" w:hAnsi="Times New Roman"/>
          <w:b/>
          <w:noProof/>
          <w:color w:val="000000" w:themeColor="text1"/>
          <w:sz w:val="28"/>
          <w:szCs w:val="28"/>
          <w:lang w:eastAsia="uk-UA"/>
        </w:rPr>
      </w:pPr>
    </w:p>
    <w:p w14:paraId="191E2615" w14:textId="77777777" w:rsidR="00283404" w:rsidRPr="007E0F45" w:rsidRDefault="00283404" w:rsidP="00283404">
      <w:pPr>
        <w:pStyle w:val="a3"/>
        <w:widowControl w:val="0"/>
        <w:numPr>
          <w:ilvl w:val="0"/>
          <w:numId w:val="1"/>
        </w:numPr>
        <w:tabs>
          <w:tab w:val="left" w:pos="851"/>
          <w:tab w:val="left" w:pos="993"/>
        </w:tabs>
        <w:spacing w:after="0" w:line="240" w:lineRule="auto"/>
        <w:ind w:left="0" w:firstLine="567"/>
        <w:jc w:val="both"/>
        <w:rPr>
          <w:rFonts w:ascii="Times New Roman" w:hAnsi="Times New Roman"/>
          <w:b/>
          <w:color w:val="000000" w:themeColor="text1"/>
          <w:sz w:val="28"/>
          <w:szCs w:val="28"/>
        </w:rPr>
      </w:pPr>
      <w:r w:rsidRPr="007E0F45">
        <w:rPr>
          <w:rFonts w:ascii="Times New Roman" w:hAnsi="Times New Roman"/>
          <w:b/>
          <w:color w:val="000000" w:themeColor="text1"/>
          <w:sz w:val="28"/>
          <w:szCs w:val="28"/>
        </w:rPr>
        <w:t>Інформація про зміст скарги</w:t>
      </w:r>
    </w:p>
    <w:p w14:paraId="34A7A455" w14:textId="77777777" w:rsidR="00283404" w:rsidRPr="007E0F45" w:rsidRDefault="00283404" w:rsidP="00283404">
      <w:pPr>
        <w:widowControl w:val="0"/>
        <w:tabs>
          <w:tab w:val="left" w:pos="851"/>
          <w:tab w:val="left" w:pos="993"/>
        </w:tabs>
        <w:spacing w:after="0" w:line="240" w:lineRule="auto"/>
        <w:jc w:val="both"/>
        <w:rPr>
          <w:rFonts w:ascii="Times New Roman" w:hAnsi="Times New Roman"/>
          <w:b/>
          <w:color w:val="000000" w:themeColor="text1"/>
          <w:sz w:val="28"/>
          <w:szCs w:val="28"/>
        </w:rPr>
      </w:pPr>
    </w:p>
    <w:p w14:paraId="1E582D45" w14:textId="6C035753" w:rsidR="00283404" w:rsidRDefault="00283404" w:rsidP="00283404">
      <w:pPr>
        <w:pStyle w:val="a4"/>
        <w:widowControl w:val="0"/>
        <w:tabs>
          <w:tab w:val="left" w:pos="993"/>
        </w:tabs>
        <w:ind w:firstLine="709"/>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До Кваліфікаційно-дисциплінарної комісії прокурорів (далі – Комісія, КДКП) надійшла дисциплінарна скарга</w:t>
      </w:r>
      <w:r>
        <w:rPr>
          <w:rFonts w:ascii="Times New Roman" w:hAnsi="Times New Roman"/>
          <w:color w:val="000000" w:themeColor="text1"/>
          <w:sz w:val="28"/>
          <w:szCs w:val="28"/>
        </w:rPr>
        <w:t xml:space="preserve"> </w:t>
      </w:r>
      <w:r>
        <w:rPr>
          <w:rFonts w:ascii="Times New Roman" w:hAnsi="Times New Roman"/>
          <w:color w:val="000000" w:themeColor="text1"/>
          <w:sz w:val="28"/>
          <w:szCs w:val="28"/>
        </w:rPr>
        <w:t>ОСОБИ_1</w:t>
      </w:r>
      <w:r>
        <w:rPr>
          <w:rFonts w:ascii="Times New Roman" w:hAnsi="Times New Roman"/>
          <w:color w:val="000000" w:themeColor="text1"/>
          <w:sz w:val="28"/>
          <w:szCs w:val="28"/>
        </w:rPr>
        <w:t xml:space="preserve"> </w:t>
      </w:r>
      <w:r w:rsidRPr="007E0F45">
        <w:rPr>
          <w:rFonts w:ascii="Times New Roman" w:hAnsi="Times New Roman"/>
          <w:color w:val="000000" w:themeColor="text1"/>
          <w:sz w:val="28"/>
          <w:szCs w:val="28"/>
        </w:rPr>
        <w:t xml:space="preserve">про вчинення дисциплінарного проступку прокурором </w:t>
      </w:r>
      <w:proofErr w:type="spellStart"/>
      <w:r>
        <w:rPr>
          <w:rFonts w:ascii="Times New Roman" w:hAnsi="Times New Roman"/>
          <w:color w:val="000000" w:themeColor="text1"/>
          <w:sz w:val="28"/>
          <w:szCs w:val="28"/>
        </w:rPr>
        <w:t>Талавєром</w:t>
      </w:r>
      <w:proofErr w:type="spellEnd"/>
      <w:r>
        <w:rPr>
          <w:rFonts w:ascii="Times New Roman" w:hAnsi="Times New Roman"/>
          <w:color w:val="000000" w:themeColor="text1"/>
          <w:sz w:val="28"/>
          <w:szCs w:val="28"/>
        </w:rPr>
        <w:t xml:space="preserve"> О.С.</w:t>
      </w:r>
    </w:p>
    <w:p w14:paraId="37CD621F" w14:textId="77777777" w:rsidR="00283404" w:rsidRDefault="00283404" w:rsidP="00283404">
      <w:pPr>
        <w:pStyle w:val="a4"/>
        <w:widowControl w:val="0"/>
        <w:tabs>
          <w:tab w:val="left" w:pos="993"/>
        </w:tabs>
        <w:ind w:firstLine="709"/>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w:t>
      </w:r>
      <w:proofErr w:type="spellStart"/>
      <w:r w:rsidRPr="007E0F45">
        <w:rPr>
          <w:rFonts w:ascii="Times New Roman" w:hAnsi="Times New Roman"/>
          <w:color w:val="000000" w:themeColor="text1"/>
          <w:sz w:val="28"/>
          <w:szCs w:val="28"/>
        </w:rPr>
        <w:t>розподілено</w:t>
      </w:r>
      <w:proofErr w:type="spellEnd"/>
      <w:r w:rsidRPr="007E0F45">
        <w:rPr>
          <w:rFonts w:ascii="Times New Roman" w:hAnsi="Times New Roman"/>
          <w:color w:val="000000" w:themeColor="text1"/>
          <w:sz w:val="28"/>
          <w:szCs w:val="28"/>
        </w:rPr>
        <w:t xml:space="preserve"> мені (протокол розподілу від 2</w:t>
      </w:r>
      <w:r>
        <w:rPr>
          <w:rFonts w:ascii="Times New Roman" w:hAnsi="Times New Roman"/>
          <w:color w:val="000000" w:themeColor="text1"/>
          <w:sz w:val="28"/>
          <w:szCs w:val="28"/>
        </w:rPr>
        <w:t>9</w:t>
      </w:r>
      <w:r w:rsidRPr="007E0F45">
        <w:rPr>
          <w:rFonts w:ascii="Times New Roman" w:hAnsi="Times New Roman"/>
          <w:color w:val="000000" w:themeColor="text1"/>
          <w:sz w:val="28"/>
          <w:szCs w:val="28"/>
        </w:rPr>
        <w:t xml:space="preserve"> вересня 2025 року). </w:t>
      </w:r>
    </w:p>
    <w:p w14:paraId="5D39FFA0" w14:textId="77777777" w:rsidR="00283404" w:rsidRPr="007E0F45" w:rsidRDefault="00283404" w:rsidP="00283404">
      <w:pPr>
        <w:widowControl w:val="0"/>
        <w:tabs>
          <w:tab w:val="left" w:pos="851"/>
          <w:tab w:val="left" w:pos="993"/>
        </w:tabs>
        <w:spacing w:after="0" w:line="240" w:lineRule="auto"/>
        <w:ind w:firstLine="709"/>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Вирішуючи питання щодо відкриття дисциплінарного провадження встановлено таке. </w:t>
      </w:r>
    </w:p>
    <w:p w14:paraId="15107817" w14:textId="1EAB7DC4" w:rsidR="00283404" w:rsidRPr="00E7699D" w:rsidRDefault="00283404" w:rsidP="00283404">
      <w:pPr>
        <w:pStyle w:val="a4"/>
        <w:widowControl w:val="0"/>
        <w:tabs>
          <w:tab w:val="left" w:pos="993"/>
        </w:tabs>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Автор скарги зазначає, що прокурор </w:t>
      </w:r>
      <w:proofErr w:type="spellStart"/>
      <w:r>
        <w:rPr>
          <w:rFonts w:ascii="Times New Roman" w:hAnsi="Times New Roman"/>
          <w:color w:val="000000" w:themeColor="text1"/>
          <w:sz w:val="28"/>
          <w:szCs w:val="28"/>
        </w:rPr>
        <w:t>Талавєр</w:t>
      </w:r>
      <w:proofErr w:type="spellEnd"/>
      <w:r>
        <w:rPr>
          <w:rFonts w:ascii="Times New Roman" w:hAnsi="Times New Roman"/>
          <w:color w:val="000000" w:themeColor="text1"/>
          <w:sz w:val="28"/>
          <w:szCs w:val="28"/>
        </w:rPr>
        <w:t xml:space="preserve"> О.С., </w:t>
      </w:r>
      <w:r w:rsidRPr="007E0F45">
        <w:rPr>
          <w:rFonts w:ascii="Times New Roman" w:hAnsi="Times New Roman"/>
          <w:color w:val="000000" w:themeColor="text1"/>
          <w:sz w:val="28"/>
          <w:szCs w:val="28"/>
        </w:rPr>
        <w:t>який здійснював процесуальне керівництво у кримінальному провадженні</w:t>
      </w:r>
      <w:r>
        <w:rPr>
          <w:rFonts w:ascii="Times New Roman" w:hAnsi="Times New Roman"/>
          <w:color w:val="000000" w:themeColor="text1"/>
          <w:sz w:val="28"/>
          <w:szCs w:val="28"/>
        </w:rPr>
        <w:t xml:space="preserve"> №</w:t>
      </w:r>
      <w:r>
        <w:rPr>
          <w:rFonts w:ascii="Times New Roman" w:hAnsi="Times New Roman"/>
          <w:color w:val="000000" w:themeColor="text1"/>
          <w:sz w:val="28"/>
          <w:szCs w:val="28"/>
        </w:rPr>
        <w:t xml:space="preserve"> (конфіденційна інформація)</w:t>
      </w:r>
      <w:r>
        <w:rPr>
          <w:rFonts w:ascii="Times New Roman" w:hAnsi="Times New Roman"/>
          <w:color w:val="000000" w:themeColor="text1"/>
          <w:sz w:val="28"/>
          <w:szCs w:val="28"/>
        </w:rPr>
        <w:t>,  неналежно виконав свої службові обов</w:t>
      </w:r>
      <w:r w:rsidRPr="00E7699D">
        <w:rPr>
          <w:rFonts w:ascii="Times New Roman" w:hAnsi="Times New Roman"/>
          <w:color w:val="000000" w:themeColor="text1"/>
          <w:sz w:val="28"/>
          <w:szCs w:val="28"/>
        </w:rPr>
        <w:t>’</w:t>
      </w:r>
      <w:r>
        <w:rPr>
          <w:rFonts w:ascii="Times New Roman" w:hAnsi="Times New Roman"/>
          <w:color w:val="000000" w:themeColor="text1"/>
          <w:sz w:val="28"/>
          <w:szCs w:val="28"/>
        </w:rPr>
        <w:t xml:space="preserve">язки щодо нагляду за дотриманням законів під час проведення досудового розслідування. </w:t>
      </w:r>
    </w:p>
    <w:p w14:paraId="33DBD177" w14:textId="77777777" w:rsidR="00283404" w:rsidRDefault="00283404" w:rsidP="00283404">
      <w:pPr>
        <w:pStyle w:val="a4"/>
        <w:widowControl w:val="0"/>
        <w:tabs>
          <w:tab w:val="left" w:pos="993"/>
        </w:tabs>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Прокурор не вжив жодних заходів для перевірки доказів у кримінальному проваджені на предмет їх законності та обґрунтованості. </w:t>
      </w:r>
    </w:p>
    <w:p w14:paraId="12FF842C" w14:textId="1F111D9D" w:rsidR="00283404" w:rsidRDefault="00283404" w:rsidP="00283404">
      <w:pPr>
        <w:pStyle w:val="a4"/>
        <w:widowControl w:val="0"/>
        <w:tabs>
          <w:tab w:val="left" w:pos="993"/>
        </w:tabs>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Скаржник вказує, що слідчим неправомірно </w:t>
      </w:r>
      <w:proofErr w:type="spellStart"/>
      <w:r>
        <w:rPr>
          <w:rFonts w:ascii="Times New Roman" w:hAnsi="Times New Roman"/>
          <w:color w:val="000000" w:themeColor="text1"/>
          <w:sz w:val="28"/>
          <w:szCs w:val="28"/>
        </w:rPr>
        <w:t>внесено</w:t>
      </w:r>
      <w:proofErr w:type="spellEnd"/>
      <w:r>
        <w:rPr>
          <w:rFonts w:ascii="Times New Roman" w:hAnsi="Times New Roman"/>
          <w:color w:val="000000" w:themeColor="text1"/>
          <w:sz w:val="28"/>
          <w:szCs w:val="28"/>
        </w:rPr>
        <w:t xml:space="preserve"> відомості до Єдиного реєстру досудових розслідувань (далі – ЄРДР), оскільки </w:t>
      </w:r>
      <w:r>
        <w:rPr>
          <w:rFonts w:ascii="Times New Roman" w:hAnsi="Times New Roman"/>
          <w:color w:val="000000" w:themeColor="text1"/>
          <w:sz w:val="28"/>
          <w:szCs w:val="28"/>
        </w:rPr>
        <w:t>ОСОБІ_1</w:t>
      </w:r>
      <w:r>
        <w:rPr>
          <w:rFonts w:ascii="Times New Roman" w:hAnsi="Times New Roman"/>
          <w:color w:val="000000" w:themeColor="text1"/>
          <w:sz w:val="28"/>
          <w:szCs w:val="28"/>
        </w:rPr>
        <w:t xml:space="preserve"> не вручались повістки, оформлені згідно з пунктом 29 постанови КМУ від 16 травня 2024 року № 560 «Про затвердження Порядку проведення призову громадян на військову службу під час мобілізації, на особливий період». Витяги з журналів не </w:t>
      </w:r>
      <w:r>
        <w:rPr>
          <w:rFonts w:ascii="Times New Roman" w:hAnsi="Times New Roman"/>
          <w:color w:val="000000" w:themeColor="text1"/>
          <w:sz w:val="28"/>
          <w:szCs w:val="28"/>
        </w:rPr>
        <w:lastRenderedPageBreak/>
        <w:t xml:space="preserve">долучались до справи та не реєструвались в Єдиному державному реєстрі призовників, </w:t>
      </w:r>
      <w:proofErr w:type="spellStart"/>
      <w:r>
        <w:rPr>
          <w:rFonts w:ascii="Times New Roman" w:hAnsi="Times New Roman"/>
          <w:color w:val="000000" w:themeColor="text1"/>
          <w:sz w:val="28"/>
          <w:szCs w:val="28"/>
        </w:rPr>
        <w:t>військовозобов</w:t>
      </w:r>
      <w:proofErr w:type="spellEnd"/>
      <w:r w:rsidRPr="00E7699D">
        <w:rPr>
          <w:rFonts w:ascii="Times New Roman" w:hAnsi="Times New Roman"/>
          <w:color w:val="000000" w:themeColor="text1"/>
          <w:sz w:val="28"/>
          <w:szCs w:val="28"/>
          <w:lang w:val="ru-RU"/>
        </w:rPr>
        <w:t>’</w:t>
      </w:r>
      <w:proofErr w:type="spellStart"/>
      <w:r>
        <w:rPr>
          <w:rFonts w:ascii="Times New Roman" w:hAnsi="Times New Roman"/>
          <w:color w:val="000000" w:themeColor="text1"/>
          <w:sz w:val="28"/>
          <w:szCs w:val="28"/>
        </w:rPr>
        <w:t>язаних</w:t>
      </w:r>
      <w:proofErr w:type="spellEnd"/>
      <w:r>
        <w:rPr>
          <w:rFonts w:ascii="Times New Roman" w:hAnsi="Times New Roman"/>
          <w:color w:val="000000" w:themeColor="text1"/>
          <w:sz w:val="28"/>
          <w:szCs w:val="28"/>
        </w:rPr>
        <w:t xml:space="preserve"> та резервістів. </w:t>
      </w:r>
    </w:p>
    <w:p w14:paraId="6F7E3977" w14:textId="0604F5B5" w:rsidR="00283404" w:rsidRDefault="00283404" w:rsidP="00283404">
      <w:pPr>
        <w:pStyle w:val="a4"/>
        <w:widowControl w:val="0"/>
        <w:tabs>
          <w:tab w:val="left" w:pos="993"/>
        </w:tabs>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Крім того, слідчий </w:t>
      </w:r>
      <w:r>
        <w:rPr>
          <w:rFonts w:ascii="Times New Roman" w:hAnsi="Times New Roman"/>
          <w:color w:val="000000" w:themeColor="text1"/>
          <w:sz w:val="28"/>
          <w:szCs w:val="28"/>
        </w:rPr>
        <w:t>ОСОБА_2</w:t>
      </w:r>
      <w:r>
        <w:rPr>
          <w:rFonts w:ascii="Times New Roman" w:hAnsi="Times New Roman"/>
          <w:color w:val="000000" w:themeColor="text1"/>
          <w:sz w:val="28"/>
          <w:szCs w:val="28"/>
        </w:rPr>
        <w:t xml:space="preserve">, на думку скаржника, сфальсифікував матеріали провадження. У свою чергу, прокурор </w:t>
      </w:r>
      <w:proofErr w:type="spellStart"/>
      <w:r>
        <w:rPr>
          <w:rFonts w:ascii="Times New Roman" w:hAnsi="Times New Roman"/>
          <w:color w:val="000000" w:themeColor="text1"/>
          <w:sz w:val="28"/>
          <w:szCs w:val="28"/>
        </w:rPr>
        <w:t>Талавєр</w:t>
      </w:r>
      <w:proofErr w:type="spellEnd"/>
      <w:r>
        <w:rPr>
          <w:rFonts w:ascii="Times New Roman" w:hAnsi="Times New Roman"/>
          <w:color w:val="000000" w:themeColor="text1"/>
          <w:sz w:val="28"/>
          <w:szCs w:val="28"/>
        </w:rPr>
        <w:t xml:space="preserve"> О.С. не забезпечив належного нагляду за дотриманням законів під час досудового розслідування та безпідставно затвердив обвинувальний акт. Ці дії свідчать про службову недбалість прокурора </w:t>
      </w:r>
      <w:proofErr w:type="spellStart"/>
      <w:r>
        <w:rPr>
          <w:rFonts w:ascii="Times New Roman" w:hAnsi="Times New Roman"/>
          <w:color w:val="000000" w:themeColor="text1"/>
          <w:sz w:val="28"/>
          <w:szCs w:val="28"/>
        </w:rPr>
        <w:t>Талавєра</w:t>
      </w:r>
      <w:proofErr w:type="spellEnd"/>
      <w:r>
        <w:rPr>
          <w:rFonts w:ascii="Times New Roman" w:hAnsi="Times New Roman"/>
          <w:color w:val="000000" w:themeColor="text1"/>
          <w:sz w:val="28"/>
          <w:szCs w:val="28"/>
        </w:rPr>
        <w:t xml:space="preserve"> О.С. та порушення принципу презумпції невинуватості, адже він фактично став на бік обвинувачення без належної перевірки доказів.</w:t>
      </w:r>
    </w:p>
    <w:p w14:paraId="586F6DE2" w14:textId="4ED9E092" w:rsidR="00283404" w:rsidRDefault="00283404" w:rsidP="00283404">
      <w:pPr>
        <w:pStyle w:val="a4"/>
        <w:widowControl w:val="0"/>
        <w:tabs>
          <w:tab w:val="left" w:pos="993"/>
        </w:tabs>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Ухвалою слідчого судді Богунського районного суду м. Житомира від 23.09.2025 року у справі №(конфіденційна інформація)</w:t>
      </w:r>
      <w:r>
        <w:rPr>
          <w:rFonts w:ascii="Times New Roman" w:hAnsi="Times New Roman"/>
          <w:color w:val="000000" w:themeColor="text1"/>
          <w:sz w:val="28"/>
          <w:szCs w:val="28"/>
        </w:rPr>
        <w:t xml:space="preserve"> </w:t>
      </w:r>
      <w:r>
        <w:rPr>
          <w:rFonts w:ascii="Times New Roman" w:hAnsi="Times New Roman"/>
          <w:color w:val="000000" w:themeColor="text1"/>
          <w:sz w:val="28"/>
          <w:szCs w:val="28"/>
        </w:rPr>
        <w:t xml:space="preserve">задоволено скаргу </w:t>
      </w:r>
      <w:r>
        <w:rPr>
          <w:rFonts w:ascii="Times New Roman" w:hAnsi="Times New Roman"/>
          <w:color w:val="000000" w:themeColor="text1"/>
          <w:sz w:val="28"/>
          <w:szCs w:val="28"/>
        </w:rPr>
        <w:t>ОСОБИ_1</w:t>
      </w:r>
      <w:r>
        <w:rPr>
          <w:rFonts w:ascii="Times New Roman" w:hAnsi="Times New Roman"/>
          <w:color w:val="000000" w:themeColor="text1"/>
          <w:sz w:val="28"/>
          <w:szCs w:val="28"/>
        </w:rPr>
        <w:t xml:space="preserve"> на бездіяльність слідчого ДБР. У скарзі </w:t>
      </w:r>
      <w:r>
        <w:rPr>
          <w:rFonts w:ascii="Times New Roman" w:hAnsi="Times New Roman"/>
          <w:color w:val="000000" w:themeColor="text1"/>
          <w:sz w:val="28"/>
          <w:szCs w:val="28"/>
        </w:rPr>
        <w:t>ОСОБА_1</w:t>
      </w:r>
      <w:r>
        <w:rPr>
          <w:rFonts w:ascii="Times New Roman" w:hAnsi="Times New Roman"/>
          <w:color w:val="000000" w:themeColor="text1"/>
          <w:sz w:val="28"/>
          <w:szCs w:val="28"/>
        </w:rPr>
        <w:t xml:space="preserve"> вказав на порушення статті 214 КПК України, а саме невнесення протягом 24 годин відомостей про кримінальне правопорушення до ЄРДР. Суд зобов</w:t>
      </w:r>
      <w:r w:rsidRPr="00E7699D">
        <w:rPr>
          <w:rFonts w:ascii="Times New Roman" w:hAnsi="Times New Roman"/>
          <w:color w:val="000000" w:themeColor="text1"/>
          <w:sz w:val="28"/>
          <w:szCs w:val="28"/>
        </w:rPr>
        <w:t>’</w:t>
      </w:r>
      <w:r>
        <w:rPr>
          <w:rFonts w:ascii="Times New Roman" w:hAnsi="Times New Roman"/>
          <w:color w:val="000000" w:themeColor="text1"/>
          <w:sz w:val="28"/>
          <w:szCs w:val="28"/>
        </w:rPr>
        <w:t xml:space="preserve">язав уповноважених осіб Територіального управління Державного бюро розслідувань, розташованого у місті Хмельницькому, </w:t>
      </w:r>
      <w:proofErr w:type="spellStart"/>
      <w:r>
        <w:rPr>
          <w:rFonts w:ascii="Times New Roman" w:hAnsi="Times New Roman"/>
          <w:color w:val="000000" w:themeColor="text1"/>
          <w:sz w:val="28"/>
          <w:szCs w:val="28"/>
        </w:rPr>
        <w:t>внести</w:t>
      </w:r>
      <w:proofErr w:type="spellEnd"/>
      <w:r>
        <w:rPr>
          <w:rFonts w:ascii="Times New Roman" w:hAnsi="Times New Roman"/>
          <w:color w:val="000000" w:themeColor="text1"/>
          <w:sz w:val="28"/>
          <w:szCs w:val="28"/>
        </w:rPr>
        <w:t xml:space="preserve"> відомості до ЄРДР  та розпочати досудове розслідування про вчинене кримінальне правопорушення.</w:t>
      </w:r>
    </w:p>
    <w:p w14:paraId="45D7676B" w14:textId="77777777" w:rsidR="00283404" w:rsidRDefault="00283404" w:rsidP="00283404">
      <w:pPr>
        <w:pStyle w:val="a4"/>
        <w:widowControl w:val="0"/>
        <w:tabs>
          <w:tab w:val="left" w:pos="993"/>
        </w:tabs>
        <w:ind w:firstLine="709"/>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На думку скаржника, вказана ухвала підтверджує обґрунтованість його доводів щодо вчинення злочину прокурором </w:t>
      </w:r>
      <w:proofErr w:type="spellStart"/>
      <w:r>
        <w:rPr>
          <w:rFonts w:ascii="Times New Roman" w:hAnsi="Times New Roman"/>
          <w:color w:val="000000" w:themeColor="text1"/>
          <w:sz w:val="28"/>
          <w:szCs w:val="28"/>
        </w:rPr>
        <w:t>Талавєром</w:t>
      </w:r>
      <w:proofErr w:type="spellEnd"/>
      <w:r>
        <w:rPr>
          <w:rFonts w:ascii="Times New Roman" w:hAnsi="Times New Roman"/>
          <w:color w:val="000000" w:themeColor="text1"/>
          <w:sz w:val="28"/>
          <w:szCs w:val="28"/>
        </w:rPr>
        <w:t xml:space="preserve"> О.С.</w:t>
      </w:r>
    </w:p>
    <w:p w14:paraId="73A7586C" w14:textId="77777777" w:rsidR="00283404" w:rsidRDefault="00283404" w:rsidP="00283404">
      <w:pPr>
        <w:widowControl w:val="0"/>
        <w:pBdr>
          <w:bottom w:val="single" w:sz="12" w:space="12" w:color="FFFFFF"/>
        </w:pBdr>
        <w:spacing w:after="0" w:line="240" w:lineRule="auto"/>
        <w:ind w:firstLine="709"/>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З огляду на викладене скаржник вважає, що в діях прокурора </w:t>
      </w:r>
      <w:r w:rsidRPr="007E0F45">
        <w:rPr>
          <w:rFonts w:ascii="Times New Roman" w:hAnsi="Times New Roman"/>
          <w:color w:val="000000" w:themeColor="text1"/>
          <w:sz w:val="28"/>
          <w:szCs w:val="28"/>
        </w:rPr>
        <w:br/>
      </w:r>
      <w:proofErr w:type="spellStart"/>
      <w:r>
        <w:rPr>
          <w:rFonts w:ascii="Times New Roman" w:hAnsi="Times New Roman"/>
          <w:color w:val="000000" w:themeColor="text1"/>
          <w:sz w:val="28"/>
          <w:szCs w:val="28"/>
        </w:rPr>
        <w:t>Талавєра</w:t>
      </w:r>
      <w:proofErr w:type="spellEnd"/>
      <w:r>
        <w:rPr>
          <w:rFonts w:ascii="Times New Roman" w:hAnsi="Times New Roman"/>
          <w:color w:val="000000" w:themeColor="text1"/>
          <w:sz w:val="28"/>
          <w:szCs w:val="28"/>
        </w:rPr>
        <w:t xml:space="preserve"> О.С.</w:t>
      </w:r>
      <w:r w:rsidRPr="007E0F45">
        <w:rPr>
          <w:rFonts w:ascii="Times New Roman" w:hAnsi="Times New Roman"/>
          <w:color w:val="000000" w:themeColor="text1"/>
          <w:sz w:val="28"/>
          <w:szCs w:val="28"/>
        </w:rPr>
        <w:t xml:space="preserve"> вбачаються ознаки дисциплінарного проступку та проси</w:t>
      </w:r>
      <w:r>
        <w:rPr>
          <w:rFonts w:ascii="Times New Roman" w:hAnsi="Times New Roman"/>
          <w:color w:val="000000" w:themeColor="text1"/>
          <w:sz w:val="28"/>
          <w:szCs w:val="28"/>
        </w:rPr>
        <w:t>ть</w:t>
      </w:r>
      <w:r w:rsidRPr="007E0F45">
        <w:rPr>
          <w:rFonts w:ascii="Times New Roman" w:hAnsi="Times New Roman"/>
          <w:color w:val="000000" w:themeColor="text1"/>
          <w:sz w:val="28"/>
          <w:szCs w:val="28"/>
        </w:rPr>
        <w:t xml:space="preserve">  притягнути його до дисциплінарної відповідальності за невиконання чи неналежне виконання службових обов’язків</w:t>
      </w:r>
      <w:r>
        <w:rPr>
          <w:rFonts w:ascii="Times New Roman" w:hAnsi="Times New Roman"/>
          <w:color w:val="000000" w:themeColor="text1"/>
          <w:sz w:val="28"/>
          <w:szCs w:val="28"/>
        </w:rPr>
        <w:t xml:space="preserve">; вчинення дій, що порочать звання прокурора </w:t>
      </w:r>
      <w:r w:rsidRPr="006A3F62">
        <w:rPr>
          <w:rFonts w:ascii="Times New Roman" w:hAnsi="Times New Roman"/>
          <w:color w:val="000000" w:themeColor="text1"/>
          <w:sz w:val="28"/>
          <w:szCs w:val="28"/>
        </w:rPr>
        <w:t>і можуть викликати сумнів у його об’єктивності, неупередженості та незалежності, у чесності та непідкупності органів прокуратури</w:t>
      </w:r>
      <w:r>
        <w:rPr>
          <w:rFonts w:ascii="Times New Roman" w:hAnsi="Times New Roman"/>
          <w:color w:val="000000" w:themeColor="text1"/>
          <w:sz w:val="28"/>
          <w:szCs w:val="28"/>
        </w:rPr>
        <w:t xml:space="preserve">; </w:t>
      </w:r>
      <w:r w:rsidRPr="006A3F62">
        <w:rPr>
          <w:rFonts w:ascii="Times New Roman" w:hAnsi="Times New Roman"/>
          <w:color w:val="000000" w:themeColor="text1"/>
          <w:sz w:val="28"/>
          <w:szCs w:val="28"/>
        </w:rPr>
        <w:t>публічне висловлювання, яке є порушенням презумпції невинуватості.</w:t>
      </w:r>
    </w:p>
    <w:p w14:paraId="75F81E4B" w14:textId="77777777" w:rsidR="00283404" w:rsidRPr="00F254D8" w:rsidRDefault="00283404" w:rsidP="00283404">
      <w:pPr>
        <w:pStyle w:val="a3"/>
        <w:widowControl w:val="0"/>
        <w:numPr>
          <w:ilvl w:val="0"/>
          <w:numId w:val="1"/>
        </w:numPr>
        <w:tabs>
          <w:tab w:val="left" w:pos="851"/>
          <w:tab w:val="left" w:pos="993"/>
        </w:tabs>
        <w:spacing w:before="120" w:after="0" w:line="240" w:lineRule="auto"/>
        <w:contextualSpacing w:val="0"/>
        <w:jc w:val="both"/>
        <w:rPr>
          <w:rFonts w:ascii="Times New Roman" w:hAnsi="Times New Roman"/>
          <w:b/>
          <w:color w:val="000000" w:themeColor="text1"/>
          <w:sz w:val="28"/>
          <w:szCs w:val="28"/>
        </w:rPr>
      </w:pPr>
      <w:r w:rsidRPr="00F254D8">
        <w:rPr>
          <w:rFonts w:ascii="Times New Roman" w:hAnsi="Times New Roman"/>
          <w:b/>
          <w:color w:val="000000" w:themeColor="text1"/>
          <w:sz w:val="28"/>
          <w:szCs w:val="28"/>
        </w:rPr>
        <w:t>Щодо встановлених фактичних відомостей</w:t>
      </w:r>
    </w:p>
    <w:p w14:paraId="4AAF1536" w14:textId="2ED6FB66" w:rsidR="00283404" w:rsidRDefault="00283404" w:rsidP="00283404">
      <w:pPr>
        <w:widowControl w:val="0"/>
        <w:pBdr>
          <w:bottom w:val="single" w:sz="12" w:space="12" w:color="FFFFFF"/>
        </w:pBdr>
        <w:spacing w:before="120" w:after="0" w:line="240" w:lineRule="auto"/>
        <w:ind w:firstLine="709"/>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До дисциплінарної скарги долучено копії:</w:t>
      </w:r>
      <w:r>
        <w:rPr>
          <w:rFonts w:ascii="Times New Roman" w:hAnsi="Times New Roman"/>
          <w:color w:val="000000" w:themeColor="text1"/>
          <w:sz w:val="28"/>
          <w:szCs w:val="28"/>
        </w:rPr>
        <w:t xml:space="preserve"> постанови Національної поліції України ГУНП в Житомирській області від 17 січня 2025 року; обвинувального акту від 17 січня 2025 року з реєстром матеріалів; ухвали слідчого судді Богунського районного суду м. Житомира від 23 вересня 2025 року у справі </w:t>
      </w:r>
      <w:r>
        <w:rPr>
          <w:rFonts w:ascii="Times New Roman" w:hAnsi="Times New Roman"/>
          <w:color w:val="000000" w:themeColor="text1"/>
          <w:sz w:val="28"/>
          <w:szCs w:val="28"/>
        </w:rPr>
        <w:br/>
        <w:t>№ (конфіденційна інформація); протоколу створення та перевірки кваліфікованого та удосконаленого електронного підпису від 24 вересня 2025 року; заяви Костецького О.М. від 15 вересня 2025 року; матеріалів кримінального провадження №(конфіденційна інформація)</w:t>
      </w:r>
    </w:p>
    <w:p w14:paraId="39CD9D19" w14:textId="77777777" w:rsidR="00283404" w:rsidRDefault="00283404" w:rsidP="00283404">
      <w:pPr>
        <w:pStyle w:val="a3"/>
        <w:widowControl w:val="0"/>
        <w:numPr>
          <w:ilvl w:val="0"/>
          <w:numId w:val="2"/>
        </w:numPr>
        <w:pBdr>
          <w:bottom w:val="single" w:sz="12" w:space="12" w:color="FFFFFF"/>
        </w:pBdr>
        <w:spacing w:before="120" w:after="0" w:line="240" w:lineRule="auto"/>
        <w:ind w:left="851"/>
        <w:contextualSpacing w:val="0"/>
        <w:jc w:val="both"/>
        <w:rPr>
          <w:rFonts w:ascii="Times New Roman" w:hAnsi="Times New Roman"/>
          <w:b/>
          <w:color w:val="000000" w:themeColor="text1"/>
          <w:sz w:val="28"/>
          <w:szCs w:val="28"/>
        </w:rPr>
      </w:pPr>
      <w:r w:rsidRPr="00A20031">
        <w:rPr>
          <w:rFonts w:ascii="Times New Roman" w:hAnsi="Times New Roman"/>
          <w:b/>
          <w:color w:val="000000" w:themeColor="text1"/>
          <w:sz w:val="28"/>
          <w:szCs w:val="28"/>
        </w:rPr>
        <w:t>Щодо джерел права, які підлягають застосуванню</w:t>
      </w:r>
    </w:p>
    <w:p w14:paraId="201091D0" w14:textId="77777777" w:rsidR="00283404" w:rsidRPr="000D638B" w:rsidRDefault="00283404" w:rsidP="00283404">
      <w:pPr>
        <w:widowControl w:val="0"/>
        <w:pBdr>
          <w:bottom w:val="single" w:sz="12" w:space="12" w:color="FFFFFF"/>
        </w:pBdr>
        <w:spacing w:before="120" w:after="0" w:line="240" w:lineRule="auto"/>
        <w:ind w:firstLine="491"/>
        <w:jc w:val="both"/>
        <w:rPr>
          <w:rFonts w:ascii="Times New Roman" w:hAnsi="Times New Roman"/>
          <w:b/>
          <w:color w:val="000000" w:themeColor="text1"/>
          <w:sz w:val="28"/>
          <w:szCs w:val="28"/>
        </w:rPr>
      </w:pPr>
      <w:r w:rsidRPr="000D638B">
        <w:rPr>
          <w:rFonts w:ascii="Times New Roman" w:hAnsi="Times New Roman" w:cs="Calibri"/>
          <w:bCs/>
          <w:color w:val="000000" w:themeColor="text1"/>
          <w:sz w:val="28"/>
        </w:rPr>
        <w:t>Частиною другою статті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визначені Конституцією та законами України.</w:t>
      </w:r>
    </w:p>
    <w:p w14:paraId="36B6A836" w14:textId="77777777" w:rsidR="00283404" w:rsidRPr="007E0F45" w:rsidRDefault="00283404" w:rsidP="00283404">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lastRenderedPageBreak/>
        <w:t xml:space="preserve">На прокуратуру, серед іншого, покладено функцію нагляду за додержанням законів органами, що здійснюють досудове розслідування (пункт 3 частини першої статті 2 Закону України «Про прокуратуру»). </w:t>
      </w:r>
    </w:p>
    <w:p w14:paraId="185FFCAE" w14:textId="77777777" w:rsidR="00283404" w:rsidRPr="007E0F45" w:rsidRDefault="00283404" w:rsidP="00283404">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Однією із засад діяльності прокуратури, визначеною у статті 3 </w:t>
      </w:r>
      <w:r>
        <w:rPr>
          <w:rFonts w:ascii="Times New Roman" w:hAnsi="Times New Roman"/>
          <w:color w:val="000000" w:themeColor="text1"/>
          <w:sz w:val="28"/>
          <w:szCs w:val="28"/>
        </w:rPr>
        <w:br/>
      </w:r>
      <w:r w:rsidRPr="007E0F45">
        <w:rPr>
          <w:rFonts w:ascii="Times New Roman" w:hAnsi="Times New Roman"/>
          <w:color w:val="000000" w:themeColor="text1"/>
          <w:sz w:val="28"/>
          <w:szCs w:val="28"/>
        </w:rPr>
        <w:t>Закону України «Про прокуратуру», є незалежність прокурорів. Зі змісту частини другої статті 16 Закону України «Про прокуратуру»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356D699E" w14:textId="77777777" w:rsidR="00283404" w:rsidRPr="007E0F45" w:rsidRDefault="00283404" w:rsidP="00283404">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14:paraId="41799409" w14:textId="77777777" w:rsidR="00283404" w:rsidRPr="007E0F45" w:rsidRDefault="00283404" w:rsidP="00283404">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Законодавцем визначено спеціальну процедуру оскарження рішень, дій чи бездіяльності прокурора під час досудового розслідування (статті 303 - 307 КПК України).</w:t>
      </w:r>
    </w:p>
    <w:p w14:paraId="7030FB9A" w14:textId="77777777" w:rsidR="00283404" w:rsidRPr="007E0F45" w:rsidRDefault="00283404" w:rsidP="00283404">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Про такий порядок оскарження рішень, дій чи бездіяльності прокурора в межах кримінального провадження наголошено у абзаці другому частини першої статті 45 Закону України «Про прокуратуру». За змістом цієї норми,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22313716" w14:textId="77777777" w:rsidR="00283404" w:rsidRPr="007E0F45" w:rsidRDefault="00283404" w:rsidP="00283404">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Отже, 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551B0F72" w14:textId="77777777" w:rsidR="00283404" w:rsidRPr="007E0F45" w:rsidRDefault="00283404" w:rsidP="00283404">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Водночас, визначення дисциплінарного провадження наведено у частині першій статті 45 Закону України «Про прокуратуру» – як процедури розгляду Комісією дисциплінарної скарги, в якій містяться відомості про вчинення прокурором дисциплінарного проступку. </w:t>
      </w:r>
    </w:p>
    <w:p w14:paraId="0A2C7B0F" w14:textId="77777777" w:rsidR="00283404" w:rsidRPr="007E0F45" w:rsidRDefault="00283404" w:rsidP="00283404">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bCs/>
          <w:color w:val="000000" w:themeColor="text1"/>
          <w:sz w:val="28"/>
          <w:szCs w:val="28"/>
        </w:rPr>
        <w:t xml:space="preserve">Частиною першою статті 43 </w:t>
      </w:r>
      <w:r w:rsidRPr="007E0F45">
        <w:rPr>
          <w:rFonts w:ascii="Times New Roman" w:hAnsi="Times New Roman"/>
          <w:color w:val="000000" w:themeColor="text1"/>
          <w:sz w:val="28"/>
          <w:szCs w:val="28"/>
        </w:rPr>
        <w:t xml:space="preserve">Закону України «Про прокуратуру» визначено, що </w:t>
      </w:r>
      <w:bookmarkStart w:id="2" w:name="n417"/>
      <w:bookmarkEnd w:id="2"/>
      <w:r w:rsidRPr="007E0F45">
        <w:rPr>
          <w:rFonts w:ascii="Times New Roman" w:hAnsi="Times New Roman"/>
          <w:color w:val="000000" w:themeColor="text1"/>
          <w:sz w:val="28"/>
          <w:szCs w:val="28"/>
        </w:rPr>
        <w:t>прокурора може бути притягнуто до дисциплінарної відповідальності у порядку дисциплінарного провадження з таких підстав:</w:t>
      </w:r>
    </w:p>
    <w:p w14:paraId="67799E7A" w14:textId="77777777" w:rsidR="00283404" w:rsidRPr="007E0F45" w:rsidRDefault="00283404" w:rsidP="00283404">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3" w:name="n418"/>
      <w:bookmarkEnd w:id="3"/>
      <w:r w:rsidRPr="007E0F45">
        <w:rPr>
          <w:rFonts w:ascii="Times New Roman" w:hAnsi="Times New Roman"/>
          <w:color w:val="000000" w:themeColor="text1"/>
          <w:sz w:val="28"/>
          <w:szCs w:val="28"/>
        </w:rPr>
        <w:t>1) невиконання чи неналежне виконання службових обов’язків;</w:t>
      </w:r>
    </w:p>
    <w:p w14:paraId="3FC198B8" w14:textId="77777777" w:rsidR="00283404" w:rsidRPr="007E0F45" w:rsidRDefault="00283404" w:rsidP="00283404">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4" w:name="n419"/>
      <w:bookmarkEnd w:id="4"/>
      <w:r w:rsidRPr="007E0F45">
        <w:rPr>
          <w:rFonts w:ascii="Times New Roman" w:hAnsi="Times New Roman"/>
          <w:color w:val="000000" w:themeColor="text1"/>
          <w:sz w:val="28"/>
          <w:szCs w:val="28"/>
        </w:rPr>
        <w:t>2) необґрунтоване зволікання з розглядом звернення;</w:t>
      </w:r>
    </w:p>
    <w:p w14:paraId="010CA1FD" w14:textId="77777777" w:rsidR="00283404" w:rsidRPr="007E0F45" w:rsidRDefault="00283404" w:rsidP="00283404">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5" w:name="n420"/>
      <w:bookmarkEnd w:id="5"/>
      <w:r w:rsidRPr="007E0F45">
        <w:rPr>
          <w:rFonts w:ascii="Times New Roman" w:hAnsi="Times New Roman"/>
          <w:color w:val="000000" w:themeColor="text1"/>
          <w:sz w:val="28"/>
          <w:szCs w:val="28"/>
        </w:rPr>
        <w:t>3) розголошення таємниці, що охороняється законом, яка стала відомою прокуророві під час виконання повноважень;</w:t>
      </w:r>
    </w:p>
    <w:p w14:paraId="5CAF23E6" w14:textId="77777777" w:rsidR="00283404" w:rsidRPr="007E0F45" w:rsidRDefault="00283404" w:rsidP="00283404">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6" w:name="n421"/>
      <w:bookmarkEnd w:id="6"/>
      <w:r w:rsidRPr="007E0F45">
        <w:rPr>
          <w:rFonts w:ascii="Times New Roman" w:hAnsi="Times New Roman"/>
          <w:color w:val="000000" w:themeColor="text1"/>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7" w:name="n2686"/>
      <w:bookmarkEnd w:id="7"/>
    </w:p>
    <w:p w14:paraId="46012937" w14:textId="77777777" w:rsidR="00283404" w:rsidRPr="007E0F45" w:rsidRDefault="00283404" w:rsidP="00283404">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8" w:name="n422"/>
      <w:bookmarkEnd w:id="8"/>
      <w:r w:rsidRPr="007E0F45">
        <w:rPr>
          <w:rFonts w:ascii="Times New Roman" w:hAnsi="Times New Roman"/>
          <w:color w:val="000000" w:themeColor="text1"/>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3596EF2F" w14:textId="77777777" w:rsidR="00283404" w:rsidRPr="007E0F45" w:rsidRDefault="00283404" w:rsidP="00283404">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9" w:name="n423"/>
      <w:bookmarkEnd w:id="9"/>
      <w:r w:rsidRPr="007E0F45">
        <w:rPr>
          <w:rFonts w:ascii="Times New Roman" w:hAnsi="Times New Roman"/>
          <w:color w:val="000000" w:themeColor="text1"/>
          <w:sz w:val="28"/>
          <w:szCs w:val="28"/>
        </w:rPr>
        <w:lastRenderedPageBreak/>
        <w:t>6) систематичне (два і більше разів протягом одного року) або одноразове грубе порушення правил прокурорської етики;</w:t>
      </w:r>
    </w:p>
    <w:p w14:paraId="7A62AD7F" w14:textId="77777777" w:rsidR="00283404" w:rsidRPr="007E0F45" w:rsidRDefault="00283404" w:rsidP="00283404">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10" w:name="n424"/>
      <w:bookmarkEnd w:id="10"/>
      <w:r w:rsidRPr="007E0F45">
        <w:rPr>
          <w:rFonts w:ascii="Times New Roman" w:hAnsi="Times New Roman"/>
          <w:color w:val="000000" w:themeColor="text1"/>
          <w:sz w:val="28"/>
          <w:szCs w:val="28"/>
        </w:rPr>
        <w:t>7) порушення правил внутрішнього службового розпорядку;</w:t>
      </w:r>
    </w:p>
    <w:p w14:paraId="36A6CFA8" w14:textId="77777777" w:rsidR="00283404" w:rsidRPr="007E0F45" w:rsidRDefault="00283404" w:rsidP="00283404">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11" w:name="n425"/>
      <w:bookmarkEnd w:id="11"/>
      <w:r w:rsidRPr="007E0F45">
        <w:rPr>
          <w:rFonts w:ascii="Times New Roman" w:hAnsi="Times New Roman"/>
          <w:color w:val="000000" w:themeColor="text1"/>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387936E0" w14:textId="77777777" w:rsidR="00283404" w:rsidRPr="007E0F45" w:rsidRDefault="00283404" w:rsidP="00283404">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12" w:name="n426"/>
      <w:bookmarkEnd w:id="12"/>
      <w:r w:rsidRPr="007E0F45">
        <w:rPr>
          <w:rFonts w:ascii="Times New Roman" w:hAnsi="Times New Roman"/>
          <w:color w:val="000000" w:themeColor="text1"/>
          <w:sz w:val="28"/>
          <w:szCs w:val="28"/>
        </w:rPr>
        <w:t>9) публічне висловлювання, яке є порушенням презумпції невинуватості.</w:t>
      </w:r>
    </w:p>
    <w:p w14:paraId="1D3AF6DC" w14:textId="77777777" w:rsidR="00283404" w:rsidRPr="007E0F45" w:rsidRDefault="00283404" w:rsidP="00283404">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Конструкцію статті 46 Закону України «Про прокуратуру» 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7A1D1455" w14:textId="77777777" w:rsidR="00283404" w:rsidRPr="007E0F45" w:rsidRDefault="00283404" w:rsidP="00283404">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1) дисциплінарна скарга не містить конкретних відомостей про наявність ознак дисциплінарного проступку прокурора;</w:t>
      </w:r>
    </w:p>
    <w:p w14:paraId="48A20CD8" w14:textId="77777777" w:rsidR="00283404" w:rsidRPr="007E0F45" w:rsidRDefault="00283404" w:rsidP="00283404">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13" w:name="n441"/>
      <w:bookmarkEnd w:id="13"/>
      <w:r w:rsidRPr="007E0F45">
        <w:rPr>
          <w:rFonts w:ascii="Times New Roman" w:hAnsi="Times New Roman"/>
          <w:color w:val="000000" w:themeColor="text1"/>
          <w:sz w:val="28"/>
          <w:szCs w:val="28"/>
        </w:rPr>
        <w:t>2) дисциплінарна скарга є анонімною;</w:t>
      </w:r>
    </w:p>
    <w:p w14:paraId="0BD3A000" w14:textId="77777777" w:rsidR="00283404" w:rsidRPr="007E0F45" w:rsidRDefault="00283404" w:rsidP="00283404">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14" w:name="n442"/>
      <w:bookmarkEnd w:id="14"/>
      <w:r w:rsidRPr="007E0F45">
        <w:rPr>
          <w:rFonts w:ascii="Times New Roman" w:hAnsi="Times New Roman"/>
          <w:color w:val="000000" w:themeColor="text1"/>
          <w:sz w:val="28"/>
          <w:szCs w:val="28"/>
        </w:rPr>
        <w:t>3) дисциплінарна скарга подана з підстав, не визначених </w:t>
      </w:r>
      <w:hyperlink r:id="rId6" w:anchor="n416" w:history="1">
        <w:r w:rsidRPr="007E0F45">
          <w:rPr>
            <w:rFonts w:ascii="Times New Roman" w:hAnsi="Times New Roman"/>
            <w:color w:val="000000" w:themeColor="text1"/>
            <w:sz w:val="28"/>
            <w:szCs w:val="28"/>
          </w:rPr>
          <w:t>статтею 43</w:t>
        </w:r>
      </w:hyperlink>
      <w:r w:rsidRPr="007E0F45">
        <w:rPr>
          <w:rFonts w:ascii="Times New Roman" w:hAnsi="Times New Roman"/>
          <w:color w:val="000000" w:themeColor="text1"/>
          <w:sz w:val="28"/>
          <w:szCs w:val="28"/>
        </w:rPr>
        <w:t> цього Закону;</w:t>
      </w:r>
    </w:p>
    <w:p w14:paraId="50ADD832" w14:textId="77777777" w:rsidR="00283404" w:rsidRPr="007E0F45" w:rsidRDefault="00283404" w:rsidP="00283404">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15" w:name="n443"/>
      <w:bookmarkEnd w:id="15"/>
      <w:r w:rsidRPr="007E0F45">
        <w:rPr>
          <w:rFonts w:ascii="Times New Roman" w:hAnsi="Times New Roman"/>
          <w:color w:val="000000" w:themeColor="text1"/>
          <w:sz w:val="28"/>
          <w:szCs w:val="28"/>
        </w:rPr>
        <w:t>4) з прокурором, стосовно якого надійшла дисциплінарна скарга, припинено правовідносини у випадках, передбачених</w:t>
      </w:r>
      <w:hyperlink r:id="rId7" w:anchor="n505" w:history="1">
        <w:r w:rsidRPr="007E0F45">
          <w:rPr>
            <w:rFonts w:ascii="Times New Roman" w:hAnsi="Times New Roman"/>
            <w:color w:val="000000" w:themeColor="text1"/>
            <w:sz w:val="28"/>
            <w:szCs w:val="28"/>
          </w:rPr>
          <w:t> статтею 51</w:t>
        </w:r>
      </w:hyperlink>
      <w:r w:rsidRPr="007E0F45">
        <w:rPr>
          <w:rFonts w:ascii="Times New Roman" w:hAnsi="Times New Roman"/>
          <w:color w:val="000000" w:themeColor="text1"/>
          <w:sz w:val="28"/>
          <w:szCs w:val="28"/>
        </w:rPr>
        <w:t> цього Закону;</w:t>
      </w:r>
      <w:bookmarkStart w:id="16" w:name="n1893"/>
      <w:bookmarkEnd w:id="16"/>
    </w:p>
    <w:p w14:paraId="384BD8D8" w14:textId="77777777" w:rsidR="00283404" w:rsidRPr="007E0F45" w:rsidRDefault="00283404" w:rsidP="00283404">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17" w:name="n444"/>
      <w:bookmarkEnd w:id="17"/>
      <w:r w:rsidRPr="007E0F45">
        <w:rPr>
          <w:rFonts w:ascii="Times New Roman" w:hAnsi="Times New Roman"/>
          <w:color w:val="000000" w:themeColor="text1"/>
          <w:sz w:val="28"/>
          <w:szCs w:val="28"/>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bookmarkStart w:id="18" w:name="n2545"/>
      <w:bookmarkEnd w:id="18"/>
    </w:p>
    <w:p w14:paraId="50CAB8C6" w14:textId="77777777" w:rsidR="00283404" w:rsidRPr="007E0F45" w:rsidRDefault="00283404" w:rsidP="00283404">
      <w:pPr>
        <w:widowControl w:val="0"/>
        <w:tabs>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Вимогою Закону України «Про прокуратуру»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0C1F69C3" w14:textId="77777777" w:rsidR="00283404" w:rsidRPr="007E0F45" w:rsidRDefault="00283404" w:rsidP="00283404">
      <w:pPr>
        <w:widowControl w:val="0"/>
        <w:tabs>
          <w:tab w:val="left" w:pos="851"/>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w:t>
      </w:r>
      <w:proofErr w:type="spellStart"/>
      <w:r w:rsidRPr="007E0F45">
        <w:rPr>
          <w:rFonts w:ascii="Times New Roman" w:hAnsi="Times New Roman"/>
          <w:color w:val="000000" w:themeColor="text1"/>
          <w:sz w:val="28"/>
          <w:szCs w:val="28"/>
        </w:rPr>
        <w:t>причиновий</w:t>
      </w:r>
      <w:proofErr w:type="spellEnd"/>
      <w:r w:rsidRPr="007E0F45">
        <w:rPr>
          <w:rFonts w:ascii="Times New Roman" w:hAnsi="Times New Roman"/>
          <w:color w:val="000000" w:themeColor="text1"/>
          <w:sz w:val="28"/>
          <w:szCs w:val="28"/>
        </w:rPr>
        <w:t xml:space="preserve"> зв’язок між діянням і шкідливими наслідками, а також час і місце діяння. Суб’єктивну сторону дисциплінарного проступку характеризує вина. </w:t>
      </w:r>
    </w:p>
    <w:p w14:paraId="2C290B8C" w14:textId="77777777" w:rsidR="00283404" w:rsidRPr="007E0F45" w:rsidRDefault="00283404" w:rsidP="00283404">
      <w:pPr>
        <w:widowControl w:val="0"/>
        <w:tabs>
          <w:tab w:val="left" w:pos="851"/>
        </w:tabs>
        <w:spacing w:after="0" w:line="240" w:lineRule="auto"/>
        <w:ind w:firstLine="709"/>
        <w:contextualSpacing/>
        <w:jc w:val="both"/>
        <w:rPr>
          <w:rFonts w:ascii="Times New Roman" w:hAnsi="Times New Roman"/>
          <w:bCs/>
          <w:color w:val="000000" w:themeColor="text1"/>
          <w:sz w:val="28"/>
          <w:szCs w:val="28"/>
        </w:rPr>
      </w:pPr>
      <w:r w:rsidRPr="007E0F45">
        <w:rPr>
          <w:rFonts w:ascii="Times New Roman" w:hAnsi="Times New Roman"/>
          <w:bCs/>
          <w:color w:val="000000" w:themeColor="text1"/>
          <w:sz w:val="28"/>
          <w:szCs w:val="28"/>
        </w:rPr>
        <w:t>Для встановлення наявності чи відсутності факту невиконання чи неналежного виконання прокурором службових обов’язків потрібно установити, зокрема, факт ухилення прокурора від вчинення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w:t>
      </w:r>
    </w:p>
    <w:p w14:paraId="3DACCC0E" w14:textId="77777777" w:rsidR="00283404" w:rsidRPr="007E0F45" w:rsidRDefault="00283404" w:rsidP="00283404">
      <w:pPr>
        <w:widowControl w:val="0"/>
        <w:tabs>
          <w:tab w:val="left" w:pos="851"/>
        </w:tabs>
        <w:spacing w:after="0" w:line="240" w:lineRule="auto"/>
        <w:ind w:firstLine="709"/>
        <w:contextualSpacing/>
        <w:jc w:val="both"/>
        <w:rPr>
          <w:rFonts w:ascii="Times New Roman" w:hAnsi="Times New Roman"/>
          <w:bCs/>
          <w:color w:val="000000" w:themeColor="text1"/>
          <w:sz w:val="28"/>
          <w:szCs w:val="28"/>
        </w:rPr>
      </w:pPr>
      <w:r w:rsidRPr="007E0F45">
        <w:rPr>
          <w:rFonts w:ascii="Times New Roman" w:hAnsi="Times New Roman"/>
          <w:bCs/>
          <w:color w:val="000000" w:themeColor="text1"/>
          <w:sz w:val="28"/>
          <w:szCs w:val="28"/>
        </w:rPr>
        <w:t>Згідно з усталеною практикою Комісії, дисциплінарним проступком прокурора необхідно вважати протиправну винну дію або бездіяльність, прийняття рішення чи його неприйняття, що полягає у невиконанні або неналежному виконанні прокурором своїх посадових обов’язків та інших вимог, встановлених Законом України «Про прокуратуру» та іншими нормативно-</w:t>
      </w:r>
      <w:r w:rsidRPr="007E0F45">
        <w:rPr>
          <w:rFonts w:ascii="Times New Roman" w:hAnsi="Times New Roman"/>
          <w:bCs/>
          <w:color w:val="000000" w:themeColor="text1"/>
          <w:sz w:val="28"/>
          <w:szCs w:val="28"/>
        </w:rPr>
        <w:lastRenderedPageBreak/>
        <w:t>правовими актами, за яке до нього може бути застосоване дисциплінарне стягнення.</w:t>
      </w:r>
    </w:p>
    <w:p w14:paraId="291D18E4" w14:textId="77777777" w:rsidR="00283404" w:rsidRPr="007E0F45" w:rsidRDefault="00283404" w:rsidP="00283404">
      <w:pPr>
        <w:widowControl w:val="0"/>
        <w:spacing w:after="0" w:line="240" w:lineRule="auto"/>
        <w:ind w:firstLine="709"/>
        <w:contextualSpacing/>
        <w:jc w:val="both"/>
        <w:rPr>
          <w:rFonts w:ascii="Times New Roman" w:hAnsi="Times New Roman"/>
          <w:color w:val="000000" w:themeColor="text1"/>
          <w:sz w:val="28"/>
          <w:szCs w:val="28"/>
          <w:lang w:eastAsia="uk-UA"/>
        </w:rPr>
      </w:pPr>
      <w:r w:rsidRPr="007E0F45">
        <w:rPr>
          <w:rFonts w:ascii="Times New Roman" w:hAnsi="Times New Roman"/>
          <w:color w:val="000000" w:themeColor="text1"/>
          <w:sz w:val="28"/>
          <w:szCs w:val="28"/>
          <w:lang w:eastAsia="uk-UA"/>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5C50BA91" w14:textId="77777777" w:rsidR="00283404" w:rsidRDefault="00283404" w:rsidP="00283404">
      <w:pPr>
        <w:widowControl w:val="0"/>
        <w:tabs>
          <w:tab w:val="left" w:pos="851"/>
          <w:tab w:val="left" w:pos="993"/>
        </w:tabs>
        <w:spacing w:after="0" w:line="240" w:lineRule="auto"/>
        <w:ind w:firstLine="709"/>
        <w:jc w:val="both"/>
        <w:rPr>
          <w:rFonts w:ascii="Times New Roman" w:hAnsi="Times New Roman"/>
          <w:bCs/>
          <w:color w:val="000000" w:themeColor="text1"/>
          <w:sz w:val="28"/>
          <w:szCs w:val="28"/>
        </w:rPr>
      </w:pPr>
      <w:r w:rsidRPr="007E0F45">
        <w:rPr>
          <w:rFonts w:ascii="Times New Roman" w:hAnsi="Times New Roman"/>
          <w:bCs/>
          <w:color w:val="000000" w:themeColor="text1"/>
          <w:sz w:val="28"/>
          <w:szCs w:val="28"/>
        </w:rPr>
        <w:t>Пунктом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(зі змінами), визначено, що Комісія не може прийняти рішення на підставі припущень, неперевіреної чи недостовірної інформації.</w:t>
      </w:r>
    </w:p>
    <w:p w14:paraId="2012416B" w14:textId="77777777" w:rsidR="00283404" w:rsidRDefault="00283404" w:rsidP="00283404">
      <w:pPr>
        <w:widowControl w:val="0"/>
        <w:tabs>
          <w:tab w:val="left" w:pos="851"/>
          <w:tab w:val="left" w:pos="993"/>
        </w:tabs>
        <w:spacing w:after="0" w:line="240" w:lineRule="auto"/>
        <w:jc w:val="both"/>
        <w:rPr>
          <w:rFonts w:ascii="Times New Roman" w:hAnsi="Times New Roman"/>
          <w:bCs/>
          <w:color w:val="000000" w:themeColor="text1"/>
          <w:sz w:val="28"/>
          <w:szCs w:val="28"/>
        </w:rPr>
      </w:pPr>
    </w:p>
    <w:p w14:paraId="77645932" w14:textId="77777777" w:rsidR="00283404" w:rsidRPr="007E0F45" w:rsidRDefault="00283404" w:rsidP="00283404">
      <w:pPr>
        <w:pStyle w:val="rvps2"/>
        <w:widowControl w:val="0"/>
        <w:shd w:val="clear" w:color="auto" w:fill="FFFFFF"/>
        <w:tabs>
          <w:tab w:val="left" w:pos="993"/>
        </w:tabs>
        <w:spacing w:before="120" w:beforeAutospacing="0" w:after="0" w:afterAutospacing="0"/>
        <w:ind w:firstLine="709"/>
        <w:jc w:val="both"/>
        <w:rPr>
          <w:b/>
          <w:color w:val="000000" w:themeColor="text1"/>
          <w:sz w:val="28"/>
          <w:szCs w:val="28"/>
          <w:lang w:val="uk-UA"/>
        </w:rPr>
      </w:pPr>
      <w:r w:rsidRPr="007E0F45">
        <w:rPr>
          <w:b/>
          <w:color w:val="000000" w:themeColor="text1"/>
          <w:sz w:val="28"/>
          <w:szCs w:val="28"/>
          <w:lang w:val="uk-UA"/>
        </w:rPr>
        <w:t>4. Оцінка встановлених обставин та мотиви прийнятого рішення</w:t>
      </w:r>
    </w:p>
    <w:p w14:paraId="5FBEBD43" w14:textId="4F7FCD4E" w:rsidR="00283404" w:rsidRDefault="00283404" w:rsidP="00283404">
      <w:pPr>
        <w:spacing w:before="120" w:after="0" w:line="240" w:lineRule="auto"/>
        <w:ind w:firstLine="709"/>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Дисциплінарна скарга </w:t>
      </w:r>
      <w:r>
        <w:rPr>
          <w:rFonts w:ascii="Times New Roman" w:hAnsi="Times New Roman"/>
          <w:color w:val="000000" w:themeColor="text1"/>
          <w:sz w:val="28"/>
          <w:szCs w:val="28"/>
        </w:rPr>
        <w:t>ОСОБИ_1</w:t>
      </w:r>
      <w:r w:rsidRPr="007E0F45">
        <w:rPr>
          <w:rFonts w:ascii="Times New Roman" w:hAnsi="Times New Roman"/>
          <w:color w:val="000000" w:themeColor="text1"/>
          <w:sz w:val="28"/>
          <w:szCs w:val="28"/>
        </w:rPr>
        <w:t xml:space="preserve"> стосується рішень, дій та бездіяльності прокурора </w:t>
      </w:r>
      <w:proofErr w:type="spellStart"/>
      <w:r>
        <w:rPr>
          <w:rFonts w:ascii="Times New Roman" w:hAnsi="Times New Roman"/>
          <w:color w:val="000000" w:themeColor="text1"/>
          <w:sz w:val="28"/>
          <w:szCs w:val="28"/>
        </w:rPr>
        <w:t>Талавєра</w:t>
      </w:r>
      <w:proofErr w:type="spellEnd"/>
      <w:r>
        <w:rPr>
          <w:rFonts w:ascii="Times New Roman" w:hAnsi="Times New Roman"/>
          <w:color w:val="000000" w:themeColor="text1"/>
          <w:sz w:val="28"/>
          <w:szCs w:val="28"/>
        </w:rPr>
        <w:t xml:space="preserve"> О.С.,</w:t>
      </w:r>
      <w:r w:rsidRPr="007E0F45">
        <w:rPr>
          <w:rFonts w:ascii="Times New Roman" w:hAnsi="Times New Roman"/>
          <w:color w:val="000000" w:themeColor="text1"/>
          <w:sz w:val="28"/>
          <w:szCs w:val="28"/>
        </w:rPr>
        <w:t xml:space="preserve"> вчинених (допущених) в межах кримінального процесу.</w:t>
      </w:r>
    </w:p>
    <w:p w14:paraId="336F94F9" w14:textId="77777777" w:rsidR="00283404" w:rsidRPr="007E0F45" w:rsidRDefault="00283404" w:rsidP="00283404">
      <w:pPr>
        <w:widowControl w:val="0"/>
        <w:tabs>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Умовою для відкриття дисциплінарного провадження у цьому випадку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5AB2E1EE" w14:textId="77777777" w:rsidR="00283404" w:rsidRPr="007E0F45" w:rsidRDefault="00283404" w:rsidP="00283404">
      <w:pPr>
        <w:widowControl w:val="0"/>
        <w:tabs>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 </w:t>
      </w:r>
    </w:p>
    <w:p w14:paraId="1B92609F" w14:textId="77777777" w:rsidR="00283404" w:rsidRDefault="00283404" w:rsidP="00283404">
      <w:pPr>
        <w:widowControl w:val="0"/>
        <w:tabs>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Таким чином, Комісія не вправі втручатися у кримінальний процес та діяльність прокурора, пов’язану із процесуальним керівництвом у кримінальному провадженні.</w:t>
      </w:r>
    </w:p>
    <w:p w14:paraId="59918296" w14:textId="77777777" w:rsidR="00283404" w:rsidRPr="00FE3A32" w:rsidRDefault="00283404" w:rsidP="00283404">
      <w:pPr>
        <w:widowControl w:val="0"/>
        <w:pBdr>
          <w:bottom w:val="single" w:sz="12" w:space="12" w:color="FFFFFF"/>
        </w:pBdr>
        <w:spacing w:line="240" w:lineRule="auto"/>
        <w:ind w:firstLine="709"/>
        <w:contextualSpacing/>
        <w:jc w:val="both"/>
        <w:rPr>
          <w:rFonts w:ascii="Times New Roman" w:hAnsi="Times New Roman"/>
          <w:sz w:val="28"/>
          <w:szCs w:val="28"/>
        </w:rPr>
      </w:pPr>
      <w:r w:rsidRPr="00FE3A32">
        <w:rPr>
          <w:rFonts w:ascii="Times New Roman" w:hAnsi="Times New Roman"/>
          <w:sz w:val="28"/>
          <w:szCs w:val="28"/>
        </w:rPr>
        <w:t>Зі змісту дисциплінарної скарги та доданих письмових матеріалів вбачається, що скаржни</w:t>
      </w:r>
      <w:r>
        <w:rPr>
          <w:rFonts w:ascii="Times New Roman" w:hAnsi="Times New Roman"/>
          <w:sz w:val="28"/>
          <w:szCs w:val="28"/>
        </w:rPr>
        <w:t>к</w:t>
      </w:r>
      <w:r w:rsidRPr="00FE3A32">
        <w:rPr>
          <w:rFonts w:ascii="Times New Roman" w:hAnsi="Times New Roman"/>
          <w:sz w:val="28"/>
          <w:szCs w:val="28"/>
        </w:rPr>
        <w:t xml:space="preserve"> не погоджу</w:t>
      </w:r>
      <w:r>
        <w:rPr>
          <w:rFonts w:ascii="Times New Roman" w:hAnsi="Times New Roman"/>
          <w:sz w:val="28"/>
          <w:szCs w:val="28"/>
        </w:rPr>
        <w:t>є</w:t>
      </w:r>
      <w:r w:rsidRPr="00FE3A32">
        <w:rPr>
          <w:rFonts w:ascii="Times New Roman" w:hAnsi="Times New Roman"/>
          <w:sz w:val="28"/>
          <w:szCs w:val="28"/>
        </w:rPr>
        <w:t xml:space="preserve">ться з процесуальними рішеннями прокурора у конкретному кримінальному провадженні. </w:t>
      </w:r>
    </w:p>
    <w:p w14:paraId="3E4B91A1" w14:textId="77777777" w:rsidR="00283404" w:rsidRDefault="00283404" w:rsidP="00283404">
      <w:pPr>
        <w:widowControl w:val="0"/>
        <w:pBdr>
          <w:bottom w:val="single" w:sz="12" w:space="12" w:color="FFFFFF"/>
        </w:pBdr>
        <w:spacing w:line="240" w:lineRule="auto"/>
        <w:ind w:firstLine="709"/>
        <w:contextualSpacing/>
        <w:jc w:val="both"/>
        <w:rPr>
          <w:rFonts w:ascii="Times New Roman" w:hAnsi="Times New Roman"/>
          <w:sz w:val="28"/>
          <w:szCs w:val="28"/>
        </w:rPr>
      </w:pPr>
      <w:r w:rsidRPr="00FE3A32">
        <w:rPr>
          <w:rFonts w:ascii="Times New Roman" w:hAnsi="Times New Roman"/>
          <w:sz w:val="28"/>
          <w:szCs w:val="28"/>
        </w:rPr>
        <w:t>Проте незгода з окремими висновками прокурора та прийнятими ним процесуальними рішеннями не може свідчити про невиконання чи неналежне виконанням ним службових обов’язків.</w:t>
      </w:r>
    </w:p>
    <w:p w14:paraId="741E9EDC" w14:textId="77777777" w:rsidR="00283404" w:rsidRDefault="00283404" w:rsidP="00283404">
      <w:pPr>
        <w:widowControl w:val="0"/>
        <w:pBdr>
          <w:bottom w:val="single" w:sz="12" w:space="12" w:color="FFFFFF"/>
        </w:pBdr>
        <w:spacing w:line="240" w:lineRule="auto"/>
        <w:ind w:firstLine="709"/>
        <w:contextualSpacing/>
        <w:jc w:val="both"/>
        <w:rPr>
          <w:rFonts w:ascii="Times New Roman" w:hAnsi="Times New Roman"/>
          <w:sz w:val="28"/>
          <w:szCs w:val="28"/>
        </w:rPr>
      </w:pPr>
      <w:r>
        <w:rPr>
          <w:rFonts w:ascii="Times New Roman" w:hAnsi="Times New Roman"/>
          <w:sz w:val="28"/>
          <w:szCs w:val="28"/>
        </w:rPr>
        <w:t>Н</w:t>
      </w:r>
      <w:r w:rsidRPr="001808DD">
        <w:rPr>
          <w:rFonts w:ascii="Times New Roman" w:hAnsi="Times New Roman"/>
          <w:sz w:val="28"/>
          <w:szCs w:val="28"/>
        </w:rPr>
        <w:t xml:space="preserve">е може вважатися переконливим аргументом та підставою для притягнення прокурора </w:t>
      </w:r>
      <w:proofErr w:type="spellStart"/>
      <w:r>
        <w:rPr>
          <w:rFonts w:ascii="Times New Roman" w:hAnsi="Times New Roman"/>
          <w:sz w:val="28"/>
          <w:szCs w:val="28"/>
        </w:rPr>
        <w:t>Талавєра</w:t>
      </w:r>
      <w:proofErr w:type="spellEnd"/>
      <w:r>
        <w:rPr>
          <w:rFonts w:ascii="Times New Roman" w:hAnsi="Times New Roman"/>
          <w:sz w:val="28"/>
          <w:szCs w:val="28"/>
        </w:rPr>
        <w:t xml:space="preserve"> О.С.</w:t>
      </w:r>
      <w:r w:rsidRPr="001808DD">
        <w:rPr>
          <w:rFonts w:ascii="Times New Roman" w:hAnsi="Times New Roman"/>
          <w:sz w:val="28"/>
          <w:szCs w:val="28"/>
        </w:rPr>
        <w:t xml:space="preserve"> до дисциплінарної відповідальності те, що в</w:t>
      </w:r>
      <w:r>
        <w:rPr>
          <w:rFonts w:ascii="Times New Roman" w:hAnsi="Times New Roman"/>
          <w:sz w:val="28"/>
          <w:szCs w:val="28"/>
        </w:rPr>
        <w:t>ін</w:t>
      </w:r>
      <w:r w:rsidRPr="001808DD">
        <w:rPr>
          <w:rFonts w:ascii="Times New Roman" w:hAnsi="Times New Roman"/>
          <w:sz w:val="28"/>
          <w:szCs w:val="28"/>
        </w:rPr>
        <w:t>, як прокурор у кримінальному провадженні, зберігаючи процесуальну самостійність та незалежність,</w:t>
      </w:r>
      <w:r>
        <w:rPr>
          <w:rFonts w:ascii="Times New Roman" w:hAnsi="Times New Roman"/>
          <w:sz w:val="28"/>
          <w:szCs w:val="28"/>
        </w:rPr>
        <w:t xml:space="preserve"> затвердив обвинувальний акт стосовно скаржника </w:t>
      </w:r>
      <w:r>
        <w:rPr>
          <w:rFonts w:ascii="Times New Roman" w:hAnsi="Times New Roman"/>
          <w:sz w:val="28"/>
          <w:szCs w:val="28"/>
        </w:rPr>
        <w:lastRenderedPageBreak/>
        <w:t xml:space="preserve">та направив його в суд. </w:t>
      </w:r>
      <w:r w:rsidRPr="001808DD">
        <w:rPr>
          <w:rFonts w:ascii="Times New Roman" w:hAnsi="Times New Roman"/>
          <w:sz w:val="28"/>
          <w:szCs w:val="28"/>
        </w:rPr>
        <w:t xml:space="preserve"> </w:t>
      </w:r>
    </w:p>
    <w:p w14:paraId="55C141CD" w14:textId="77777777" w:rsidR="00283404" w:rsidRPr="00A84B62" w:rsidRDefault="00283404" w:rsidP="00283404">
      <w:pPr>
        <w:widowControl w:val="0"/>
        <w:pBdr>
          <w:bottom w:val="single" w:sz="12" w:space="12" w:color="FFFFFF"/>
        </w:pBdr>
        <w:spacing w:line="240" w:lineRule="auto"/>
        <w:ind w:firstLine="709"/>
        <w:contextualSpacing/>
        <w:jc w:val="both"/>
        <w:rPr>
          <w:rFonts w:ascii="Times New Roman" w:hAnsi="Times New Roman"/>
          <w:color w:val="000000" w:themeColor="text1"/>
          <w:sz w:val="28"/>
          <w:szCs w:val="28"/>
          <w:shd w:val="clear" w:color="auto" w:fill="FFFFFF"/>
        </w:rPr>
      </w:pPr>
      <w:r w:rsidRPr="001808DD">
        <w:rPr>
          <w:rFonts w:ascii="Times New Roman" w:hAnsi="Times New Roman"/>
          <w:color w:val="000000" w:themeColor="text1"/>
          <w:sz w:val="28"/>
          <w:szCs w:val="28"/>
        </w:rPr>
        <w:t xml:space="preserve">Слід зазначити, що </w:t>
      </w:r>
      <w:r w:rsidRPr="001808DD">
        <w:rPr>
          <w:rFonts w:ascii="Times New Roman" w:hAnsi="Times New Roman"/>
          <w:color w:val="000000" w:themeColor="text1"/>
          <w:sz w:val="28"/>
          <w:szCs w:val="28"/>
          <w:shd w:val="clear" w:color="auto" w:fill="FFFFFF"/>
        </w:rPr>
        <w:t xml:space="preserve">кримінальне провадження здійснюється на основі змагальності, а сторони кримінального провадження мають рівні права на збирання та подання до суду речей, документів, інших доказів, клопотань, скарг, а також на реалізацію інших процесуальних прав, передбачених КПК України. У зв’язку з </w:t>
      </w:r>
      <w:r>
        <w:rPr>
          <w:rFonts w:ascii="Times New Roman" w:hAnsi="Times New Roman"/>
          <w:color w:val="000000" w:themeColor="text1"/>
          <w:sz w:val="28"/>
          <w:szCs w:val="28"/>
          <w:shd w:val="clear" w:color="auto" w:fill="FFFFFF"/>
        </w:rPr>
        <w:t>ц</w:t>
      </w:r>
      <w:r w:rsidRPr="001808DD">
        <w:rPr>
          <w:rFonts w:ascii="Times New Roman" w:hAnsi="Times New Roman"/>
          <w:color w:val="000000" w:themeColor="text1"/>
          <w:sz w:val="28"/>
          <w:szCs w:val="28"/>
          <w:shd w:val="clear" w:color="auto" w:fill="FFFFFF"/>
        </w:rPr>
        <w:t>им</w:t>
      </w:r>
      <w:r>
        <w:rPr>
          <w:rFonts w:ascii="Times New Roman" w:hAnsi="Times New Roman"/>
          <w:color w:val="000000" w:themeColor="text1"/>
          <w:sz w:val="28"/>
          <w:szCs w:val="28"/>
          <w:shd w:val="clear" w:color="auto" w:fill="FFFFFF"/>
        </w:rPr>
        <w:t xml:space="preserve">, саме лише </w:t>
      </w:r>
      <w:r>
        <w:rPr>
          <w:rFonts w:ascii="Times New Roman" w:hAnsi="Times New Roman"/>
          <w:sz w:val="28"/>
          <w:szCs w:val="28"/>
        </w:rPr>
        <w:t xml:space="preserve">затвердження обвинувального </w:t>
      </w:r>
      <w:proofErr w:type="spellStart"/>
      <w:r>
        <w:rPr>
          <w:rFonts w:ascii="Times New Roman" w:hAnsi="Times New Roman"/>
          <w:sz w:val="28"/>
          <w:szCs w:val="28"/>
        </w:rPr>
        <w:t>акта</w:t>
      </w:r>
      <w:proofErr w:type="spellEnd"/>
      <w:r>
        <w:rPr>
          <w:rFonts w:ascii="Times New Roman" w:hAnsi="Times New Roman"/>
          <w:sz w:val="28"/>
          <w:szCs w:val="28"/>
        </w:rPr>
        <w:t xml:space="preserve"> стосовно скаржника та направлення його в суд</w:t>
      </w:r>
      <w:r>
        <w:rPr>
          <w:rFonts w:ascii="Times New Roman" w:hAnsi="Times New Roman"/>
          <w:color w:val="000000" w:themeColor="text1"/>
          <w:sz w:val="28"/>
          <w:szCs w:val="28"/>
          <w:shd w:val="clear" w:color="auto" w:fill="FFFFFF"/>
        </w:rPr>
        <w:t xml:space="preserve"> </w:t>
      </w:r>
      <w:r>
        <w:rPr>
          <w:rFonts w:ascii="Times New Roman" w:hAnsi="Times New Roman"/>
          <w:sz w:val="28"/>
          <w:szCs w:val="28"/>
        </w:rPr>
        <w:t>тощо</w:t>
      </w:r>
      <w:r>
        <w:rPr>
          <w:rFonts w:ascii="Times New Roman" w:hAnsi="Times New Roman"/>
          <w:color w:val="000000" w:themeColor="text1"/>
          <w:sz w:val="28"/>
          <w:szCs w:val="28"/>
          <w:shd w:val="clear" w:color="auto" w:fill="FFFFFF"/>
        </w:rPr>
        <w:t xml:space="preserve">, </w:t>
      </w:r>
      <w:r w:rsidRPr="001808DD">
        <w:rPr>
          <w:rFonts w:ascii="Times New Roman" w:hAnsi="Times New Roman"/>
          <w:color w:val="000000" w:themeColor="text1"/>
          <w:sz w:val="28"/>
          <w:szCs w:val="28"/>
          <w:shd w:val="clear" w:color="auto" w:fill="FFFFFF"/>
        </w:rPr>
        <w:t>не може свідчити про порушення н</w:t>
      </w:r>
      <w:r>
        <w:rPr>
          <w:rFonts w:ascii="Times New Roman" w:hAnsi="Times New Roman"/>
          <w:color w:val="000000" w:themeColor="text1"/>
          <w:sz w:val="28"/>
          <w:szCs w:val="28"/>
          <w:shd w:val="clear" w:color="auto" w:fill="FFFFFF"/>
        </w:rPr>
        <w:t>им</w:t>
      </w:r>
      <w:r w:rsidRPr="001808DD">
        <w:rPr>
          <w:rFonts w:ascii="Times New Roman" w:hAnsi="Times New Roman"/>
          <w:color w:val="000000" w:themeColor="text1"/>
          <w:sz w:val="28"/>
          <w:szCs w:val="28"/>
          <w:shd w:val="clear" w:color="auto" w:fill="FFFFFF"/>
        </w:rPr>
        <w:t xml:space="preserve"> норм законодавства чи неналежне виконання службових обов’язків, оскільки такі дії були </w:t>
      </w:r>
      <w:r>
        <w:rPr>
          <w:rFonts w:ascii="Times New Roman" w:hAnsi="Times New Roman"/>
          <w:color w:val="000000" w:themeColor="text1"/>
          <w:sz w:val="28"/>
          <w:szCs w:val="28"/>
          <w:shd w:val="clear" w:color="auto" w:fill="FFFFFF"/>
        </w:rPr>
        <w:t xml:space="preserve">його </w:t>
      </w:r>
      <w:r w:rsidRPr="001808DD">
        <w:rPr>
          <w:rFonts w:ascii="Times New Roman" w:hAnsi="Times New Roman"/>
          <w:color w:val="000000" w:themeColor="text1"/>
          <w:sz w:val="28"/>
          <w:szCs w:val="28"/>
          <w:shd w:val="clear" w:color="auto" w:fill="FFFFFF"/>
        </w:rPr>
        <w:t>правом.</w:t>
      </w:r>
    </w:p>
    <w:p w14:paraId="72063441" w14:textId="12A7980F" w:rsidR="00283404" w:rsidRDefault="00283404" w:rsidP="00283404">
      <w:pPr>
        <w:widowControl w:val="0"/>
        <w:pBdr>
          <w:bottom w:val="single" w:sz="12" w:space="12" w:color="FFFFFF"/>
        </w:pBdr>
        <w:spacing w:after="0" w:line="240" w:lineRule="auto"/>
        <w:ind w:firstLine="709"/>
        <w:contextualSpacing/>
        <w:jc w:val="both"/>
        <w:rPr>
          <w:rFonts w:ascii="Times New Roman" w:hAnsi="Times New Roman"/>
          <w:color w:val="000000" w:themeColor="text1"/>
          <w:sz w:val="28"/>
          <w:szCs w:val="28"/>
        </w:rPr>
      </w:pPr>
      <w:r w:rsidRPr="00AB6F64">
        <w:rPr>
          <w:rFonts w:ascii="Times New Roman" w:hAnsi="Times New Roman"/>
          <w:color w:val="000000" w:themeColor="text1"/>
          <w:sz w:val="28"/>
          <w:szCs w:val="28"/>
        </w:rPr>
        <w:t>Окрім цього, автор скарги зазначає про неналежне здійснення досудового розслідування слідчим. На підтвердження наведених доводів до матеріалів дисциплінарної скарги долучено ухвалу слідчого судді Богунського районного суду м. Житомира від 23 вересня 2025 року у справі №</w:t>
      </w:r>
      <w:r>
        <w:rPr>
          <w:rFonts w:ascii="Times New Roman" w:hAnsi="Times New Roman"/>
          <w:color w:val="000000" w:themeColor="text1"/>
          <w:sz w:val="28"/>
          <w:szCs w:val="28"/>
        </w:rPr>
        <w:t xml:space="preserve"> </w:t>
      </w:r>
      <w:r>
        <w:rPr>
          <w:rFonts w:ascii="Times New Roman" w:hAnsi="Times New Roman"/>
          <w:color w:val="000000" w:themeColor="text1"/>
          <w:sz w:val="28"/>
          <w:szCs w:val="28"/>
        </w:rPr>
        <w:t>(конфіденційна інформація)</w:t>
      </w:r>
      <w:r w:rsidRPr="00AB6F64">
        <w:rPr>
          <w:rFonts w:ascii="Times New Roman" w:hAnsi="Times New Roman"/>
          <w:color w:val="000000" w:themeColor="text1"/>
          <w:sz w:val="28"/>
          <w:szCs w:val="28"/>
        </w:rPr>
        <w:t xml:space="preserve">, якою уповноважених осіб Територіального управління Державного бюро розслідувань, розташованого у місті Хмельницькому, зобов’язано </w:t>
      </w:r>
      <w:proofErr w:type="spellStart"/>
      <w:r w:rsidRPr="00AB6F64">
        <w:rPr>
          <w:rFonts w:ascii="Times New Roman" w:hAnsi="Times New Roman"/>
          <w:color w:val="000000" w:themeColor="text1"/>
          <w:sz w:val="28"/>
          <w:szCs w:val="28"/>
        </w:rPr>
        <w:t>внести</w:t>
      </w:r>
      <w:proofErr w:type="spellEnd"/>
      <w:r w:rsidRPr="00AB6F64">
        <w:rPr>
          <w:rFonts w:ascii="Times New Roman" w:hAnsi="Times New Roman"/>
          <w:color w:val="000000" w:themeColor="text1"/>
          <w:sz w:val="28"/>
          <w:szCs w:val="28"/>
        </w:rPr>
        <w:t xml:space="preserve"> відповідні відомості до Єдиного реєстру досудових розслідувань та розпочати досудове розслідування за фактом можливого вчинення кримінального правопорушення.</w:t>
      </w:r>
    </w:p>
    <w:p w14:paraId="730F9932" w14:textId="77777777" w:rsidR="00283404" w:rsidRDefault="00283404" w:rsidP="00283404">
      <w:pPr>
        <w:widowControl w:val="0"/>
        <w:pBdr>
          <w:bottom w:val="single" w:sz="12" w:space="12" w:color="FFFFFF"/>
        </w:pBdr>
        <w:spacing w:after="0" w:line="240" w:lineRule="auto"/>
        <w:ind w:firstLine="709"/>
        <w:contextualSpacing/>
        <w:jc w:val="both"/>
        <w:rPr>
          <w:rFonts w:ascii="Times New Roman" w:hAnsi="Times New Roman"/>
          <w:color w:val="000000" w:themeColor="text1"/>
          <w:sz w:val="28"/>
          <w:szCs w:val="28"/>
        </w:rPr>
      </w:pPr>
      <w:r w:rsidRPr="00AB6F64">
        <w:rPr>
          <w:rFonts w:ascii="Times New Roman" w:hAnsi="Times New Roman"/>
          <w:color w:val="000000" w:themeColor="text1"/>
          <w:sz w:val="28"/>
          <w:szCs w:val="28"/>
        </w:rPr>
        <w:t>Разом із тим, аналіз змісту зазначеної ухвали свідчить, що судом не встановлено факту бездіяльності прокурора, не надано правової оцінки його процесуальним рішенням чи діям у межах кримінального провадження. Ухвала не містить в</w:t>
      </w:r>
      <w:r>
        <w:rPr>
          <w:rFonts w:ascii="Times New Roman" w:hAnsi="Times New Roman"/>
          <w:color w:val="000000" w:themeColor="text1"/>
          <w:sz w:val="28"/>
          <w:szCs w:val="28"/>
        </w:rPr>
        <w:t>ідомостей</w:t>
      </w:r>
      <w:r w:rsidRPr="00AB6F64">
        <w:rPr>
          <w:rFonts w:ascii="Times New Roman" w:hAnsi="Times New Roman"/>
          <w:color w:val="000000" w:themeColor="text1"/>
          <w:sz w:val="28"/>
          <w:szCs w:val="28"/>
        </w:rPr>
        <w:t xml:space="preserve"> щодо порушення прокурором вимог кримінального процесуального законодавства чи неналежного виконання ним службових обов’язків, а тому не може розцінюватися як доказ наявності в його діях ознак дисциплінарного проступку.</w:t>
      </w:r>
    </w:p>
    <w:p w14:paraId="38750F79" w14:textId="77777777" w:rsidR="00283404" w:rsidRDefault="00283404" w:rsidP="00283404">
      <w:pPr>
        <w:widowControl w:val="0"/>
        <w:pBdr>
          <w:bottom w:val="single" w:sz="12" w:space="12" w:color="FFFFFF"/>
        </w:pBdr>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Т</w:t>
      </w:r>
      <w:r>
        <w:rPr>
          <w:rFonts w:ascii="Times New Roman" w:hAnsi="Times New Roman"/>
          <w:color w:val="000000" w:themeColor="text1"/>
          <w:sz w:val="28"/>
          <w:szCs w:val="28"/>
        </w:rPr>
        <w:t>акож</w:t>
      </w:r>
      <w:r w:rsidRPr="007E0F45">
        <w:rPr>
          <w:rFonts w:ascii="Times New Roman" w:hAnsi="Times New Roman"/>
          <w:color w:val="000000" w:themeColor="text1"/>
          <w:sz w:val="28"/>
          <w:szCs w:val="28"/>
        </w:rPr>
        <w:t xml:space="preserve"> варто наголосити, що Комісія є колегіальним органом, що відповідно до повноважень, передбачених Законом України «Про прокуратуру» вирішує питання щодо дисциплінарної відповідальності саме прокурорів. Питання дисциплінарної відповідальності слідчого </w:t>
      </w:r>
      <w:r>
        <w:rPr>
          <w:rFonts w:ascii="Times New Roman" w:hAnsi="Times New Roman"/>
          <w:color w:val="000000" w:themeColor="text1"/>
          <w:sz w:val="28"/>
          <w:szCs w:val="28"/>
        </w:rPr>
        <w:t xml:space="preserve">Територіального управління </w:t>
      </w:r>
      <w:r w:rsidRPr="007E0F45">
        <w:rPr>
          <w:rFonts w:ascii="Times New Roman" w:hAnsi="Times New Roman"/>
          <w:color w:val="000000" w:themeColor="text1"/>
          <w:sz w:val="28"/>
          <w:szCs w:val="28"/>
        </w:rPr>
        <w:t xml:space="preserve">Державного бюро розслідувань регулюються відповідним Законом України «Про Державне бюро розслідувань». </w:t>
      </w:r>
    </w:p>
    <w:p w14:paraId="7DDF559E" w14:textId="77777777" w:rsidR="00283404" w:rsidRDefault="00283404" w:rsidP="00283404">
      <w:pPr>
        <w:widowControl w:val="0"/>
        <w:pBdr>
          <w:bottom w:val="single" w:sz="12" w:space="12" w:color="FFFFFF"/>
        </w:pBdr>
        <w:spacing w:line="240" w:lineRule="auto"/>
        <w:ind w:firstLine="709"/>
        <w:contextualSpacing/>
        <w:jc w:val="both"/>
        <w:rPr>
          <w:rFonts w:ascii="Times New Roman" w:hAnsi="Times New Roman"/>
          <w:sz w:val="28"/>
          <w:szCs w:val="28"/>
        </w:rPr>
      </w:pPr>
      <w:r>
        <w:rPr>
          <w:rFonts w:ascii="Times New Roman" w:hAnsi="Times New Roman"/>
          <w:sz w:val="28"/>
          <w:szCs w:val="28"/>
        </w:rPr>
        <w:t xml:space="preserve">Отже, </w:t>
      </w:r>
      <w:r>
        <w:rPr>
          <w:rFonts w:ascii="Times New Roman" w:eastAsia="Times New Roman" w:hAnsi="Times New Roman"/>
          <w:sz w:val="28"/>
          <w:szCs w:val="28"/>
          <w:lang w:eastAsia="ru-RU"/>
        </w:rPr>
        <w:t>о</w:t>
      </w:r>
      <w:r>
        <w:rPr>
          <w:rFonts w:ascii="Times New Roman" w:hAnsi="Times New Roman"/>
          <w:sz w:val="28"/>
          <w:szCs w:val="28"/>
        </w:rPr>
        <w:t xml:space="preserve">працюванням доводів дисциплінарної скарги встановлено, що </w:t>
      </w:r>
      <w:r w:rsidRPr="00670265">
        <w:rPr>
          <w:rFonts w:ascii="Times New Roman" w:hAnsi="Times New Roman"/>
          <w:sz w:val="28"/>
          <w:szCs w:val="28"/>
        </w:rPr>
        <w:t>дії чи бездіяльність прокурор</w:t>
      </w:r>
      <w:r>
        <w:rPr>
          <w:rFonts w:ascii="Times New Roman" w:hAnsi="Times New Roman"/>
          <w:sz w:val="28"/>
          <w:szCs w:val="28"/>
        </w:rPr>
        <w:t xml:space="preserve">а </w:t>
      </w:r>
      <w:proofErr w:type="spellStart"/>
      <w:r>
        <w:rPr>
          <w:rFonts w:ascii="Times New Roman" w:hAnsi="Times New Roman"/>
          <w:sz w:val="28"/>
          <w:szCs w:val="28"/>
        </w:rPr>
        <w:t>Талавєра</w:t>
      </w:r>
      <w:proofErr w:type="spellEnd"/>
      <w:r>
        <w:rPr>
          <w:rFonts w:ascii="Times New Roman" w:hAnsi="Times New Roman"/>
          <w:sz w:val="28"/>
          <w:szCs w:val="28"/>
        </w:rPr>
        <w:t xml:space="preserve"> О.С. </w:t>
      </w:r>
      <w:r w:rsidRPr="00670265">
        <w:rPr>
          <w:rFonts w:ascii="Times New Roman" w:hAnsi="Times New Roman"/>
          <w:sz w:val="28"/>
          <w:szCs w:val="28"/>
        </w:rPr>
        <w:t xml:space="preserve">судом </w:t>
      </w:r>
      <w:r>
        <w:rPr>
          <w:rFonts w:ascii="Times New Roman" w:hAnsi="Times New Roman"/>
          <w:sz w:val="28"/>
          <w:szCs w:val="28"/>
        </w:rPr>
        <w:t xml:space="preserve">неправомірними не </w:t>
      </w:r>
      <w:r w:rsidRPr="00670265">
        <w:rPr>
          <w:rFonts w:ascii="Times New Roman" w:hAnsi="Times New Roman"/>
          <w:sz w:val="28"/>
          <w:szCs w:val="28"/>
        </w:rPr>
        <w:t xml:space="preserve">визнано, а також </w:t>
      </w:r>
      <w:r>
        <w:rPr>
          <w:rFonts w:ascii="Times New Roman" w:hAnsi="Times New Roman"/>
          <w:sz w:val="28"/>
          <w:szCs w:val="28"/>
        </w:rPr>
        <w:t xml:space="preserve">не </w:t>
      </w:r>
      <w:r w:rsidRPr="00670265">
        <w:rPr>
          <w:rFonts w:ascii="Times New Roman" w:hAnsi="Times New Roman"/>
          <w:sz w:val="28"/>
          <w:szCs w:val="28"/>
        </w:rPr>
        <w:t>констатовано порушення ним вимог закону чи прав осіб.</w:t>
      </w:r>
    </w:p>
    <w:p w14:paraId="7BE4853B" w14:textId="77777777" w:rsidR="00283404" w:rsidRDefault="00283404" w:rsidP="00283404">
      <w:pPr>
        <w:widowControl w:val="0"/>
        <w:pBdr>
          <w:bottom w:val="single" w:sz="12" w:space="12" w:color="FFFFFF"/>
        </w:pBdr>
        <w:spacing w:after="0" w:line="240" w:lineRule="auto"/>
        <w:ind w:firstLine="709"/>
        <w:jc w:val="both"/>
        <w:rPr>
          <w:rFonts w:ascii="Times New Roman" w:hAnsi="Times New Roman"/>
          <w:sz w:val="28"/>
          <w:szCs w:val="28"/>
        </w:rPr>
      </w:pPr>
      <w:r w:rsidRPr="00926731">
        <w:rPr>
          <w:rFonts w:ascii="Times New Roman" w:hAnsi="Times New Roman"/>
          <w:sz w:val="28"/>
          <w:szCs w:val="28"/>
        </w:rPr>
        <w:t>Також скаржник наділений законодавчо визначеним правом оскаржити рішення, дії чи бездіяльність слідчого або прокурора у кримінальному провадженні до слідчого судді, суду чи прокурора вищого рівня у випадках, передбачених КПК України. Крім того, він має право звернутися до прокурора вищого рівня в порядку, визначеному Законом України «Про звернення громадян», або іншими нормативно-правовими актами.</w:t>
      </w:r>
      <w:r>
        <w:rPr>
          <w:rFonts w:ascii="Times New Roman" w:hAnsi="Times New Roman"/>
          <w:sz w:val="28"/>
          <w:szCs w:val="28"/>
        </w:rPr>
        <w:t xml:space="preserve"> </w:t>
      </w:r>
      <w:r w:rsidRPr="00926731">
        <w:rPr>
          <w:rFonts w:ascii="Times New Roman" w:hAnsi="Times New Roman"/>
          <w:sz w:val="28"/>
          <w:szCs w:val="28"/>
        </w:rPr>
        <w:t>Однак матеріали дисциплінарної скарги не містять таких відомостей, тому можна дійти висновку, що скаржник наразі не скористався цим правом.</w:t>
      </w:r>
    </w:p>
    <w:p w14:paraId="08D82BF0" w14:textId="77777777" w:rsidR="00283404" w:rsidRPr="00A84B62" w:rsidRDefault="00283404" w:rsidP="00283404">
      <w:pPr>
        <w:widowControl w:val="0"/>
        <w:pBdr>
          <w:bottom w:val="single" w:sz="12" w:space="12" w:color="FFFFFF"/>
        </w:pBdr>
        <w:spacing w:after="0" w:line="240" w:lineRule="auto"/>
        <w:ind w:firstLine="709"/>
        <w:jc w:val="both"/>
        <w:rPr>
          <w:rFonts w:ascii="Times New Roman" w:hAnsi="Times New Roman"/>
          <w:sz w:val="28"/>
          <w:szCs w:val="28"/>
        </w:rPr>
      </w:pPr>
      <w:r w:rsidRPr="00503B3E">
        <w:rPr>
          <w:rFonts w:ascii="Times New Roman" w:hAnsi="Times New Roman"/>
          <w:sz w:val="28"/>
          <w:szCs w:val="28"/>
        </w:rPr>
        <w:t xml:space="preserve">За таких обставин, неможливо встановити, що окремі рішення, дії чи бездіяльність прокурора </w:t>
      </w:r>
      <w:proofErr w:type="spellStart"/>
      <w:r>
        <w:rPr>
          <w:rFonts w:ascii="Times New Roman" w:hAnsi="Times New Roman"/>
          <w:sz w:val="28"/>
          <w:szCs w:val="28"/>
        </w:rPr>
        <w:t>Талавєра</w:t>
      </w:r>
      <w:proofErr w:type="spellEnd"/>
      <w:r>
        <w:rPr>
          <w:rFonts w:ascii="Times New Roman" w:hAnsi="Times New Roman"/>
          <w:sz w:val="28"/>
          <w:szCs w:val="28"/>
        </w:rPr>
        <w:t xml:space="preserve"> О.С. </w:t>
      </w:r>
      <w:r w:rsidRPr="00503B3E">
        <w:rPr>
          <w:rFonts w:ascii="Times New Roman" w:hAnsi="Times New Roman"/>
          <w:sz w:val="28"/>
          <w:szCs w:val="28"/>
        </w:rPr>
        <w:t xml:space="preserve">визнано неправомірними, а також </w:t>
      </w:r>
      <w:r w:rsidRPr="00503B3E">
        <w:rPr>
          <w:rFonts w:ascii="Times New Roman" w:hAnsi="Times New Roman"/>
          <w:sz w:val="28"/>
          <w:szCs w:val="28"/>
        </w:rPr>
        <w:lastRenderedPageBreak/>
        <w:t>встановлено факт порушення н</w:t>
      </w:r>
      <w:r>
        <w:rPr>
          <w:rFonts w:ascii="Times New Roman" w:hAnsi="Times New Roman"/>
          <w:sz w:val="28"/>
          <w:szCs w:val="28"/>
        </w:rPr>
        <w:t>им</w:t>
      </w:r>
      <w:r w:rsidRPr="00503B3E">
        <w:rPr>
          <w:rFonts w:ascii="Times New Roman" w:hAnsi="Times New Roman"/>
          <w:sz w:val="28"/>
          <w:szCs w:val="28"/>
        </w:rPr>
        <w:t xml:space="preserve"> прав осіб або вимог закону</w:t>
      </w:r>
      <w:r>
        <w:rPr>
          <w:rFonts w:ascii="Times New Roman" w:hAnsi="Times New Roman"/>
          <w:sz w:val="28"/>
          <w:szCs w:val="28"/>
        </w:rPr>
        <w:t xml:space="preserve">, у зв’язку з чим </w:t>
      </w:r>
      <w:r w:rsidRPr="00503B3E">
        <w:rPr>
          <w:rFonts w:ascii="Times New Roman" w:hAnsi="Times New Roman"/>
          <w:sz w:val="28"/>
          <w:szCs w:val="28"/>
        </w:rPr>
        <w:t xml:space="preserve">Комісія позбавлена права надавати оцінку діяльності прокурора в межах кримінального процесу. </w:t>
      </w:r>
    </w:p>
    <w:p w14:paraId="681A4145" w14:textId="77777777" w:rsidR="00283404" w:rsidRPr="0056241F" w:rsidRDefault="00283404" w:rsidP="00283404">
      <w:pPr>
        <w:widowControl w:val="0"/>
        <w:pBdr>
          <w:bottom w:val="single" w:sz="12" w:space="12" w:color="FFFFFF"/>
        </w:pBdr>
        <w:spacing w:after="0" w:line="240" w:lineRule="auto"/>
        <w:ind w:firstLine="709"/>
        <w:contextualSpacing/>
        <w:jc w:val="both"/>
        <w:rPr>
          <w:rFonts w:ascii="Times New Roman" w:hAnsi="Times New Roman"/>
          <w:color w:val="000000" w:themeColor="text1"/>
          <w:sz w:val="28"/>
          <w:szCs w:val="28"/>
        </w:rPr>
      </w:pPr>
      <w:r w:rsidRPr="0056241F">
        <w:rPr>
          <w:rFonts w:ascii="Times New Roman" w:hAnsi="Times New Roman"/>
          <w:color w:val="000000" w:themeColor="text1"/>
          <w:sz w:val="28"/>
          <w:szCs w:val="28"/>
        </w:rPr>
        <w:t xml:space="preserve">Щодо доводів скаржника про вчинення прокурором </w:t>
      </w:r>
      <w:proofErr w:type="spellStart"/>
      <w:r>
        <w:rPr>
          <w:rFonts w:ascii="Times New Roman" w:hAnsi="Times New Roman"/>
          <w:color w:val="000000" w:themeColor="text1"/>
          <w:sz w:val="28"/>
          <w:szCs w:val="28"/>
        </w:rPr>
        <w:t>Талавєром</w:t>
      </w:r>
      <w:proofErr w:type="spellEnd"/>
      <w:r>
        <w:rPr>
          <w:rFonts w:ascii="Times New Roman" w:hAnsi="Times New Roman"/>
          <w:color w:val="000000" w:themeColor="text1"/>
          <w:sz w:val="28"/>
          <w:szCs w:val="28"/>
        </w:rPr>
        <w:t xml:space="preserve"> О.С.</w:t>
      </w:r>
      <w:r w:rsidRPr="0056241F">
        <w:rPr>
          <w:rFonts w:ascii="Times New Roman" w:hAnsi="Times New Roman"/>
          <w:color w:val="000000" w:themeColor="text1"/>
          <w:sz w:val="28"/>
          <w:szCs w:val="28"/>
        </w:rPr>
        <w:t xml:space="preserve">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слід зазначити таке.</w:t>
      </w:r>
    </w:p>
    <w:p w14:paraId="5246DEEA" w14:textId="77777777" w:rsidR="00283404" w:rsidRPr="0056241F" w:rsidRDefault="00283404" w:rsidP="00283404">
      <w:pPr>
        <w:widowControl w:val="0"/>
        <w:pBdr>
          <w:bottom w:val="single" w:sz="12" w:space="12" w:color="FFFFFF"/>
        </w:pBdr>
        <w:spacing w:after="0" w:line="240" w:lineRule="auto"/>
        <w:ind w:firstLine="709"/>
        <w:contextualSpacing/>
        <w:jc w:val="both"/>
        <w:rPr>
          <w:rFonts w:ascii="Times New Roman" w:hAnsi="Times New Roman"/>
          <w:color w:val="000000" w:themeColor="text1"/>
          <w:sz w:val="28"/>
          <w:szCs w:val="28"/>
        </w:rPr>
      </w:pPr>
      <w:r w:rsidRPr="0056241F">
        <w:rPr>
          <w:rFonts w:ascii="Times New Roman" w:hAnsi="Times New Roman"/>
          <w:color w:val="000000" w:themeColor="text1"/>
          <w:sz w:val="28"/>
          <w:szCs w:val="28"/>
        </w:rPr>
        <w:t>Відповідно до усталеної практики Комісії, до таких дій відносяться: вчинення дій, що містять ознаки корупційних або пов’язаних з корупцією правопорушень, інших кримінальних правопорушень; керування транспортними засобами у стані алкогольного чи наркотичного сп’яніння або відмова від проходження огляду з метою виявлення стану сп’яніння та ненадання документів, які підтверджують, що прокурор не перебував у такому стані; неподання або несвоєчасне подання прокурором без поважних причин анкети доброчесності прокурора; подання в анкеті доброчесності прокурора недостовірних (у тому числі неповних) тверджень; 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 порушення прокурором вимог, заборон та обмежень, встановлених Законами України «Про запобігання корупції», «Про прокуратуру».</w:t>
      </w:r>
    </w:p>
    <w:p w14:paraId="03E2919A" w14:textId="77777777" w:rsidR="00283404" w:rsidRPr="002A2A07" w:rsidRDefault="00283404" w:rsidP="00283404">
      <w:pPr>
        <w:widowControl w:val="0"/>
        <w:pBdr>
          <w:bottom w:val="single" w:sz="12" w:space="12" w:color="FFFFFF"/>
        </w:pBdr>
        <w:spacing w:after="0" w:line="240" w:lineRule="auto"/>
        <w:ind w:firstLine="709"/>
        <w:jc w:val="both"/>
        <w:rPr>
          <w:rFonts w:ascii="Times New Roman" w:eastAsia="Times New Roman" w:hAnsi="Times New Roman" w:cs="Calibri"/>
          <w:sz w:val="28"/>
          <w:szCs w:val="28"/>
          <w:lang w:eastAsia="uk-UA"/>
        </w:rPr>
      </w:pPr>
      <w:r w:rsidRPr="00C501C6">
        <w:rPr>
          <w:rFonts w:ascii="Times New Roman" w:eastAsia="Times New Roman" w:hAnsi="Times New Roman" w:cs="Calibri"/>
          <w:sz w:val="28"/>
          <w:szCs w:val="28"/>
          <w:lang w:eastAsia="uk-UA"/>
        </w:rPr>
        <w:t xml:space="preserve">У дисциплінарній скарзі не наведено жодних доводів щодо вчинення </w:t>
      </w:r>
      <w:r w:rsidRPr="00C501C6">
        <w:rPr>
          <w:rFonts w:ascii="Times New Roman" w:hAnsi="Times New Roman" w:cs="Calibri"/>
          <w:sz w:val="28"/>
          <w:szCs w:val="28"/>
        </w:rPr>
        <w:t xml:space="preserve">прокурором </w:t>
      </w:r>
      <w:proofErr w:type="spellStart"/>
      <w:r>
        <w:rPr>
          <w:rFonts w:ascii="Times New Roman" w:hAnsi="Times New Roman" w:cs="Calibri"/>
          <w:sz w:val="28"/>
          <w:szCs w:val="28"/>
        </w:rPr>
        <w:t>Талавєром</w:t>
      </w:r>
      <w:proofErr w:type="spellEnd"/>
      <w:r>
        <w:rPr>
          <w:rFonts w:ascii="Times New Roman" w:hAnsi="Times New Roman" w:cs="Calibri"/>
          <w:sz w:val="28"/>
          <w:szCs w:val="28"/>
        </w:rPr>
        <w:t xml:space="preserve"> О.С.</w:t>
      </w:r>
      <w:r w:rsidRPr="00C501C6">
        <w:rPr>
          <w:rFonts w:ascii="Times New Roman" w:hAnsi="Times New Roman"/>
          <w:spacing w:val="-2"/>
          <w:sz w:val="28"/>
          <w:szCs w:val="28"/>
        </w:rPr>
        <w:t xml:space="preserve"> </w:t>
      </w:r>
      <w:r w:rsidRPr="00C501C6">
        <w:rPr>
          <w:rFonts w:ascii="Times New Roman" w:eastAsia="Times New Roman" w:hAnsi="Times New Roman" w:cs="Calibri"/>
          <w:sz w:val="28"/>
          <w:szCs w:val="28"/>
          <w:lang w:eastAsia="uk-UA"/>
        </w:rPr>
        <w:t>будь-якої із вищезазначених дій.</w:t>
      </w:r>
    </w:p>
    <w:p w14:paraId="25F86536" w14:textId="77777777" w:rsidR="00283404" w:rsidRDefault="00283404" w:rsidP="00283404">
      <w:pPr>
        <w:widowControl w:val="0"/>
        <w:pBdr>
          <w:bottom w:val="single" w:sz="12" w:space="12" w:color="FFFFFF"/>
        </w:pBdr>
        <w:spacing w:after="0" w:line="240" w:lineRule="auto"/>
        <w:ind w:firstLine="709"/>
        <w:contextualSpacing/>
        <w:jc w:val="both"/>
        <w:rPr>
          <w:rFonts w:ascii="Times New Roman" w:hAnsi="Times New Roman"/>
          <w:color w:val="000000" w:themeColor="text1"/>
          <w:sz w:val="28"/>
          <w:szCs w:val="28"/>
        </w:rPr>
      </w:pPr>
      <w:r>
        <w:rPr>
          <w:rFonts w:ascii="Times New Roman" w:hAnsi="Times New Roman"/>
          <w:color w:val="000000" w:themeColor="text1"/>
          <w:sz w:val="28"/>
          <w:szCs w:val="28"/>
        </w:rPr>
        <w:t xml:space="preserve">Також, до матеріалів дисциплінарної скарги не долучено доказів, які підтверджували б порушення прокурором </w:t>
      </w:r>
      <w:proofErr w:type="spellStart"/>
      <w:r>
        <w:rPr>
          <w:rFonts w:ascii="Times New Roman" w:hAnsi="Times New Roman"/>
          <w:color w:val="000000" w:themeColor="text1"/>
          <w:sz w:val="28"/>
          <w:szCs w:val="28"/>
        </w:rPr>
        <w:t>Талавєром</w:t>
      </w:r>
      <w:proofErr w:type="spellEnd"/>
      <w:r>
        <w:rPr>
          <w:rFonts w:ascii="Times New Roman" w:hAnsi="Times New Roman"/>
          <w:color w:val="000000" w:themeColor="text1"/>
          <w:sz w:val="28"/>
          <w:szCs w:val="28"/>
        </w:rPr>
        <w:t xml:space="preserve"> О.С. публічні висловлювання, які є порушенням презумпції невинуватості.</w:t>
      </w:r>
    </w:p>
    <w:p w14:paraId="454F9F29" w14:textId="77777777" w:rsidR="00283404" w:rsidRPr="007E0F45" w:rsidRDefault="00283404" w:rsidP="00283404">
      <w:pPr>
        <w:widowControl w:val="0"/>
        <w:pBdr>
          <w:bottom w:val="single" w:sz="12" w:space="12" w:color="FFFFFF"/>
        </w:pBdr>
        <w:spacing w:after="0" w:line="240" w:lineRule="auto"/>
        <w:ind w:firstLine="709"/>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На підставі викладеного вважаю, що дисциплінарна скарга та додатки до неї не містять конкретних відомостей про наявність ознак дисциплінарного проступку, вчинених прокурором </w:t>
      </w:r>
      <w:proofErr w:type="spellStart"/>
      <w:r>
        <w:rPr>
          <w:rFonts w:ascii="Times New Roman" w:hAnsi="Times New Roman"/>
          <w:color w:val="000000" w:themeColor="text1"/>
          <w:sz w:val="28"/>
          <w:szCs w:val="28"/>
        </w:rPr>
        <w:t>Талавєром</w:t>
      </w:r>
      <w:proofErr w:type="spellEnd"/>
      <w:r>
        <w:rPr>
          <w:rFonts w:ascii="Times New Roman" w:hAnsi="Times New Roman"/>
          <w:color w:val="000000" w:themeColor="text1"/>
          <w:sz w:val="28"/>
          <w:szCs w:val="28"/>
        </w:rPr>
        <w:t xml:space="preserve"> О.С.</w:t>
      </w:r>
    </w:p>
    <w:p w14:paraId="1A99B9DE" w14:textId="77777777" w:rsidR="00283404" w:rsidRPr="005D2088" w:rsidRDefault="00283404" w:rsidP="00283404">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Відтак, керуючись статтями 44 – 46, 48 Закону України «Про прокуратуру», пунктами 28,</w:t>
      </w:r>
      <w:r>
        <w:rPr>
          <w:rFonts w:ascii="Times New Roman" w:hAnsi="Times New Roman"/>
          <w:color w:val="000000" w:themeColor="text1"/>
          <w:sz w:val="28"/>
          <w:szCs w:val="28"/>
        </w:rPr>
        <w:t xml:space="preserve"> 62,</w:t>
      </w:r>
      <w:r w:rsidRPr="007E0F45">
        <w:rPr>
          <w:rFonts w:ascii="Times New Roman" w:hAnsi="Times New Roman"/>
          <w:color w:val="000000" w:themeColor="text1"/>
          <w:sz w:val="28"/>
          <w:szCs w:val="28"/>
        </w:rPr>
        <w:t xml:space="preserve"> 98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w:t>
      </w:r>
      <w:r>
        <w:rPr>
          <w:rFonts w:ascii="Times New Roman" w:hAnsi="Times New Roman"/>
          <w:color w:val="000000" w:themeColor="text1"/>
          <w:sz w:val="28"/>
          <w:szCs w:val="28"/>
        </w:rPr>
        <w:t>,</w:t>
      </w:r>
    </w:p>
    <w:p w14:paraId="167C488D" w14:textId="77777777" w:rsidR="00283404" w:rsidRPr="007E0F45" w:rsidRDefault="00283404" w:rsidP="00283404">
      <w:pPr>
        <w:widowControl w:val="0"/>
        <w:spacing w:after="0" w:line="240" w:lineRule="auto"/>
        <w:contextualSpacing/>
        <w:jc w:val="center"/>
        <w:rPr>
          <w:rFonts w:ascii="Times New Roman" w:hAnsi="Times New Roman"/>
          <w:b/>
          <w:color w:val="000000" w:themeColor="text1"/>
          <w:sz w:val="28"/>
          <w:szCs w:val="28"/>
        </w:rPr>
      </w:pPr>
      <w:r w:rsidRPr="007E0F45">
        <w:rPr>
          <w:rFonts w:ascii="Times New Roman" w:hAnsi="Times New Roman"/>
          <w:b/>
          <w:color w:val="000000" w:themeColor="text1"/>
          <w:sz w:val="28"/>
          <w:szCs w:val="28"/>
        </w:rPr>
        <w:t>В И Р І Ш И В:</w:t>
      </w:r>
    </w:p>
    <w:p w14:paraId="38F806F7" w14:textId="77777777" w:rsidR="00283404" w:rsidRPr="007E0F45" w:rsidRDefault="00283404" w:rsidP="00283404">
      <w:pPr>
        <w:widowControl w:val="0"/>
        <w:spacing w:after="0" w:line="240" w:lineRule="auto"/>
        <w:contextualSpacing/>
        <w:jc w:val="center"/>
        <w:rPr>
          <w:rFonts w:ascii="Times New Roman" w:hAnsi="Times New Roman"/>
          <w:b/>
          <w:color w:val="000000" w:themeColor="text1"/>
          <w:sz w:val="28"/>
          <w:szCs w:val="28"/>
        </w:rPr>
      </w:pPr>
    </w:p>
    <w:p w14:paraId="1E2FFEFC" w14:textId="77777777" w:rsidR="00283404" w:rsidRPr="007E0F45" w:rsidRDefault="00283404" w:rsidP="00283404">
      <w:pPr>
        <w:widowControl w:val="0"/>
        <w:spacing w:after="0" w:line="240" w:lineRule="auto"/>
        <w:ind w:firstLine="708"/>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Відмовити у відкритті дисциплінарного провадження </w:t>
      </w:r>
      <w:r>
        <w:rPr>
          <w:rFonts w:ascii="Times New Roman" w:hAnsi="Times New Roman"/>
          <w:color w:val="000000" w:themeColor="text1"/>
          <w:sz w:val="28"/>
          <w:szCs w:val="28"/>
        </w:rPr>
        <w:t xml:space="preserve">стосовно </w:t>
      </w:r>
      <w:r w:rsidRPr="007E0F45">
        <w:rPr>
          <w:rFonts w:ascii="Times New Roman" w:hAnsi="Times New Roman"/>
          <w:color w:val="000000" w:themeColor="text1"/>
          <w:sz w:val="28"/>
          <w:szCs w:val="28"/>
        </w:rPr>
        <w:t xml:space="preserve">прокурора </w:t>
      </w:r>
      <w:r>
        <w:rPr>
          <w:rFonts w:ascii="Times New Roman" w:hAnsi="Times New Roman"/>
          <w:color w:val="000000" w:themeColor="text1"/>
          <w:sz w:val="28"/>
          <w:szCs w:val="28"/>
        </w:rPr>
        <w:t xml:space="preserve">Житомирської окружної прокуратури Житомирської області </w:t>
      </w:r>
      <w:proofErr w:type="spellStart"/>
      <w:r>
        <w:rPr>
          <w:rFonts w:ascii="Times New Roman" w:hAnsi="Times New Roman"/>
          <w:color w:val="000000" w:themeColor="text1"/>
          <w:sz w:val="28"/>
          <w:szCs w:val="28"/>
        </w:rPr>
        <w:t>Талавєра</w:t>
      </w:r>
      <w:proofErr w:type="spellEnd"/>
      <w:r>
        <w:rPr>
          <w:rFonts w:ascii="Times New Roman" w:hAnsi="Times New Roman"/>
          <w:color w:val="000000" w:themeColor="text1"/>
          <w:sz w:val="28"/>
          <w:szCs w:val="28"/>
        </w:rPr>
        <w:t xml:space="preserve"> Олександра Сергійовича.</w:t>
      </w:r>
    </w:p>
    <w:p w14:paraId="3255C770" w14:textId="77777777" w:rsidR="00283404" w:rsidRPr="007E0F45" w:rsidRDefault="00283404" w:rsidP="00283404">
      <w:pPr>
        <w:widowControl w:val="0"/>
        <w:spacing w:after="0" w:line="240" w:lineRule="auto"/>
        <w:ind w:firstLine="708"/>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Рішення направити </w:t>
      </w:r>
      <w:r>
        <w:rPr>
          <w:rFonts w:ascii="Times New Roman" w:hAnsi="Times New Roman"/>
          <w:color w:val="000000" w:themeColor="text1"/>
          <w:sz w:val="28"/>
          <w:szCs w:val="28"/>
        </w:rPr>
        <w:t>скаржнику</w:t>
      </w:r>
      <w:r w:rsidRPr="007E0F45">
        <w:rPr>
          <w:rFonts w:ascii="Times New Roman" w:hAnsi="Times New Roman"/>
          <w:color w:val="000000" w:themeColor="text1"/>
          <w:sz w:val="28"/>
          <w:szCs w:val="28"/>
        </w:rPr>
        <w:t xml:space="preserve"> та прокурору.</w:t>
      </w:r>
    </w:p>
    <w:p w14:paraId="1FD0EEE1" w14:textId="77777777" w:rsidR="00283404" w:rsidRPr="007E0F45" w:rsidRDefault="00283404" w:rsidP="00283404">
      <w:pPr>
        <w:widowControl w:val="0"/>
        <w:tabs>
          <w:tab w:val="left" w:pos="851"/>
          <w:tab w:val="left" w:pos="993"/>
        </w:tabs>
        <w:spacing w:after="0" w:line="240" w:lineRule="auto"/>
        <w:contextualSpacing/>
        <w:jc w:val="both"/>
        <w:rPr>
          <w:rFonts w:ascii="Times New Roman" w:hAnsi="Times New Roman"/>
          <w:color w:val="000000" w:themeColor="text1"/>
          <w:sz w:val="28"/>
          <w:szCs w:val="28"/>
        </w:rPr>
      </w:pPr>
    </w:p>
    <w:p w14:paraId="2D68E363" w14:textId="77777777" w:rsidR="00283404" w:rsidRPr="007E0F45" w:rsidRDefault="00283404" w:rsidP="00283404">
      <w:pPr>
        <w:widowControl w:val="0"/>
        <w:tabs>
          <w:tab w:val="left" w:pos="851"/>
        </w:tabs>
        <w:spacing w:after="0" w:line="240" w:lineRule="auto"/>
        <w:contextualSpacing/>
        <w:jc w:val="both"/>
        <w:rPr>
          <w:rFonts w:ascii="Times New Roman" w:hAnsi="Times New Roman"/>
          <w:b/>
          <w:color w:val="000000" w:themeColor="text1"/>
          <w:sz w:val="28"/>
          <w:szCs w:val="28"/>
        </w:rPr>
      </w:pPr>
      <w:r w:rsidRPr="007E0F45">
        <w:rPr>
          <w:rFonts w:ascii="Times New Roman" w:hAnsi="Times New Roman"/>
          <w:b/>
          <w:color w:val="000000" w:themeColor="text1"/>
          <w:sz w:val="28"/>
          <w:szCs w:val="28"/>
        </w:rPr>
        <w:t>Член Комісії                                                                                 Віталій МАВРОДІ</w:t>
      </w:r>
    </w:p>
    <w:p w14:paraId="0475FAE4" w14:textId="77777777" w:rsidR="00B71E9F" w:rsidRDefault="00B71E9F"/>
    <w:sectPr w:rsidR="00B71E9F" w:rsidSect="009D76F5">
      <w:headerReference w:type="default" r:id="rId8"/>
      <w:pgSz w:w="11906" w:h="16838"/>
      <w:pgMar w:top="1134" w:right="567" w:bottom="1134"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9449426"/>
      <w:docPartObj>
        <w:docPartGallery w:val="Page Numbers (Top of Page)"/>
        <w:docPartUnique/>
      </w:docPartObj>
    </w:sdtPr>
    <w:sdtEndPr/>
    <w:sdtContent>
      <w:p w14:paraId="13EC0DB0" w14:textId="77777777" w:rsidR="009D76F5" w:rsidRDefault="00283404">
        <w:pPr>
          <w:pStyle w:val="a5"/>
          <w:jc w:val="center"/>
        </w:pPr>
        <w:r>
          <w:fldChar w:fldCharType="begin"/>
        </w:r>
        <w:r>
          <w:instrText>PAGE   \* MERGEFORMAT</w:instrText>
        </w:r>
        <w:r>
          <w:fldChar w:fldCharType="separate"/>
        </w:r>
        <w:r>
          <w:t>2</w:t>
        </w:r>
        <w:r>
          <w:fldChar w:fldCharType="end"/>
        </w:r>
      </w:p>
    </w:sdtContent>
  </w:sdt>
  <w:p w14:paraId="61D5D69A" w14:textId="77777777" w:rsidR="00A84B62" w:rsidRDefault="00283404">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94E3E"/>
    <w:multiLevelType w:val="hybridMultilevel"/>
    <w:tmpl w:val="A43E676C"/>
    <w:lvl w:ilvl="0" w:tplc="74CE9BC6">
      <w:start w:val="1"/>
      <w:numFmt w:val="decimal"/>
      <w:lvlText w:val="%1."/>
      <w:lvlJc w:val="left"/>
      <w:pPr>
        <w:ind w:left="1069" w:hanging="360"/>
      </w:p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abstractNum w:abstractNumId="1" w15:restartNumberingAfterBreak="0">
    <w:nsid w:val="7ECE7D6C"/>
    <w:multiLevelType w:val="hybridMultilevel"/>
    <w:tmpl w:val="BE7E9152"/>
    <w:lvl w:ilvl="0" w:tplc="C4A6AE6A">
      <w:start w:val="3"/>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3404"/>
    <w:rsid w:val="00283404"/>
    <w:rsid w:val="00B71E9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1416C"/>
  <w15:chartTrackingRefBased/>
  <w15:docId w15:val="{5F01558B-8E86-490F-BE2B-589BBAC34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HAnsi"/>
        <w:sz w:val="28"/>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83404"/>
    <w:pPr>
      <w:spacing w:after="200" w:line="276" w:lineRule="auto"/>
    </w:pPr>
    <w:rPr>
      <w:rFonts w:ascii="Calibri" w:eastAsia="Calibri" w:hAnsi="Calibri"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83404"/>
    <w:pPr>
      <w:ind w:left="720"/>
      <w:contextualSpacing/>
    </w:pPr>
  </w:style>
  <w:style w:type="paragraph" w:styleId="a4">
    <w:name w:val="No Spacing"/>
    <w:uiPriority w:val="1"/>
    <w:qFormat/>
    <w:rsid w:val="00283404"/>
    <w:pPr>
      <w:spacing w:after="0" w:line="240" w:lineRule="auto"/>
    </w:pPr>
    <w:rPr>
      <w:rFonts w:ascii="Calibri" w:eastAsia="Calibri" w:hAnsi="Calibri" w:cs="Times New Roman"/>
      <w:sz w:val="22"/>
    </w:rPr>
  </w:style>
  <w:style w:type="paragraph" w:customStyle="1" w:styleId="rvps2">
    <w:name w:val="rvps2"/>
    <w:basedOn w:val="a"/>
    <w:rsid w:val="00283404"/>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5">
    <w:name w:val="header"/>
    <w:basedOn w:val="a"/>
    <w:link w:val="a6"/>
    <w:uiPriority w:val="99"/>
    <w:unhideWhenUsed/>
    <w:rsid w:val="00283404"/>
    <w:pPr>
      <w:tabs>
        <w:tab w:val="center" w:pos="4819"/>
        <w:tab w:val="right" w:pos="9639"/>
      </w:tabs>
      <w:spacing w:after="0" w:line="240" w:lineRule="auto"/>
    </w:pPr>
  </w:style>
  <w:style w:type="character" w:customStyle="1" w:styleId="a6">
    <w:name w:val="Верхній колонтитул Знак"/>
    <w:basedOn w:val="a0"/>
    <w:link w:val="a5"/>
    <w:uiPriority w:val="99"/>
    <w:rsid w:val="00283404"/>
    <w:rPr>
      <w:rFonts w:ascii="Calibri" w:eastAsia="Calibri" w:hAnsi="Calibri"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zakon.rada.gov.ua/laws/show/1697-1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1697-18" TargetMode="External"/><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11603</Words>
  <Characters>6615</Characters>
  <Application>Microsoft Office Word</Application>
  <DocSecurity>0</DocSecurity>
  <Lines>55</Lines>
  <Paragraphs>36</Paragraphs>
  <ScaleCrop>false</ScaleCrop>
  <Company/>
  <LinksUpToDate>false</LinksUpToDate>
  <CharactersWithSpaces>18182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2025-10-17T11:35:00Z</dcterms:created>
  <dcterms:modified xsi:type="dcterms:W3CDTF">2025-10-17T11:39:00Z</dcterms:modified>
</cp:coreProperties>
</file>