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79489D" w:rsidRPr="000C4E53" w:rsidTr="000B7595">
        <w:tc>
          <w:tcPr>
            <w:tcW w:w="3291" w:type="dxa"/>
            <w:shd w:val="clear" w:color="auto" w:fill="auto"/>
          </w:tcPr>
          <w:p w:rsidR="0079489D" w:rsidRPr="000C4E53" w:rsidRDefault="0079489D" w:rsidP="000B7595">
            <w:pPr>
              <w:spacing w:after="0" w:line="240" w:lineRule="auto"/>
              <w:rPr>
                <w:rFonts w:ascii="Times New Roman" w:hAnsi="Times New Roman"/>
                <w:sz w:val="28"/>
                <w:szCs w:val="28"/>
              </w:rPr>
            </w:pPr>
          </w:p>
        </w:tc>
        <w:tc>
          <w:tcPr>
            <w:tcW w:w="3314" w:type="dxa"/>
            <w:gridSpan w:val="3"/>
            <w:shd w:val="clear" w:color="auto" w:fill="auto"/>
            <w:hideMark/>
          </w:tcPr>
          <w:p w:rsidR="0079489D" w:rsidRPr="000C4E53" w:rsidRDefault="0079489D" w:rsidP="000B7595">
            <w:pPr>
              <w:spacing w:after="0" w:line="240" w:lineRule="auto"/>
              <w:jc w:val="center"/>
              <w:rPr>
                <w:rFonts w:ascii="Times New Roman" w:hAnsi="Times New Roman"/>
                <w:sz w:val="28"/>
                <w:szCs w:val="28"/>
              </w:rPr>
            </w:pPr>
            <w:r w:rsidRPr="000C4E53">
              <w:rPr>
                <w:rFonts w:ascii="Times New Roman" w:hAnsi="Times New Roman"/>
                <w:noProof/>
                <w:sz w:val="19"/>
                <w:lang w:val="ru-RU" w:eastAsia="ru-RU"/>
              </w:rPr>
              <w:drawing>
                <wp:inline distT="0" distB="0" distL="0" distR="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79489D" w:rsidRPr="000C4E53" w:rsidRDefault="0079489D" w:rsidP="000B7595">
            <w:pPr>
              <w:spacing w:after="0" w:line="240" w:lineRule="auto"/>
              <w:rPr>
                <w:rFonts w:ascii="Times New Roman" w:hAnsi="Times New Roman"/>
                <w:sz w:val="28"/>
                <w:szCs w:val="28"/>
              </w:rPr>
            </w:pPr>
          </w:p>
        </w:tc>
      </w:tr>
      <w:tr w:rsidR="0079489D" w:rsidRPr="000C4E53" w:rsidTr="001B2880">
        <w:trPr>
          <w:trHeight w:val="112"/>
        </w:trPr>
        <w:tc>
          <w:tcPr>
            <w:tcW w:w="9962" w:type="dxa"/>
            <w:gridSpan w:val="5"/>
            <w:shd w:val="clear" w:color="auto" w:fill="auto"/>
          </w:tcPr>
          <w:p w:rsidR="0079489D" w:rsidRPr="000C4E53" w:rsidRDefault="0079489D" w:rsidP="000B7595">
            <w:pPr>
              <w:spacing w:after="0" w:line="240" w:lineRule="auto"/>
              <w:rPr>
                <w:rFonts w:ascii="Times New Roman" w:hAnsi="Times New Roman"/>
                <w:sz w:val="28"/>
                <w:szCs w:val="28"/>
              </w:rPr>
            </w:pPr>
          </w:p>
        </w:tc>
      </w:tr>
      <w:tr w:rsidR="0079489D" w:rsidRPr="000C4E53" w:rsidTr="000B7595">
        <w:tc>
          <w:tcPr>
            <w:tcW w:w="9962" w:type="dxa"/>
            <w:gridSpan w:val="5"/>
            <w:shd w:val="clear" w:color="auto" w:fill="auto"/>
            <w:hideMark/>
          </w:tcPr>
          <w:p w:rsidR="00805DC3" w:rsidRPr="000C4E53" w:rsidRDefault="00805DC3" w:rsidP="000B7595">
            <w:pPr>
              <w:spacing w:after="0" w:line="240" w:lineRule="auto"/>
              <w:jc w:val="center"/>
              <w:rPr>
                <w:rFonts w:ascii="Times New Roman" w:hAnsi="Times New Roman"/>
                <w:sz w:val="36"/>
                <w:szCs w:val="36"/>
              </w:rPr>
            </w:pPr>
            <w:r w:rsidRPr="000C4E53">
              <w:rPr>
                <w:rFonts w:ascii="Times New Roman" w:hAnsi="Times New Roman"/>
                <w:sz w:val="36"/>
                <w:szCs w:val="36"/>
              </w:rPr>
              <w:t>КВАЛІФІКАЦІЙНО-ДИСЦИПЛІНАРНА                     КОМІСІЯ ПРОКУРОРІВ</w:t>
            </w:r>
          </w:p>
          <w:p w:rsidR="0079489D" w:rsidRPr="000C4E53" w:rsidRDefault="0079489D" w:rsidP="000B7595">
            <w:pPr>
              <w:spacing w:after="0" w:line="240" w:lineRule="auto"/>
              <w:jc w:val="center"/>
              <w:rPr>
                <w:rFonts w:ascii="Times New Roman" w:hAnsi="Times New Roman"/>
                <w:sz w:val="28"/>
                <w:szCs w:val="28"/>
              </w:rPr>
            </w:pPr>
          </w:p>
        </w:tc>
      </w:tr>
      <w:tr w:rsidR="0079489D" w:rsidRPr="000C4E53" w:rsidTr="000B7595">
        <w:tc>
          <w:tcPr>
            <w:tcW w:w="9962" w:type="dxa"/>
            <w:gridSpan w:val="5"/>
            <w:shd w:val="clear" w:color="auto" w:fill="auto"/>
          </w:tcPr>
          <w:p w:rsidR="0079489D" w:rsidRPr="000C4E53" w:rsidRDefault="0079489D" w:rsidP="000B7595">
            <w:pPr>
              <w:spacing w:after="0" w:line="240" w:lineRule="auto"/>
              <w:rPr>
                <w:rFonts w:ascii="Times New Roman" w:hAnsi="Times New Roman"/>
                <w:sz w:val="28"/>
                <w:szCs w:val="28"/>
              </w:rPr>
            </w:pPr>
          </w:p>
        </w:tc>
      </w:tr>
      <w:tr w:rsidR="0079489D" w:rsidRPr="000C4E53" w:rsidTr="000B7595">
        <w:tc>
          <w:tcPr>
            <w:tcW w:w="3400" w:type="dxa"/>
            <w:gridSpan w:val="2"/>
            <w:shd w:val="clear" w:color="auto" w:fill="auto"/>
          </w:tcPr>
          <w:p w:rsidR="0079489D" w:rsidRPr="000C4E53" w:rsidRDefault="0079489D" w:rsidP="000B7595">
            <w:pPr>
              <w:spacing w:after="0" w:line="240" w:lineRule="auto"/>
              <w:rPr>
                <w:rFonts w:ascii="Times New Roman" w:hAnsi="Times New Roman"/>
                <w:sz w:val="28"/>
                <w:szCs w:val="28"/>
              </w:rPr>
            </w:pPr>
          </w:p>
        </w:tc>
        <w:tc>
          <w:tcPr>
            <w:tcW w:w="3180" w:type="dxa"/>
            <w:shd w:val="clear" w:color="auto" w:fill="auto"/>
            <w:hideMark/>
          </w:tcPr>
          <w:p w:rsidR="0079489D" w:rsidRPr="000C4E53" w:rsidRDefault="0079489D" w:rsidP="000B7595">
            <w:pPr>
              <w:spacing w:after="0" w:line="240" w:lineRule="auto"/>
              <w:jc w:val="center"/>
              <w:rPr>
                <w:rFonts w:ascii="Times New Roman" w:hAnsi="Times New Roman"/>
                <w:b/>
                <w:sz w:val="28"/>
                <w:szCs w:val="28"/>
              </w:rPr>
            </w:pPr>
            <w:r w:rsidRPr="000C4E53">
              <w:rPr>
                <w:rFonts w:ascii="Times New Roman" w:hAnsi="Times New Roman"/>
                <w:b/>
                <w:sz w:val="28"/>
                <w:szCs w:val="28"/>
              </w:rPr>
              <w:t>Р</w:t>
            </w:r>
            <w:r w:rsidR="00DA5B2C" w:rsidRPr="000C4E53">
              <w:rPr>
                <w:rFonts w:ascii="Times New Roman" w:hAnsi="Times New Roman"/>
                <w:b/>
                <w:sz w:val="28"/>
                <w:szCs w:val="28"/>
              </w:rPr>
              <w:t xml:space="preserve"> </w:t>
            </w:r>
            <w:r w:rsidRPr="000C4E53">
              <w:rPr>
                <w:rFonts w:ascii="Times New Roman" w:hAnsi="Times New Roman"/>
                <w:b/>
                <w:sz w:val="28"/>
                <w:szCs w:val="28"/>
              </w:rPr>
              <w:t>І</w:t>
            </w:r>
            <w:r w:rsidR="00DA5B2C" w:rsidRPr="000C4E53">
              <w:rPr>
                <w:rFonts w:ascii="Times New Roman" w:hAnsi="Times New Roman"/>
                <w:b/>
                <w:sz w:val="28"/>
                <w:szCs w:val="28"/>
              </w:rPr>
              <w:t xml:space="preserve"> </w:t>
            </w:r>
            <w:r w:rsidRPr="000C4E53">
              <w:rPr>
                <w:rFonts w:ascii="Times New Roman" w:hAnsi="Times New Roman"/>
                <w:b/>
                <w:sz w:val="28"/>
                <w:szCs w:val="28"/>
              </w:rPr>
              <w:t>Ш</w:t>
            </w:r>
            <w:r w:rsidR="00DA5B2C" w:rsidRPr="000C4E53">
              <w:rPr>
                <w:rFonts w:ascii="Times New Roman" w:hAnsi="Times New Roman"/>
                <w:b/>
                <w:sz w:val="28"/>
                <w:szCs w:val="28"/>
              </w:rPr>
              <w:t xml:space="preserve"> </w:t>
            </w:r>
            <w:r w:rsidRPr="000C4E53">
              <w:rPr>
                <w:rFonts w:ascii="Times New Roman" w:hAnsi="Times New Roman"/>
                <w:b/>
                <w:sz w:val="28"/>
                <w:szCs w:val="28"/>
              </w:rPr>
              <w:t>Е</w:t>
            </w:r>
            <w:r w:rsidR="00DA5B2C" w:rsidRPr="000C4E53">
              <w:rPr>
                <w:rFonts w:ascii="Times New Roman" w:hAnsi="Times New Roman"/>
                <w:b/>
                <w:sz w:val="28"/>
                <w:szCs w:val="28"/>
              </w:rPr>
              <w:t xml:space="preserve"> </w:t>
            </w:r>
            <w:r w:rsidRPr="000C4E53">
              <w:rPr>
                <w:rFonts w:ascii="Times New Roman" w:hAnsi="Times New Roman"/>
                <w:b/>
                <w:sz w:val="28"/>
                <w:szCs w:val="28"/>
              </w:rPr>
              <w:t>Н</w:t>
            </w:r>
            <w:r w:rsidR="00DA5B2C" w:rsidRPr="000C4E53">
              <w:rPr>
                <w:rFonts w:ascii="Times New Roman" w:hAnsi="Times New Roman"/>
                <w:b/>
                <w:sz w:val="28"/>
                <w:szCs w:val="28"/>
              </w:rPr>
              <w:t xml:space="preserve"> </w:t>
            </w:r>
            <w:proofErr w:type="spellStart"/>
            <w:r w:rsidRPr="000C4E53">
              <w:rPr>
                <w:rFonts w:ascii="Times New Roman" w:hAnsi="Times New Roman"/>
                <w:b/>
                <w:sz w:val="28"/>
                <w:szCs w:val="28"/>
              </w:rPr>
              <w:t>Н</w:t>
            </w:r>
            <w:proofErr w:type="spellEnd"/>
            <w:r w:rsidR="00DA5B2C" w:rsidRPr="000C4E53">
              <w:rPr>
                <w:rFonts w:ascii="Times New Roman" w:hAnsi="Times New Roman"/>
                <w:b/>
                <w:sz w:val="28"/>
                <w:szCs w:val="28"/>
              </w:rPr>
              <w:t xml:space="preserve"> </w:t>
            </w:r>
            <w:r w:rsidRPr="000C4E53">
              <w:rPr>
                <w:rFonts w:ascii="Times New Roman" w:hAnsi="Times New Roman"/>
                <w:b/>
                <w:sz w:val="28"/>
                <w:szCs w:val="28"/>
              </w:rPr>
              <w:t>Я</w:t>
            </w:r>
          </w:p>
        </w:tc>
        <w:tc>
          <w:tcPr>
            <w:tcW w:w="3382" w:type="dxa"/>
            <w:gridSpan w:val="2"/>
            <w:shd w:val="clear" w:color="auto" w:fill="auto"/>
          </w:tcPr>
          <w:p w:rsidR="0079489D" w:rsidRPr="000C4E53" w:rsidRDefault="0079489D" w:rsidP="000B7595">
            <w:pPr>
              <w:spacing w:after="0" w:line="240" w:lineRule="auto"/>
              <w:rPr>
                <w:rFonts w:ascii="Times New Roman" w:hAnsi="Times New Roman"/>
                <w:sz w:val="28"/>
                <w:szCs w:val="28"/>
              </w:rPr>
            </w:pPr>
          </w:p>
        </w:tc>
      </w:tr>
      <w:tr w:rsidR="0079489D" w:rsidRPr="000C4E53" w:rsidTr="000B7595">
        <w:tc>
          <w:tcPr>
            <w:tcW w:w="3400" w:type="dxa"/>
            <w:gridSpan w:val="2"/>
            <w:shd w:val="clear" w:color="auto" w:fill="auto"/>
          </w:tcPr>
          <w:p w:rsidR="0079489D" w:rsidRPr="000C4E53" w:rsidRDefault="0079489D" w:rsidP="000B7595">
            <w:pPr>
              <w:spacing w:after="0" w:line="240" w:lineRule="auto"/>
              <w:rPr>
                <w:rFonts w:ascii="Times New Roman" w:hAnsi="Times New Roman"/>
                <w:sz w:val="28"/>
                <w:szCs w:val="28"/>
              </w:rPr>
            </w:pPr>
          </w:p>
        </w:tc>
        <w:tc>
          <w:tcPr>
            <w:tcW w:w="3180" w:type="dxa"/>
            <w:shd w:val="clear" w:color="auto" w:fill="auto"/>
          </w:tcPr>
          <w:p w:rsidR="0079489D" w:rsidRPr="000C4E53" w:rsidRDefault="0079489D" w:rsidP="000B7595">
            <w:pPr>
              <w:spacing w:after="0" w:line="240" w:lineRule="auto"/>
              <w:rPr>
                <w:rFonts w:ascii="Times New Roman" w:hAnsi="Times New Roman"/>
                <w:sz w:val="28"/>
                <w:szCs w:val="28"/>
              </w:rPr>
            </w:pPr>
          </w:p>
        </w:tc>
        <w:tc>
          <w:tcPr>
            <w:tcW w:w="3382" w:type="dxa"/>
            <w:gridSpan w:val="2"/>
            <w:shd w:val="clear" w:color="auto" w:fill="auto"/>
          </w:tcPr>
          <w:p w:rsidR="0079489D" w:rsidRPr="000C4E53" w:rsidRDefault="0079489D" w:rsidP="000B7595">
            <w:pPr>
              <w:spacing w:after="0" w:line="240" w:lineRule="auto"/>
              <w:rPr>
                <w:rFonts w:ascii="Times New Roman" w:hAnsi="Times New Roman"/>
                <w:sz w:val="28"/>
                <w:szCs w:val="28"/>
              </w:rPr>
            </w:pPr>
          </w:p>
        </w:tc>
      </w:tr>
      <w:tr w:rsidR="0079489D" w:rsidRPr="00924EA7" w:rsidTr="000B7595">
        <w:tc>
          <w:tcPr>
            <w:tcW w:w="3400" w:type="dxa"/>
            <w:gridSpan w:val="2"/>
            <w:shd w:val="clear" w:color="auto" w:fill="auto"/>
            <w:hideMark/>
          </w:tcPr>
          <w:p w:rsidR="0079489D" w:rsidRPr="00924EA7" w:rsidRDefault="00F90BB0" w:rsidP="00F90BB0">
            <w:pPr>
              <w:spacing w:after="0" w:line="240" w:lineRule="auto"/>
              <w:ind w:left="-109"/>
              <w:rPr>
                <w:rFonts w:ascii="Times New Roman" w:hAnsi="Times New Roman"/>
                <w:b/>
                <w:sz w:val="28"/>
                <w:szCs w:val="28"/>
              </w:rPr>
            </w:pPr>
            <w:r>
              <w:rPr>
                <w:rFonts w:ascii="Times New Roman" w:hAnsi="Times New Roman"/>
                <w:b/>
                <w:sz w:val="28"/>
                <w:szCs w:val="28"/>
              </w:rPr>
              <w:t>06</w:t>
            </w:r>
            <w:r w:rsidR="00924EA7" w:rsidRPr="00924EA7">
              <w:rPr>
                <w:rFonts w:ascii="Times New Roman" w:hAnsi="Times New Roman"/>
                <w:b/>
                <w:sz w:val="28"/>
                <w:szCs w:val="28"/>
              </w:rPr>
              <w:t xml:space="preserve"> </w:t>
            </w:r>
            <w:r>
              <w:rPr>
                <w:rFonts w:ascii="Times New Roman" w:hAnsi="Times New Roman"/>
                <w:b/>
                <w:sz w:val="28"/>
                <w:szCs w:val="28"/>
              </w:rPr>
              <w:t>березня</w:t>
            </w:r>
            <w:r w:rsidR="00180BED" w:rsidRPr="00924EA7">
              <w:rPr>
                <w:rFonts w:ascii="Times New Roman" w:hAnsi="Times New Roman"/>
                <w:b/>
                <w:sz w:val="28"/>
                <w:szCs w:val="28"/>
              </w:rPr>
              <w:t xml:space="preserve"> </w:t>
            </w:r>
            <w:r w:rsidR="0079489D" w:rsidRPr="00924EA7">
              <w:rPr>
                <w:rFonts w:ascii="Times New Roman" w:hAnsi="Times New Roman"/>
                <w:b/>
                <w:sz w:val="28"/>
                <w:szCs w:val="28"/>
              </w:rPr>
              <w:t>202</w:t>
            </w:r>
            <w:r w:rsidR="00A275CD">
              <w:rPr>
                <w:rFonts w:ascii="Times New Roman" w:hAnsi="Times New Roman"/>
                <w:b/>
                <w:sz w:val="28"/>
                <w:szCs w:val="28"/>
              </w:rPr>
              <w:t>5</w:t>
            </w:r>
            <w:r w:rsidR="0079489D" w:rsidRPr="00924EA7">
              <w:rPr>
                <w:rFonts w:ascii="Times New Roman" w:hAnsi="Times New Roman"/>
                <w:b/>
                <w:sz w:val="28"/>
                <w:szCs w:val="28"/>
              </w:rPr>
              <w:t xml:space="preserve"> року</w:t>
            </w:r>
          </w:p>
        </w:tc>
        <w:tc>
          <w:tcPr>
            <w:tcW w:w="3180" w:type="dxa"/>
            <w:shd w:val="clear" w:color="auto" w:fill="auto"/>
            <w:hideMark/>
          </w:tcPr>
          <w:p w:rsidR="0079489D" w:rsidRPr="00924EA7" w:rsidRDefault="00B32216" w:rsidP="00B32216">
            <w:pPr>
              <w:spacing w:after="0" w:line="240" w:lineRule="auto"/>
              <w:jc w:val="center"/>
              <w:rPr>
                <w:rFonts w:ascii="Times New Roman" w:hAnsi="Times New Roman"/>
                <w:b/>
                <w:sz w:val="28"/>
                <w:szCs w:val="28"/>
              </w:rPr>
            </w:pPr>
            <w:r w:rsidRPr="00924EA7">
              <w:rPr>
                <w:rFonts w:ascii="Times New Roman" w:hAnsi="Times New Roman"/>
                <w:b/>
                <w:sz w:val="28"/>
                <w:szCs w:val="28"/>
              </w:rPr>
              <w:t>Київ</w:t>
            </w:r>
          </w:p>
        </w:tc>
        <w:tc>
          <w:tcPr>
            <w:tcW w:w="3382" w:type="dxa"/>
            <w:gridSpan w:val="2"/>
            <w:shd w:val="clear" w:color="auto" w:fill="auto"/>
            <w:hideMark/>
          </w:tcPr>
          <w:p w:rsidR="0079489D" w:rsidRPr="00924EA7" w:rsidRDefault="0079489D" w:rsidP="006F4E8E">
            <w:pPr>
              <w:spacing w:after="0" w:line="240" w:lineRule="auto"/>
              <w:ind w:right="356"/>
              <w:jc w:val="right"/>
              <w:rPr>
                <w:rFonts w:ascii="Times New Roman" w:hAnsi="Times New Roman"/>
                <w:b/>
                <w:sz w:val="28"/>
                <w:szCs w:val="28"/>
              </w:rPr>
            </w:pPr>
            <w:r w:rsidRPr="00924EA7">
              <w:rPr>
                <w:rFonts w:ascii="Times New Roman" w:hAnsi="Times New Roman"/>
                <w:b/>
                <w:sz w:val="28"/>
                <w:szCs w:val="28"/>
              </w:rPr>
              <w:t xml:space="preserve">                 № </w:t>
            </w:r>
            <w:r w:rsidR="00F90BB0">
              <w:rPr>
                <w:rFonts w:ascii="Times New Roman" w:hAnsi="Times New Roman"/>
                <w:b/>
                <w:sz w:val="28"/>
                <w:szCs w:val="28"/>
              </w:rPr>
              <w:t>133</w:t>
            </w:r>
            <w:r w:rsidRPr="00924EA7">
              <w:rPr>
                <w:rFonts w:ascii="Times New Roman" w:hAnsi="Times New Roman"/>
                <w:b/>
                <w:sz w:val="28"/>
                <w:szCs w:val="28"/>
              </w:rPr>
              <w:t>дс-2</w:t>
            </w:r>
            <w:r w:rsidR="006F4E8E">
              <w:rPr>
                <w:rFonts w:ascii="Times New Roman" w:hAnsi="Times New Roman"/>
                <w:b/>
                <w:sz w:val="28"/>
                <w:szCs w:val="28"/>
              </w:rPr>
              <w:t>5</w:t>
            </w:r>
          </w:p>
        </w:tc>
      </w:tr>
    </w:tbl>
    <w:p w:rsidR="0079489D" w:rsidRPr="00924EA7" w:rsidRDefault="0079489D" w:rsidP="0079489D">
      <w:pPr>
        <w:spacing w:after="120" w:line="240" w:lineRule="auto"/>
        <w:rPr>
          <w:rFonts w:ascii="Times New Roman" w:hAnsi="Times New Roman"/>
          <w:b/>
          <w:noProof/>
          <w:sz w:val="28"/>
          <w:szCs w:val="28"/>
          <w:lang w:eastAsia="uk-UA"/>
        </w:rPr>
      </w:pPr>
    </w:p>
    <w:p w:rsidR="0079489D" w:rsidRPr="00EF5A9B" w:rsidRDefault="0079489D" w:rsidP="00EF5A9B">
      <w:pPr>
        <w:spacing w:after="0" w:line="240" w:lineRule="auto"/>
        <w:jc w:val="both"/>
        <w:rPr>
          <w:rFonts w:ascii="Times New Roman" w:hAnsi="Times New Roman"/>
          <w:b/>
          <w:noProof/>
          <w:sz w:val="28"/>
          <w:szCs w:val="28"/>
          <w:lang w:eastAsia="uk-UA"/>
        </w:rPr>
      </w:pPr>
      <w:r w:rsidRPr="00EF5A9B">
        <w:rPr>
          <w:rFonts w:ascii="Times New Roman" w:hAnsi="Times New Roman"/>
          <w:b/>
          <w:noProof/>
          <w:sz w:val="28"/>
          <w:szCs w:val="28"/>
          <w:lang w:eastAsia="uk-UA"/>
        </w:rPr>
        <w:t xml:space="preserve">Про відмову у відкритті </w:t>
      </w:r>
    </w:p>
    <w:p w:rsidR="0079489D" w:rsidRPr="00EF5A9B" w:rsidRDefault="0079489D" w:rsidP="00EF5A9B">
      <w:pPr>
        <w:spacing w:after="0" w:line="240" w:lineRule="auto"/>
        <w:jc w:val="both"/>
        <w:rPr>
          <w:rFonts w:ascii="Times New Roman" w:hAnsi="Times New Roman"/>
          <w:b/>
          <w:noProof/>
          <w:sz w:val="28"/>
          <w:szCs w:val="28"/>
          <w:lang w:eastAsia="uk-UA"/>
        </w:rPr>
      </w:pPr>
      <w:r w:rsidRPr="00EF5A9B">
        <w:rPr>
          <w:rFonts w:ascii="Times New Roman" w:hAnsi="Times New Roman"/>
          <w:b/>
          <w:noProof/>
          <w:sz w:val="28"/>
          <w:szCs w:val="28"/>
          <w:lang w:eastAsia="uk-UA"/>
        </w:rPr>
        <w:t>дисциплінарного провадження</w:t>
      </w:r>
    </w:p>
    <w:p w:rsidR="0079489D" w:rsidRPr="00EF5A9B" w:rsidRDefault="0079489D" w:rsidP="00EF5A9B">
      <w:pPr>
        <w:spacing w:after="0" w:line="240" w:lineRule="auto"/>
        <w:ind w:firstLine="567"/>
        <w:jc w:val="both"/>
        <w:rPr>
          <w:rFonts w:ascii="Times New Roman" w:hAnsi="Times New Roman"/>
          <w:noProof/>
          <w:color w:val="00B0F0"/>
          <w:sz w:val="28"/>
          <w:szCs w:val="28"/>
          <w:lang w:eastAsia="uk-UA"/>
        </w:rPr>
      </w:pPr>
    </w:p>
    <w:p w:rsidR="000425CF" w:rsidRPr="00EF5A9B" w:rsidRDefault="00BC02A5"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Член Кваліфікаційно-дисциплінарної комісії прокурорів</w:t>
      </w:r>
      <w:r w:rsidR="004C4AA9" w:rsidRPr="00EF5A9B">
        <w:rPr>
          <w:rFonts w:ascii="Times New Roman" w:hAnsi="Times New Roman"/>
          <w:sz w:val="28"/>
          <w:szCs w:val="28"/>
        </w:rPr>
        <w:t xml:space="preserve"> </w:t>
      </w:r>
      <w:proofErr w:type="spellStart"/>
      <w:r w:rsidR="00924EA7" w:rsidRPr="00EF5A9B">
        <w:rPr>
          <w:rFonts w:ascii="Times New Roman" w:hAnsi="Times New Roman"/>
          <w:sz w:val="28"/>
          <w:szCs w:val="28"/>
        </w:rPr>
        <w:t>Мавроді</w:t>
      </w:r>
      <w:proofErr w:type="spellEnd"/>
      <w:r w:rsidR="00924EA7" w:rsidRPr="00EF5A9B">
        <w:rPr>
          <w:rFonts w:ascii="Times New Roman" w:hAnsi="Times New Roman"/>
          <w:sz w:val="28"/>
          <w:szCs w:val="28"/>
        </w:rPr>
        <w:t xml:space="preserve"> В.В.</w:t>
      </w:r>
      <w:r w:rsidR="004C4AA9" w:rsidRPr="00EF5A9B">
        <w:rPr>
          <w:rFonts w:ascii="Times New Roman" w:hAnsi="Times New Roman"/>
          <w:sz w:val="28"/>
          <w:szCs w:val="28"/>
        </w:rPr>
        <w:t xml:space="preserve">, </w:t>
      </w:r>
      <w:r w:rsidR="0032608B" w:rsidRPr="00EF5A9B">
        <w:rPr>
          <w:rFonts w:ascii="Times New Roman" w:hAnsi="Times New Roman"/>
          <w:sz w:val="28"/>
          <w:szCs w:val="28"/>
        </w:rPr>
        <w:t>р</w:t>
      </w:r>
      <w:r w:rsidR="00A21A8D" w:rsidRPr="00EF5A9B">
        <w:rPr>
          <w:rFonts w:ascii="Times New Roman" w:hAnsi="Times New Roman"/>
          <w:sz w:val="28"/>
          <w:szCs w:val="28"/>
        </w:rPr>
        <w:t>озглянувши дисциплінарну скаргу</w:t>
      </w:r>
      <w:r w:rsidR="00D072F0" w:rsidRPr="00EF5A9B">
        <w:rPr>
          <w:rFonts w:ascii="Times New Roman" w:hAnsi="Times New Roman"/>
          <w:sz w:val="28"/>
          <w:szCs w:val="28"/>
        </w:rPr>
        <w:t xml:space="preserve"> </w:t>
      </w:r>
      <w:r w:rsidR="00D726A4">
        <w:rPr>
          <w:rFonts w:ascii="Times New Roman" w:hAnsi="Times New Roman"/>
          <w:sz w:val="28"/>
          <w:szCs w:val="28"/>
        </w:rPr>
        <w:t>ОСОЮА_1</w:t>
      </w:r>
      <w:r w:rsidR="00564B60" w:rsidRPr="00EF5A9B">
        <w:rPr>
          <w:rFonts w:ascii="Times New Roman" w:hAnsi="Times New Roman"/>
          <w:sz w:val="28"/>
          <w:szCs w:val="28"/>
        </w:rPr>
        <w:t xml:space="preserve"> </w:t>
      </w:r>
      <w:r w:rsidR="00643A11" w:rsidRPr="00EF5A9B">
        <w:rPr>
          <w:rFonts w:ascii="Times New Roman" w:hAnsi="Times New Roman"/>
          <w:sz w:val="28"/>
          <w:szCs w:val="28"/>
        </w:rPr>
        <w:t xml:space="preserve">(далі – </w:t>
      </w:r>
      <w:r w:rsidR="00D726A4">
        <w:rPr>
          <w:rFonts w:ascii="Times New Roman" w:hAnsi="Times New Roman"/>
          <w:sz w:val="28"/>
          <w:szCs w:val="28"/>
        </w:rPr>
        <w:t>ОСОБА_1</w:t>
      </w:r>
      <w:r w:rsidR="00643A11" w:rsidRPr="00EF5A9B">
        <w:rPr>
          <w:rFonts w:ascii="Times New Roman" w:hAnsi="Times New Roman"/>
          <w:sz w:val="28"/>
          <w:szCs w:val="28"/>
        </w:rPr>
        <w:t xml:space="preserve">, скаржник) </w:t>
      </w:r>
      <w:r w:rsidR="00365BDA" w:rsidRPr="00EF5A9B">
        <w:rPr>
          <w:rFonts w:ascii="Times New Roman" w:hAnsi="Times New Roman"/>
          <w:sz w:val="28"/>
          <w:szCs w:val="28"/>
        </w:rPr>
        <w:t xml:space="preserve">стосовно </w:t>
      </w:r>
      <w:r w:rsidR="00365BDA" w:rsidRPr="00EF5A9B">
        <w:rPr>
          <w:rFonts w:ascii="Times New Roman" w:hAnsi="Times New Roman"/>
          <w:bCs/>
          <w:sz w:val="28"/>
          <w:szCs w:val="28"/>
        </w:rPr>
        <w:t xml:space="preserve">прокурора </w:t>
      </w:r>
      <w:r w:rsidR="00F90BB0">
        <w:rPr>
          <w:rFonts w:ascii="Times New Roman" w:hAnsi="Times New Roman"/>
          <w:bCs/>
          <w:sz w:val="28"/>
          <w:szCs w:val="28"/>
        </w:rPr>
        <w:t>Галицької</w:t>
      </w:r>
      <w:r w:rsidR="00564B60" w:rsidRPr="00EF5A9B">
        <w:rPr>
          <w:rFonts w:ascii="Times New Roman" w:hAnsi="Times New Roman"/>
          <w:bCs/>
          <w:sz w:val="28"/>
          <w:szCs w:val="28"/>
        </w:rPr>
        <w:t xml:space="preserve"> окружної прокуратури </w:t>
      </w:r>
      <w:r w:rsidR="00F90BB0">
        <w:rPr>
          <w:rFonts w:ascii="Times New Roman" w:hAnsi="Times New Roman"/>
          <w:bCs/>
          <w:sz w:val="28"/>
          <w:szCs w:val="28"/>
        </w:rPr>
        <w:t>міста Львова</w:t>
      </w:r>
      <w:r w:rsidR="00564B60" w:rsidRPr="00EF5A9B">
        <w:rPr>
          <w:rFonts w:ascii="Times New Roman" w:hAnsi="Times New Roman"/>
          <w:bCs/>
          <w:sz w:val="28"/>
          <w:szCs w:val="28"/>
        </w:rPr>
        <w:t xml:space="preserve"> </w:t>
      </w:r>
      <w:proofErr w:type="spellStart"/>
      <w:r w:rsidR="00F90BB0">
        <w:rPr>
          <w:rFonts w:ascii="Times New Roman" w:hAnsi="Times New Roman"/>
          <w:bCs/>
          <w:sz w:val="28"/>
          <w:szCs w:val="28"/>
        </w:rPr>
        <w:t>Яцишина</w:t>
      </w:r>
      <w:proofErr w:type="spellEnd"/>
      <w:r w:rsidR="00F90BB0">
        <w:rPr>
          <w:rFonts w:ascii="Times New Roman" w:hAnsi="Times New Roman"/>
          <w:bCs/>
          <w:sz w:val="28"/>
          <w:szCs w:val="28"/>
        </w:rPr>
        <w:t xml:space="preserve"> Ярослава Ярославовича</w:t>
      </w:r>
      <w:r w:rsidR="009C0970" w:rsidRPr="00EF5A9B">
        <w:rPr>
          <w:rFonts w:ascii="Times New Roman" w:hAnsi="Times New Roman"/>
          <w:bCs/>
          <w:sz w:val="28"/>
          <w:szCs w:val="28"/>
        </w:rPr>
        <w:t xml:space="preserve"> </w:t>
      </w:r>
      <w:r w:rsidR="00365BDA" w:rsidRPr="00EF5A9B">
        <w:rPr>
          <w:rFonts w:ascii="Times New Roman" w:hAnsi="Times New Roman"/>
          <w:sz w:val="28"/>
          <w:szCs w:val="28"/>
        </w:rPr>
        <w:t xml:space="preserve">(далі – прокурор </w:t>
      </w:r>
      <w:proofErr w:type="spellStart"/>
      <w:r w:rsidR="00F90BB0">
        <w:rPr>
          <w:rFonts w:ascii="Times New Roman" w:hAnsi="Times New Roman"/>
          <w:sz w:val="28"/>
          <w:szCs w:val="28"/>
        </w:rPr>
        <w:t>Яцишин</w:t>
      </w:r>
      <w:proofErr w:type="spellEnd"/>
      <w:r w:rsidR="00F90BB0">
        <w:rPr>
          <w:rFonts w:ascii="Times New Roman" w:hAnsi="Times New Roman"/>
          <w:sz w:val="28"/>
          <w:szCs w:val="28"/>
        </w:rPr>
        <w:t xml:space="preserve"> Я.Я.</w:t>
      </w:r>
      <w:r w:rsidR="00365BDA" w:rsidRPr="00EF5A9B">
        <w:rPr>
          <w:rFonts w:ascii="Times New Roman" w:hAnsi="Times New Roman"/>
          <w:sz w:val="28"/>
          <w:szCs w:val="28"/>
        </w:rPr>
        <w:t>),</w:t>
      </w:r>
    </w:p>
    <w:p w:rsidR="00A80D9D" w:rsidRPr="00EF5A9B" w:rsidRDefault="00A80D9D" w:rsidP="00EF5A9B">
      <w:pPr>
        <w:spacing w:after="0" w:line="240" w:lineRule="auto"/>
        <w:ind w:firstLine="567"/>
        <w:jc w:val="both"/>
        <w:rPr>
          <w:rFonts w:ascii="Times New Roman" w:hAnsi="Times New Roman"/>
          <w:sz w:val="28"/>
          <w:szCs w:val="28"/>
        </w:rPr>
      </w:pPr>
    </w:p>
    <w:p w:rsidR="0032608B" w:rsidRPr="00EF5A9B" w:rsidRDefault="0066426A" w:rsidP="0001331E">
      <w:pPr>
        <w:spacing w:before="120" w:after="0" w:line="240" w:lineRule="auto"/>
        <w:jc w:val="center"/>
        <w:rPr>
          <w:rFonts w:ascii="Times New Roman" w:hAnsi="Times New Roman"/>
          <w:b/>
          <w:noProof/>
          <w:color w:val="FF0000"/>
          <w:sz w:val="28"/>
          <w:szCs w:val="28"/>
          <w:lang w:eastAsia="uk-UA"/>
        </w:rPr>
      </w:pPr>
      <w:r w:rsidRPr="00EF5A9B">
        <w:rPr>
          <w:rFonts w:ascii="Times New Roman" w:hAnsi="Times New Roman"/>
          <w:b/>
          <w:noProof/>
          <w:sz w:val="28"/>
          <w:szCs w:val="28"/>
          <w:lang w:eastAsia="uk-UA"/>
        </w:rPr>
        <w:t>УСТА</w:t>
      </w:r>
      <w:bookmarkStart w:id="0" w:name="_GoBack"/>
      <w:bookmarkEnd w:id="0"/>
      <w:r w:rsidRPr="00EF5A9B">
        <w:rPr>
          <w:rFonts w:ascii="Times New Roman" w:hAnsi="Times New Roman"/>
          <w:b/>
          <w:noProof/>
          <w:sz w:val="28"/>
          <w:szCs w:val="28"/>
          <w:lang w:eastAsia="uk-UA"/>
        </w:rPr>
        <w:t>НОВ</w:t>
      </w:r>
      <w:r w:rsidR="00180BED" w:rsidRPr="00EF5A9B">
        <w:rPr>
          <w:rFonts w:ascii="Times New Roman" w:hAnsi="Times New Roman"/>
          <w:b/>
          <w:noProof/>
          <w:sz w:val="28"/>
          <w:szCs w:val="28"/>
          <w:lang w:eastAsia="uk-UA"/>
        </w:rPr>
        <w:t>И</w:t>
      </w:r>
      <w:r w:rsidR="00924EA7" w:rsidRPr="00EF5A9B">
        <w:rPr>
          <w:rFonts w:ascii="Times New Roman" w:hAnsi="Times New Roman"/>
          <w:b/>
          <w:noProof/>
          <w:sz w:val="28"/>
          <w:szCs w:val="28"/>
          <w:lang w:eastAsia="uk-UA"/>
        </w:rPr>
        <w:t>В</w:t>
      </w:r>
      <w:r w:rsidR="0032608B" w:rsidRPr="00EF5A9B">
        <w:rPr>
          <w:rFonts w:ascii="Times New Roman" w:hAnsi="Times New Roman"/>
          <w:b/>
          <w:noProof/>
          <w:sz w:val="28"/>
          <w:szCs w:val="28"/>
          <w:lang w:eastAsia="uk-UA"/>
        </w:rPr>
        <w:t>:</w:t>
      </w:r>
    </w:p>
    <w:p w:rsidR="0032608B" w:rsidRPr="00B8716E" w:rsidRDefault="00163242" w:rsidP="00B8716E">
      <w:pPr>
        <w:spacing w:before="120" w:after="0" w:line="240" w:lineRule="auto"/>
        <w:ind w:firstLine="709"/>
        <w:jc w:val="both"/>
        <w:rPr>
          <w:rFonts w:ascii="Times New Roman" w:hAnsi="Times New Roman"/>
          <w:sz w:val="28"/>
          <w:szCs w:val="28"/>
        </w:rPr>
      </w:pPr>
      <w:r w:rsidRPr="00B8716E">
        <w:rPr>
          <w:rFonts w:ascii="Times New Roman" w:hAnsi="Times New Roman"/>
          <w:sz w:val="28"/>
          <w:szCs w:val="28"/>
        </w:rPr>
        <w:t xml:space="preserve">До </w:t>
      </w:r>
      <w:r w:rsidR="002546A6" w:rsidRPr="00B8716E">
        <w:rPr>
          <w:rFonts w:ascii="Times New Roman" w:hAnsi="Times New Roman"/>
          <w:sz w:val="28"/>
          <w:szCs w:val="28"/>
        </w:rPr>
        <w:t>К</w:t>
      </w:r>
      <w:r w:rsidRPr="00B8716E">
        <w:rPr>
          <w:rFonts w:ascii="Times New Roman" w:hAnsi="Times New Roman"/>
          <w:sz w:val="28"/>
          <w:szCs w:val="28"/>
        </w:rPr>
        <w:t>валіфікаційно-дисциплінарної комі</w:t>
      </w:r>
      <w:r w:rsidR="0064600B" w:rsidRPr="00B8716E">
        <w:rPr>
          <w:rFonts w:ascii="Times New Roman" w:hAnsi="Times New Roman"/>
          <w:sz w:val="28"/>
          <w:szCs w:val="28"/>
        </w:rPr>
        <w:t>с</w:t>
      </w:r>
      <w:r w:rsidR="00B001DE" w:rsidRPr="00B8716E">
        <w:rPr>
          <w:rFonts w:ascii="Times New Roman" w:hAnsi="Times New Roman"/>
          <w:sz w:val="28"/>
          <w:szCs w:val="28"/>
        </w:rPr>
        <w:t>ії</w:t>
      </w:r>
      <w:r w:rsidR="00365BDA" w:rsidRPr="00B8716E">
        <w:rPr>
          <w:rFonts w:ascii="Times New Roman" w:hAnsi="Times New Roman"/>
          <w:sz w:val="28"/>
          <w:szCs w:val="28"/>
        </w:rPr>
        <w:t xml:space="preserve"> прокурорів (далі – Комісія), </w:t>
      </w:r>
      <w:r w:rsidR="0032608B" w:rsidRPr="00B8716E">
        <w:rPr>
          <w:rFonts w:ascii="Times New Roman" w:hAnsi="Times New Roman"/>
          <w:sz w:val="28"/>
          <w:szCs w:val="28"/>
        </w:rPr>
        <w:t>надійшл</w:t>
      </w:r>
      <w:r w:rsidR="00851EBB" w:rsidRPr="00B8716E">
        <w:rPr>
          <w:rFonts w:ascii="Times New Roman" w:hAnsi="Times New Roman"/>
          <w:sz w:val="28"/>
          <w:szCs w:val="28"/>
        </w:rPr>
        <w:t>а</w:t>
      </w:r>
      <w:r w:rsidR="0032608B" w:rsidRPr="00B8716E">
        <w:rPr>
          <w:rFonts w:ascii="Times New Roman" w:hAnsi="Times New Roman"/>
          <w:sz w:val="28"/>
          <w:szCs w:val="28"/>
        </w:rPr>
        <w:t xml:space="preserve"> дисциплінарн</w:t>
      </w:r>
      <w:r w:rsidR="00851EBB" w:rsidRPr="00B8716E">
        <w:rPr>
          <w:rFonts w:ascii="Times New Roman" w:hAnsi="Times New Roman"/>
          <w:sz w:val="28"/>
          <w:szCs w:val="28"/>
        </w:rPr>
        <w:t>а</w:t>
      </w:r>
      <w:r w:rsidR="0032608B" w:rsidRPr="00B8716E">
        <w:rPr>
          <w:rFonts w:ascii="Times New Roman" w:hAnsi="Times New Roman"/>
          <w:sz w:val="28"/>
          <w:szCs w:val="28"/>
        </w:rPr>
        <w:t xml:space="preserve"> скарг</w:t>
      </w:r>
      <w:r w:rsidR="00851EBB" w:rsidRPr="00B8716E">
        <w:rPr>
          <w:rFonts w:ascii="Times New Roman" w:hAnsi="Times New Roman"/>
          <w:sz w:val="28"/>
          <w:szCs w:val="28"/>
        </w:rPr>
        <w:t>а</w:t>
      </w:r>
      <w:r w:rsidR="0032608B" w:rsidRPr="00B8716E">
        <w:rPr>
          <w:rFonts w:ascii="Times New Roman" w:hAnsi="Times New Roman"/>
          <w:sz w:val="28"/>
          <w:szCs w:val="28"/>
        </w:rPr>
        <w:t xml:space="preserve"> </w:t>
      </w:r>
      <w:r w:rsidR="00D726A4">
        <w:rPr>
          <w:rFonts w:ascii="Times New Roman" w:hAnsi="Times New Roman"/>
          <w:sz w:val="28"/>
          <w:szCs w:val="28"/>
        </w:rPr>
        <w:t>ОСОБА_1</w:t>
      </w:r>
      <w:r w:rsidR="00564B60" w:rsidRPr="00B8716E">
        <w:rPr>
          <w:rFonts w:ascii="Times New Roman" w:hAnsi="Times New Roman"/>
          <w:sz w:val="28"/>
          <w:szCs w:val="28"/>
        </w:rPr>
        <w:t xml:space="preserve"> </w:t>
      </w:r>
      <w:r w:rsidR="00F90BB0" w:rsidRPr="00B8716E">
        <w:rPr>
          <w:rFonts w:ascii="Times New Roman" w:hAnsi="Times New Roman"/>
          <w:sz w:val="28"/>
          <w:szCs w:val="28"/>
        </w:rPr>
        <w:t>(генеральний директор ТОВ</w:t>
      </w:r>
      <w:r w:rsidR="005F7230" w:rsidRPr="00B8716E">
        <w:rPr>
          <w:rFonts w:ascii="Times New Roman" w:hAnsi="Times New Roman"/>
          <w:sz w:val="28"/>
          <w:szCs w:val="28"/>
        </w:rPr>
        <w:t> </w:t>
      </w:r>
      <w:r w:rsidR="00D726A4">
        <w:rPr>
          <w:rFonts w:ascii="Times New Roman" w:hAnsi="Times New Roman"/>
          <w:sz w:val="28"/>
          <w:szCs w:val="28"/>
        </w:rPr>
        <w:t>(конфіденційна інформація)</w:t>
      </w:r>
      <w:r w:rsidR="00F90BB0" w:rsidRPr="00B8716E">
        <w:rPr>
          <w:rFonts w:ascii="Times New Roman" w:hAnsi="Times New Roman"/>
          <w:sz w:val="28"/>
          <w:szCs w:val="28"/>
        </w:rPr>
        <w:t>)</w:t>
      </w:r>
      <w:r w:rsidR="00564B60" w:rsidRPr="00B8716E">
        <w:rPr>
          <w:rFonts w:ascii="Times New Roman" w:hAnsi="Times New Roman"/>
          <w:sz w:val="28"/>
          <w:szCs w:val="28"/>
        </w:rPr>
        <w:t xml:space="preserve"> </w:t>
      </w:r>
      <w:r w:rsidR="0032608B" w:rsidRPr="00B8716E">
        <w:rPr>
          <w:rFonts w:ascii="Times New Roman" w:hAnsi="Times New Roman"/>
          <w:sz w:val="28"/>
          <w:szCs w:val="28"/>
        </w:rPr>
        <w:t>про вчинення дисци</w:t>
      </w:r>
      <w:r w:rsidRPr="00B8716E">
        <w:rPr>
          <w:rFonts w:ascii="Times New Roman" w:hAnsi="Times New Roman"/>
          <w:sz w:val="28"/>
          <w:szCs w:val="28"/>
        </w:rPr>
        <w:t xml:space="preserve">плінарного проступку прокурором </w:t>
      </w:r>
      <w:proofErr w:type="spellStart"/>
      <w:r w:rsidR="00F90BB0" w:rsidRPr="00B8716E">
        <w:rPr>
          <w:rFonts w:ascii="Times New Roman" w:hAnsi="Times New Roman"/>
          <w:sz w:val="28"/>
          <w:szCs w:val="28"/>
        </w:rPr>
        <w:t>Яцишиним</w:t>
      </w:r>
      <w:proofErr w:type="spellEnd"/>
      <w:r w:rsidR="00F90BB0" w:rsidRPr="00B8716E">
        <w:rPr>
          <w:rFonts w:ascii="Times New Roman" w:hAnsi="Times New Roman"/>
          <w:sz w:val="28"/>
          <w:szCs w:val="28"/>
        </w:rPr>
        <w:t xml:space="preserve"> Я.Я.</w:t>
      </w:r>
    </w:p>
    <w:p w:rsidR="007E6406" w:rsidRPr="00B8716E" w:rsidRDefault="007E6406"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w:t>
      </w:r>
      <w:proofErr w:type="spellStart"/>
      <w:r w:rsidRPr="00B8716E">
        <w:rPr>
          <w:rFonts w:ascii="Times New Roman" w:hAnsi="Times New Roman"/>
          <w:sz w:val="28"/>
          <w:szCs w:val="28"/>
        </w:rPr>
        <w:t>розподілено</w:t>
      </w:r>
      <w:proofErr w:type="spellEnd"/>
      <w:r w:rsidRPr="00B8716E">
        <w:rPr>
          <w:rFonts w:ascii="Times New Roman" w:hAnsi="Times New Roman"/>
          <w:sz w:val="28"/>
          <w:szCs w:val="28"/>
        </w:rPr>
        <w:t xml:space="preserve"> мені (протокол розподілу від </w:t>
      </w:r>
      <w:r w:rsidR="00F90BB0" w:rsidRPr="00B8716E">
        <w:rPr>
          <w:rFonts w:ascii="Times New Roman" w:hAnsi="Times New Roman"/>
          <w:sz w:val="28"/>
          <w:szCs w:val="28"/>
        </w:rPr>
        <w:t>21</w:t>
      </w:r>
      <w:r w:rsidR="00924EA7" w:rsidRPr="00B8716E">
        <w:rPr>
          <w:rFonts w:ascii="Times New Roman" w:hAnsi="Times New Roman"/>
          <w:sz w:val="28"/>
          <w:szCs w:val="28"/>
        </w:rPr>
        <w:t xml:space="preserve"> </w:t>
      </w:r>
      <w:r w:rsidR="00F90BB0" w:rsidRPr="00B8716E">
        <w:rPr>
          <w:rFonts w:ascii="Times New Roman" w:hAnsi="Times New Roman"/>
          <w:sz w:val="28"/>
          <w:szCs w:val="28"/>
        </w:rPr>
        <w:t>лютого</w:t>
      </w:r>
      <w:r w:rsidRPr="00B8716E">
        <w:rPr>
          <w:rFonts w:ascii="Times New Roman" w:hAnsi="Times New Roman"/>
          <w:sz w:val="28"/>
          <w:szCs w:val="28"/>
        </w:rPr>
        <w:t xml:space="preserve"> 202</w:t>
      </w:r>
      <w:r w:rsidR="00564B60" w:rsidRPr="00B8716E">
        <w:rPr>
          <w:rFonts w:ascii="Times New Roman" w:hAnsi="Times New Roman"/>
          <w:sz w:val="28"/>
          <w:szCs w:val="28"/>
        </w:rPr>
        <w:t>5</w:t>
      </w:r>
      <w:r w:rsidRPr="00B8716E">
        <w:rPr>
          <w:rFonts w:ascii="Times New Roman" w:hAnsi="Times New Roman"/>
          <w:sz w:val="28"/>
          <w:szCs w:val="28"/>
        </w:rPr>
        <w:t> року).</w:t>
      </w:r>
    </w:p>
    <w:p w:rsidR="007E6406" w:rsidRPr="00B8716E" w:rsidRDefault="007E6406"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 xml:space="preserve">Вирішуючи питання щодо відкриття дисциплінарного провадження становлено наступне. </w:t>
      </w:r>
    </w:p>
    <w:p w:rsidR="00610975" w:rsidRPr="00B8716E" w:rsidRDefault="00610975" w:rsidP="00B8716E">
      <w:pPr>
        <w:spacing w:after="0" w:line="240" w:lineRule="auto"/>
        <w:ind w:firstLine="709"/>
        <w:jc w:val="both"/>
        <w:rPr>
          <w:rFonts w:ascii="Times New Roman" w:hAnsi="Times New Roman"/>
          <w:sz w:val="28"/>
          <w:szCs w:val="28"/>
        </w:rPr>
      </w:pPr>
    </w:p>
    <w:p w:rsidR="00787A6D" w:rsidRPr="00B8716E" w:rsidRDefault="00C02F8D" w:rsidP="00B8716E">
      <w:pPr>
        <w:spacing w:after="0" w:line="240" w:lineRule="auto"/>
        <w:ind w:firstLine="709"/>
        <w:jc w:val="both"/>
        <w:rPr>
          <w:rFonts w:ascii="Times New Roman" w:hAnsi="Times New Roman"/>
          <w:b/>
          <w:sz w:val="28"/>
          <w:szCs w:val="28"/>
        </w:rPr>
      </w:pPr>
      <w:r w:rsidRPr="00B8716E">
        <w:rPr>
          <w:rFonts w:ascii="Times New Roman" w:hAnsi="Times New Roman"/>
          <w:b/>
          <w:sz w:val="28"/>
          <w:szCs w:val="28"/>
        </w:rPr>
        <w:t>Зміст</w:t>
      </w:r>
      <w:r w:rsidR="00B405B2" w:rsidRPr="00B8716E">
        <w:rPr>
          <w:rFonts w:ascii="Times New Roman" w:hAnsi="Times New Roman"/>
          <w:b/>
          <w:sz w:val="28"/>
          <w:szCs w:val="28"/>
        </w:rPr>
        <w:t xml:space="preserve"> скарг</w:t>
      </w:r>
      <w:r w:rsidR="00535E75" w:rsidRPr="00B8716E">
        <w:rPr>
          <w:rFonts w:ascii="Times New Roman" w:hAnsi="Times New Roman"/>
          <w:b/>
          <w:sz w:val="28"/>
          <w:szCs w:val="28"/>
        </w:rPr>
        <w:t>и</w:t>
      </w:r>
    </w:p>
    <w:p w:rsidR="00796412" w:rsidRPr="00B8716E" w:rsidRDefault="00BF45A5"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На думку скаржника, п</w:t>
      </w:r>
      <w:r w:rsidR="0046393A" w:rsidRPr="00B8716E">
        <w:rPr>
          <w:rFonts w:ascii="Times New Roman" w:hAnsi="Times New Roman"/>
          <w:sz w:val="28"/>
          <w:szCs w:val="28"/>
        </w:rPr>
        <w:t xml:space="preserve">рокурором </w:t>
      </w:r>
      <w:proofErr w:type="spellStart"/>
      <w:r w:rsidR="00D726A4">
        <w:rPr>
          <w:rFonts w:ascii="Times New Roman" w:hAnsi="Times New Roman"/>
          <w:sz w:val="28"/>
          <w:szCs w:val="28"/>
        </w:rPr>
        <w:t>Яцишиним</w:t>
      </w:r>
      <w:proofErr w:type="spellEnd"/>
      <w:r w:rsidR="00D726A4">
        <w:rPr>
          <w:rFonts w:ascii="Times New Roman" w:hAnsi="Times New Roman"/>
          <w:sz w:val="28"/>
          <w:szCs w:val="28"/>
        </w:rPr>
        <w:t xml:space="preserve"> Я.Я.</w:t>
      </w:r>
      <w:r w:rsidR="00643A11" w:rsidRPr="00B8716E">
        <w:rPr>
          <w:rFonts w:ascii="Times New Roman" w:hAnsi="Times New Roman"/>
          <w:sz w:val="28"/>
          <w:szCs w:val="28"/>
        </w:rPr>
        <w:t xml:space="preserve"> </w:t>
      </w:r>
      <w:r w:rsidR="003C6FB6" w:rsidRPr="00B8716E">
        <w:rPr>
          <w:rFonts w:ascii="Times New Roman" w:hAnsi="Times New Roman"/>
          <w:sz w:val="28"/>
          <w:szCs w:val="28"/>
        </w:rPr>
        <w:t xml:space="preserve">неналежно </w:t>
      </w:r>
      <w:r w:rsidR="00530743" w:rsidRPr="00B8716E">
        <w:rPr>
          <w:rFonts w:ascii="Times New Roman" w:hAnsi="Times New Roman"/>
          <w:sz w:val="28"/>
          <w:szCs w:val="28"/>
        </w:rPr>
        <w:t>виконано</w:t>
      </w:r>
      <w:r w:rsidR="003C6FB6" w:rsidRPr="00B8716E">
        <w:rPr>
          <w:rFonts w:ascii="Times New Roman" w:hAnsi="Times New Roman"/>
          <w:sz w:val="28"/>
          <w:szCs w:val="28"/>
        </w:rPr>
        <w:t xml:space="preserve"> службові</w:t>
      </w:r>
      <w:r w:rsidR="00530743" w:rsidRPr="00B8716E">
        <w:rPr>
          <w:rFonts w:ascii="Times New Roman" w:hAnsi="Times New Roman"/>
          <w:sz w:val="28"/>
          <w:szCs w:val="28"/>
        </w:rPr>
        <w:t xml:space="preserve"> обов’язк</w:t>
      </w:r>
      <w:r w:rsidR="003C6FB6" w:rsidRPr="00B8716E">
        <w:rPr>
          <w:rFonts w:ascii="Times New Roman" w:hAnsi="Times New Roman"/>
          <w:sz w:val="28"/>
          <w:szCs w:val="28"/>
        </w:rPr>
        <w:t>и</w:t>
      </w:r>
      <w:r w:rsidR="00530743" w:rsidRPr="00B8716E">
        <w:rPr>
          <w:rFonts w:ascii="Times New Roman" w:hAnsi="Times New Roman"/>
          <w:sz w:val="28"/>
          <w:szCs w:val="28"/>
        </w:rPr>
        <w:t xml:space="preserve"> під час здійснення процесуального керівництва у кримінальному провадженні № </w:t>
      </w:r>
      <w:r w:rsidR="003A732B" w:rsidRPr="003A732B">
        <w:rPr>
          <w:rFonts w:ascii="Times New Roman" w:hAnsi="Times New Roman"/>
          <w:sz w:val="28"/>
          <w:szCs w:val="28"/>
        </w:rPr>
        <w:t>(конфіденційна інформація)</w:t>
      </w:r>
      <w:r w:rsidR="00FB7E19" w:rsidRPr="00B8716E">
        <w:rPr>
          <w:rFonts w:ascii="Times New Roman" w:hAnsi="Times New Roman"/>
          <w:sz w:val="28"/>
          <w:szCs w:val="28"/>
        </w:rPr>
        <w:t xml:space="preserve"> від 17 серпня 2023 року, </w:t>
      </w:r>
      <w:r w:rsidR="003C6FB6" w:rsidRPr="00B8716E">
        <w:rPr>
          <w:rFonts w:ascii="Times New Roman" w:hAnsi="Times New Roman"/>
          <w:sz w:val="28"/>
          <w:szCs w:val="28"/>
        </w:rPr>
        <w:t>а також вчинено дії, що порочать звання прокурора та можуть викликати сумнів у його об’єктивності, неупередженості та незалежності, у чесності та непідкупності органів прокуратури, прокурор допустив висловлювання, яке є порушенням презумпції невинуватості, що вплинуло на репутацію ТОВ</w:t>
      </w:r>
      <w:r w:rsidR="00CA08DC" w:rsidRPr="00B8716E">
        <w:rPr>
          <w:rFonts w:ascii="Times New Roman" w:hAnsi="Times New Roman"/>
          <w:sz w:val="28"/>
          <w:szCs w:val="28"/>
        </w:rPr>
        <w:t> </w:t>
      </w:r>
      <w:r w:rsidR="003A732B" w:rsidRPr="003A732B">
        <w:rPr>
          <w:rFonts w:ascii="Times New Roman" w:hAnsi="Times New Roman"/>
          <w:sz w:val="28"/>
          <w:szCs w:val="28"/>
        </w:rPr>
        <w:t xml:space="preserve">(конфіденційна інформація) </w:t>
      </w:r>
      <w:r w:rsidR="003C6FB6" w:rsidRPr="00B8716E">
        <w:rPr>
          <w:rFonts w:ascii="Times New Roman" w:hAnsi="Times New Roman"/>
          <w:sz w:val="28"/>
          <w:szCs w:val="28"/>
        </w:rPr>
        <w:t>та його посадових осіб.</w:t>
      </w:r>
    </w:p>
    <w:p w:rsidR="00CA08DC" w:rsidRPr="00B8716E" w:rsidRDefault="00FC7D19"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 xml:space="preserve">Так, моніторингом Єдиного державного реєстру судових рішень </w:t>
      </w:r>
      <w:r w:rsidR="00A0055B" w:rsidRPr="00B8716E">
        <w:rPr>
          <w:rFonts w:ascii="Times New Roman" w:hAnsi="Times New Roman"/>
          <w:sz w:val="28"/>
          <w:szCs w:val="28"/>
        </w:rPr>
        <w:t xml:space="preserve">(далі – ЄДРСР) </w:t>
      </w:r>
      <w:r w:rsidRPr="00B8716E">
        <w:rPr>
          <w:rFonts w:ascii="Times New Roman" w:hAnsi="Times New Roman"/>
          <w:sz w:val="28"/>
          <w:szCs w:val="28"/>
        </w:rPr>
        <w:t>виявлено судові рішення</w:t>
      </w:r>
      <w:r w:rsidR="00CA08DC" w:rsidRPr="00B8716E">
        <w:rPr>
          <w:rFonts w:ascii="Times New Roman" w:hAnsi="Times New Roman"/>
          <w:sz w:val="28"/>
          <w:szCs w:val="28"/>
        </w:rPr>
        <w:t xml:space="preserve"> (у справах №№ </w:t>
      </w:r>
      <w:r w:rsidR="003A732B" w:rsidRPr="003A732B">
        <w:rPr>
          <w:rFonts w:ascii="Times New Roman" w:hAnsi="Times New Roman"/>
          <w:sz w:val="28"/>
          <w:szCs w:val="28"/>
        </w:rPr>
        <w:t>(конфіденційна інформація)</w:t>
      </w:r>
      <w:r w:rsidR="00CA08DC" w:rsidRPr="00B8716E">
        <w:rPr>
          <w:rFonts w:ascii="Times New Roman" w:hAnsi="Times New Roman"/>
          <w:sz w:val="28"/>
          <w:szCs w:val="28"/>
        </w:rPr>
        <w:t xml:space="preserve">) у яких, на думку скаржника, викладено недостовірні відомості про вчинення </w:t>
      </w:r>
      <w:r w:rsidR="00CA08DC" w:rsidRPr="00B8716E">
        <w:rPr>
          <w:rFonts w:ascii="Times New Roman" w:hAnsi="Times New Roman"/>
          <w:sz w:val="28"/>
          <w:szCs w:val="28"/>
        </w:rPr>
        <w:lastRenderedPageBreak/>
        <w:t xml:space="preserve">злочинів. Зокрема вчинення неправомірних дій посадовими особами ГУ ДСНС України у Львівській області пов’язано із </w:t>
      </w:r>
      <w:r w:rsidR="00FA36A4" w:rsidRPr="00B8716E">
        <w:rPr>
          <w:rFonts w:ascii="Times New Roman" w:hAnsi="Times New Roman"/>
          <w:sz w:val="28"/>
          <w:szCs w:val="28"/>
        </w:rPr>
        <w:t xml:space="preserve">господарською </w:t>
      </w:r>
      <w:r w:rsidR="00CA08DC" w:rsidRPr="00B8716E">
        <w:rPr>
          <w:rFonts w:ascii="Times New Roman" w:hAnsi="Times New Roman"/>
          <w:sz w:val="28"/>
          <w:szCs w:val="28"/>
        </w:rPr>
        <w:t>діяльністю ТОВ </w:t>
      </w:r>
      <w:r w:rsidR="003A732B" w:rsidRPr="003A732B">
        <w:rPr>
          <w:rFonts w:ascii="Times New Roman" w:hAnsi="Times New Roman"/>
          <w:sz w:val="28"/>
          <w:szCs w:val="28"/>
        </w:rPr>
        <w:t>(конфіденційна інформація)</w:t>
      </w:r>
      <w:r w:rsidR="00CA08DC" w:rsidRPr="00B8716E">
        <w:rPr>
          <w:rFonts w:ascii="Times New Roman" w:hAnsi="Times New Roman"/>
          <w:sz w:val="28"/>
          <w:szCs w:val="28"/>
        </w:rPr>
        <w:t>.</w:t>
      </w:r>
      <w:r w:rsidR="00FA36A4" w:rsidRPr="00B8716E">
        <w:rPr>
          <w:rFonts w:ascii="Times New Roman" w:hAnsi="Times New Roman"/>
          <w:sz w:val="28"/>
          <w:szCs w:val="28"/>
        </w:rPr>
        <w:t xml:space="preserve"> Тому скаржник вважав, що такі твердження в ухвалах вказують про тиск з боку органу досудового розслідування на </w:t>
      </w:r>
      <w:r w:rsidR="005F75A1" w:rsidRPr="00B8716E">
        <w:rPr>
          <w:rFonts w:ascii="Times New Roman" w:hAnsi="Times New Roman"/>
          <w:sz w:val="28"/>
          <w:szCs w:val="28"/>
        </w:rPr>
        <w:t>товариство</w:t>
      </w:r>
      <w:r w:rsidR="00FA36A4" w:rsidRPr="00B8716E">
        <w:rPr>
          <w:rFonts w:ascii="Times New Roman" w:hAnsi="Times New Roman"/>
          <w:sz w:val="28"/>
          <w:szCs w:val="28"/>
        </w:rPr>
        <w:t xml:space="preserve"> та його посадових осіб.</w:t>
      </w:r>
      <w:r w:rsidR="006662AA" w:rsidRPr="00B8716E">
        <w:rPr>
          <w:rFonts w:ascii="Times New Roman" w:hAnsi="Times New Roman"/>
          <w:sz w:val="28"/>
          <w:szCs w:val="28"/>
        </w:rPr>
        <w:t xml:space="preserve"> Так само на це вказують і доводи прокурора </w:t>
      </w:r>
      <w:proofErr w:type="spellStart"/>
      <w:r w:rsidR="006662AA" w:rsidRPr="00B8716E">
        <w:rPr>
          <w:rFonts w:ascii="Times New Roman" w:hAnsi="Times New Roman"/>
          <w:sz w:val="28"/>
          <w:szCs w:val="28"/>
        </w:rPr>
        <w:t>Яцишина</w:t>
      </w:r>
      <w:proofErr w:type="spellEnd"/>
      <w:r w:rsidR="006662AA" w:rsidRPr="00B8716E">
        <w:rPr>
          <w:rFonts w:ascii="Times New Roman" w:hAnsi="Times New Roman"/>
          <w:sz w:val="28"/>
          <w:szCs w:val="28"/>
        </w:rPr>
        <w:t xml:space="preserve"> Я.Я </w:t>
      </w:r>
      <w:r w:rsidR="00F64032" w:rsidRPr="00B8716E">
        <w:rPr>
          <w:rFonts w:ascii="Times New Roman" w:hAnsi="Times New Roman"/>
          <w:sz w:val="28"/>
          <w:szCs w:val="28"/>
        </w:rPr>
        <w:t xml:space="preserve">у його клопотаннях </w:t>
      </w:r>
      <w:r w:rsidR="006662AA" w:rsidRPr="00B8716E">
        <w:rPr>
          <w:rFonts w:ascii="Times New Roman" w:hAnsi="Times New Roman"/>
          <w:sz w:val="28"/>
          <w:szCs w:val="28"/>
        </w:rPr>
        <w:t xml:space="preserve">про продовження дії запобіжних заходів, </w:t>
      </w:r>
      <w:r w:rsidR="00E840E1" w:rsidRPr="00B8716E">
        <w:rPr>
          <w:rFonts w:ascii="Times New Roman" w:hAnsi="Times New Roman"/>
          <w:sz w:val="28"/>
          <w:szCs w:val="28"/>
        </w:rPr>
        <w:t xml:space="preserve">які </w:t>
      </w:r>
      <w:r w:rsidR="006662AA" w:rsidRPr="00B8716E">
        <w:rPr>
          <w:rFonts w:ascii="Times New Roman" w:hAnsi="Times New Roman"/>
          <w:sz w:val="28"/>
          <w:szCs w:val="28"/>
        </w:rPr>
        <w:t>обран</w:t>
      </w:r>
      <w:r w:rsidR="00E840E1" w:rsidRPr="00B8716E">
        <w:rPr>
          <w:rFonts w:ascii="Times New Roman" w:hAnsi="Times New Roman"/>
          <w:sz w:val="28"/>
          <w:szCs w:val="28"/>
        </w:rPr>
        <w:t>о</w:t>
      </w:r>
      <w:r w:rsidR="006662AA" w:rsidRPr="00B8716E">
        <w:rPr>
          <w:rFonts w:ascii="Times New Roman" w:hAnsi="Times New Roman"/>
          <w:sz w:val="28"/>
          <w:szCs w:val="28"/>
        </w:rPr>
        <w:t xml:space="preserve"> підозрюваним у межах вказаного вище кримінального провадження.</w:t>
      </w:r>
    </w:p>
    <w:p w:rsidR="00FC7D19" w:rsidRPr="00B8716E" w:rsidRDefault="00110441"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На думку скаржника, твердження прокурора про причетність посадових осіб ТОВ </w:t>
      </w:r>
      <w:r w:rsidR="003A732B" w:rsidRPr="003A732B">
        <w:rPr>
          <w:rFonts w:ascii="Times New Roman" w:hAnsi="Times New Roman"/>
          <w:sz w:val="28"/>
          <w:szCs w:val="28"/>
        </w:rPr>
        <w:t>(конфіденційна інформація)</w:t>
      </w:r>
      <w:r w:rsidRPr="00B8716E">
        <w:rPr>
          <w:rFonts w:ascii="Times New Roman" w:hAnsi="Times New Roman"/>
          <w:sz w:val="28"/>
          <w:szCs w:val="28"/>
        </w:rPr>
        <w:t xml:space="preserve"> до вчинення кримінальних правопорушень є порушенням презумпції невинуватості, що у свою чергу негативно вплинуло на роботу товариства та набуло поширення через публікації судових рішень у ЄДРСР.</w:t>
      </w:r>
      <w:r w:rsidR="006F3BE8" w:rsidRPr="00B8716E">
        <w:rPr>
          <w:rFonts w:ascii="Times New Roman" w:hAnsi="Times New Roman"/>
          <w:sz w:val="28"/>
          <w:szCs w:val="28"/>
        </w:rPr>
        <w:t xml:space="preserve"> Також вважав</w:t>
      </w:r>
      <w:r w:rsidR="005F75A1" w:rsidRPr="00B8716E">
        <w:rPr>
          <w:rFonts w:ascii="Times New Roman" w:hAnsi="Times New Roman"/>
          <w:sz w:val="28"/>
          <w:szCs w:val="28"/>
        </w:rPr>
        <w:t>, що розповсюдження неправдивої інформації відбулося з</w:t>
      </w:r>
      <w:r w:rsidR="00DE4C5E" w:rsidRPr="00B8716E">
        <w:rPr>
          <w:rFonts w:ascii="Times New Roman" w:hAnsi="Times New Roman"/>
          <w:sz w:val="28"/>
          <w:szCs w:val="28"/>
        </w:rPr>
        <w:t xml:space="preserve">а участі прокурора </w:t>
      </w:r>
      <w:proofErr w:type="spellStart"/>
      <w:r w:rsidR="00DE4C5E" w:rsidRPr="00B8716E">
        <w:rPr>
          <w:rFonts w:ascii="Times New Roman" w:hAnsi="Times New Roman"/>
          <w:sz w:val="28"/>
          <w:szCs w:val="28"/>
        </w:rPr>
        <w:t>Яцишина</w:t>
      </w:r>
      <w:proofErr w:type="spellEnd"/>
      <w:r w:rsidR="00DE4C5E" w:rsidRPr="00B8716E">
        <w:rPr>
          <w:rFonts w:ascii="Times New Roman" w:hAnsi="Times New Roman"/>
          <w:sz w:val="28"/>
          <w:szCs w:val="28"/>
        </w:rPr>
        <w:t xml:space="preserve"> Я.Я.</w:t>
      </w:r>
    </w:p>
    <w:p w:rsidR="009A6D24" w:rsidRPr="00B8716E" w:rsidRDefault="00047C6F"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 xml:space="preserve">За таких обставин скаржник просив притягнути прокурора </w:t>
      </w:r>
      <w:proofErr w:type="spellStart"/>
      <w:r w:rsidR="00DE4C5E" w:rsidRPr="00B8716E">
        <w:rPr>
          <w:rFonts w:ascii="Times New Roman" w:hAnsi="Times New Roman"/>
          <w:sz w:val="28"/>
          <w:szCs w:val="28"/>
        </w:rPr>
        <w:t>Яцишина</w:t>
      </w:r>
      <w:proofErr w:type="spellEnd"/>
      <w:r w:rsidR="00DE4C5E" w:rsidRPr="00B8716E">
        <w:rPr>
          <w:rFonts w:ascii="Times New Roman" w:hAnsi="Times New Roman"/>
          <w:sz w:val="28"/>
          <w:szCs w:val="28"/>
        </w:rPr>
        <w:t xml:space="preserve"> Я.Я.</w:t>
      </w:r>
      <w:r w:rsidRPr="00B8716E">
        <w:rPr>
          <w:rFonts w:ascii="Times New Roman" w:hAnsi="Times New Roman"/>
          <w:sz w:val="28"/>
          <w:szCs w:val="28"/>
        </w:rPr>
        <w:t xml:space="preserve"> до дисциплінарної в</w:t>
      </w:r>
      <w:r w:rsidR="00364D89" w:rsidRPr="00B8716E">
        <w:rPr>
          <w:rFonts w:ascii="Times New Roman" w:hAnsi="Times New Roman"/>
          <w:sz w:val="28"/>
          <w:szCs w:val="28"/>
        </w:rPr>
        <w:t>ід</w:t>
      </w:r>
      <w:r w:rsidRPr="00B8716E">
        <w:rPr>
          <w:rFonts w:ascii="Times New Roman" w:hAnsi="Times New Roman"/>
          <w:sz w:val="28"/>
          <w:szCs w:val="28"/>
        </w:rPr>
        <w:t>пов</w:t>
      </w:r>
      <w:r w:rsidR="00364D89" w:rsidRPr="00B8716E">
        <w:rPr>
          <w:rFonts w:ascii="Times New Roman" w:hAnsi="Times New Roman"/>
          <w:sz w:val="28"/>
          <w:szCs w:val="28"/>
        </w:rPr>
        <w:t xml:space="preserve">ідальності на підставі </w:t>
      </w:r>
      <w:r w:rsidR="009A6D24" w:rsidRPr="00B8716E">
        <w:rPr>
          <w:rFonts w:ascii="Times New Roman" w:eastAsia="Times New Roman" w:hAnsi="Times New Roman"/>
          <w:sz w:val="28"/>
          <w:szCs w:val="28"/>
          <w:lang w:eastAsia="ru-RU"/>
        </w:rPr>
        <w:t>пункт</w:t>
      </w:r>
      <w:r w:rsidR="00222ED5" w:rsidRPr="00B8716E">
        <w:rPr>
          <w:rFonts w:ascii="Times New Roman" w:eastAsia="Times New Roman" w:hAnsi="Times New Roman"/>
          <w:sz w:val="28"/>
          <w:szCs w:val="28"/>
          <w:lang w:eastAsia="ru-RU"/>
        </w:rPr>
        <w:t>ів</w:t>
      </w:r>
      <w:r w:rsidR="009A6D24" w:rsidRPr="00B8716E">
        <w:rPr>
          <w:rFonts w:ascii="Times New Roman" w:eastAsia="Times New Roman" w:hAnsi="Times New Roman"/>
          <w:sz w:val="28"/>
          <w:szCs w:val="28"/>
          <w:lang w:eastAsia="ru-RU"/>
        </w:rPr>
        <w:t xml:space="preserve"> </w:t>
      </w:r>
      <w:r w:rsidR="00222ED5" w:rsidRPr="00B8716E">
        <w:rPr>
          <w:rFonts w:ascii="Times New Roman" w:eastAsia="Times New Roman" w:hAnsi="Times New Roman"/>
          <w:sz w:val="28"/>
          <w:szCs w:val="28"/>
          <w:lang w:eastAsia="ru-RU"/>
        </w:rPr>
        <w:t xml:space="preserve">1, </w:t>
      </w:r>
      <w:r w:rsidR="009A6D24" w:rsidRPr="00B8716E">
        <w:rPr>
          <w:rFonts w:ascii="Times New Roman" w:eastAsia="Times New Roman" w:hAnsi="Times New Roman"/>
          <w:sz w:val="28"/>
          <w:szCs w:val="28"/>
          <w:lang w:eastAsia="ru-RU"/>
        </w:rPr>
        <w:t>5</w:t>
      </w:r>
      <w:r w:rsidR="00DE4C5E" w:rsidRPr="00B8716E">
        <w:rPr>
          <w:rFonts w:ascii="Times New Roman" w:eastAsia="Times New Roman" w:hAnsi="Times New Roman"/>
          <w:sz w:val="28"/>
          <w:szCs w:val="28"/>
          <w:lang w:eastAsia="ru-RU"/>
        </w:rPr>
        <w:t>, 9</w:t>
      </w:r>
      <w:r w:rsidR="009A6D24" w:rsidRPr="00B8716E">
        <w:rPr>
          <w:rFonts w:ascii="Times New Roman" w:eastAsia="Times New Roman" w:hAnsi="Times New Roman"/>
          <w:sz w:val="28"/>
          <w:szCs w:val="28"/>
          <w:lang w:eastAsia="ru-RU"/>
        </w:rPr>
        <w:t xml:space="preserve"> частини першої статті 43 Закону України «Про прокуратуру» від 14 жовтня 2014 року № 1697-</w:t>
      </w:r>
      <w:r w:rsidR="009A6D24" w:rsidRPr="00B8716E">
        <w:rPr>
          <w:rFonts w:ascii="Times New Roman" w:eastAsia="Times New Roman" w:hAnsi="Times New Roman"/>
          <w:sz w:val="28"/>
          <w:szCs w:val="28"/>
          <w:lang w:val="en-US" w:eastAsia="ru-RU"/>
        </w:rPr>
        <w:t>VII</w:t>
      </w:r>
      <w:r w:rsidR="009A6D24" w:rsidRPr="00B8716E">
        <w:rPr>
          <w:rFonts w:ascii="Times New Roman" w:eastAsia="Times New Roman" w:hAnsi="Times New Roman"/>
          <w:sz w:val="28"/>
          <w:szCs w:val="28"/>
          <w:lang w:eastAsia="ru-RU"/>
        </w:rPr>
        <w:t xml:space="preserve"> (далі – Закон</w:t>
      </w:r>
      <w:r w:rsidR="009A6D24" w:rsidRPr="00B8716E">
        <w:rPr>
          <w:rFonts w:ascii="Times New Roman" w:eastAsia="Times New Roman" w:hAnsi="Times New Roman"/>
          <w:sz w:val="28"/>
          <w:szCs w:val="28"/>
          <w:lang w:val="ru-RU" w:eastAsia="ru-RU"/>
        </w:rPr>
        <w:t> </w:t>
      </w:r>
      <w:r w:rsidR="009A6D24" w:rsidRPr="00B8716E">
        <w:rPr>
          <w:rFonts w:ascii="Times New Roman" w:eastAsia="Times New Roman" w:hAnsi="Times New Roman"/>
          <w:sz w:val="28"/>
          <w:szCs w:val="28"/>
          <w:lang w:eastAsia="ru-RU"/>
        </w:rPr>
        <w:t>№1697-</w:t>
      </w:r>
      <w:r w:rsidR="009A6D24" w:rsidRPr="00B8716E">
        <w:rPr>
          <w:rFonts w:ascii="Times New Roman" w:eastAsia="Times New Roman" w:hAnsi="Times New Roman"/>
          <w:sz w:val="28"/>
          <w:szCs w:val="28"/>
          <w:lang w:val="en-US" w:eastAsia="ru-RU"/>
        </w:rPr>
        <w:t>VII</w:t>
      </w:r>
      <w:r w:rsidR="009A6D24" w:rsidRPr="00B8716E">
        <w:rPr>
          <w:rFonts w:ascii="Times New Roman" w:eastAsia="Times New Roman" w:hAnsi="Times New Roman"/>
          <w:sz w:val="28"/>
          <w:szCs w:val="28"/>
          <w:lang w:eastAsia="ru-RU"/>
        </w:rPr>
        <w:t xml:space="preserve">).   </w:t>
      </w:r>
    </w:p>
    <w:p w:rsidR="00785886" w:rsidRPr="00B8716E" w:rsidRDefault="00A56F87" w:rsidP="00B8716E">
      <w:pPr>
        <w:spacing w:after="0" w:line="240" w:lineRule="auto"/>
        <w:ind w:firstLine="709"/>
        <w:jc w:val="both"/>
        <w:rPr>
          <w:rFonts w:ascii="Times New Roman" w:hAnsi="Times New Roman"/>
          <w:sz w:val="28"/>
          <w:szCs w:val="28"/>
        </w:rPr>
      </w:pPr>
      <w:r w:rsidRPr="00B8716E">
        <w:rPr>
          <w:rFonts w:ascii="Times New Roman" w:eastAsia="Times New Roman" w:hAnsi="Times New Roman"/>
          <w:sz w:val="28"/>
          <w:szCs w:val="28"/>
          <w:lang w:eastAsia="ru-RU"/>
        </w:rPr>
        <w:t xml:space="preserve"> </w:t>
      </w:r>
    </w:p>
    <w:p w:rsidR="00730846" w:rsidRPr="00B8716E" w:rsidRDefault="00B405B2" w:rsidP="00B8716E">
      <w:pPr>
        <w:spacing w:after="0" w:line="240" w:lineRule="auto"/>
        <w:ind w:firstLine="709"/>
        <w:jc w:val="both"/>
        <w:rPr>
          <w:rFonts w:ascii="Times New Roman" w:hAnsi="Times New Roman"/>
          <w:b/>
          <w:sz w:val="28"/>
          <w:szCs w:val="28"/>
        </w:rPr>
      </w:pPr>
      <w:r w:rsidRPr="00B8716E">
        <w:rPr>
          <w:rFonts w:ascii="Times New Roman" w:hAnsi="Times New Roman"/>
          <w:b/>
          <w:sz w:val="28"/>
          <w:szCs w:val="28"/>
        </w:rPr>
        <w:t xml:space="preserve">Щодо встановлених </w:t>
      </w:r>
      <w:r w:rsidR="003F45F2" w:rsidRPr="00B8716E">
        <w:rPr>
          <w:rFonts w:ascii="Times New Roman" w:hAnsi="Times New Roman"/>
          <w:b/>
          <w:sz w:val="28"/>
          <w:szCs w:val="28"/>
        </w:rPr>
        <w:t>фактичних даних</w:t>
      </w:r>
    </w:p>
    <w:p w:rsidR="006E4857" w:rsidRPr="00B8716E" w:rsidRDefault="00543384" w:rsidP="00B8716E">
      <w:pPr>
        <w:spacing w:after="0" w:line="240" w:lineRule="auto"/>
        <w:ind w:firstLine="709"/>
        <w:jc w:val="both"/>
        <w:rPr>
          <w:rFonts w:ascii="Times New Roman" w:hAnsi="Times New Roman"/>
          <w:sz w:val="28"/>
          <w:szCs w:val="28"/>
          <w:shd w:val="clear" w:color="auto" w:fill="FFFFFF"/>
        </w:rPr>
      </w:pPr>
      <w:r w:rsidRPr="00B8716E">
        <w:rPr>
          <w:rFonts w:ascii="Times New Roman" w:hAnsi="Times New Roman"/>
          <w:sz w:val="28"/>
          <w:szCs w:val="28"/>
          <w:shd w:val="clear" w:color="auto" w:fill="FFFFFF"/>
        </w:rPr>
        <w:t>До ди</w:t>
      </w:r>
      <w:r w:rsidR="001E27FC" w:rsidRPr="00B8716E">
        <w:rPr>
          <w:rFonts w:ascii="Times New Roman" w:hAnsi="Times New Roman"/>
          <w:sz w:val="28"/>
          <w:szCs w:val="28"/>
          <w:shd w:val="clear" w:color="auto" w:fill="FFFFFF"/>
        </w:rPr>
        <w:t>с</w:t>
      </w:r>
      <w:r w:rsidR="00AC190F" w:rsidRPr="00B8716E">
        <w:rPr>
          <w:rFonts w:ascii="Times New Roman" w:hAnsi="Times New Roman"/>
          <w:sz w:val="28"/>
          <w:szCs w:val="28"/>
          <w:shd w:val="clear" w:color="auto" w:fill="FFFFFF"/>
        </w:rPr>
        <w:t>циплінарн</w:t>
      </w:r>
      <w:r w:rsidR="004F0A4B" w:rsidRPr="00B8716E">
        <w:rPr>
          <w:rFonts w:ascii="Times New Roman" w:hAnsi="Times New Roman"/>
          <w:sz w:val="28"/>
          <w:szCs w:val="28"/>
          <w:shd w:val="clear" w:color="auto" w:fill="FFFFFF"/>
        </w:rPr>
        <w:t>ої</w:t>
      </w:r>
      <w:r w:rsidR="006D7139" w:rsidRPr="00B8716E">
        <w:rPr>
          <w:rFonts w:ascii="Times New Roman" w:hAnsi="Times New Roman"/>
          <w:sz w:val="28"/>
          <w:szCs w:val="28"/>
          <w:shd w:val="clear" w:color="auto" w:fill="FFFFFF"/>
        </w:rPr>
        <w:t xml:space="preserve"> скарг</w:t>
      </w:r>
      <w:r w:rsidR="004F0A4B" w:rsidRPr="00B8716E">
        <w:rPr>
          <w:rFonts w:ascii="Times New Roman" w:hAnsi="Times New Roman"/>
          <w:sz w:val="28"/>
          <w:szCs w:val="28"/>
          <w:shd w:val="clear" w:color="auto" w:fill="FFFFFF"/>
        </w:rPr>
        <w:t>и</w:t>
      </w:r>
      <w:r w:rsidR="006D7139" w:rsidRPr="00B8716E">
        <w:rPr>
          <w:rFonts w:ascii="Times New Roman" w:hAnsi="Times New Roman"/>
          <w:sz w:val="28"/>
          <w:szCs w:val="28"/>
          <w:shd w:val="clear" w:color="auto" w:fill="FFFFFF"/>
        </w:rPr>
        <w:t xml:space="preserve"> </w:t>
      </w:r>
      <w:r w:rsidR="00364D89" w:rsidRPr="00B8716E">
        <w:rPr>
          <w:rFonts w:ascii="Times New Roman" w:hAnsi="Times New Roman"/>
          <w:sz w:val="28"/>
          <w:szCs w:val="28"/>
          <w:shd w:val="clear" w:color="auto" w:fill="FFFFFF"/>
        </w:rPr>
        <w:t>документів долучено</w:t>
      </w:r>
      <w:r w:rsidR="00222ED5" w:rsidRPr="00B8716E">
        <w:rPr>
          <w:rFonts w:ascii="Times New Roman" w:hAnsi="Times New Roman"/>
          <w:sz w:val="28"/>
          <w:szCs w:val="28"/>
          <w:shd w:val="clear" w:color="auto" w:fill="FFFFFF"/>
        </w:rPr>
        <w:t xml:space="preserve"> копії витягу із Єдиного реєстру досудових розслідувань у кримінальному провадженні №</w:t>
      </w:r>
      <w:r w:rsidR="007B1C81" w:rsidRPr="00B8716E">
        <w:rPr>
          <w:rFonts w:ascii="Times New Roman" w:hAnsi="Times New Roman"/>
          <w:sz w:val="28"/>
          <w:szCs w:val="28"/>
          <w:shd w:val="clear" w:color="auto" w:fill="FFFFFF"/>
        </w:rPr>
        <w:t> </w:t>
      </w:r>
      <w:r w:rsidR="003A732B" w:rsidRPr="003A732B">
        <w:rPr>
          <w:rFonts w:ascii="Times New Roman" w:hAnsi="Times New Roman"/>
          <w:sz w:val="28"/>
          <w:szCs w:val="28"/>
        </w:rPr>
        <w:t>(конфіденційна інформація)</w:t>
      </w:r>
      <w:r w:rsidR="00DE4C5E" w:rsidRPr="00B8716E">
        <w:rPr>
          <w:rFonts w:ascii="Times New Roman" w:hAnsi="Times New Roman"/>
          <w:sz w:val="28"/>
          <w:szCs w:val="28"/>
          <w:shd w:val="clear" w:color="auto" w:fill="FFFFFF"/>
        </w:rPr>
        <w:t>; документів, які стосуються діяльності ТОВ </w:t>
      </w:r>
      <w:r w:rsidR="003A732B" w:rsidRPr="003A732B">
        <w:rPr>
          <w:rFonts w:ascii="Times New Roman" w:hAnsi="Times New Roman"/>
          <w:sz w:val="28"/>
          <w:szCs w:val="28"/>
        </w:rPr>
        <w:t>(конфіденційна інформація)</w:t>
      </w:r>
      <w:r w:rsidR="00DE4C5E" w:rsidRPr="00B8716E">
        <w:rPr>
          <w:rFonts w:ascii="Times New Roman" w:hAnsi="Times New Roman"/>
          <w:sz w:val="28"/>
          <w:szCs w:val="28"/>
          <w:shd w:val="clear" w:color="auto" w:fill="FFFFFF"/>
        </w:rPr>
        <w:t>; ухвал Личаківського районного суду м. Львова від 14 вересня 2023 року, 03 липня та 28 серпня 2024 року, відповідно у справах №№ </w:t>
      </w:r>
      <w:r w:rsidR="003A732B" w:rsidRPr="003A732B">
        <w:rPr>
          <w:rFonts w:ascii="Times New Roman" w:hAnsi="Times New Roman"/>
          <w:sz w:val="28"/>
          <w:szCs w:val="28"/>
        </w:rPr>
        <w:t>(конфіденційна інформація)</w:t>
      </w:r>
      <w:r w:rsidR="00DE4C5E" w:rsidRPr="00B8716E">
        <w:rPr>
          <w:rFonts w:ascii="Times New Roman" w:hAnsi="Times New Roman"/>
          <w:sz w:val="28"/>
          <w:szCs w:val="28"/>
          <w:shd w:val="clear" w:color="auto" w:fill="FFFFFF"/>
        </w:rPr>
        <w:t xml:space="preserve"> (з ЄДРСР); окремі процесуальні документи із матеріалів вказаного кримінального провадження (запит прокурора, виклики);</w:t>
      </w:r>
      <w:r w:rsidR="00E6745C" w:rsidRPr="00B8716E">
        <w:rPr>
          <w:rFonts w:ascii="Times New Roman" w:hAnsi="Times New Roman"/>
          <w:sz w:val="28"/>
          <w:szCs w:val="28"/>
          <w:shd w:val="clear" w:color="auto" w:fill="FFFFFF"/>
        </w:rPr>
        <w:t xml:space="preserve"> скарги на дії прокурора до обласної прокуратури датованої 23 липня 2024 року</w:t>
      </w:r>
      <w:r w:rsidR="002063FB" w:rsidRPr="00B8716E">
        <w:rPr>
          <w:rFonts w:ascii="Times New Roman" w:hAnsi="Times New Roman"/>
          <w:sz w:val="28"/>
          <w:szCs w:val="28"/>
          <w:shd w:val="clear" w:color="auto" w:fill="FFFFFF"/>
        </w:rPr>
        <w:t>; документа, яким під</w:t>
      </w:r>
      <w:r w:rsidR="00E6745C" w:rsidRPr="00B8716E">
        <w:rPr>
          <w:rFonts w:ascii="Times New Roman" w:hAnsi="Times New Roman"/>
          <w:sz w:val="28"/>
          <w:szCs w:val="28"/>
          <w:shd w:val="clear" w:color="auto" w:fill="FFFFFF"/>
        </w:rPr>
        <w:t>тверджено повноваження адвоката</w:t>
      </w:r>
      <w:r w:rsidR="002063FB" w:rsidRPr="00B8716E">
        <w:rPr>
          <w:rFonts w:ascii="Times New Roman" w:hAnsi="Times New Roman"/>
          <w:sz w:val="28"/>
          <w:szCs w:val="28"/>
          <w:shd w:val="clear" w:color="auto" w:fill="FFFFFF"/>
        </w:rPr>
        <w:t xml:space="preserve">. </w:t>
      </w:r>
    </w:p>
    <w:p w:rsidR="00F11654" w:rsidRPr="00B8716E" w:rsidRDefault="00F11654" w:rsidP="00B8716E">
      <w:pPr>
        <w:spacing w:after="0" w:line="240" w:lineRule="auto"/>
        <w:ind w:firstLine="709"/>
        <w:jc w:val="both"/>
        <w:rPr>
          <w:rFonts w:ascii="Times New Roman" w:hAnsi="Times New Roman"/>
          <w:sz w:val="28"/>
          <w:szCs w:val="28"/>
          <w:shd w:val="clear" w:color="auto" w:fill="FFFFFF"/>
        </w:rPr>
      </w:pPr>
    </w:p>
    <w:p w:rsidR="009C1DCD" w:rsidRPr="00B8716E" w:rsidRDefault="00B405B2" w:rsidP="00B8716E">
      <w:pPr>
        <w:spacing w:after="0" w:line="240" w:lineRule="auto"/>
        <w:ind w:firstLine="709"/>
        <w:jc w:val="both"/>
        <w:rPr>
          <w:rFonts w:ascii="Times New Roman" w:hAnsi="Times New Roman"/>
          <w:b/>
          <w:sz w:val="28"/>
          <w:szCs w:val="28"/>
        </w:rPr>
      </w:pPr>
      <w:r w:rsidRPr="00B8716E">
        <w:rPr>
          <w:rFonts w:ascii="Times New Roman" w:hAnsi="Times New Roman"/>
          <w:b/>
          <w:sz w:val="28"/>
          <w:szCs w:val="28"/>
        </w:rPr>
        <w:t>Щодо джерел права,</w:t>
      </w:r>
      <w:r w:rsidR="009F4CAE" w:rsidRPr="00B8716E">
        <w:rPr>
          <w:rFonts w:ascii="Times New Roman" w:hAnsi="Times New Roman"/>
          <w:b/>
          <w:sz w:val="28"/>
          <w:szCs w:val="28"/>
        </w:rPr>
        <w:t xml:space="preserve"> які підлягають застосуванню</w:t>
      </w:r>
    </w:p>
    <w:p w:rsidR="004362DE" w:rsidRPr="00B8716E" w:rsidRDefault="004362DE"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 xml:space="preserve">Статтею 19 Конституції України визначено, що </w:t>
      </w:r>
      <w:r w:rsidR="003706A0" w:rsidRPr="00B8716E">
        <w:rPr>
          <w:rFonts w:ascii="Times New Roman" w:hAnsi="Times New Roman"/>
          <w:sz w:val="28"/>
          <w:szCs w:val="28"/>
        </w:rPr>
        <w:t xml:space="preserve">органи державної влади та органи місцевого самоврядування, їх посадові особи </w:t>
      </w:r>
      <w:r w:rsidR="006F4CDF" w:rsidRPr="00B8716E">
        <w:rPr>
          <w:rFonts w:ascii="Times New Roman" w:hAnsi="Times New Roman"/>
          <w:sz w:val="28"/>
          <w:szCs w:val="28"/>
        </w:rPr>
        <w:t>зобов’язані</w:t>
      </w:r>
      <w:r w:rsidR="003706A0" w:rsidRPr="00B8716E">
        <w:rPr>
          <w:rFonts w:ascii="Times New Roman" w:hAnsi="Times New Roman"/>
          <w:sz w:val="28"/>
          <w:szCs w:val="28"/>
        </w:rPr>
        <w:t xml:space="preserve"> діяти лише на підставі, в межах повноважень та у спосіб, що передбачені Конституцією та законами України.</w:t>
      </w:r>
    </w:p>
    <w:p w:rsidR="00CC1574" w:rsidRPr="00B8716E" w:rsidRDefault="004A5EE6" w:rsidP="00B8716E">
      <w:pPr>
        <w:spacing w:after="0" w:line="240" w:lineRule="auto"/>
        <w:ind w:firstLine="709"/>
        <w:jc w:val="both"/>
        <w:rPr>
          <w:rFonts w:ascii="Times New Roman" w:hAnsi="Times New Roman"/>
          <w:bCs/>
          <w:sz w:val="28"/>
          <w:szCs w:val="28"/>
        </w:rPr>
      </w:pPr>
      <w:r w:rsidRPr="00B8716E">
        <w:rPr>
          <w:rFonts w:ascii="Times New Roman" w:hAnsi="Times New Roman"/>
          <w:bCs/>
          <w:sz w:val="28"/>
          <w:szCs w:val="28"/>
        </w:rPr>
        <w:t>Статтею 124 Конституції України визначено, що правосуддя в Україні здійснюють виключно суди.</w:t>
      </w:r>
      <w:r w:rsidRPr="00B8716E">
        <w:rPr>
          <w:rFonts w:ascii="Times New Roman" w:hAnsi="Times New Roman"/>
          <w:sz w:val="28"/>
          <w:szCs w:val="28"/>
        </w:rPr>
        <w:t xml:space="preserve"> </w:t>
      </w:r>
      <w:r w:rsidRPr="00B8716E">
        <w:rPr>
          <w:rFonts w:ascii="Times New Roman" w:hAnsi="Times New Roman"/>
          <w:bCs/>
          <w:sz w:val="28"/>
          <w:szCs w:val="28"/>
        </w:rPr>
        <w:t>Делегування функцій судів, а також привласнення цих функцій іншими органами чи посадовими особами не допускаються.</w:t>
      </w:r>
    </w:p>
    <w:p w:rsidR="006318BC" w:rsidRPr="00B8716E" w:rsidRDefault="006318BC" w:rsidP="00B8716E">
      <w:pPr>
        <w:spacing w:after="0" w:line="240" w:lineRule="auto"/>
        <w:ind w:firstLine="709"/>
        <w:jc w:val="both"/>
        <w:rPr>
          <w:rFonts w:ascii="Times New Roman" w:eastAsia="Times New Roman" w:hAnsi="Times New Roman"/>
          <w:sz w:val="28"/>
          <w:szCs w:val="28"/>
          <w:lang w:eastAsia="ru-RU"/>
        </w:rPr>
      </w:pPr>
      <w:r w:rsidRPr="00B8716E">
        <w:rPr>
          <w:rFonts w:ascii="Times New Roman" w:eastAsiaTheme="minorHAnsi" w:hAnsi="Times New Roman"/>
          <w:bCs/>
          <w:sz w:val="28"/>
          <w:szCs w:val="28"/>
        </w:rPr>
        <w:t>Пунктами 1, 2 частини першої статті 131</w:t>
      </w:r>
      <w:r w:rsidRPr="00B8716E">
        <w:rPr>
          <w:rFonts w:ascii="Times New Roman" w:eastAsiaTheme="minorHAnsi" w:hAnsi="Times New Roman"/>
          <w:bCs/>
          <w:sz w:val="28"/>
          <w:szCs w:val="28"/>
          <w:vertAlign w:val="superscript"/>
        </w:rPr>
        <w:t>1</w:t>
      </w:r>
      <w:r w:rsidRPr="00B8716E">
        <w:rPr>
          <w:rFonts w:ascii="Times New Roman" w:eastAsiaTheme="minorHAnsi" w:hAnsi="Times New Roman"/>
          <w:bCs/>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rsidR="0068684B" w:rsidRPr="00B8716E" w:rsidRDefault="00460F82"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lastRenderedPageBreak/>
        <w:t>Однією із засад діяльності прокуратури, як то визначено у статті 3 Закону</w:t>
      </w:r>
      <w:r w:rsidR="003E3890" w:rsidRPr="00B8716E">
        <w:rPr>
          <w:rFonts w:ascii="Times New Roman" w:hAnsi="Times New Roman"/>
          <w:sz w:val="28"/>
          <w:szCs w:val="28"/>
        </w:rPr>
        <w:t xml:space="preserve"> </w:t>
      </w:r>
      <w:r w:rsidR="00AD5CA5" w:rsidRPr="00B8716E">
        <w:rPr>
          <w:rFonts w:ascii="Times New Roman" w:hAnsi="Times New Roman"/>
          <w:sz w:val="28"/>
          <w:szCs w:val="28"/>
        </w:rPr>
        <w:t>№ 1697-VII</w:t>
      </w:r>
      <w:r w:rsidRPr="00B8716E">
        <w:rPr>
          <w:rFonts w:ascii="Times New Roman" w:hAnsi="Times New Roman"/>
          <w:sz w:val="28"/>
          <w:szCs w:val="28"/>
        </w:rPr>
        <w:t xml:space="preserve">, є незалежність прокурорів. Зі змісту частини другої статті 16 Закону </w:t>
      </w:r>
      <w:r w:rsidR="00AD5CA5" w:rsidRPr="00B8716E">
        <w:rPr>
          <w:rFonts w:ascii="Times New Roman" w:hAnsi="Times New Roman"/>
          <w:sz w:val="28"/>
          <w:szCs w:val="28"/>
        </w:rPr>
        <w:t xml:space="preserve">№ 1697-VII </w:t>
      </w:r>
      <w:r w:rsidRPr="00B8716E">
        <w:rPr>
          <w:rFonts w:ascii="Times New Roman" w:hAnsi="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6318BC" w:rsidRPr="00B8716E" w:rsidRDefault="006318BC" w:rsidP="00B8716E">
      <w:pPr>
        <w:spacing w:after="0" w:line="240" w:lineRule="auto"/>
        <w:ind w:firstLine="709"/>
        <w:jc w:val="both"/>
        <w:rPr>
          <w:rFonts w:ascii="Times New Roman" w:eastAsiaTheme="minorHAnsi" w:hAnsi="Times New Roman"/>
          <w:sz w:val="28"/>
          <w:szCs w:val="28"/>
        </w:rPr>
      </w:pPr>
      <w:r w:rsidRPr="00B8716E">
        <w:rPr>
          <w:rFonts w:ascii="Times New Roman" w:eastAsiaTheme="minorHAnsi"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690F0A" w:rsidRPr="00B8716E" w:rsidRDefault="00690F0A" w:rsidP="00B8716E">
      <w:pPr>
        <w:spacing w:after="0" w:line="240" w:lineRule="auto"/>
        <w:ind w:firstLine="709"/>
        <w:jc w:val="both"/>
        <w:rPr>
          <w:rFonts w:ascii="Times New Roman" w:eastAsiaTheme="minorHAnsi" w:hAnsi="Times New Roman"/>
          <w:bCs/>
          <w:sz w:val="28"/>
          <w:szCs w:val="28"/>
        </w:rPr>
      </w:pPr>
      <w:r w:rsidRPr="00B8716E">
        <w:rPr>
          <w:rFonts w:ascii="Times New Roman" w:eastAsiaTheme="minorHAnsi" w:hAnsi="Times New Roman"/>
          <w:bCs/>
          <w:sz w:val="28"/>
          <w:szCs w:val="28"/>
        </w:rPr>
        <w:t>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6E25D7" w:rsidRPr="00B8716E" w:rsidRDefault="006E25D7" w:rsidP="00B8716E">
      <w:pPr>
        <w:spacing w:after="0" w:line="240" w:lineRule="auto"/>
        <w:ind w:firstLine="709"/>
        <w:jc w:val="both"/>
        <w:rPr>
          <w:rFonts w:ascii="Times New Roman" w:eastAsiaTheme="minorHAnsi" w:hAnsi="Times New Roman"/>
          <w:bCs/>
          <w:sz w:val="28"/>
          <w:szCs w:val="28"/>
        </w:rPr>
      </w:pPr>
      <w:r w:rsidRPr="00B8716E">
        <w:rPr>
          <w:rFonts w:ascii="Times New Roman" w:eastAsiaTheme="minorHAnsi" w:hAnsi="Times New Roman"/>
          <w:bCs/>
          <w:sz w:val="28"/>
          <w:szCs w:val="28"/>
        </w:rPr>
        <w:t>Частиною першою статті 1 КПК України визначено, що Порядок кримінального провадження на території України визначається лише кримінальним процесуальним законодавством України.</w:t>
      </w:r>
      <w:bookmarkStart w:id="1" w:name="n386"/>
      <w:bookmarkEnd w:id="1"/>
      <w:r w:rsidRPr="00B8716E">
        <w:rPr>
          <w:rFonts w:ascii="Times New Roman" w:eastAsiaTheme="minorHAnsi" w:hAnsi="Times New Roman"/>
          <w:bCs/>
          <w:sz w:val="28"/>
          <w:szCs w:val="28"/>
        </w:rPr>
        <w:t xml:space="preserve"> </w:t>
      </w:r>
    </w:p>
    <w:p w:rsidR="002B12CC" w:rsidRPr="00B8716E" w:rsidRDefault="002B12CC" w:rsidP="00B8716E">
      <w:pPr>
        <w:spacing w:after="0" w:line="240" w:lineRule="auto"/>
        <w:ind w:firstLine="709"/>
        <w:jc w:val="both"/>
        <w:rPr>
          <w:rFonts w:ascii="Times New Roman" w:eastAsiaTheme="minorHAnsi" w:hAnsi="Times New Roman"/>
          <w:bCs/>
          <w:sz w:val="28"/>
          <w:szCs w:val="28"/>
        </w:rPr>
      </w:pPr>
      <w:r w:rsidRPr="00B8716E">
        <w:rPr>
          <w:rFonts w:ascii="Times New Roman" w:eastAsiaTheme="minorHAnsi" w:hAnsi="Times New Roman"/>
          <w:bCs/>
          <w:sz w:val="28"/>
          <w:szCs w:val="28"/>
        </w:rPr>
        <w:t xml:space="preserve">Статтею 24 КПК України передбачено забезпечення </w:t>
      </w:r>
      <w:bookmarkStart w:id="2" w:name="w1_2"/>
      <w:r w:rsidRPr="00B8716E">
        <w:rPr>
          <w:rFonts w:ascii="Times New Roman" w:eastAsiaTheme="minorHAnsi" w:hAnsi="Times New Roman"/>
          <w:bCs/>
          <w:sz w:val="28"/>
          <w:szCs w:val="28"/>
        </w:rPr>
        <w:t xml:space="preserve">права на оскарження </w:t>
      </w:r>
      <w:bookmarkEnd w:id="2"/>
      <w:r w:rsidRPr="00B8716E">
        <w:rPr>
          <w:rFonts w:ascii="Times New Roman" w:eastAsiaTheme="minorHAnsi" w:hAnsi="Times New Roman"/>
          <w:bCs/>
          <w:sz w:val="28"/>
          <w:szCs w:val="28"/>
        </w:rPr>
        <w:t>процесуальних рішень, дій чи бездіяльності, де зазначено, щ</w:t>
      </w:r>
      <w:bookmarkStart w:id="3" w:name="w1_3"/>
      <w:r w:rsidRPr="00B8716E">
        <w:rPr>
          <w:rFonts w:ascii="Times New Roman" w:eastAsiaTheme="minorHAnsi" w:hAnsi="Times New Roman"/>
          <w:bCs/>
          <w:sz w:val="28"/>
          <w:szCs w:val="28"/>
        </w:rPr>
        <w:t xml:space="preserve">о кожному гарантується право на оскарження </w:t>
      </w:r>
      <w:bookmarkStart w:id="4" w:name="w2_39"/>
      <w:bookmarkEnd w:id="3"/>
      <w:r w:rsidRPr="00B8716E">
        <w:rPr>
          <w:rFonts w:ascii="Times New Roman" w:eastAsiaTheme="minorHAnsi" w:hAnsi="Times New Roman"/>
          <w:bCs/>
          <w:sz w:val="28"/>
          <w:szCs w:val="28"/>
        </w:rPr>
        <w:t>процесуальних рішень, дій</w:t>
      </w:r>
      <w:bookmarkEnd w:id="4"/>
      <w:r w:rsidRPr="00B8716E">
        <w:rPr>
          <w:rFonts w:ascii="Times New Roman" w:eastAsiaTheme="minorHAnsi" w:hAnsi="Times New Roman"/>
          <w:bCs/>
          <w:sz w:val="28"/>
          <w:szCs w:val="28"/>
        </w:rPr>
        <w:t xml:space="preserve"> чи безд</w:t>
      </w:r>
      <w:bookmarkStart w:id="5" w:name="w3_3"/>
      <w:r w:rsidRPr="00B8716E">
        <w:rPr>
          <w:rFonts w:ascii="Times New Roman" w:eastAsiaTheme="minorHAnsi" w:hAnsi="Times New Roman"/>
          <w:bCs/>
          <w:sz w:val="28"/>
          <w:szCs w:val="28"/>
        </w:rPr>
        <w:t>іяльності суду, слідчого судді, прокурора</w:t>
      </w:r>
      <w:bookmarkEnd w:id="5"/>
      <w:r w:rsidRPr="00B8716E">
        <w:rPr>
          <w:rFonts w:ascii="Times New Roman" w:eastAsiaTheme="minorHAnsi" w:hAnsi="Times New Roman"/>
          <w:bCs/>
          <w:sz w:val="28"/>
          <w:szCs w:val="28"/>
        </w:rPr>
        <w:t>, слідчого в порядку, передбаченому цим Кодексом.</w:t>
      </w:r>
    </w:p>
    <w:p w:rsidR="00EB0CCE" w:rsidRPr="00B8716E" w:rsidRDefault="00EB0CCE" w:rsidP="00B8716E">
      <w:pPr>
        <w:spacing w:after="0" w:line="240" w:lineRule="auto"/>
        <w:ind w:firstLine="709"/>
        <w:jc w:val="both"/>
        <w:rPr>
          <w:rFonts w:ascii="Times New Roman" w:eastAsiaTheme="minorHAnsi" w:hAnsi="Times New Roman"/>
          <w:bCs/>
          <w:sz w:val="28"/>
          <w:szCs w:val="28"/>
        </w:rPr>
      </w:pPr>
      <w:r w:rsidRPr="00B8716E">
        <w:rPr>
          <w:rFonts w:ascii="Times New Roman" w:eastAsiaTheme="minorHAnsi" w:hAnsi="Times New Roman"/>
          <w:bCs/>
          <w:sz w:val="28"/>
          <w:szCs w:val="28"/>
        </w:rPr>
        <w:t>Частиною першою статті 22, та частиною першою статті 26 КПК України визначено загальні засади кримінального провадження згідно яких,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6" w:name="n517"/>
      <w:bookmarkEnd w:id="6"/>
      <w:r w:rsidRPr="00B8716E">
        <w:rPr>
          <w:rFonts w:ascii="Times New Roman" w:eastAsiaTheme="minorHAnsi" w:hAnsi="Times New Roman"/>
          <w:bCs/>
          <w:sz w:val="28"/>
          <w:szCs w:val="28"/>
        </w:rPr>
        <w:t xml:space="preserve"> Сторони кримінального провадження є вільними у використанні своїх прав у межах та у спосіб, передбачених цим Кодексом.</w:t>
      </w:r>
    </w:p>
    <w:p w:rsidR="00EB0CCE" w:rsidRPr="00B8716E" w:rsidRDefault="00EB0CCE" w:rsidP="00B8716E">
      <w:pPr>
        <w:spacing w:after="0" w:line="240" w:lineRule="auto"/>
        <w:ind w:firstLine="709"/>
        <w:jc w:val="both"/>
        <w:rPr>
          <w:rFonts w:ascii="Times New Roman" w:eastAsiaTheme="minorHAnsi" w:hAnsi="Times New Roman"/>
          <w:bCs/>
          <w:sz w:val="28"/>
          <w:szCs w:val="28"/>
        </w:rPr>
      </w:pPr>
      <w:r w:rsidRPr="00B8716E">
        <w:rPr>
          <w:rFonts w:ascii="Times New Roman" w:eastAsiaTheme="minorHAnsi" w:hAnsi="Times New Roman"/>
          <w:bCs/>
          <w:sz w:val="28"/>
          <w:szCs w:val="28"/>
        </w:rPr>
        <w:t xml:space="preserve">Безпосередній порядок оскарження </w:t>
      </w:r>
      <w:bookmarkStart w:id="7" w:name="n527"/>
      <w:bookmarkStart w:id="8" w:name="w2_700"/>
      <w:bookmarkEnd w:id="7"/>
      <w:r w:rsidRPr="00B8716E">
        <w:rPr>
          <w:rFonts w:ascii="Times New Roman" w:eastAsiaTheme="minorHAnsi" w:hAnsi="Times New Roman"/>
          <w:bCs/>
          <w:sz w:val="28"/>
          <w:szCs w:val="28"/>
        </w:rPr>
        <w:t>рішень, дій</w:t>
      </w:r>
      <w:bookmarkEnd w:id="8"/>
      <w:r w:rsidRPr="00B8716E">
        <w:rPr>
          <w:rFonts w:ascii="Times New Roman" w:eastAsiaTheme="minorHAnsi" w:hAnsi="Times New Roman"/>
          <w:bCs/>
          <w:sz w:val="28"/>
          <w:szCs w:val="28"/>
        </w:rPr>
        <w:t xml:space="preserve"> чи бездіяльності під час досудового розслідування, регламентовано главою 26 КПК України. </w:t>
      </w:r>
    </w:p>
    <w:p w:rsidR="00EB0CCE" w:rsidRPr="00B8716E" w:rsidRDefault="00EB0CCE" w:rsidP="00B8716E">
      <w:pPr>
        <w:spacing w:after="0" w:line="240" w:lineRule="auto"/>
        <w:ind w:firstLine="709"/>
        <w:jc w:val="both"/>
        <w:rPr>
          <w:rFonts w:ascii="Times New Roman" w:eastAsiaTheme="minorHAnsi" w:hAnsi="Times New Roman"/>
          <w:bCs/>
          <w:sz w:val="28"/>
          <w:szCs w:val="28"/>
        </w:rPr>
      </w:pPr>
      <w:r w:rsidRPr="00B8716E">
        <w:rPr>
          <w:rFonts w:ascii="Times New Roman" w:eastAsiaTheme="minorHAnsi" w:hAnsi="Times New Roman"/>
          <w:bCs/>
          <w:sz w:val="28"/>
          <w:szCs w:val="28"/>
        </w:rPr>
        <w:t>Частинами другою та третьою статті 37 КПК України визначені підстави що унеможливлюють здійснення конкретним прокурором своїх повноважень.</w:t>
      </w:r>
    </w:p>
    <w:p w:rsidR="00EB0CCE" w:rsidRPr="00B8716E" w:rsidRDefault="00EB0CCE" w:rsidP="00B8716E">
      <w:pPr>
        <w:spacing w:after="0" w:line="240" w:lineRule="auto"/>
        <w:ind w:firstLine="709"/>
        <w:jc w:val="both"/>
        <w:rPr>
          <w:rFonts w:ascii="Times New Roman" w:eastAsiaTheme="minorHAnsi" w:hAnsi="Times New Roman"/>
          <w:bCs/>
          <w:sz w:val="28"/>
          <w:szCs w:val="28"/>
        </w:rPr>
      </w:pPr>
      <w:r w:rsidRPr="00B8716E">
        <w:rPr>
          <w:rFonts w:ascii="Times New Roman" w:eastAsiaTheme="minorHAnsi" w:hAnsi="Times New Roman"/>
          <w:bCs/>
          <w:sz w:val="28"/>
          <w:szCs w:val="28"/>
        </w:rPr>
        <w:t>У статті 77 КПК України визначено підстави для відводу, у тому числі прокурора, а статями 80, 81 КПК України регулюються питання подання заяви про відвід та порядок вирішення питань про відвід.</w:t>
      </w:r>
    </w:p>
    <w:p w:rsidR="009B131A" w:rsidRPr="00B8716E" w:rsidRDefault="001C4795" w:rsidP="00B8716E">
      <w:pPr>
        <w:spacing w:after="0" w:line="240" w:lineRule="auto"/>
        <w:ind w:firstLine="709"/>
        <w:jc w:val="both"/>
        <w:rPr>
          <w:rFonts w:ascii="Times New Roman" w:eastAsiaTheme="minorHAnsi" w:hAnsi="Times New Roman"/>
          <w:bCs/>
          <w:sz w:val="28"/>
          <w:szCs w:val="28"/>
        </w:rPr>
      </w:pPr>
      <w:r w:rsidRPr="00B8716E">
        <w:rPr>
          <w:rFonts w:ascii="Times New Roman" w:eastAsiaTheme="minorHAnsi" w:hAnsi="Times New Roman"/>
          <w:bCs/>
          <w:sz w:val="28"/>
          <w:szCs w:val="28"/>
        </w:rPr>
        <w:t xml:space="preserve">Статтею 214 КПК України визначено порядок досудового розслідування. Зокрема, у частині першій цієї статті вказано про те, що слідчий, </w:t>
      </w:r>
      <w:proofErr w:type="spellStart"/>
      <w:r w:rsidRPr="00B8716E">
        <w:rPr>
          <w:rFonts w:ascii="Times New Roman" w:eastAsiaTheme="minorHAnsi" w:hAnsi="Times New Roman"/>
          <w:bCs/>
          <w:sz w:val="28"/>
          <w:szCs w:val="28"/>
        </w:rPr>
        <w:t>дізнавач</w:t>
      </w:r>
      <w:proofErr w:type="spellEnd"/>
      <w:r w:rsidRPr="00B8716E">
        <w:rPr>
          <w:rFonts w:ascii="Times New Roman" w:eastAsiaTheme="minorHAnsi" w:hAnsi="Times New Roman"/>
          <w:bCs/>
          <w:sz w:val="28"/>
          <w:szCs w:val="28"/>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B8716E">
        <w:rPr>
          <w:rFonts w:ascii="Times New Roman" w:eastAsiaTheme="minorHAnsi" w:hAnsi="Times New Roman"/>
          <w:bCs/>
          <w:sz w:val="28"/>
          <w:szCs w:val="28"/>
        </w:rPr>
        <w:t>внести</w:t>
      </w:r>
      <w:proofErr w:type="spellEnd"/>
      <w:r w:rsidRPr="00B8716E">
        <w:rPr>
          <w:rFonts w:ascii="Times New Roman" w:eastAsiaTheme="minorHAnsi" w:hAnsi="Times New Roman"/>
          <w:bCs/>
          <w:sz w:val="28"/>
          <w:szCs w:val="28"/>
        </w:rPr>
        <w:t xml:space="preserve"> відповідні відомості до Єдиного реєстру досудових розслідувань, розпочати </w:t>
      </w:r>
      <w:r w:rsidRPr="00B8716E">
        <w:rPr>
          <w:rFonts w:ascii="Times New Roman" w:eastAsiaTheme="minorHAnsi" w:hAnsi="Times New Roman"/>
          <w:bCs/>
          <w:sz w:val="28"/>
          <w:szCs w:val="28"/>
        </w:rPr>
        <w:lastRenderedPageBreak/>
        <w:t xml:space="preserve">розслідування та через 24 години з моменту внесення таких відомостей надати заявнику витяг з Єдиного реєстру досудових розслідувань. </w:t>
      </w:r>
    </w:p>
    <w:p w:rsidR="00320653" w:rsidRPr="00B8716E" w:rsidRDefault="00320653" w:rsidP="00B8716E">
      <w:pPr>
        <w:spacing w:after="0" w:line="240" w:lineRule="auto"/>
        <w:ind w:firstLine="709"/>
        <w:jc w:val="both"/>
        <w:rPr>
          <w:rFonts w:ascii="Times New Roman" w:eastAsiaTheme="minorHAnsi" w:hAnsi="Times New Roman"/>
          <w:bCs/>
          <w:sz w:val="28"/>
          <w:szCs w:val="28"/>
        </w:rPr>
      </w:pPr>
      <w:r w:rsidRPr="00B8716E">
        <w:rPr>
          <w:rFonts w:ascii="Times New Roman" w:eastAsiaTheme="minorHAnsi" w:hAnsi="Times New Roman"/>
          <w:bCs/>
          <w:sz w:val="28"/>
          <w:szCs w:val="28"/>
        </w:rPr>
        <w:t xml:space="preserve">Статтею 2 Кримінального кодексу (далі – КК) України визначено, що підставою кримінальної відповідальності є вчинення особою суспільно небезпечного діяння, яке містить склад кримінального правопорушення, передбаченого цим Кодексом. </w:t>
      </w:r>
    </w:p>
    <w:p w:rsidR="00453DFB" w:rsidRPr="00B8716E" w:rsidRDefault="00453DFB" w:rsidP="00B8716E">
      <w:pPr>
        <w:spacing w:after="0" w:line="240" w:lineRule="auto"/>
        <w:ind w:firstLine="709"/>
        <w:jc w:val="both"/>
        <w:rPr>
          <w:rFonts w:ascii="Times New Roman" w:eastAsiaTheme="minorHAnsi" w:hAnsi="Times New Roman"/>
          <w:bCs/>
          <w:sz w:val="28"/>
          <w:szCs w:val="28"/>
        </w:rPr>
      </w:pPr>
      <w:r w:rsidRPr="00B8716E">
        <w:rPr>
          <w:rFonts w:ascii="Times New Roman" w:eastAsiaTheme="minorHAnsi" w:hAnsi="Times New Roman"/>
          <w:bCs/>
          <w:sz w:val="28"/>
          <w:szCs w:val="28"/>
        </w:rPr>
        <w:t>Частиною першою статті 73 Закону № 1697-VII визначено, що органом, що здійснює дисциплінарне провадження, є Кваліфікаційно-дисциплінарна комісія прокурорів, яка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rsidR="00453DFB" w:rsidRPr="00B8716E" w:rsidRDefault="00453DFB" w:rsidP="00B8716E">
      <w:pPr>
        <w:spacing w:after="0" w:line="240" w:lineRule="auto"/>
        <w:ind w:firstLine="709"/>
        <w:jc w:val="both"/>
        <w:rPr>
          <w:rFonts w:ascii="Times New Roman" w:eastAsiaTheme="minorHAnsi" w:hAnsi="Times New Roman"/>
          <w:bCs/>
          <w:sz w:val="28"/>
          <w:szCs w:val="28"/>
        </w:rPr>
      </w:pPr>
      <w:r w:rsidRPr="00B8716E">
        <w:rPr>
          <w:rFonts w:ascii="Times New Roman" w:eastAsiaTheme="minorHAnsi" w:hAnsi="Times New Roman"/>
          <w:bCs/>
          <w:sz w:val="28"/>
          <w:szCs w:val="28"/>
        </w:rPr>
        <w:t>У статті 77 цього Закону визначено повноваження Комісії.</w:t>
      </w:r>
    </w:p>
    <w:p w:rsidR="000B043B" w:rsidRPr="00B8716E" w:rsidRDefault="00453DFB"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Одночасно із цим, в</w:t>
      </w:r>
      <w:r w:rsidR="000312E1" w:rsidRPr="00B8716E">
        <w:rPr>
          <w:rFonts w:ascii="Times New Roman" w:hAnsi="Times New Roman"/>
          <w:sz w:val="28"/>
          <w:szCs w:val="28"/>
        </w:rPr>
        <w:t xml:space="preserve">изначення дисциплінарного провадження наведено </w:t>
      </w:r>
      <w:r w:rsidR="001675C2" w:rsidRPr="00B8716E">
        <w:rPr>
          <w:rFonts w:ascii="Times New Roman" w:hAnsi="Times New Roman"/>
          <w:sz w:val="28"/>
          <w:szCs w:val="28"/>
        </w:rPr>
        <w:t>у частині пе</w:t>
      </w:r>
      <w:r w:rsidR="00460F82" w:rsidRPr="00B8716E">
        <w:rPr>
          <w:rFonts w:ascii="Times New Roman" w:hAnsi="Times New Roman"/>
          <w:sz w:val="28"/>
          <w:szCs w:val="28"/>
        </w:rPr>
        <w:t>ршій статті 45 Закону</w:t>
      </w:r>
      <w:r w:rsidR="00AD5CA5" w:rsidRPr="00B8716E">
        <w:rPr>
          <w:rFonts w:ascii="Times New Roman" w:hAnsi="Times New Roman"/>
          <w:sz w:val="28"/>
          <w:szCs w:val="28"/>
        </w:rPr>
        <w:t xml:space="preserve"> № 1697-VII</w:t>
      </w:r>
      <w:r w:rsidR="00460F82" w:rsidRPr="00B8716E">
        <w:rPr>
          <w:rFonts w:ascii="Times New Roman" w:hAnsi="Times New Roman"/>
          <w:sz w:val="28"/>
          <w:szCs w:val="28"/>
        </w:rPr>
        <w:t xml:space="preserve"> </w:t>
      </w:r>
      <w:r w:rsidR="001675C2" w:rsidRPr="00B8716E">
        <w:rPr>
          <w:rFonts w:ascii="Times New Roman" w:hAnsi="Times New Roman"/>
          <w:sz w:val="28"/>
          <w:szCs w:val="28"/>
        </w:rPr>
        <w:t xml:space="preserve">– </w:t>
      </w:r>
      <w:r w:rsidR="000312E1" w:rsidRPr="00B8716E">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0B043B" w:rsidRPr="00B8716E" w:rsidRDefault="006C5D13" w:rsidP="00B8716E">
      <w:pPr>
        <w:spacing w:after="0" w:line="240" w:lineRule="auto"/>
        <w:ind w:firstLine="709"/>
        <w:jc w:val="both"/>
        <w:rPr>
          <w:rFonts w:ascii="Times New Roman" w:hAnsi="Times New Roman"/>
          <w:sz w:val="28"/>
          <w:szCs w:val="28"/>
        </w:rPr>
      </w:pPr>
      <w:r w:rsidRPr="00B8716E">
        <w:rPr>
          <w:rStyle w:val="rvts9"/>
          <w:rFonts w:ascii="Times New Roman" w:hAnsi="Times New Roman"/>
          <w:bCs/>
          <w:sz w:val="28"/>
          <w:szCs w:val="28"/>
        </w:rPr>
        <w:t xml:space="preserve">Частиною першою статті 43 </w:t>
      </w:r>
      <w:r w:rsidRPr="00B8716E">
        <w:rPr>
          <w:rFonts w:ascii="Times New Roman" w:hAnsi="Times New Roman"/>
          <w:sz w:val="28"/>
          <w:szCs w:val="28"/>
        </w:rPr>
        <w:t xml:space="preserve">Закону </w:t>
      </w:r>
      <w:r w:rsidR="00AD5CA5" w:rsidRPr="00B8716E">
        <w:rPr>
          <w:rFonts w:ascii="Times New Roman" w:hAnsi="Times New Roman"/>
          <w:sz w:val="28"/>
          <w:szCs w:val="28"/>
        </w:rPr>
        <w:t xml:space="preserve">№ 1697-VII </w:t>
      </w:r>
      <w:r w:rsidRPr="00B8716E">
        <w:rPr>
          <w:rFonts w:ascii="Times New Roman" w:hAnsi="Times New Roman"/>
          <w:sz w:val="28"/>
          <w:szCs w:val="28"/>
        </w:rPr>
        <w:t xml:space="preserve">визначено, що </w:t>
      </w:r>
      <w:r w:rsidRPr="00B8716E">
        <w:rPr>
          <w:rStyle w:val="rvts9"/>
          <w:rFonts w:ascii="Times New Roman" w:hAnsi="Times New Roman"/>
          <w:bCs/>
          <w:sz w:val="28"/>
          <w:szCs w:val="28"/>
        </w:rPr>
        <w:t xml:space="preserve"> </w:t>
      </w:r>
      <w:bookmarkStart w:id="9" w:name="n417"/>
      <w:bookmarkEnd w:id="9"/>
      <w:r w:rsidRPr="00B8716E">
        <w:rPr>
          <w:rFonts w:ascii="Times New Roman" w:hAnsi="Times New Roman"/>
          <w:sz w:val="28"/>
          <w:szCs w:val="28"/>
        </w:rPr>
        <w:t>п</w:t>
      </w:r>
      <w:r w:rsidR="000312E1" w:rsidRPr="00B8716E">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0" w:name="n418"/>
      <w:bookmarkEnd w:id="10"/>
    </w:p>
    <w:p w:rsidR="000B043B" w:rsidRPr="00B8716E" w:rsidRDefault="000312E1"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1) невиконання чи неналежне виконання службових обов’язків;</w:t>
      </w:r>
      <w:bookmarkStart w:id="11" w:name="n419"/>
      <w:bookmarkEnd w:id="11"/>
    </w:p>
    <w:p w:rsidR="000B043B" w:rsidRPr="00B8716E" w:rsidRDefault="000312E1"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2) необґрунтоване зволікання з розглядом звернення;</w:t>
      </w:r>
      <w:bookmarkStart w:id="12" w:name="n420"/>
      <w:bookmarkEnd w:id="12"/>
    </w:p>
    <w:p w:rsidR="000B043B" w:rsidRPr="00B8716E" w:rsidRDefault="000312E1"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3) розголошення таємниці, що охороняється законом, яка стала відомою</w:t>
      </w:r>
      <w:r w:rsidR="004A079F" w:rsidRPr="00B8716E">
        <w:rPr>
          <w:rFonts w:ascii="Times New Roman" w:hAnsi="Times New Roman"/>
          <w:sz w:val="28"/>
          <w:szCs w:val="28"/>
        </w:rPr>
        <w:t xml:space="preserve"> </w:t>
      </w:r>
      <w:r w:rsidRPr="00B8716E">
        <w:rPr>
          <w:rFonts w:ascii="Times New Roman" w:hAnsi="Times New Roman"/>
          <w:sz w:val="28"/>
          <w:szCs w:val="28"/>
        </w:rPr>
        <w:t>прокуророві під час виконання повноважень;</w:t>
      </w:r>
      <w:bookmarkStart w:id="13" w:name="n421"/>
      <w:bookmarkEnd w:id="13"/>
    </w:p>
    <w:p w:rsidR="000B043B" w:rsidRPr="00B8716E" w:rsidRDefault="000312E1"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4" w:name="n2686"/>
      <w:bookmarkStart w:id="15" w:name="n422"/>
      <w:bookmarkEnd w:id="14"/>
      <w:bookmarkEnd w:id="15"/>
    </w:p>
    <w:p w:rsidR="000B043B" w:rsidRPr="00B8716E" w:rsidRDefault="000312E1"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6" w:name="n423"/>
      <w:bookmarkEnd w:id="16"/>
    </w:p>
    <w:p w:rsidR="000B043B" w:rsidRPr="00B8716E" w:rsidRDefault="000312E1"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bookmarkStart w:id="17" w:name="n424"/>
      <w:bookmarkEnd w:id="17"/>
    </w:p>
    <w:p w:rsidR="000B043B" w:rsidRPr="00B8716E" w:rsidRDefault="000312E1"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7) порушення правил внутрішнього службового розпорядку;</w:t>
      </w:r>
      <w:bookmarkStart w:id="18" w:name="n425"/>
      <w:bookmarkEnd w:id="18"/>
    </w:p>
    <w:p w:rsidR="000B043B" w:rsidRPr="00B8716E" w:rsidRDefault="000312E1"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9" w:name="n426"/>
      <w:bookmarkEnd w:id="19"/>
    </w:p>
    <w:p w:rsidR="000B043B" w:rsidRPr="00B8716E" w:rsidRDefault="000312E1"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9) публічне висловлювання, яке є порушенням презумпції невинуватості.</w:t>
      </w:r>
    </w:p>
    <w:p w:rsidR="000B043B" w:rsidRPr="00B8716E" w:rsidRDefault="00FD23B7"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 xml:space="preserve">Конструкція статті 46 Закону </w:t>
      </w:r>
      <w:r w:rsidR="00AD5CA5" w:rsidRPr="00B8716E">
        <w:rPr>
          <w:rFonts w:ascii="Times New Roman" w:hAnsi="Times New Roman"/>
          <w:sz w:val="28"/>
          <w:szCs w:val="28"/>
        </w:rPr>
        <w:t xml:space="preserve">№ 1697-VII </w:t>
      </w:r>
      <w:r w:rsidRPr="00B8716E">
        <w:rPr>
          <w:rFonts w:ascii="Times New Roman" w:hAnsi="Times New Roman"/>
          <w:sz w:val="28"/>
          <w:szCs w:val="28"/>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B8716E">
        <w:rPr>
          <w:rFonts w:ascii="Times New Roman" w:hAnsi="Times New Roman"/>
          <w:sz w:val="28"/>
          <w:szCs w:val="28"/>
        </w:rPr>
        <w:t>:</w:t>
      </w:r>
    </w:p>
    <w:p w:rsidR="008D7F12" w:rsidRPr="00B8716E" w:rsidRDefault="008D7F12" w:rsidP="00B8716E">
      <w:pPr>
        <w:spacing w:after="0" w:line="240" w:lineRule="auto"/>
        <w:ind w:firstLine="709"/>
        <w:jc w:val="both"/>
        <w:rPr>
          <w:rFonts w:ascii="Times New Roman" w:hAnsi="Times New Roman"/>
          <w:sz w:val="28"/>
          <w:szCs w:val="28"/>
        </w:rPr>
      </w:pPr>
    </w:p>
    <w:p w:rsidR="008D7F12" w:rsidRPr="00B8716E" w:rsidRDefault="008D7F12" w:rsidP="00B8716E">
      <w:pPr>
        <w:spacing w:after="0" w:line="240" w:lineRule="auto"/>
        <w:ind w:firstLine="709"/>
        <w:jc w:val="both"/>
        <w:rPr>
          <w:rFonts w:ascii="Times New Roman" w:hAnsi="Times New Roman"/>
          <w:sz w:val="28"/>
          <w:szCs w:val="28"/>
        </w:rPr>
      </w:pPr>
    </w:p>
    <w:p w:rsidR="000B043B" w:rsidRPr="00B8716E" w:rsidRDefault="00FD23B7"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20" w:name="n441"/>
      <w:bookmarkEnd w:id="20"/>
    </w:p>
    <w:p w:rsidR="000B043B" w:rsidRPr="00B8716E" w:rsidRDefault="00FD23B7"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2) дисциплінарна скарга є анонімною;</w:t>
      </w:r>
      <w:bookmarkStart w:id="21" w:name="n442"/>
      <w:bookmarkEnd w:id="21"/>
    </w:p>
    <w:p w:rsidR="000B043B" w:rsidRPr="00B8716E" w:rsidRDefault="00FD23B7"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3) дисциплінарна скарга подана з підстав, не визначених </w:t>
      </w:r>
      <w:hyperlink r:id="rId9" w:anchor="n416" w:history="1">
        <w:r w:rsidRPr="00B8716E">
          <w:rPr>
            <w:rStyle w:val="a5"/>
            <w:rFonts w:ascii="Times New Roman" w:hAnsi="Times New Roman"/>
            <w:color w:val="auto"/>
            <w:sz w:val="28"/>
            <w:szCs w:val="28"/>
            <w:u w:val="none"/>
          </w:rPr>
          <w:t>статтею 43</w:t>
        </w:r>
      </w:hyperlink>
      <w:r w:rsidRPr="00B8716E">
        <w:rPr>
          <w:rFonts w:ascii="Times New Roman" w:hAnsi="Times New Roman"/>
          <w:sz w:val="28"/>
          <w:szCs w:val="28"/>
        </w:rPr>
        <w:t> цього Закону;</w:t>
      </w:r>
      <w:bookmarkStart w:id="22" w:name="n443"/>
      <w:bookmarkEnd w:id="22"/>
    </w:p>
    <w:p w:rsidR="000B043B" w:rsidRPr="00B8716E" w:rsidRDefault="00FD23B7"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B8716E">
          <w:rPr>
            <w:rStyle w:val="a5"/>
            <w:rFonts w:ascii="Times New Roman" w:hAnsi="Times New Roman"/>
            <w:color w:val="auto"/>
            <w:sz w:val="28"/>
            <w:szCs w:val="28"/>
            <w:u w:val="none"/>
          </w:rPr>
          <w:t> статтею 51</w:t>
        </w:r>
      </w:hyperlink>
      <w:r w:rsidRPr="00B8716E">
        <w:rPr>
          <w:rFonts w:ascii="Times New Roman" w:hAnsi="Times New Roman"/>
          <w:sz w:val="28"/>
          <w:szCs w:val="28"/>
        </w:rPr>
        <w:t> цього Закону;</w:t>
      </w:r>
      <w:bookmarkStart w:id="23" w:name="n1893"/>
      <w:bookmarkStart w:id="24" w:name="n444"/>
      <w:bookmarkEnd w:id="23"/>
      <w:bookmarkEnd w:id="24"/>
    </w:p>
    <w:p w:rsidR="000B043B" w:rsidRPr="00B8716E" w:rsidRDefault="00FD23B7"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25" w:name="n2545"/>
      <w:bookmarkEnd w:id="25"/>
    </w:p>
    <w:p w:rsidR="000B043B" w:rsidRPr="00B8716E" w:rsidRDefault="00AD289D"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1F1AD8" w:rsidRPr="00B8716E" w:rsidRDefault="001F1AD8" w:rsidP="00B8716E">
      <w:pPr>
        <w:spacing w:after="0" w:line="240" w:lineRule="auto"/>
        <w:ind w:firstLine="709"/>
        <w:jc w:val="both"/>
        <w:rPr>
          <w:rFonts w:ascii="Times New Roman" w:hAnsi="Times New Roman"/>
          <w:bCs/>
          <w:sz w:val="28"/>
          <w:szCs w:val="28"/>
        </w:rPr>
      </w:pPr>
      <w:r w:rsidRPr="00B8716E">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w:t>
      </w:r>
      <w:r w:rsidR="002B12CC" w:rsidRPr="00B8716E">
        <w:rPr>
          <w:rFonts w:ascii="Times New Roman" w:hAnsi="Times New Roman"/>
          <w:bCs/>
          <w:sz w:val="28"/>
          <w:szCs w:val="28"/>
        </w:rPr>
        <w:t>із змінами</w:t>
      </w:r>
      <w:r w:rsidRPr="00B8716E">
        <w:rPr>
          <w:rFonts w:ascii="Times New Roman" w:hAnsi="Times New Roman"/>
          <w:bCs/>
          <w:sz w:val="28"/>
          <w:szCs w:val="28"/>
        </w:rPr>
        <w:t>) (далі – Положення), Комісія не може прийняти рішення на підставі припущень, неперевіреної чи недостовірної інформації.</w:t>
      </w:r>
    </w:p>
    <w:p w:rsidR="00B8716E" w:rsidRPr="00B8716E" w:rsidRDefault="00B8716E" w:rsidP="00B8716E">
      <w:pPr>
        <w:spacing w:after="0" w:line="240" w:lineRule="auto"/>
        <w:ind w:firstLine="709"/>
        <w:jc w:val="both"/>
        <w:rPr>
          <w:rFonts w:ascii="Times New Roman" w:hAnsi="Times New Roman"/>
          <w:bCs/>
          <w:sz w:val="28"/>
          <w:szCs w:val="28"/>
        </w:rPr>
      </w:pPr>
      <w:r w:rsidRPr="00B8716E">
        <w:rPr>
          <w:rFonts w:ascii="Times New Roman" w:hAnsi="Times New Roman"/>
          <w:bCs/>
          <w:sz w:val="28"/>
          <w:szCs w:val="28"/>
        </w:rPr>
        <w:t>Ведення ЄДРСР регламентовано Порядком ведення Єдиного державного реєстру судових рішень, затвердженим рішенням Вищої ради правосуддя від 19 квітня 2018 року № 1200/0/15-18. Порядок реєстрації, обліку та зберігання електронних копій судових рішень врегульовано Інструкцією про порядок реєстрації, обліку та зберігання електронних копій судових рішень, що підлягають внесенню до ЄДРСР, затвердженою наказом Державної судової адміністрації України від 27 січня 2010 року № 15.</w:t>
      </w:r>
    </w:p>
    <w:p w:rsidR="00D609A8" w:rsidRPr="00B8716E" w:rsidRDefault="00D609A8" w:rsidP="00B8716E">
      <w:pPr>
        <w:spacing w:after="0" w:line="240" w:lineRule="auto"/>
        <w:ind w:firstLine="709"/>
        <w:jc w:val="both"/>
        <w:rPr>
          <w:rFonts w:ascii="Times New Roman" w:hAnsi="Times New Roman"/>
          <w:bCs/>
          <w:sz w:val="28"/>
          <w:szCs w:val="28"/>
        </w:rPr>
      </w:pPr>
    </w:p>
    <w:p w:rsidR="009C1DCD" w:rsidRPr="00B8716E" w:rsidRDefault="00F675EC" w:rsidP="00B8716E">
      <w:pPr>
        <w:spacing w:after="0" w:line="240" w:lineRule="auto"/>
        <w:ind w:firstLine="709"/>
        <w:jc w:val="both"/>
        <w:rPr>
          <w:rFonts w:ascii="Times New Roman" w:hAnsi="Times New Roman"/>
          <w:b/>
          <w:bCs/>
          <w:sz w:val="28"/>
          <w:szCs w:val="28"/>
        </w:rPr>
      </w:pPr>
      <w:r w:rsidRPr="00B8716E">
        <w:rPr>
          <w:rFonts w:ascii="Times New Roman" w:hAnsi="Times New Roman"/>
          <w:b/>
          <w:sz w:val="28"/>
          <w:szCs w:val="28"/>
        </w:rPr>
        <w:t>Оцінка встановлених обставин та м</w:t>
      </w:r>
      <w:r w:rsidR="00D72CDF" w:rsidRPr="00B8716E">
        <w:rPr>
          <w:rFonts w:ascii="Times New Roman" w:hAnsi="Times New Roman"/>
          <w:b/>
          <w:sz w:val="28"/>
          <w:szCs w:val="28"/>
        </w:rPr>
        <w:t>отиви прийнятого рішення</w:t>
      </w:r>
    </w:p>
    <w:p w:rsidR="001F1AD8" w:rsidRPr="00B8716E" w:rsidRDefault="00EC7427" w:rsidP="00B8716E">
      <w:pPr>
        <w:spacing w:after="0" w:line="240" w:lineRule="auto"/>
        <w:ind w:firstLine="709"/>
        <w:jc w:val="both"/>
        <w:rPr>
          <w:rFonts w:ascii="Times New Roman" w:eastAsiaTheme="minorHAnsi" w:hAnsi="Times New Roman"/>
          <w:sz w:val="28"/>
          <w:szCs w:val="28"/>
        </w:rPr>
      </w:pPr>
      <w:r w:rsidRPr="00B8716E">
        <w:rPr>
          <w:rFonts w:ascii="Times New Roman" w:eastAsiaTheme="minorHAnsi" w:hAnsi="Times New Roman"/>
          <w:sz w:val="28"/>
          <w:szCs w:val="28"/>
        </w:rPr>
        <w:t xml:space="preserve">Дисциплінарна скарга </w:t>
      </w:r>
      <w:r w:rsidR="0017098D" w:rsidRPr="00B8716E">
        <w:rPr>
          <w:rFonts w:ascii="Times New Roman" w:eastAsiaTheme="minorHAnsi" w:hAnsi="Times New Roman"/>
          <w:sz w:val="28"/>
          <w:szCs w:val="28"/>
        </w:rPr>
        <w:t xml:space="preserve">адвоката </w:t>
      </w:r>
      <w:r w:rsidR="003A732B">
        <w:rPr>
          <w:rFonts w:ascii="Times New Roman" w:eastAsiaTheme="minorHAnsi" w:hAnsi="Times New Roman"/>
          <w:sz w:val="28"/>
          <w:szCs w:val="28"/>
        </w:rPr>
        <w:t>ОСОБА_1</w:t>
      </w:r>
      <w:r w:rsidR="002D0518" w:rsidRPr="00B8716E">
        <w:rPr>
          <w:rFonts w:ascii="Times New Roman" w:hAnsi="Times New Roman"/>
          <w:sz w:val="28"/>
          <w:szCs w:val="28"/>
        </w:rPr>
        <w:t xml:space="preserve"> </w:t>
      </w:r>
      <w:r w:rsidR="002D0518" w:rsidRPr="00B8716E">
        <w:rPr>
          <w:rFonts w:ascii="Times New Roman" w:eastAsiaTheme="minorHAnsi" w:hAnsi="Times New Roman"/>
          <w:sz w:val="28"/>
          <w:szCs w:val="28"/>
        </w:rPr>
        <w:t>стосується рішень, дій та бездіяльності прокурора  вчинених (допущених) у межах кримінального процесу</w:t>
      </w:r>
      <w:r w:rsidR="00262D18" w:rsidRPr="00B8716E">
        <w:rPr>
          <w:rFonts w:ascii="Times New Roman" w:eastAsiaTheme="minorHAnsi" w:hAnsi="Times New Roman"/>
          <w:sz w:val="28"/>
          <w:szCs w:val="28"/>
        </w:rPr>
        <w:t xml:space="preserve">, а також </w:t>
      </w:r>
      <w:r w:rsidR="00F15C50" w:rsidRPr="00B8716E">
        <w:rPr>
          <w:rFonts w:ascii="Times New Roman" w:eastAsiaTheme="minorHAnsi" w:hAnsi="Times New Roman"/>
          <w:sz w:val="28"/>
          <w:szCs w:val="28"/>
        </w:rPr>
        <w:t xml:space="preserve">можливо </w:t>
      </w:r>
      <w:r w:rsidR="001F1AD8" w:rsidRPr="00B8716E">
        <w:rPr>
          <w:rFonts w:ascii="Times New Roman" w:eastAsiaTheme="minorHAnsi" w:hAnsi="Times New Roman"/>
          <w:sz w:val="28"/>
          <w:szCs w:val="28"/>
        </w:rPr>
        <w:t>діянь відповідальність за які передбачено КК України.</w:t>
      </w:r>
    </w:p>
    <w:p w:rsidR="001F1AD8" w:rsidRPr="00B8716E" w:rsidRDefault="001F1AD8" w:rsidP="00B8716E">
      <w:pPr>
        <w:spacing w:after="0" w:line="240" w:lineRule="auto"/>
        <w:ind w:firstLine="709"/>
        <w:jc w:val="both"/>
        <w:rPr>
          <w:rFonts w:ascii="Times New Roman" w:eastAsiaTheme="minorHAnsi" w:hAnsi="Times New Roman"/>
          <w:sz w:val="28"/>
          <w:szCs w:val="28"/>
        </w:rPr>
      </w:pPr>
      <w:r w:rsidRPr="00B8716E">
        <w:rPr>
          <w:rFonts w:ascii="Times New Roman" w:eastAsiaTheme="minorHAnsi" w:hAnsi="Times New Roman"/>
          <w:sz w:val="28"/>
          <w:szCs w:val="28"/>
        </w:rPr>
        <w:t>У зв’язку із чим, вважаю вказати про таке.</w:t>
      </w:r>
    </w:p>
    <w:p w:rsidR="001F1AD8" w:rsidRPr="00B8716E" w:rsidRDefault="001F1AD8" w:rsidP="00B8716E">
      <w:pPr>
        <w:spacing w:after="0" w:line="240" w:lineRule="auto"/>
        <w:ind w:firstLine="709"/>
        <w:jc w:val="both"/>
        <w:rPr>
          <w:rFonts w:ascii="Times New Roman" w:eastAsiaTheme="minorHAnsi" w:hAnsi="Times New Roman"/>
          <w:sz w:val="28"/>
          <w:szCs w:val="28"/>
        </w:rPr>
      </w:pPr>
      <w:r w:rsidRPr="00B8716E">
        <w:rPr>
          <w:rFonts w:ascii="Times New Roman" w:eastAsiaTheme="minorHAnsi"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rsidR="001F1AD8" w:rsidRPr="00B8716E" w:rsidRDefault="001F1AD8" w:rsidP="00B8716E">
      <w:pPr>
        <w:spacing w:after="0" w:line="240" w:lineRule="auto"/>
        <w:ind w:firstLine="709"/>
        <w:jc w:val="both"/>
        <w:rPr>
          <w:rFonts w:ascii="Times New Roman" w:eastAsiaTheme="minorHAnsi" w:hAnsi="Times New Roman"/>
          <w:bCs/>
          <w:sz w:val="28"/>
          <w:szCs w:val="28"/>
        </w:rPr>
      </w:pPr>
      <w:r w:rsidRPr="00B8716E">
        <w:rPr>
          <w:rFonts w:ascii="Times New Roman" w:eastAsiaTheme="minorHAnsi" w:hAnsi="Times New Roman"/>
          <w:bCs/>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w:t>
      </w:r>
      <w:r w:rsidRPr="00B8716E">
        <w:rPr>
          <w:rFonts w:ascii="Times New Roman" w:eastAsiaTheme="minorHAnsi" w:hAnsi="Times New Roman"/>
          <w:bCs/>
          <w:sz w:val="28"/>
          <w:szCs w:val="28"/>
        </w:rPr>
        <w:lastRenderedPageBreak/>
        <w:t>завідомо неякісне, із порушенням норм законодавства та правил професійної етики, виконання прокурором посадових обов’язків.</w:t>
      </w:r>
    </w:p>
    <w:p w:rsidR="001F1AD8" w:rsidRPr="00B8716E" w:rsidRDefault="001F1AD8" w:rsidP="00B8716E">
      <w:pPr>
        <w:spacing w:after="0" w:line="240" w:lineRule="auto"/>
        <w:ind w:firstLine="709"/>
        <w:jc w:val="both"/>
        <w:rPr>
          <w:rFonts w:ascii="Times New Roman" w:eastAsiaTheme="minorHAnsi" w:hAnsi="Times New Roman"/>
          <w:bCs/>
          <w:sz w:val="28"/>
          <w:szCs w:val="28"/>
        </w:rPr>
      </w:pPr>
      <w:r w:rsidRPr="00B8716E">
        <w:rPr>
          <w:rFonts w:ascii="Times New Roman" w:eastAsiaTheme="minorHAnsi"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w:t>
      </w:r>
      <w:r w:rsidR="00EF5A9B" w:rsidRPr="00B8716E">
        <w:rPr>
          <w:rFonts w:ascii="Times New Roman" w:eastAsiaTheme="minorHAnsi" w:hAnsi="Times New Roman"/>
          <w:bCs/>
          <w:sz w:val="28"/>
          <w:szCs w:val="28"/>
        </w:rPr>
        <w:t xml:space="preserve"> </w:t>
      </w:r>
      <w:r w:rsidRPr="00B8716E">
        <w:rPr>
          <w:rFonts w:ascii="Times New Roman" w:eastAsiaTheme="minorHAnsi" w:hAnsi="Times New Roman"/>
          <w:bCs/>
          <w:sz w:val="28"/>
          <w:szCs w:val="28"/>
        </w:rPr>
        <w:t>нормативно-правовими актами, за яке до нього може бути застосоване</w:t>
      </w:r>
      <w:r w:rsidR="00A171C7" w:rsidRPr="00B8716E">
        <w:rPr>
          <w:rFonts w:ascii="Times New Roman" w:eastAsiaTheme="minorHAnsi" w:hAnsi="Times New Roman"/>
          <w:bCs/>
          <w:sz w:val="28"/>
          <w:szCs w:val="28"/>
        </w:rPr>
        <w:t xml:space="preserve"> </w:t>
      </w:r>
      <w:r w:rsidRPr="00B8716E">
        <w:rPr>
          <w:rFonts w:ascii="Times New Roman" w:eastAsiaTheme="minorHAnsi" w:hAnsi="Times New Roman"/>
          <w:bCs/>
          <w:sz w:val="28"/>
          <w:szCs w:val="28"/>
        </w:rPr>
        <w:t>дисциплінарне стягнення.</w:t>
      </w:r>
    </w:p>
    <w:p w:rsidR="001F1AD8" w:rsidRPr="00B8716E" w:rsidRDefault="001F1AD8" w:rsidP="00B8716E">
      <w:pPr>
        <w:spacing w:after="0" w:line="240" w:lineRule="auto"/>
        <w:ind w:firstLine="709"/>
        <w:jc w:val="both"/>
        <w:rPr>
          <w:rFonts w:ascii="Times New Roman" w:eastAsiaTheme="minorHAnsi" w:hAnsi="Times New Roman"/>
          <w:sz w:val="28"/>
          <w:szCs w:val="28"/>
        </w:rPr>
      </w:pPr>
      <w:r w:rsidRPr="00B8716E">
        <w:rPr>
          <w:rFonts w:ascii="Times New Roman" w:eastAsiaTheme="minorHAnsi"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1F1AD8" w:rsidRPr="00B8716E" w:rsidRDefault="001F1AD8" w:rsidP="00B8716E">
      <w:pPr>
        <w:spacing w:after="0" w:line="240" w:lineRule="auto"/>
        <w:ind w:firstLine="709"/>
        <w:jc w:val="both"/>
        <w:rPr>
          <w:rFonts w:ascii="Times New Roman" w:eastAsiaTheme="minorHAnsi" w:hAnsi="Times New Roman"/>
          <w:sz w:val="28"/>
          <w:szCs w:val="28"/>
        </w:rPr>
      </w:pPr>
      <w:r w:rsidRPr="00B8716E">
        <w:rPr>
          <w:rFonts w:ascii="Times New Roman" w:eastAsiaTheme="minorHAnsi" w:hAnsi="Times New Roman"/>
          <w:sz w:val="28"/>
          <w:szCs w:val="28"/>
        </w:rPr>
        <w:t>Конституцією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B278F8" w:rsidRPr="00B8716E" w:rsidRDefault="00B278F8" w:rsidP="00B8716E">
      <w:pPr>
        <w:spacing w:after="0" w:line="240" w:lineRule="auto"/>
        <w:ind w:firstLine="709"/>
        <w:jc w:val="both"/>
        <w:rPr>
          <w:rFonts w:ascii="Times New Roman" w:hAnsi="Times New Roman"/>
          <w:bCs/>
          <w:sz w:val="28"/>
          <w:szCs w:val="28"/>
          <w:shd w:val="clear" w:color="auto" w:fill="FFFFFF"/>
        </w:rPr>
      </w:pPr>
      <w:r w:rsidRPr="00B8716E">
        <w:rPr>
          <w:rFonts w:ascii="Times New Roman" w:hAnsi="Times New Roman"/>
          <w:bCs/>
          <w:sz w:val="28"/>
          <w:szCs w:val="28"/>
          <w:shd w:val="clear" w:color="auto" w:fill="FFFFFF"/>
        </w:rPr>
        <w:t xml:space="preserve">Порядок кримінального провадження на території України визначається лише кримінальним процесуальним законодавством України. </w:t>
      </w:r>
    </w:p>
    <w:p w:rsidR="00B278F8" w:rsidRPr="00B8716E" w:rsidRDefault="00B278F8" w:rsidP="00B8716E">
      <w:pPr>
        <w:spacing w:after="0" w:line="240" w:lineRule="auto"/>
        <w:ind w:firstLine="709"/>
        <w:jc w:val="both"/>
        <w:rPr>
          <w:rFonts w:ascii="Times New Roman" w:hAnsi="Times New Roman"/>
          <w:sz w:val="28"/>
          <w:szCs w:val="28"/>
          <w:shd w:val="clear" w:color="auto" w:fill="FFFFFF"/>
        </w:rPr>
      </w:pPr>
      <w:r w:rsidRPr="00B8716E">
        <w:rPr>
          <w:rFonts w:ascii="Times New Roman" w:hAnsi="Times New Roman"/>
          <w:sz w:val="28"/>
          <w:szCs w:val="28"/>
          <w:shd w:val="clear" w:color="auto" w:fill="FFFFFF"/>
        </w:rPr>
        <w:t xml:space="preserve">Отже, виключно КПК України визначено окремий порядок внесення до Єдиного реєстру досудових розслідувань (далі – </w:t>
      </w:r>
      <w:r w:rsidR="00F15C50" w:rsidRPr="00B8716E">
        <w:rPr>
          <w:rFonts w:ascii="Times New Roman" w:hAnsi="Times New Roman"/>
          <w:sz w:val="28"/>
          <w:szCs w:val="28"/>
          <w:shd w:val="clear" w:color="auto" w:fill="FFFFFF"/>
        </w:rPr>
        <w:t>ЄРДР) відомостей про кримінальне</w:t>
      </w:r>
      <w:r w:rsidRPr="00B8716E">
        <w:rPr>
          <w:rFonts w:ascii="Times New Roman" w:hAnsi="Times New Roman"/>
          <w:sz w:val="28"/>
          <w:szCs w:val="28"/>
          <w:shd w:val="clear" w:color="auto" w:fill="FFFFFF"/>
        </w:rPr>
        <w:t xml:space="preserve"> правопорушення про яке згадано у поданій скарзі. </w:t>
      </w:r>
    </w:p>
    <w:p w:rsidR="00B278F8" w:rsidRPr="00B8716E" w:rsidRDefault="00B278F8" w:rsidP="00B8716E">
      <w:pPr>
        <w:spacing w:after="0" w:line="240" w:lineRule="auto"/>
        <w:ind w:firstLine="709"/>
        <w:jc w:val="both"/>
        <w:rPr>
          <w:rFonts w:ascii="Times New Roman" w:eastAsiaTheme="minorHAnsi" w:hAnsi="Times New Roman"/>
          <w:sz w:val="28"/>
          <w:szCs w:val="28"/>
        </w:rPr>
      </w:pPr>
      <w:r w:rsidRPr="00B8716E">
        <w:rPr>
          <w:rFonts w:ascii="Times New Roman" w:eastAsiaTheme="minorHAnsi" w:hAnsi="Times New Roman"/>
          <w:sz w:val="28"/>
          <w:szCs w:val="28"/>
        </w:rPr>
        <w:t>Тут акцентую увагу на тому, що статус та межі компетенції Кваліфікаційно-дисциплінарної комісії прокурорів визначено Законом № 1697-VII.</w:t>
      </w:r>
    </w:p>
    <w:p w:rsidR="00B278F8" w:rsidRPr="00B8716E" w:rsidRDefault="00B278F8" w:rsidP="00B8716E">
      <w:pPr>
        <w:spacing w:after="0" w:line="240" w:lineRule="auto"/>
        <w:ind w:firstLine="709"/>
        <w:jc w:val="both"/>
        <w:rPr>
          <w:rFonts w:ascii="Times New Roman" w:hAnsi="Times New Roman"/>
          <w:sz w:val="28"/>
          <w:szCs w:val="28"/>
          <w:shd w:val="clear" w:color="auto" w:fill="FFFFFF"/>
        </w:rPr>
      </w:pPr>
      <w:r w:rsidRPr="00B8716E">
        <w:rPr>
          <w:rFonts w:ascii="Times New Roman" w:hAnsi="Times New Roman"/>
          <w:sz w:val="28"/>
          <w:szCs w:val="28"/>
          <w:shd w:val="clear" w:color="auto" w:fill="FFFFFF"/>
        </w:rPr>
        <w:t xml:space="preserve">Разом із цим, внесення відомостей до ЄРДР та/або здійснення досудового розслідування не віднесено до компетенції Комісії чи її члена. </w:t>
      </w:r>
    </w:p>
    <w:p w:rsidR="00A20B87" w:rsidRPr="00B8716E" w:rsidRDefault="00A20B87" w:rsidP="00B8716E">
      <w:pPr>
        <w:spacing w:after="0" w:line="240" w:lineRule="auto"/>
        <w:ind w:firstLine="709"/>
        <w:jc w:val="both"/>
        <w:rPr>
          <w:rFonts w:ascii="Times New Roman" w:eastAsiaTheme="minorHAnsi" w:hAnsi="Times New Roman"/>
          <w:sz w:val="28"/>
          <w:szCs w:val="28"/>
        </w:rPr>
      </w:pPr>
      <w:r w:rsidRPr="00B8716E">
        <w:rPr>
          <w:rFonts w:ascii="Times New Roman" w:eastAsiaTheme="minorHAnsi" w:hAnsi="Times New Roman"/>
          <w:bCs/>
          <w:sz w:val="28"/>
          <w:szCs w:val="28"/>
        </w:rPr>
        <w:t>Комісія або її член не може прийняти рішення на підставі припущень, неперевіреної чи недостовірної ін</w:t>
      </w:r>
      <w:r w:rsidR="0012623B" w:rsidRPr="00B8716E">
        <w:rPr>
          <w:rFonts w:ascii="Times New Roman" w:eastAsiaTheme="minorHAnsi" w:hAnsi="Times New Roman"/>
          <w:bCs/>
          <w:sz w:val="28"/>
          <w:szCs w:val="28"/>
        </w:rPr>
        <w:t xml:space="preserve">формації, зокрема у частині зловживань прокурора своїм службовим становищем, </w:t>
      </w:r>
      <w:r w:rsidRPr="00B8716E">
        <w:rPr>
          <w:rFonts w:ascii="Times New Roman" w:eastAsiaTheme="minorHAnsi" w:hAnsi="Times New Roman"/>
          <w:bCs/>
          <w:sz w:val="28"/>
          <w:szCs w:val="28"/>
        </w:rPr>
        <w:t xml:space="preserve">якими </w:t>
      </w:r>
      <w:r w:rsidR="0012623B" w:rsidRPr="00B8716E">
        <w:rPr>
          <w:rFonts w:ascii="Times New Roman" w:eastAsiaTheme="minorHAnsi" w:hAnsi="Times New Roman"/>
          <w:bCs/>
          <w:sz w:val="28"/>
          <w:szCs w:val="28"/>
        </w:rPr>
        <w:t xml:space="preserve">без </w:t>
      </w:r>
      <w:r w:rsidR="00C56757" w:rsidRPr="00B8716E">
        <w:rPr>
          <w:rFonts w:ascii="Times New Roman" w:eastAsiaTheme="minorHAnsi" w:hAnsi="Times New Roman"/>
          <w:bCs/>
          <w:sz w:val="28"/>
          <w:szCs w:val="28"/>
        </w:rPr>
        <w:t xml:space="preserve">об’єктивного </w:t>
      </w:r>
      <w:r w:rsidR="0012623B" w:rsidRPr="00B8716E">
        <w:rPr>
          <w:rFonts w:ascii="Times New Roman" w:eastAsiaTheme="minorHAnsi" w:hAnsi="Times New Roman"/>
          <w:bCs/>
          <w:sz w:val="28"/>
          <w:szCs w:val="28"/>
        </w:rPr>
        <w:t xml:space="preserve">підтвердження </w:t>
      </w:r>
      <w:r w:rsidR="00C56757" w:rsidRPr="00B8716E">
        <w:rPr>
          <w:rFonts w:ascii="Times New Roman" w:eastAsiaTheme="minorHAnsi" w:hAnsi="Times New Roman"/>
          <w:bCs/>
          <w:sz w:val="28"/>
          <w:szCs w:val="28"/>
        </w:rPr>
        <w:t xml:space="preserve">є </w:t>
      </w:r>
      <w:r w:rsidRPr="00B8716E">
        <w:rPr>
          <w:rFonts w:ascii="Times New Roman" w:eastAsiaTheme="minorHAnsi" w:hAnsi="Times New Roman"/>
          <w:bCs/>
          <w:sz w:val="28"/>
          <w:szCs w:val="28"/>
        </w:rPr>
        <w:t>по с</w:t>
      </w:r>
      <w:r w:rsidR="0012623B" w:rsidRPr="00B8716E">
        <w:rPr>
          <w:rFonts w:ascii="Times New Roman" w:eastAsiaTheme="minorHAnsi" w:hAnsi="Times New Roman"/>
          <w:bCs/>
          <w:sz w:val="28"/>
          <w:szCs w:val="28"/>
        </w:rPr>
        <w:t>уті «міркування» скаржника</w:t>
      </w:r>
      <w:r w:rsidR="00C20D38" w:rsidRPr="00B8716E">
        <w:rPr>
          <w:rFonts w:ascii="Times New Roman" w:eastAsiaTheme="minorHAnsi" w:hAnsi="Times New Roman"/>
          <w:bCs/>
          <w:sz w:val="28"/>
          <w:szCs w:val="28"/>
        </w:rPr>
        <w:t>.</w:t>
      </w:r>
      <w:r w:rsidRPr="00B8716E">
        <w:rPr>
          <w:rFonts w:ascii="Times New Roman" w:eastAsiaTheme="minorHAnsi" w:hAnsi="Times New Roman"/>
          <w:bCs/>
          <w:sz w:val="28"/>
          <w:szCs w:val="28"/>
        </w:rPr>
        <w:t xml:space="preserve"> </w:t>
      </w:r>
    </w:p>
    <w:p w:rsidR="00B278F8" w:rsidRPr="00B8716E" w:rsidRDefault="00B278F8"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Окремо слід вказати, що за сталої практики Комісії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віднес</w:t>
      </w:r>
      <w:r w:rsidR="00A20B87" w:rsidRPr="00B8716E">
        <w:rPr>
          <w:rFonts w:ascii="Times New Roman" w:hAnsi="Times New Roman"/>
          <w:sz w:val="28"/>
          <w:szCs w:val="28"/>
        </w:rPr>
        <w:t>ено</w:t>
      </w:r>
    </w:p>
    <w:p w:rsidR="00F15C50" w:rsidRPr="00B8716E" w:rsidRDefault="00F15C50" w:rsidP="00B8716E">
      <w:pPr>
        <w:spacing w:after="0" w:line="240" w:lineRule="auto"/>
        <w:ind w:firstLine="709"/>
        <w:jc w:val="both"/>
        <w:rPr>
          <w:rFonts w:ascii="Times New Roman" w:hAnsi="Times New Roman"/>
          <w:sz w:val="28"/>
          <w:szCs w:val="28"/>
        </w:rPr>
      </w:pPr>
    </w:p>
    <w:p w:rsidR="00F15C50" w:rsidRPr="00B8716E" w:rsidRDefault="00F15C50" w:rsidP="00B8716E">
      <w:pPr>
        <w:spacing w:after="0" w:line="240" w:lineRule="auto"/>
        <w:ind w:firstLine="709"/>
        <w:jc w:val="both"/>
        <w:rPr>
          <w:rFonts w:ascii="Times New Roman" w:hAnsi="Times New Roman"/>
          <w:sz w:val="28"/>
          <w:szCs w:val="28"/>
        </w:rPr>
      </w:pPr>
    </w:p>
    <w:p w:rsidR="00F15C50" w:rsidRPr="00B8716E" w:rsidRDefault="00F15C50" w:rsidP="00B8716E">
      <w:pPr>
        <w:spacing w:after="0" w:line="240" w:lineRule="auto"/>
        <w:ind w:firstLine="709"/>
        <w:jc w:val="both"/>
        <w:rPr>
          <w:rFonts w:ascii="Times New Roman" w:hAnsi="Times New Roman"/>
          <w:sz w:val="28"/>
          <w:szCs w:val="28"/>
        </w:rPr>
      </w:pPr>
    </w:p>
    <w:p w:rsidR="00B278F8" w:rsidRPr="00B8716E" w:rsidRDefault="00B278F8"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lastRenderedPageBreak/>
        <w:t xml:space="preserve">Втім, будь-яких рішень або відомостей уповноважених осіб  про початок здійснення кримінального провадження стосовно </w:t>
      </w:r>
      <w:r w:rsidR="00A20B87" w:rsidRPr="00B8716E">
        <w:rPr>
          <w:rFonts w:ascii="Times New Roman" w:hAnsi="Times New Roman"/>
          <w:sz w:val="28"/>
          <w:szCs w:val="28"/>
        </w:rPr>
        <w:t xml:space="preserve">прокурора </w:t>
      </w:r>
      <w:proofErr w:type="spellStart"/>
      <w:r w:rsidR="00F15C50" w:rsidRPr="00B8716E">
        <w:rPr>
          <w:rFonts w:ascii="Times New Roman" w:hAnsi="Times New Roman"/>
          <w:sz w:val="28"/>
          <w:szCs w:val="28"/>
        </w:rPr>
        <w:t>Яцишина</w:t>
      </w:r>
      <w:proofErr w:type="spellEnd"/>
      <w:r w:rsidR="00F15C50" w:rsidRPr="00B8716E">
        <w:rPr>
          <w:rFonts w:ascii="Times New Roman" w:hAnsi="Times New Roman"/>
          <w:sz w:val="28"/>
          <w:szCs w:val="28"/>
        </w:rPr>
        <w:t xml:space="preserve"> Я.Я.</w:t>
      </w:r>
      <w:r w:rsidRPr="00B8716E">
        <w:rPr>
          <w:rFonts w:ascii="Times New Roman" w:hAnsi="Times New Roman"/>
          <w:sz w:val="28"/>
          <w:szCs w:val="28"/>
        </w:rPr>
        <w:t xml:space="preserve"> у дисциплінарній скарзі </w:t>
      </w:r>
      <w:r w:rsidR="00A20B87" w:rsidRPr="00B8716E">
        <w:rPr>
          <w:rFonts w:ascii="Times New Roman" w:hAnsi="Times New Roman"/>
          <w:sz w:val="28"/>
          <w:szCs w:val="28"/>
        </w:rPr>
        <w:t>не викладено, яких не долучено і до її матеріалів</w:t>
      </w:r>
      <w:r w:rsidRPr="00B8716E">
        <w:rPr>
          <w:rFonts w:ascii="Times New Roman" w:hAnsi="Times New Roman"/>
          <w:sz w:val="28"/>
          <w:szCs w:val="28"/>
        </w:rPr>
        <w:t>.</w:t>
      </w:r>
    </w:p>
    <w:p w:rsidR="00624839" w:rsidRPr="00B8716E" w:rsidRDefault="00624839"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 xml:space="preserve">У частини невиконання прокурором </w:t>
      </w:r>
      <w:proofErr w:type="spellStart"/>
      <w:r w:rsidR="008F068D" w:rsidRPr="00B8716E">
        <w:rPr>
          <w:rFonts w:ascii="Times New Roman" w:hAnsi="Times New Roman"/>
          <w:sz w:val="28"/>
          <w:szCs w:val="28"/>
        </w:rPr>
        <w:t>Яцишина</w:t>
      </w:r>
      <w:proofErr w:type="spellEnd"/>
      <w:r w:rsidR="008F068D" w:rsidRPr="00B8716E">
        <w:rPr>
          <w:rFonts w:ascii="Times New Roman" w:hAnsi="Times New Roman"/>
          <w:sz w:val="28"/>
          <w:szCs w:val="28"/>
        </w:rPr>
        <w:t xml:space="preserve"> Я.Я.</w:t>
      </w:r>
      <w:r w:rsidR="008F068D">
        <w:rPr>
          <w:rFonts w:ascii="Times New Roman" w:hAnsi="Times New Roman"/>
          <w:sz w:val="28"/>
          <w:szCs w:val="28"/>
        </w:rPr>
        <w:t xml:space="preserve"> </w:t>
      </w:r>
      <w:r w:rsidRPr="00B8716E">
        <w:rPr>
          <w:rFonts w:ascii="Times New Roman" w:hAnsi="Times New Roman"/>
          <w:sz w:val="28"/>
          <w:szCs w:val="28"/>
        </w:rPr>
        <w:t xml:space="preserve">покладених на нього службових (процесуальних) обов’язків, </w:t>
      </w:r>
      <w:r w:rsidR="00F15C50" w:rsidRPr="00B8716E">
        <w:rPr>
          <w:rFonts w:ascii="Times New Roman" w:hAnsi="Times New Roman"/>
          <w:sz w:val="28"/>
          <w:szCs w:val="28"/>
        </w:rPr>
        <w:t xml:space="preserve">а також публічного висловлювання, яке є порушенням презумпції невинуватості </w:t>
      </w:r>
      <w:r w:rsidRPr="00B8716E">
        <w:rPr>
          <w:rFonts w:ascii="Times New Roman" w:hAnsi="Times New Roman"/>
          <w:sz w:val="28"/>
          <w:szCs w:val="28"/>
        </w:rPr>
        <w:t>слід зазначити</w:t>
      </w:r>
      <w:r w:rsidR="00F15C50" w:rsidRPr="00B8716E">
        <w:rPr>
          <w:rFonts w:ascii="Times New Roman" w:hAnsi="Times New Roman"/>
          <w:sz w:val="28"/>
          <w:szCs w:val="28"/>
        </w:rPr>
        <w:t xml:space="preserve"> про таке</w:t>
      </w:r>
      <w:r w:rsidRPr="00B8716E">
        <w:rPr>
          <w:rFonts w:ascii="Times New Roman" w:hAnsi="Times New Roman"/>
          <w:sz w:val="28"/>
          <w:szCs w:val="28"/>
        </w:rPr>
        <w:t>.</w:t>
      </w:r>
    </w:p>
    <w:p w:rsidR="00BC60B6" w:rsidRPr="00B8716E" w:rsidRDefault="00BC60B6"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rsidR="00BC60B6" w:rsidRPr="00B8716E" w:rsidRDefault="00BC60B6"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BC60B6" w:rsidRPr="00B8716E" w:rsidRDefault="00BC60B6"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Отже,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rsidR="00BC60B6" w:rsidRPr="00B8716E" w:rsidRDefault="00BC60B6"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До дисциплінарної скарги не долучено копій документів, якими дії чи бездіяльність прокурор</w:t>
      </w:r>
      <w:r w:rsidR="007A21E1" w:rsidRPr="00B8716E">
        <w:rPr>
          <w:rFonts w:ascii="Times New Roman" w:hAnsi="Times New Roman"/>
          <w:sz w:val="28"/>
          <w:szCs w:val="28"/>
        </w:rPr>
        <w:t>а</w:t>
      </w:r>
      <w:r w:rsidRPr="00B8716E">
        <w:rPr>
          <w:rFonts w:ascii="Times New Roman" w:hAnsi="Times New Roman"/>
          <w:sz w:val="28"/>
          <w:szCs w:val="28"/>
        </w:rPr>
        <w:t xml:space="preserve"> </w:t>
      </w:r>
      <w:proofErr w:type="spellStart"/>
      <w:r w:rsidR="00F15C50" w:rsidRPr="00B8716E">
        <w:rPr>
          <w:rFonts w:ascii="Times New Roman" w:hAnsi="Times New Roman"/>
          <w:sz w:val="28"/>
          <w:szCs w:val="28"/>
        </w:rPr>
        <w:t>Яцишина</w:t>
      </w:r>
      <w:proofErr w:type="spellEnd"/>
      <w:r w:rsidR="00F15C50" w:rsidRPr="00B8716E">
        <w:rPr>
          <w:rFonts w:ascii="Times New Roman" w:hAnsi="Times New Roman"/>
          <w:sz w:val="28"/>
          <w:szCs w:val="28"/>
        </w:rPr>
        <w:t xml:space="preserve"> Я.Я.</w:t>
      </w:r>
      <w:r w:rsidR="00B8716E" w:rsidRPr="00B8716E">
        <w:rPr>
          <w:rFonts w:ascii="Times New Roman" w:hAnsi="Times New Roman"/>
          <w:sz w:val="28"/>
          <w:szCs w:val="28"/>
        </w:rPr>
        <w:t xml:space="preserve"> </w:t>
      </w:r>
      <w:r w:rsidRPr="00B8716E">
        <w:rPr>
          <w:rFonts w:ascii="Times New Roman" w:hAnsi="Times New Roman"/>
          <w:sz w:val="28"/>
          <w:szCs w:val="28"/>
        </w:rPr>
        <w:t xml:space="preserve">судом визнано неправомірними, а також констатовано порушення ними вимог закону чи прав осіб. </w:t>
      </w:r>
    </w:p>
    <w:p w:rsidR="00F15C50" w:rsidRPr="00B8716E" w:rsidRDefault="007A21E1"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За таких обставин неможливо встановити, що окремі рішення, дії чи бездіяльність прокурора були предметом оскарження та їх визнано неправомірними, а також встановлено факт порушення ними прав осіб або вимог закону, у зв’язку з чим Комісія позбавлена права надавати оцінку діяльності цього прокурора у межах кримінального процесу.</w:t>
      </w:r>
    </w:p>
    <w:p w:rsidR="00C00257" w:rsidRPr="00B8716E" w:rsidRDefault="007A21E1" w:rsidP="00B8716E">
      <w:pPr>
        <w:spacing w:after="0" w:line="240" w:lineRule="auto"/>
        <w:ind w:firstLine="709"/>
        <w:jc w:val="both"/>
        <w:rPr>
          <w:rFonts w:ascii="Times New Roman" w:hAnsi="Times New Roman"/>
          <w:bCs/>
          <w:sz w:val="28"/>
          <w:szCs w:val="28"/>
        </w:rPr>
      </w:pPr>
      <w:r w:rsidRPr="00B8716E">
        <w:rPr>
          <w:rFonts w:ascii="Times New Roman" w:hAnsi="Times New Roman"/>
          <w:sz w:val="28"/>
          <w:szCs w:val="28"/>
        </w:rPr>
        <w:t xml:space="preserve"> </w:t>
      </w:r>
      <w:r w:rsidR="00F15C50" w:rsidRPr="00B8716E">
        <w:rPr>
          <w:rFonts w:ascii="Times New Roman" w:hAnsi="Times New Roman"/>
          <w:sz w:val="28"/>
          <w:szCs w:val="28"/>
        </w:rPr>
        <w:t xml:space="preserve">До цього слід додати, що </w:t>
      </w:r>
      <w:r w:rsidR="00C00257" w:rsidRPr="00B8716E">
        <w:rPr>
          <w:rFonts w:ascii="Times New Roman" w:hAnsi="Times New Roman"/>
          <w:sz w:val="28"/>
          <w:szCs w:val="28"/>
        </w:rPr>
        <w:t xml:space="preserve">згідно із нормами КПК України </w:t>
      </w:r>
      <w:r w:rsidR="00C00257" w:rsidRPr="00B8716E">
        <w:rPr>
          <w:rFonts w:ascii="Times New Roman" w:hAnsi="Times New Roman"/>
          <w:bCs/>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r w:rsidR="00C00257" w:rsidRPr="00B8716E">
        <w:rPr>
          <w:rFonts w:ascii="Times New Roman" w:hAnsi="Times New Roman"/>
          <w:sz w:val="28"/>
          <w:szCs w:val="28"/>
        </w:rPr>
        <w:t xml:space="preserve"> </w:t>
      </w:r>
      <w:r w:rsidR="00C00257" w:rsidRPr="00B8716E">
        <w:rPr>
          <w:rFonts w:ascii="Times New Roman" w:hAnsi="Times New Roman"/>
          <w:bCs/>
          <w:sz w:val="28"/>
          <w:szCs w:val="28"/>
        </w:rPr>
        <w:t xml:space="preserve">Учасники (сторони) кримінального провадження </w:t>
      </w:r>
      <w:r w:rsidR="00C00257" w:rsidRPr="00B8716E">
        <w:rPr>
          <w:rFonts w:ascii="Times New Roman" w:hAnsi="Times New Roman"/>
          <w:sz w:val="28"/>
          <w:szCs w:val="28"/>
        </w:rPr>
        <w:t xml:space="preserve">є вільними у використанні своїх прав у межах та у спосіб, передбачених цим Кодексом. </w:t>
      </w:r>
    </w:p>
    <w:p w:rsidR="00C00257" w:rsidRPr="00B8716E" w:rsidRDefault="00C00257"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 xml:space="preserve">Разом із цим підставою </w:t>
      </w:r>
      <w:r w:rsidR="009628F3" w:rsidRPr="00B8716E">
        <w:rPr>
          <w:rFonts w:ascii="Times New Roman" w:hAnsi="Times New Roman"/>
          <w:sz w:val="28"/>
          <w:szCs w:val="28"/>
        </w:rPr>
        <w:t xml:space="preserve">застосування запобіжного заходу, так само під час продовження його дії </w:t>
      </w:r>
      <w:r w:rsidRPr="00B8716E">
        <w:rPr>
          <w:rFonts w:ascii="Times New Roman" w:hAnsi="Times New Roman"/>
          <w:sz w:val="28"/>
          <w:szCs w:val="28"/>
        </w:rPr>
        <w:t xml:space="preserve">є наявність обґрунтованої підозри у вчиненні особою кримінального правопорушення, а також наявність ризиків, які дають достатні підстави слідчому судді, суду вважати, що підозрюваний, обвинувачений, засуджений може здійснити дії, передбачені кримінальним процесуальним законом. </w:t>
      </w:r>
    </w:p>
    <w:p w:rsidR="00C00257" w:rsidRPr="00B8716E" w:rsidRDefault="00C00257"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Тому, прокурор у судовому провадженні під час застосування чи продовження відповідного заходу повинен довести перед слідчим суддею чи судом усі обставини, які впливають на прийняття уповноваженим суб’єктом того чи іншого рішення.</w:t>
      </w:r>
    </w:p>
    <w:p w:rsidR="00C00257" w:rsidRPr="00B8716E" w:rsidRDefault="00C00257" w:rsidP="00B8716E">
      <w:pPr>
        <w:spacing w:after="0" w:line="240" w:lineRule="auto"/>
        <w:ind w:firstLine="709"/>
        <w:jc w:val="both"/>
        <w:rPr>
          <w:rFonts w:ascii="Times New Roman" w:hAnsi="Times New Roman"/>
          <w:bCs/>
          <w:sz w:val="28"/>
          <w:szCs w:val="28"/>
        </w:rPr>
      </w:pPr>
      <w:r w:rsidRPr="00B8716E">
        <w:rPr>
          <w:rFonts w:ascii="Times New Roman" w:hAnsi="Times New Roman"/>
          <w:sz w:val="28"/>
          <w:szCs w:val="28"/>
        </w:rPr>
        <w:lastRenderedPageBreak/>
        <w:t xml:space="preserve">Отже доводи прокурора у відповідних клопотаннях, якими він </w:t>
      </w:r>
      <w:r w:rsidRPr="00B8716E">
        <w:rPr>
          <w:rFonts w:ascii="Times New Roman" w:hAnsi="Times New Roman"/>
          <w:bCs/>
          <w:sz w:val="28"/>
          <w:szCs w:val="28"/>
        </w:rPr>
        <w:t>обстоював свої правові позиції у спосіб, який прямо передбачено законодавством одночасно не може бути підставами для його дисциплінарної відповідальності.</w:t>
      </w:r>
    </w:p>
    <w:p w:rsidR="00C00257" w:rsidRPr="00B8716E" w:rsidRDefault="00C00257" w:rsidP="00B8716E">
      <w:pPr>
        <w:spacing w:after="0" w:line="240" w:lineRule="auto"/>
        <w:ind w:firstLine="709"/>
        <w:jc w:val="both"/>
        <w:rPr>
          <w:rFonts w:ascii="Times New Roman" w:hAnsi="Times New Roman"/>
          <w:sz w:val="28"/>
          <w:szCs w:val="28"/>
        </w:rPr>
      </w:pPr>
      <w:r w:rsidRPr="00B8716E">
        <w:rPr>
          <w:rFonts w:ascii="Times New Roman" w:hAnsi="Times New Roman"/>
          <w:bCs/>
          <w:sz w:val="28"/>
          <w:szCs w:val="28"/>
        </w:rPr>
        <w:t xml:space="preserve">Ба більше, ознайомившись із судовими рішеннями, які пов’язано із здійсненням досудового розслідування у кримінальному провадженні і у межах якого обрано/продовжено строк дії раніше обраного запобіжного заходу встановлено, що за результатами розгляду відповідних клопотань прокурора </w:t>
      </w:r>
      <w:r w:rsidR="00BC5427" w:rsidRPr="00B8716E">
        <w:rPr>
          <w:rFonts w:ascii="Times New Roman" w:hAnsi="Times New Roman"/>
          <w:bCs/>
          <w:sz w:val="28"/>
          <w:szCs w:val="28"/>
        </w:rPr>
        <w:t xml:space="preserve">підозрюваним </w:t>
      </w:r>
      <w:r w:rsidRPr="00B8716E">
        <w:rPr>
          <w:rFonts w:ascii="Times New Roman" w:hAnsi="Times New Roman"/>
          <w:bCs/>
          <w:sz w:val="28"/>
          <w:szCs w:val="28"/>
        </w:rPr>
        <w:t xml:space="preserve">у межах кримінального провадження </w:t>
      </w:r>
      <w:r w:rsidRPr="00B8716E">
        <w:rPr>
          <w:rFonts w:ascii="Times New Roman" w:hAnsi="Times New Roman"/>
          <w:sz w:val="28"/>
          <w:szCs w:val="28"/>
        </w:rPr>
        <w:t>№ </w:t>
      </w:r>
      <w:r w:rsidR="003A732B" w:rsidRPr="003A732B">
        <w:rPr>
          <w:rFonts w:ascii="Times New Roman" w:hAnsi="Times New Roman"/>
          <w:sz w:val="28"/>
          <w:szCs w:val="28"/>
        </w:rPr>
        <w:t>(конфіденційна інформація)</w:t>
      </w:r>
      <w:r w:rsidR="00BC5427" w:rsidRPr="00B8716E">
        <w:rPr>
          <w:rFonts w:ascii="Times New Roman" w:hAnsi="Times New Roman"/>
          <w:sz w:val="28"/>
          <w:szCs w:val="28"/>
          <w:lang w:val="ru-RU"/>
        </w:rPr>
        <w:t xml:space="preserve"> </w:t>
      </w:r>
      <w:r w:rsidR="00BC5427" w:rsidRPr="00B8716E">
        <w:rPr>
          <w:rFonts w:ascii="Times New Roman" w:hAnsi="Times New Roman"/>
          <w:sz w:val="28"/>
          <w:szCs w:val="28"/>
        </w:rPr>
        <w:t>обрано/</w:t>
      </w:r>
      <w:r w:rsidRPr="00B8716E">
        <w:rPr>
          <w:rFonts w:ascii="Times New Roman" w:hAnsi="Times New Roman"/>
          <w:sz w:val="28"/>
          <w:szCs w:val="28"/>
        </w:rPr>
        <w:t xml:space="preserve">продовжено запобіжний захід у виді </w:t>
      </w:r>
      <w:r w:rsidR="00BC5427" w:rsidRPr="00B8716E">
        <w:rPr>
          <w:rFonts w:ascii="Times New Roman" w:hAnsi="Times New Roman"/>
          <w:sz w:val="28"/>
          <w:szCs w:val="28"/>
        </w:rPr>
        <w:t>тримання під вартою</w:t>
      </w:r>
      <w:r w:rsidRPr="00B8716E">
        <w:rPr>
          <w:rFonts w:ascii="Times New Roman" w:hAnsi="Times New Roman"/>
          <w:sz w:val="28"/>
          <w:szCs w:val="28"/>
        </w:rPr>
        <w:t xml:space="preserve">. </w:t>
      </w:r>
    </w:p>
    <w:p w:rsidR="00475C25" w:rsidRPr="00B8716E" w:rsidRDefault="00C00257"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Зокрема під час ухвалення своїх рішень суд погодився із заявленими сторон</w:t>
      </w:r>
      <w:r w:rsidR="00605B89" w:rsidRPr="00B8716E">
        <w:rPr>
          <w:rFonts w:ascii="Times New Roman" w:hAnsi="Times New Roman"/>
          <w:sz w:val="28"/>
          <w:szCs w:val="28"/>
        </w:rPr>
        <w:t>ою обвинувачення ризиками, передбаченими статтею 177 КПК України, а також наявності обґрунтованої підозри у вчиненні інкримінованого кримінального правопорушення.</w:t>
      </w:r>
    </w:p>
    <w:p w:rsidR="00F15C50" w:rsidRPr="00B8716E" w:rsidRDefault="00C00257"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Отже із цього випливає, що судом прийнято до уваги доводи прокурора, якими той мотивував свої клопотання, а тому задовольнив їх.</w:t>
      </w:r>
    </w:p>
    <w:p w:rsidR="00E35077" w:rsidRPr="00B8716E" w:rsidRDefault="00C00257"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 xml:space="preserve">Одночасно із цим </w:t>
      </w:r>
      <w:r w:rsidR="00DB2274" w:rsidRPr="00B8716E">
        <w:rPr>
          <w:rFonts w:ascii="Times New Roman" w:hAnsi="Times New Roman"/>
          <w:sz w:val="28"/>
          <w:szCs w:val="28"/>
        </w:rPr>
        <w:t xml:space="preserve">слід вказати, що </w:t>
      </w:r>
      <w:r w:rsidRPr="00B8716E">
        <w:rPr>
          <w:rFonts w:ascii="Times New Roman" w:hAnsi="Times New Roman"/>
          <w:sz w:val="28"/>
          <w:szCs w:val="28"/>
        </w:rPr>
        <w:t xml:space="preserve">опублікування у ЄДРСР судових рішень </w:t>
      </w:r>
      <w:r w:rsidR="001A1AE3" w:rsidRPr="00B8716E">
        <w:rPr>
          <w:rFonts w:ascii="Times New Roman" w:hAnsi="Times New Roman"/>
          <w:sz w:val="28"/>
          <w:szCs w:val="28"/>
        </w:rPr>
        <w:t>передбачено</w:t>
      </w:r>
      <w:r w:rsidR="00DB2274" w:rsidRPr="00B8716E">
        <w:rPr>
          <w:rFonts w:ascii="Times New Roman" w:hAnsi="Times New Roman"/>
          <w:sz w:val="28"/>
          <w:szCs w:val="28"/>
        </w:rPr>
        <w:t>,</w:t>
      </w:r>
      <w:r w:rsidR="001A1AE3" w:rsidRPr="00B8716E">
        <w:rPr>
          <w:rFonts w:ascii="Times New Roman" w:hAnsi="Times New Roman"/>
          <w:sz w:val="28"/>
          <w:szCs w:val="28"/>
        </w:rPr>
        <w:t xml:space="preserve"> нормативно-правовими документами, якими врегульовано ведення ЄДРСР, </w:t>
      </w:r>
      <w:r w:rsidR="001A1AE3" w:rsidRPr="00B8716E">
        <w:rPr>
          <w:rFonts w:ascii="Times New Roman" w:hAnsi="Times New Roman"/>
          <w:bCs/>
          <w:sz w:val="28"/>
          <w:szCs w:val="28"/>
        </w:rPr>
        <w:t>реєстрації, обліку та зберігання електронних копій судових рішень, що підлягають внесенню до</w:t>
      </w:r>
      <w:r w:rsidR="001A1AE3" w:rsidRPr="00B8716E">
        <w:rPr>
          <w:rFonts w:ascii="Times New Roman" w:hAnsi="Times New Roman"/>
          <w:sz w:val="28"/>
          <w:szCs w:val="28"/>
        </w:rPr>
        <w:t xml:space="preserve"> ЄДРСР.</w:t>
      </w:r>
      <w:r w:rsidR="00DB2274" w:rsidRPr="00B8716E">
        <w:rPr>
          <w:rFonts w:ascii="Times New Roman" w:hAnsi="Times New Roman"/>
          <w:sz w:val="28"/>
          <w:szCs w:val="28"/>
        </w:rPr>
        <w:t xml:space="preserve"> </w:t>
      </w:r>
    </w:p>
    <w:p w:rsidR="00DB2274" w:rsidRPr="00B8716E" w:rsidRDefault="00E35077"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Таким чином</w:t>
      </w:r>
      <w:r w:rsidR="00DB2274" w:rsidRPr="00B8716E">
        <w:rPr>
          <w:rFonts w:ascii="Times New Roman" w:hAnsi="Times New Roman"/>
          <w:sz w:val="28"/>
          <w:szCs w:val="28"/>
        </w:rPr>
        <w:t xml:space="preserve"> </w:t>
      </w:r>
      <w:r w:rsidR="001E5AE8" w:rsidRPr="00B8716E">
        <w:rPr>
          <w:rFonts w:ascii="Times New Roman" w:hAnsi="Times New Roman"/>
          <w:sz w:val="28"/>
          <w:szCs w:val="28"/>
        </w:rPr>
        <w:t xml:space="preserve">викладення прокурором у своїх процесуальних документах відомостей, що вказують на причетність особи/юридичної особи до </w:t>
      </w:r>
      <w:r w:rsidR="00DB2274" w:rsidRPr="00B8716E">
        <w:rPr>
          <w:rFonts w:ascii="Times New Roman" w:hAnsi="Times New Roman"/>
          <w:sz w:val="28"/>
          <w:szCs w:val="28"/>
        </w:rPr>
        <w:t xml:space="preserve">вчинення </w:t>
      </w:r>
      <w:r w:rsidR="001E5AE8" w:rsidRPr="00B8716E">
        <w:rPr>
          <w:rFonts w:ascii="Times New Roman" w:hAnsi="Times New Roman"/>
          <w:sz w:val="28"/>
          <w:szCs w:val="28"/>
        </w:rPr>
        <w:t xml:space="preserve">злочину, подання вмотивованих клопотань слідчому судді чи до суду, відстоювання своєї позиції у судовому засіданні </w:t>
      </w:r>
      <w:r w:rsidR="00DB2274" w:rsidRPr="00B8716E">
        <w:rPr>
          <w:rFonts w:ascii="Times New Roman" w:hAnsi="Times New Roman"/>
          <w:sz w:val="28"/>
          <w:szCs w:val="28"/>
        </w:rPr>
        <w:t xml:space="preserve"> </w:t>
      </w:r>
      <w:r w:rsidR="001E5AE8" w:rsidRPr="00B8716E">
        <w:rPr>
          <w:rFonts w:ascii="Times New Roman" w:hAnsi="Times New Roman"/>
          <w:sz w:val="28"/>
          <w:szCs w:val="28"/>
        </w:rPr>
        <w:t>у спосіб передбачений законодавством не може бути пов’язано</w:t>
      </w:r>
      <w:r w:rsidR="00DB2274" w:rsidRPr="00B8716E">
        <w:rPr>
          <w:rFonts w:ascii="Times New Roman" w:hAnsi="Times New Roman"/>
          <w:sz w:val="28"/>
          <w:szCs w:val="28"/>
        </w:rPr>
        <w:t xml:space="preserve"> із</w:t>
      </w:r>
      <w:r w:rsidR="00605B89" w:rsidRPr="00B8716E">
        <w:rPr>
          <w:rFonts w:ascii="Times New Roman" w:hAnsi="Times New Roman"/>
          <w:sz w:val="28"/>
          <w:szCs w:val="28"/>
        </w:rPr>
        <w:t xml:space="preserve"> порушенням прокурором </w:t>
      </w:r>
      <w:proofErr w:type="spellStart"/>
      <w:r w:rsidR="00605B89" w:rsidRPr="00B8716E">
        <w:rPr>
          <w:rFonts w:ascii="Times New Roman" w:hAnsi="Times New Roman"/>
          <w:sz w:val="28"/>
          <w:szCs w:val="28"/>
        </w:rPr>
        <w:t>Яцишиним</w:t>
      </w:r>
      <w:proofErr w:type="spellEnd"/>
      <w:r w:rsidR="00605B89" w:rsidRPr="00B8716E">
        <w:rPr>
          <w:rFonts w:ascii="Times New Roman" w:hAnsi="Times New Roman"/>
          <w:sz w:val="28"/>
          <w:szCs w:val="28"/>
        </w:rPr>
        <w:t> </w:t>
      </w:r>
      <w:r w:rsidR="00DB2274" w:rsidRPr="00B8716E">
        <w:rPr>
          <w:rFonts w:ascii="Times New Roman" w:hAnsi="Times New Roman"/>
          <w:sz w:val="28"/>
          <w:szCs w:val="28"/>
        </w:rPr>
        <w:t>Я.Я. презумпції невинуватості особи</w:t>
      </w:r>
      <w:r w:rsidR="001E5AE8" w:rsidRPr="00B8716E">
        <w:rPr>
          <w:rFonts w:ascii="Times New Roman" w:hAnsi="Times New Roman"/>
          <w:sz w:val="28"/>
          <w:szCs w:val="28"/>
        </w:rPr>
        <w:t xml:space="preserve"> чи юридичної особи</w:t>
      </w:r>
      <w:r w:rsidR="00DB2274" w:rsidRPr="00B8716E">
        <w:rPr>
          <w:rFonts w:ascii="Times New Roman" w:hAnsi="Times New Roman"/>
          <w:sz w:val="28"/>
          <w:szCs w:val="28"/>
        </w:rPr>
        <w:t xml:space="preserve">. </w:t>
      </w:r>
    </w:p>
    <w:p w:rsidR="00624839" w:rsidRPr="00B8716E" w:rsidRDefault="00E62B6C"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 xml:space="preserve">За таких умов доводи скаржника про </w:t>
      </w:r>
      <w:r w:rsidR="00906382" w:rsidRPr="00B8716E">
        <w:rPr>
          <w:rFonts w:ascii="Times New Roman" w:hAnsi="Times New Roman"/>
          <w:sz w:val="28"/>
          <w:szCs w:val="28"/>
        </w:rPr>
        <w:t xml:space="preserve">розповсюдження прокурором інформації, яка, на думку автора скарги, зазіхає на порушення презумпції невинуватості </w:t>
      </w:r>
      <w:r w:rsidRPr="00B8716E">
        <w:rPr>
          <w:rFonts w:ascii="Times New Roman" w:hAnsi="Times New Roman"/>
          <w:sz w:val="28"/>
          <w:szCs w:val="28"/>
        </w:rPr>
        <w:t>є неспроможними.</w:t>
      </w:r>
    </w:p>
    <w:p w:rsidR="00714F16" w:rsidRPr="00B8716E" w:rsidRDefault="00E62B6C"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 xml:space="preserve">Що стосується </w:t>
      </w:r>
      <w:r w:rsidR="00906382" w:rsidRPr="00B8716E">
        <w:rPr>
          <w:rFonts w:ascii="Times New Roman" w:hAnsi="Times New Roman"/>
          <w:sz w:val="28"/>
          <w:szCs w:val="28"/>
        </w:rPr>
        <w:t xml:space="preserve">можливої упередженості прокурора </w:t>
      </w:r>
      <w:proofErr w:type="spellStart"/>
      <w:r w:rsidR="00906382" w:rsidRPr="00B8716E">
        <w:rPr>
          <w:rFonts w:ascii="Times New Roman" w:hAnsi="Times New Roman"/>
          <w:sz w:val="28"/>
          <w:szCs w:val="28"/>
        </w:rPr>
        <w:t>Яцишина</w:t>
      </w:r>
      <w:proofErr w:type="spellEnd"/>
      <w:r w:rsidR="00906382" w:rsidRPr="00B8716E">
        <w:rPr>
          <w:rFonts w:ascii="Times New Roman" w:hAnsi="Times New Roman"/>
          <w:sz w:val="28"/>
          <w:szCs w:val="28"/>
        </w:rPr>
        <w:t xml:space="preserve"> Я.Я. під час здійснення нагляду за додержанням законів у згаданому вище кримінальному провадженні, то у</w:t>
      </w:r>
      <w:r w:rsidR="00714F16" w:rsidRPr="00B8716E">
        <w:rPr>
          <w:rFonts w:ascii="Times New Roman" w:hAnsi="Times New Roman"/>
          <w:sz w:val="28"/>
          <w:szCs w:val="28"/>
        </w:rPr>
        <w:t xml:space="preserve"> КПК України зазначено загальні засади кримінального провадження на підставі </w:t>
      </w:r>
      <w:r w:rsidR="00E5334F" w:rsidRPr="00B8716E">
        <w:rPr>
          <w:rFonts w:ascii="Times New Roman" w:hAnsi="Times New Roman"/>
          <w:sz w:val="28"/>
          <w:szCs w:val="28"/>
        </w:rPr>
        <w:t>яких воно</w:t>
      </w:r>
      <w:r w:rsidR="00714F16" w:rsidRPr="00B8716E">
        <w:rPr>
          <w:rFonts w:ascii="Times New Roman" w:hAnsi="Times New Roman"/>
          <w:sz w:val="28"/>
          <w:szCs w:val="28"/>
        </w:rPr>
        <w:t xml:space="preserve"> здійснюється</w:t>
      </w:r>
      <w:r w:rsidR="00E5334F" w:rsidRPr="00B8716E">
        <w:rPr>
          <w:rFonts w:ascii="Times New Roman" w:hAnsi="Times New Roman"/>
          <w:sz w:val="28"/>
          <w:szCs w:val="28"/>
        </w:rPr>
        <w:t>.</w:t>
      </w:r>
      <w:r w:rsidR="00714F16" w:rsidRPr="00B8716E">
        <w:rPr>
          <w:rFonts w:ascii="Times New Roman" w:hAnsi="Times New Roman"/>
          <w:sz w:val="28"/>
          <w:szCs w:val="28"/>
        </w:rPr>
        <w:t xml:space="preserve"> </w:t>
      </w:r>
      <w:r w:rsidR="00E5334F" w:rsidRPr="00B8716E">
        <w:rPr>
          <w:rFonts w:ascii="Times New Roman" w:hAnsi="Times New Roman"/>
          <w:sz w:val="28"/>
          <w:szCs w:val="28"/>
        </w:rPr>
        <w:t>З</w:t>
      </w:r>
      <w:r w:rsidR="00714F16" w:rsidRPr="00B8716E">
        <w:rPr>
          <w:rFonts w:ascii="Times New Roman" w:hAnsi="Times New Roman"/>
          <w:sz w:val="28"/>
          <w:szCs w:val="28"/>
        </w:rPr>
        <w:t>окрема</w:t>
      </w:r>
      <w:r w:rsidR="00947D8D" w:rsidRPr="00B8716E">
        <w:rPr>
          <w:rFonts w:ascii="Times New Roman" w:hAnsi="Times New Roman"/>
          <w:sz w:val="28"/>
          <w:szCs w:val="28"/>
        </w:rPr>
        <w:t xml:space="preserve"> </w:t>
      </w:r>
      <w:r w:rsidR="00714F16" w:rsidRPr="00B8716E">
        <w:rPr>
          <w:rFonts w:ascii="Times New Roman" w:hAnsi="Times New Roman"/>
          <w:sz w:val="28"/>
          <w:szCs w:val="28"/>
        </w:rPr>
        <w:t xml:space="preserve">це змагальність, </w:t>
      </w:r>
      <w:r w:rsidR="00E5334F" w:rsidRPr="00B8716E">
        <w:rPr>
          <w:rFonts w:ascii="Times New Roman" w:hAnsi="Times New Roman"/>
          <w:sz w:val="28"/>
          <w:szCs w:val="28"/>
        </w:rPr>
        <w:t xml:space="preserve">рівність перед законом, </w:t>
      </w:r>
      <w:r w:rsidR="00714F16" w:rsidRPr="00B8716E">
        <w:rPr>
          <w:rFonts w:ascii="Times New Roman" w:hAnsi="Times New Roman"/>
          <w:sz w:val="28"/>
          <w:szCs w:val="28"/>
        </w:rPr>
        <w:t>вільн</w:t>
      </w:r>
      <w:r w:rsidR="00E5334F" w:rsidRPr="00B8716E">
        <w:rPr>
          <w:rFonts w:ascii="Times New Roman" w:hAnsi="Times New Roman"/>
          <w:sz w:val="28"/>
          <w:szCs w:val="28"/>
        </w:rPr>
        <w:t>е у використання</w:t>
      </w:r>
      <w:r w:rsidR="00714F16" w:rsidRPr="00B8716E">
        <w:rPr>
          <w:rFonts w:ascii="Times New Roman" w:hAnsi="Times New Roman"/>
          <w:sz w:val="28"/>
          <w:szCs w:val="28"/>
        </w:rPr>
        <w:t xml:space="preserve"> прав у межах та у спосіб, передбачених цим Кодексом</w:t>
      </w:r>
      <w:r w:rsidR="00E5334F" w:rsidRPr="00B8716E">
        <w:rPr>
          <w:rFonts w:ascii="Times New Roman" w:hAnsi="Times New Roman"/>
          <w:sz w:val="28"/>
          <w:szCs w:val="28"/>
        </w:rPr>
        <w:t xml:space="preserve"> тощо</w:t>
      </w:r>
      <w:r w:rsidR="00714F16" w:rsidRPr="00B8716E">
        <w:rPr>
          <w:rFonts w:ascii="Times New Roman" w:hAnsi="Times New Roman"/>
          <w:sz w:val="28"/>
          <w:szCs w:val="28"/>
        </w:rPr>
        <w:t xml:space="preserve">. </w:t>
      </w:r>
    </w:p>
    <w:p w:rsidR="007A21E1" w:rsidRPr="00B8716E" w:rsidRDefault="00714F16"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 xml:space="preserve">Отже за наявності об’єктивних підстав вважати дії конкретного прокурора </w:t>
      </w:r>
      <w:r w:rsidR="00E5334F" w:rsidRPr="00B8716E">
        <w:rPr>
          <w:rFonts w:ascii="Times New Roman" w:hAnsi="Times New Roman"/>
          <w:sz w:val="28"/>
          <w:szCs w:val="28"/>
        </w:rPr>
        <w:t>упередженими</w:t>
      </w:r>
      <w:r w:rsidRPr="00B8716E">
        <w:rPr>
          <w:rFonts w:ascii="Times New Roman" w:hAnsi="Times New Roman"/>
          <w:sz w:val="28"/>
          <w:szCs w:val="28"/>
        </w:rPr>
        <w:t xml:space="preserve"> </w:t>
      </w:r>
      <w:r w:rsidR="00E5334F" w:rsidRPr="00B8716E">
        <w:rPr>
          <w:rFonts w:ascii="Times New Roman" w:hAnsi="Times New Roman"/>
          <w:sz w:val="28"/>
          <w:szCs w:val="28"/>
        </w:rPr>
        <w:t xml:space="preserve">учасники провадження не позбавлені права </w:t>
      </w:r>
      <w:r w:rsidRPr="00B8716E">
        <w:rPr>
          <w:rFonts w:ascii="Times New Roman" w:hAnsi="Times New Roman"/>
          <w:sz w:val="28"/>
          <w:szCs w:val="28"/>
        </w:rPr>
        <w:t>звер</w:t>
      </w:r>
      <w:r w:rsidR="00E5334F" w:rsidRPr="00B8716E">
        <w:rPr>
          <w:rFonts w:ascii="Times New Roman" w:hAnsi="Times New Roman"/>
          <w:sz w:val="28"/>
          <w:szCs w:val="28"/>
        </w:rPr>
        <w:t>нення</w:t>
      </w:r>
      <w:r w:rsidRPr="00B8716E">
        <w:rPr>
          <w:rFonts w:ascii="Times New Roman" w:hAnsi="Times New Roman"/>
          <w:sz w:val="28"/>
          <w:szCs w:val="28"/>
        </w:rPr>
        <w:t xml:space="preserve"> до слідчого судді/суду </w:t>
      </w:r>
      <w:r w:rsidR="00E5334F" w:rsidRPr="00B8716E">
        <w:rPr>
          <w:rFonts w:ascii="Times New Roman" w:hAnsi="Times New Roman"/>
          <w:sz w:val="28"/>
          <w:szCs w:val="28"/>
        </w:rPr>
        <w:t>із оскарженням дій сторони обвинувачення, а також із заявою про відвід слідчого/</w:t>
      </w:r>
      <w:proofErr w:type="spellStart"/>
      <w:r w:rsidR="00E5334F" w:rsidRPr="00B8716E">
        <w:rPr>
          <w:rFonts w:ascii="Times New Roman" w:hAnsi="Times New Roman"/>
          <w:sz w:val="28"/>
          <w:szCs w:val="28"/>
        </w:rPr>
        <w:t>дізнавача</w:t>
      </w:r>
      <w:proofErr w:type="spellEnd"/>
      <w:r w:rsidR="00E5334F" w:rsidRPr="00B8716E">
        <w:rPr>
          <w:rFonts w:ascii="Times New Roman" w:hAnsi="Times New Roman"/>
          <w:sz w:val="28"/>
          <w:szCs w:val="28"/>
        </w:rPr>
        <w:t>/детектива/прокурора</w:t>
      </w:r>
      <w:r w:rsidR="00172815" w:rsidRPr="00B8716E">
        <w:rPr>
          <w:rFonts w:ascii="Times New Roman" w:hAnsi="Times New Roman"/>
          <w:sz w:val="28"/>
          <w:szCs w:val="28"/>
        </w:rPr>
        <w:t>.</w:t>
      </w:r>
    </w:p>
    <w:p w:rsidR="00605774" w:rsidRPr="00B8716E" w:rsidRDefault="007E26F3" w:rsidP="00B8716E">
      <w:pPr>
        <w:spacing w:after="0" w:line="240" w:lineRule="auto"/>
        <w:ind w:firstLine="709"/>
        <w:jc w:val="both"/>
        <w:rPr>
          <w:rFonts w:ascii="Times New Roman" w:eastAsiaTheme="minorHAnsi" w:hAnsi="Times New Roman"/>
          <w:sz w:val="28"/>
          <w:szCs w:val="28"/>
        </w:rPr>
      </w:pPr>
      <w:r w:rsidRPr="00B8716E">
        <w:rPr>
          <w:rFonts w:ascii="Times New Roman" w:eastAsiaTheme="minorHAnsi" w:hAnsi="Times New Roman"/>
          <w:sz w:val="28"/>
          <w:szCs w:val="28"/>
        </w:rPr>
        <w:t xml:space="preserve">На цім вважаю, що дисциплінарна скарга наразі не містить конкретних відомостей про наявність ознак дисциплінарного проступку, </w:t>
      </w:r>
      <w:r w:rsidR="005A557A" w:rsidRPr="00B8716E">
        <w:rPr>
          <w:rFonts w:ascii="Times New Roman" w:hAnsi="Times New Roman"/>
          <w:sz w:val="28"/>
          <w:szCs w:val="28"/>
        </w:rPr>
        <w:t>передбаченого пунктами 1,</w:t>
      </w:r>
      <w:r w:rsidRPr="00B8716E">
        <w:rPr>
          <w:rFonts w:ascii="Times New Roman" w:hAnsi="Times New Roman"/>
          <w:sz w:val="28"/>
          <w:szCs w:val="28"/>
        </w:rPr>
        <w:t xml:space="preserve"> </w:t>
      </w:r>
      <w:r w:rsidR="00A20B87" w:rsidRPr="00B8716E">
        <w:rPr>
          <w:rFonts w:ascii="Times New Roman" w:hAnsi="Times New Roman"/>
          <w:sz w:val="28"/>
          <w:szCs w:val="28"/>
        </w:rPr>
        <w:t>5</w:t>
      </w:r>
      <w:r w:rsidR="001446FC" w:rsidRPr="00B8716E">
        <w:rPr>
          <w:rFonts w:ascii="Times New Roman" w:hAnsi="Times New Roman"/>
          <w:sz w:val="28"/>
          <w:szCs w:val="28"/>
        </w:rPr>
        <w:t>, 9</w:t>
      </w:r>
      <w:r w:rsidRPr="00B8716E">
        <w:rPr>
          <w:rFonts w:ascii="Times New Roman" w:hAnsi="Times New Roman"/>
          <w:sz w:val="28"/>
          <w:szCs w:val="28"/>
        </w:rPr>
        <w:t xml:space="preserve"> частини першої статті 43 Закону № 1697-VII</w:t>
      </w:r>
      <w:r w:rsidRPr="00B8716E">
        <w:rPr>
          <w:rFonts w:ascii="Times New Roman" w:eastAsiaTheme="minorHAnsi" w:hAnsi="Times New Roman"/>
          <w:sz w:val="28"/>
          <w:szCs w:val="28"/>
        </w:rPr>
        <w:t xml:space="preserve"> та вчиненого прокурором </w:t>
      </w:r>
      <w:proofErr w:type="spellStart"/>
      <w:r w:rsidR="001446FC" w:rsidRPr="00B8716E">
        <w:rPr>
          <w:rFonts w:ascii="Times New Roman" w:eastAsiaTheme="minorHAnsi" w:hAnsi="Times New Roman"/>
          <w:sz w:val="28"/>
          <w:szCs w:val="28"/>
        </w:rPr>
        <w:t>Яцишиним</w:t>
      </w:r>
      <w:proofErr w:type="spellEnd"/>
      <w:r w:rsidR="001446FC" w:rsidRPr="00B8716E">
        <w:rPr>
          <w:rFonts w:ascii="Times New Roman" w:eastAsiaTheme="minorHAnsi" w:hAnsi="Times New Roman"/>
          <w:sz w:val="28"/>
          <w:szCs w:val="28"/>
        </w:rPr>
        <w:t xml:space="preserve"> Я.Я.</w:t>
      </w:r>
    </w:p>
    <w:p w:rsidR="00320B06" w:rsidRPr="00B8716E" w:rsidRDefault="00DE49BE"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На підставі викладеного</w:t>
      </w:r>
      <w:r w:rsidR="00371D8D" w:rsidRPr="00B8716E">
        <w:rPr>
          <w:rFonts w:ascii="Times New Roman" w:hAnsi="Times New Roman"/>
          <w:sz w:val="28"/>
          <w:szCs w:val="28"/>
        </w:rPr>
        <w:t>, к</w:t>
      </w:r>
      <w:r w:rsidR="00914691" w:rsidRPr="00B8716E">
        <w:rPr>
          <w:rFonts w:ascii="Times New Roman" w:hAnsi="Times New Roman"/>
          <w:sz w:val="28"/>
          <w:szCs w:val="28"/>
        </w:rPr>
        <w:t>еруючись статтями 44 – 46</w:t>
      </w:r>
      <w:r w:rsidR="006557AF" w:rsidRPr="00B8716E">
        <w:rPr>
          <w:rFonts w:ascii="Times New Roman" w:hAnsi="Times New Roman"/>
          <w:sz w:val="28"/>
          <w:szCs w:val="28"/>
        </w:rPr>
        <w:t>, 48</w:t>
      </w:r>
      <w:r w:rsidR="00914691" w:rsidRPr="00B8716E">
        <w:rPr>
          <w:rFonts w:ascii="Times New Roman" w:hAnsi="Times New Roman"/>
          <w:sz w:val="28"/>
          <w:szCs w:val="28"/>
        </w:rPr>
        <w:t xml:space="preserve"> </w:t>
      </w:r>
      <w:r w:rsidRPr="00B8716E">
        <w:rPr>
          <w:rFonts w:ascii="Times New Roman" w:hAnsi="Times New Roman"/>
          <w:sz w:val="28"/>
          <w:szCs w:val="28"/>
        </w:rPr>
        <w:t>Закону</w:t>
      </w:r>
      <w:r w:rsidR="00AD5CA5" w:rsidRPr="00B8716E">
        <w:rPr>
          <w:rFonts w:ascii="Times New Roman" w:hAnsi="Times New Roman"/>
          <w:sz w:val="28"/>
          <w:szCs w:val="28"/>
        </w:rPr>
        <w:t xml:space="preserve"> № 1697-VII</w:t>
      </w:r>
      <w:r w:rsidRPr="00B8716E">
        <w:rPr>
          <w:rFonts w:ascii="Times New Roman" w:hAnsi="Times New Roman"/>
          <w:sz w:val="28"/>
          <w:szCs w:val="28"/>
        </w:rPr>
        <w:t xml:space="preserve">, пунктами 28, </w:t>
      </w:r>
      <w:r w:rsidR="00AD5CA5" w:rsidRPr="00B8716E">
        <w:rPr>
          <w:rFonts w:ascii="Times New Roman" w:hAnsi="Times New Roman"/>
          <w:sz w:val="28"/>
          <w:szCs w:val="28"/>
        </w:rPr>
        <w:t xml:space="preserve">62, </w:t>
      </w:r>
      <w:r w:rsidRPr="00B8716E">
        <w:rPr>
          <w:rFonts w:ascii="Times New Roman" w:hAnsi="Times New Roman"/>
          <w:sz w:val="28"/>
          <w:szCs w:val="28"/>
        </w:rPr>
        <w:t>98 Положення,</w:t>
      </w:r>
    </w:p>
    <w:p w:rsidR="00947D8D" w:rsidRPr="00B8716E" w:rsidRDefault="00947D8D" w:rsidP="00B8716E">
      <w:pPr>
        <w:spacing w:after="0" w:line="240" w:lineRule="auto"/>
        <w:ind w:firstLine="709"/>
        <w:jc w:val="both"/>
        <w:rPr>
          <w:rFonts w:ascii="Times New Roman" w:hAnsi="Times New Roman"/>
          <w:sz w:val="28"/>
          <w:szCs w:val="28"/>
        </w:rPr>
      </w:pPr>
    </w:p>
    <w:p w:rsidR="00E244FD" w:rsidRPr="00B8716E" w:rsidRDefault="006557AF" w:rsidP="003A732B">
      <w:pPr>
        <w:spacing w:before="120" w:after="0" w:line="240" w:lineRule="auto"/>
        <w:jc w:val="center"/>
        <w:rPr>
          <w:rFonts w:ascii="Times New Roman" w:hAnsi="Times New Roman"/>
          <w:b/>
          <w:sz w:val="28"/>
          <w:szCs w:val="28"/>
        </w:rPr>
      </w:pPr>
      <w:r w:rsidRPr="00B8716E">
        <w:rPr>
          <w:rFonts w:ascii="Times New Roman" w:hAnsi="Times New Roman"/>
          <w:b/>
          <w:sz w:val="28"/>
          <w:szCs w:val="28"/>
        </w:rPr>
        <w:lastRenderedPageBreak/>
        <w:t xml:space="preserve">В И Р І Ш И </w:t>
      </w:r>
      <w:r w:rsidR="00C20D38" w:rsidRPr="00B8716E">
        <w:rPr>
          <w:rFonts w:ascii="Times New Roman" w:hAnsi="Times New Roman"/>
          <w:b/>
          <w:sz w:val="28"/>
          <w:szCs w:val="28"/>
        </w:rPr>
        <w:t>В</w:t>
      </w:r>
      <w:r w:rsidR="00DE49BE" w:rsidRPr="00B8716E">
        <w:rPr>
          <w:rFonts w:ascii="Times New Roman" w:hAnsi="Times New Roman"/>
          <w:b/>
          <w:sz w:val="28"/>
          <w:szCs w:val="28"/>
        </w:rPr>
        <w:t>:</w:t>
      </w:r>
    </w:p>
    <w:p w:rsidR="00B3215E" w:rsidRPr="00B8716E" w:rsidRDefault="00A1314F" w:rsidP="00B8716E">
      <w:pPr>
        <w:spacing w:before="120" w:after="0" w:line="240" w:lineRule="auto"/>
        <w:ind w:firstLine="709"/>
        <w:jc w:val="both"/>
        <w:rPr>
          <w:rFonts w:ascii="Times New Roman" w:hAnsi="Times New Roman"/>
          <w:sz w:val="28"/>
          <w:szCs w:val="28"/>
        </w:rPr>
      </w:pPr>
      <w:r w:rsidRPr="00B8716E">
        <w:rPr>
          <w:rFonts w:ascii="Times New Roman" w:hAnsi="Times New Roman"/>
          <w:sz w:val="28"/>
          <w:szCs w:val="28"/>
        </w:rPr>
        <w:t>Відмовити у</w:t>
      </w:r>
      <w:r w:rsidR="00EF2244" w:rsidRPr="00B8716E">
        <w:rPr>
          <w:rFonts w:ascii="Times New Roman" w:hAnsi="Times New Roman"/>
          <w:sz w:val="28"/>
          <w:szCs w:val="28"/>
        </w:rPr>
        <w:t xml:space="preserve"> </w:t>
      </w:r>
      <w:r w:rsidR="00DE49BE" w:rsidRPr="00B8716E">
        <w:rPr>
          <w:rFonts w:ascii="Times New Roman" w:hAnsi="Times New Roman"/>
          <w:sz w:val="28"/>
          <w:szCs w:val="28"/>
        </w:rPr>
        <w:t>відкритті дисциплінарного провадження стосовно</w:t>
      </w:r>
      <w:r w:rsidR="00532EEE" w:rsidRPr="00B8716E">
        <w:rPr>
          <w:rFonts w:ascii="Times New Roman" w:hAnsi="Times New Roman"/>
          <w:sz w:val="28"/>
          <w:szCs w:val="28"/>
        </w:rPr>
        <w:t xml:space="preserve"> </w:t>
      </w:r>
      <w:r w:rsidR="004263FA" w:rsidRPr="00B8716E">
        <w:rPr>
          <w:rFonts w:ascii="Times New Roman" w:hAnsi="Times New Roman"/>
          <w:bCs/>
          <w:sz w:val="28"/>
          <w:szCs w:val="28"/>
        </w:rPr>
        <w:t xml:space="preserve">прокурора Галицької окружної прокуратури міста Львова </w:t>
      </w:r>
      <w:proofErr w:type="spellStart"/>
      <w:r w:rsidR="004263FA" w:rsidRPr="00B8716E">
        <w:rPr>
          <w:rFonts w:ascii="Times New Roman" w:hAnsi="Times New Roman"/>
          <w:bCs/>
          <w:sz w:val="28"/>
          <w:szCs w:val="28"/>
        </w:rPr>
        <w:t>Яцишина</w:t>
      </w:r>
      <w:proofErr w:type="spellEnd"/>
      <w:r w:rsidR="004263FA" w:rsidRPr="00B8716E">
        <w:rPr>
          <w:rFonts w:ascii="Times New Roman" w:hAnsi="Times New Roman"/>
          <w:bCs/>
          <w:sz w:val="28"/>
          <w:szCs w:val="28"/>
        </w:rPr>
        <w:t xml:space="preserve"> Ярослава Ярославовича</w:t>
      </w:r>
      <w:r w:rsidR="00B3215E" w:rsidRPr="00B8716E">
        <w:rPr>
          <w:rFonts w:ascii="Times New Roman" w:hAnsi="Times New Roman"/>
          <w:bCs/>
          <w:sz w:val="28"/>
          <w:szCs w:val="28"/>
        </w:rPr>
        <w:t>.</w:t>
      </w:r>
    </w:p>
    <w:p w:rsidR="002C3C9A" w:rsidRPr="00B8716E" w:rsidRDefault="00BD6645" w:rsidP="00B8716E">
      <w:pPr>
        <w:spacing w:after="0" w:line="240" w:lineRule="auto"/>
        <w:ind w:firstLine="709"/>
        <w:jc w:val="both"/>
        <w:rPr>
          <w:rFonts w:ascii="Times New Roman" w:hAnsi="Times New Roman"/>
          <w:sz w:val="28"/>
          <w:szCs w:val="28"/>
        </w:rPr>
      </w:pPr>
      <w:r w:rsidRPr="00B8716E">
        <w:rPr>
          <w:rFonts w:ascii="Times New Roman" w:hAnsi="Times New Roman"/>
          <w:sz w:val="28"/>
          <w:szCs w:val="28"/>
        </w:rPr>
        <w:t xml:space="preserve">Рішення направити </w:t>
      </w:r>
      <w:r w:rsidR="0068407D" w:rsidRPr="00B8716E">
        <w:rPr>
          <w:rFonts w:ascii="Times New Roman" w:hAnsi="Times New Roman"/>
          <w:sz w:val="28"/>
          <w:szCs w:val="28"/>
        </w:rPr>
        <w:t>скаржнику</w:t>
      </w:r>
      <w:r w:rsidR="00BC4266" w:rsidRPr="00B8716E">
        <w:rPr>
          <w:rFonts w:ascii="Times New Roman" w:hAnsi="Times New Roman"/>
          <w:sz w:val="28"/>
          <w:szCs w:val="28"/>
        </w:rPr>
        <w:t xml:space="preserve"> </w:t>
      </w:r>
      <w:r w:rsidR="00E4022F" w:rsidRPr="00B8716E">
        <w:rPr>
          <w:rFonts w:ascii="Times New Roman" w:hAnsi="Times New Roman"/>
          <w:sz w:val="28"/>
          <w:szCs w:val="28"/>
        </w:rPr>
        <w:t>та прокурору</w:t>
      </w:r>
      <w:r w:rsidR="00AD5CA5" w:rsidRPr="00B8716E">
        <w:rPr>
          <w:rFonts w:ascii="Times New Roman" w:hAnsi="Times New Roman"/>
          <w:sz w:val="28"/>
          <w:szCs w:val="28"/>
        </w:rPr>
        <w:t xml:space="preserve"> стосовно якого воно </w:t>
      </w:r>
      <w:r w:rsidR="00297F93" w:rsidRPr="00B8716E">
        <w:rPr>
          <w:rFonts w:ascii="Times New Roman" w:hAnsi="Times New Roman"/>
          <w:sz w:val="28"/>
          <w:szCs w:val="28"/>
        </w:rPr>
        <w:t>п</w:t>
      </w:r>
      <w:r w:rsidR="00AD5CA5" w:rsidRPr="00B8716E">
        <w:rPr>
          <w:rFonts w:ascii="Times New Roman" w:hAnsi="Times New Roman"/>
          <w:sz w:val="28"/>
          <w:szCs w:val="28"/>
        </w:rPr>
        <w:t>рийнято</w:t>
      </w:r>
      <w:r w:rsidR="007C397E" w:rsidRPr="00B8716E">
        <w:rPr>
          <w:rFonts w:ascii="Times New Roman" w:hAnsi="Times New Roman"/>
          <w:sz w:val="28"/>
          <w:szCs w:val="28"/>
        </w:rPr>
        <w:t>.</w:t>
      </w:r>
    </w:p>
    <w:p w:rsidR="00B3215E" w:rsidRPr="00B8716E" w:rsidRDefault="00B3215E" w:rsidP="00B8716E">
      <w:pPr>
        <w:spacing w:after="0" w:line="240" w:lineRule="auto"/>
        <w:ind w:firstLine="851"/>
        <w:jc w:val="both"/>
        <w:rPr>
          <w:rFonts w:ascii="Times New Roman" w:hAnsi="Times New Roman"/>
          <w:sz w:val="28"/>
          <w:szCs w:val="28"/>
        </w:rPr>
      </w:pPr>
    </w:p>
    <w:p w:rsidR="00B3215E" w:rsidRPr="00EF5A9B" w:rsidRDefault="00B3215E" w:rsidP="00EF5A9B">
      <w:pPr>
        <w:spacing w:after="0" w:line="240" w:lineRule="auto"/>
        <w:ind w:firstLine="567"/>
        <w:jc w:val="both"/>
        <w:rPr>
          <w:rFonts w:ascii="Times New Roman" w:hAnsi="Times New Roman"/>
          <w:sz w:val="28"/>
          <w:szCs w:val="28"/>
        </w:rPr>
      </w:pPr>
    </w:p>
    <w:p w:rsidR="004177F4" w:rsidRPr="00947D8D" w:rsidRDefault="00EB2C68" w:rsidP="00947D8D">
      <w:pPr>
        <w:spacing w:after="0" w:line="240" w:lineRule="auto"/>
        <w:jc w:val="both"/>
        <w:rPr>
          <w:rFonts w:ascii="Times New Roman" w:hAnsi="Times New Roman"/>
          <w:b/>
          <w:sz w:val="28"/>
          <w:szCs w:val="28"/>
        </w:rPr>
      </w:pPr>
      <w:r w:rsidRPr="00947D8D">
        <w:rPr>
          <w:rFonts w:ascii="Times New Roman" w:hAnsi="Times New Roman"/>
          <w:b/>
          <w:sz w:val="28"/>
          <w:szCs w:val="28"/>
        </w:rPr>
        <w:t xml:space="preserve">Член Комісії                                    </w:t>
      </w:r>
      <w:r w:rsidR="00EF2244" w:rsidRPr="00947D8D">
        <w:rPr>
          <w:rFonts w:ascii="Times New Roman" w:hAnsi="Times New Roman"/>
          <w:b/>
          <w:sz w:val="28"/>
          <w:szCs w:val="28"/>
        </w:rPr>
        <w:tab/>
      </w:r>
      <w:r w:rsidR="00EF2244" w:rsidRPr="00947D8D">
        <w:rPr>
          <w:rFonts w:ascii="Times New Roman" w:hAnsi="Times New Roman"/>
          <w:b/>
          <w:sz w:val="28"/>
          <w:szCs w:val="28"/>
        </w:rPr>
        <w:tab/>
      </w:r>
      <w:r w:rsidR="00037CFC" w:rsidRPr="00947D8D">
        <w:rPr>
          <w:rFonts w:ascii="Times New Roman" w:hAnsi="Times New Roman"/>
          <w:b/>
          <w:sz w:val="28"/>
          <w:szCs w:val="28"/>
        </w:rPr>
        <w:t xml:space="preserve"> </w:t>
      </w:r>
      <w:r w:rsidR="00A85013" w:rsidRPr="00947D8D">
        <w:rPr>
          <w:rFonts w:ascii="Times New Roman" w:hAnsi="Times New Roman"/>
          <w:b/>
          <w:sz w:val="28"/>
          <w:szCs w:val="28"/>
        </w:rPr>
        <w:t xml:space="preserve">         </w:t>
      </w:r>
      <w:r w:rsidR="00EF2244" w:rsidRPr="00947D8D">
        <w:rPr>
          <w:rFonts w:ascii="Times New Roman" w:hAnsi="Times New Roman"/>
          <w:b/>
          <w:sz w:val="28"/>
          <w:szCs w:val="28"/>
        </w:rPr>
        <w:tab/>
      </w:r>
      <w:r w:rsidR="00431EA2" w:rsidRPr="00947D8D">
        <w:rPr>
          <w:rFonts w:ascii="Times New Roman" w:hAnsi="Times New Roman"/>
          <w:b/>
          <w:sz w:val="28"/>
          <w:szCs w:val="28"/>
        </w:rPr>
        <w:t xml:space="preserve">          </w:t>
      </w:r>
      <w:r w:rsidR="00EF2244" w:rsidRPr="00947D8D">
        <w:rPr>
          <w:rFonts w:ascii="Times New Roman" w:hAnsi="Times New Roman"/>
          <w:b/>
          <w:sz w:val="28"/>
          <w:szCs w:val="28"/>
        </w:rPr>
        <w:tab/>
      </w:r>
      <w:r w:rsidR="00193CC7" w:rsidRPr="00947D8D">
        <w:rPr>
          <w:rFonts w:ascii="Times New Roman" w:hAnsi="Times New Roman"/>
          <w:b/>
          <w:sz w:val="28"/>
          <w:szCs w:val="28"/>
        </w:rPr>
        <w:t xml:space="preserve">         </w:t>
      </w:r>
      <w:r w:rsidR="00913CEE" w:rsidRPr="00947D8D">
        <w:rPr>
          <w:rFonts w:ascii="Times New Roman" w:hAnsi="Times New Roman"/>
          <w:b/>
          <w:sz w:val="28"/>
          <w:szCs w:val="28"/>
        </w:rPr>
        <w:t xml:space="preserve">  </w:t>
      </w:r>
      <w:r w:rsidR="00C20D38" w:rsidRPr="00947D8D">
        <w:rPr>
          <w:rFonts w:ascii="Times New Roman" w:hAnsi="Times New Roman"/>
          <w:b/>
          <w:sz w:val="28"/>
          <w:szCs w:val="28"/>
        </w:rPr>
        <w:t>Віталій МАВРОДІ</w:t>
      </w:r>
      <w:r w:rsidR="00532EEE" w:rsidRPr="00947D8D">
        <w:rPr>
          <w:rFonts w:ascii="Times New Roman" w:hAnsi="Times New Roman"/>
          <w:b/>
          <w:color w:val="FF0000"/>
          <w:sz w:val="28"/>
          <w:szCs w:val="28"/>
        </w:rPr>
        <w:t xml:space="preserve"> </w:t>
      </w:r>
    </w:p>
    <w:p w:rsidR="0014147A" w:rsidRPr="00947D8D" w:rsidRDefault="0014147A">
      <w:pPr>
        <w:spacing w:after="0" w:line="240" w:lineRule="auto"/>
        <w:jc w:val="both"/>
        <w:rPr>
          <w:rFonts w:ascii="Times New Roman" w:hAnsi="Times New Roman"/>
          <w:b/>
          <w:sz w:val="28"/>
          <w:szCs w:val="28"/>
        </w:rPr>
      </w:pPr>
    </w:p>
    <w:sectPr w:rsidR="0014147A" w:rsidRPr="00947D8D" w:rsidSect="00A275CD">
      <w:headerReference w:type="even" r:id="rId11"/>
      <w:headerReference w:type="default" r:id="rId12"/>
      <w:footerReference w:type="even" r:id="rId13"/>
      <w:footerReference w:type="default" r:id="rId14"/>
      <w:headerReference w:type="first" r:id="rId15"/>
      <w:footerReference w:type="first" r:id="rId16"/>
      <w:pgSz w:w="11906" w:h="16838"/>
      <w:pgMar w:top="284" w:right="707"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60C" w:rsidRDefault="00C2660C" w:rsidP="00E32F4B">
      <w:pPr>
        <w:spacing w:after="0" w:line="240" w:lineRule="auto"/>
      </w:pPr>
      <w:r>
        <w:separator/>
      </w:r>
    </w:p>
  </w:endnote>
  <w:endnote w:type="continuationSeparator" w:id="0">
    <w:p w:rsidR="00C2660C" w:rsidRDefault="00C2660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60C" w:rsidRDefault="00C2660C" w:rsidP="00E32F4B">
      <w:pPr>
        <w:spacing w:after="0" w:line="240" w:lineRule="auto"/>
      </w:pPr>
      <w:r>
        <w:separator/>
      </w:r>
    </w:p>
  </w:footnote>
  <w:footnote w:type="continuationSeparator" w:id="0">
    <w:p w:rsidR="00C2660C" w:rsidRDefault="00C2660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674356"/>
      <w:docPartObj>
        <w:docPartGallery w:val="Page Numbers (Top of Page)"/>
        <w:docPartUnique/>
      </w:docPartObj>
    </w:sdtPr>
    <w:sdtEndPr/>
    <w:sdtContent>
      <w:p w:rsidR="00E32F4B" w:rsidRDefault="00E32F4B">
        <w:pPr>
          <w:pStyle w:val="a8"/>
          <w:jc w:val="center"/>
        </w:pPr>
        <w:r>
          <w:fldChar w:fldCharType="begin"/>
        </w:r>
        <w:r>
          <w:instrText>PAGE   \* MERGEFORMAT</w:instrText>
        </w:r>
        <w:r>
          <w:fldChar w:fldCharType="separate"/>
        </w:r>
        <w:r w:rsidR="0001331E" w:rsidRPr="0001331E">
          <w:rPr>
            <w:noProof/>
            <w:lang w:val="ru-RU"/>
          </w:rPr>
          <w:t>9</w:t>
        </w:r>
        <w:r>
          <w:fldChar w:fldCharType="end"/>
        </w:r>
      </w:p>
    </w:sdtContent>
  </w:sdt>
  <w:p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8E4"/>
    <w:rsid w:val="00002414"/>
    <w:rsid w:val="00003D80"/>
    <w:rsid w:val="00005BE3"/>
    <w:rsid w:val="00005F79"/>
    <w:rsid w:val="000075DC"/>
    <w:rsid w:val="000111DE"/>
    <w:rsid w:val="0001331E"/>
    <w:rsid w:val="000206A9"/>
    <w:rsid w:val="000218D0"/>
    <w:rsid w:val="00024443"/>
    <w:rsid w:val="000244D1"/>
    <w:rsid w:val="000312E1"/>
    <w:rsid w:val="00032898"/>
    <w:rsid w:val="0003477D"/>
    <w:rsid w:val="00035170"/>
    <w:rsid w:val="00037CFC"/>
    <w:rsid w:val="00037DE7"/>
    <w:rsid w:val="0004098F"/>
    <w:rsid w:val="00040CE9"/>
    <w:rsid w:val="000425CF"/>
    <w:rsid w:val="0004348E"/>
    <w:rsid w:val="00043611"/>
    <w:rsid w:val="00045D66"/>
    <w:rsid w:val="00047C6F"/>
    <w:rsid w:val="00051456"/>
    <w:rsid w:val="000514ED"/>
    <w:rsid w:val="000518FD"/>
    <w:rsid w:val="00055750"/>
    <w:rsid w:val="000566B3"/>
    <w:rsid w:val="00060180"/>
    <w:rsid w:val="00061E56"/>
    <w:rsid w:val="000623D1"/>
    <w:rsid w:val="000641F9"/>
    <w:rsid w:val="0006440C"/>
    <w:rsid w:val="00064DF5"/>
    <w:rsid w:val="00066EE3"/>
    <w:rsid w:val="00072463"/>
    <w:rsid w:val="000730F8"/>
    <w:rsid w:val="00073FED"/>
    <w:rsid w:val="00074F00"/>
    <w:rsid w:val="0008090B"/>
    <w:rsid w:val="00082334"/>
    <w:rsid w:val="0008601F"/>
    <w:rsid w:val="00087365"/>
    <w:rsid w:val="00092270"/>
    <w:rsid w:val="00094FA7"/>
    <w:rsid w:val="000A0401"/>
    <w:rsid w:val="000A0FCE"/>
    <w:rsid w:val="000A4EF6"/>
    <w:rsid w:val="000A6F67"/>
    <w:rsid w:val="000B043B"/>
    <w:rsid w:val="000B1C9A"/>
    <w:rsid w:val="000B276E"/>
    <w:rsid w:val="000B3663"/>
    <w:rsid w:val="000B6932"/>
    <w:rsid w:val="000C26AF"/>
    <w:rsid w:val="000C4E53"/>
    <w:rsid w:val="000C65D9"/>
    <w:rsid w:val="000D16C4"/>
    <w:rsid w:val="000D1A83"/>
    <w:rsid w:val="000D399F"/>
    <w:rsid w:val="000D612F"/>
    <w:rsid w:val="000D6EF2"/>
    <w:rsid w:val="000E0B8A"/>
    <w:rsid w:val="000E2970"/>
    <w:rsid w:val="000E4EB4"/>
    <w:rsid w:val="000E526B"/>
    <w:rsid w:val="000E54AE"/>
    <w:rsid w:val="000F2493"/>
    <w:rsid w:val="000F340D"/>
    <w:rsid w:val="000F47FB"/>
    <w:rsid w:val="000F4963"/>
    <w:rsid w:val="000F5720"/>
    <w:rsid w:val="000F5E77"/>
    <w:rsid w:val="0010257C"/>
    <w:rsid w:val="001026AC"/>
    <w:rsid w:val="001033F0"/>
    <w:rsid w:val="001102E9"/>
    <w:rsid w:val="00110441"/>
    <w:rsid w:val="00111C37"/>
    <w:rsid w:val="00112D1A"/>
    <w:rsid w:val="00112FFA"/>
    <w:rsid w:val="0011363B"/>
    <w:rsid w:val="0011440B"/>
    <w:rsid w:val="0012038C"/>
    <w:rsid w:val="001210A5"/>
    <w:rsid w:val="001220DF"/>
    <w:rsid w:val="00124190"/>
    <w:rsid w:val="0012623B"/>
    <w:rsid w:val="00126249"/>
    <w:rsid w:val="001320DF"/>
    <w:rsid w:val="0013266A"/>
    <w:rsid w:val="001328EA"/>
    <w:rsid w:val="00133355"/>
    <w:rsid w:val="00133A33"/>
    <w:rsid w:val="00137EBD"/>
    <w:rsid w:val="0014147A"/>
    <w:rsid w:val="00142782"/>
    <w:rsid w:val="00143328"/>
    <w:rsid w:val="001446FC"/>
    <w:rsid w:val="00144B97"/>
    <w:rsid w:val="00146EBB"/>
    <w:rsid w:val="00147DE5"/>
    <w:rsid w:val="00150BC0"/>
    <w:rsid w:val="00152165"/>
    <w:rsid w:val="00152B89"/>
    <w:rsid w:val="00154CFA"/>
    <w:rsid w:val="00160844"/>
    <w:rsid w:val="00161C2B"/>
    <w:rsid w:val="00162283"/>
    <w:rsid w:val="001629E0"/>
    <w:rsid w:val="00163242"/>
    <w:rsid w:val="00163B6E"/>
    <w:rsid w:val="001675C2"/>
    <w:rsid w:val="0017014F"/>
    <w:rsid w:val="001706F8"/>
    <w:rsid w:val="0017098D"/>
    <w:rsid w:val="00172815"/>
    <w:rsid w:val="00172F58"/>
    <w:rsid w:val="00173AB9"/>
    <w:rsid w:val="001768DB"/>
    <w:rsid w:val="001804E9"/>
    <w:rsid w:val="00180BED"/>
    <w:rsid w:val="0018273C"/>
    <w:rsid w:val="00183376"/>
    <w:rsid w:val="001837BD"/>
    <w:rsid w:val="001872D5"/>
    <w:rsid w:val="00190ADA"/>
    <w:rsid w:val="00192396"/>
    <w:rsid w:val="00193CC7"/>
    <w:rsid w:val="00195538"/>
    <w:rsid w:val="001A1AE3"/>
    <w:rsid w:val="001A2566"/>
    <w:rsid w:val="001A41AC"/>
    <w:rsid w:val="001A5B51"/>
    <w:rsid w:val="001A6986"/>
    <w:rsid w:val="001A7561"/>
    <w:rsid w:val="001B1CFB"/>
    <w:rsid w:val="001B2770"/>
    <w:rsid w:val="001B2880"/>
    <w:rsid w:val="001B28DE"/>
    <w:rsid w:val="001B2CF6"/>
    <w:rsid w:val="001B56E9"/>
    <w:rsid w:val="001C1263"/>
    <w:rsid w:val="001C4795"/>
    <w:rsid w:val="001C4B1C"/>
    <w:rsid w:val="001C66B5"/>
    <w:rsid w:val="001D0398"/>
    <w:rsid w:val="001D2E94"/>
    <w:rsid w:val="001D622B"/>
    <w:rsid w:val="001D6475"/>
    <w:rsid w:val="001D7667"/>
    <w:rsid w:val="001E27FC"/>
    <w:rsid w:val="001E33FB"/>
    <w:rsid w:val="001E3DCC"/>
    <w:rsid w:val="001E5947"/>
    <w:rsid w:val="001E5AE8"/>
    <w:rsid w:val="001E5CC0"/>
    <w:rsid w:val="001E629C"/>
    <w:rsid w:val="001F1AD8"/>
    <w:rsid w:val="001F7839"/>
    <w:rsid w:val="0020022D"/>
    <w:rsid w:val="002036EF"/>
    <w:rsid w:val="00203759"/>
    <w:rsid w:val="002063FB"/>
    <w:rsid w:val="002152AB"/>
    <w:rsid w:val="00215800"/>
    <w:rsid w:val="00215BE6"/>
    <w:rsid w:val="00222AE4"/>
    <w:rsid w:val="00222ED5"/>
    <w:rsid w:val="002263B7"/>
    <w:rsid w:val="002263C7"/>
    <w:rsid w:val="0022705D"/>
    <w:rsid w:val="00230DFB"/>
    <w:rsid w:val="002326F3"/>
    <w:rsid w:val="0024273A"/>
    <w:rsid w:val="0024287B"/>
    <w:rsid w:val="00242BFC"/>
    <w:rsid w:val="00243DCD"/>
    <w:rsid w:val="002448F4"/>
    <w:rsid w:val="00244F27"/>
    <w:rsid w:val="00251E60"/>
    <w:rsid w:val="002546A6"/>
    <w:rsid w:val="002559A5"/>
    <w:rsid w:val="0025659C"/>
    <w:rsid w:val="00262D18"/>
    <w:rsid w:val="002669D5"/>
    <w:rsid w:val="00266FCE"/>
    <w:rsid w:val="00272981"/>
    <w:rsid w:val="00283287"/>
    <w:rsid w:val="00283C2B"/>
    <w:rsid w:val="00284FB4"/>
    <w:rsid w:val="0028534E"/>
    <w:rsid w:val="00287C24"/>
    <w:rsid w:val="0029184D"/>
    <w:rsid w:val="002923C2"/>
    <w:rsid w:val="00293B44"/>
    <w:rsid w:val="00295BAD"/>
    <w:rsid w:val="002960C4"/>
    <w:rsid w:val="00297F93"/>
    <w:rsid w:val="002A085C"/>
    <w:rsid w:val="002A3E0C"/>
    <w:rsid w:val="002A3F5C"/>
    <w:rsid w:val="002A57AE"/>
    <w:rsid w:val="002A7D7C"/>
    <w:rsid w:val="002A7EF7"/>
    <w:rsid w:val="002B1093"/>
    <w:rsid w:val="002B12CC"/>
    <w:rsid w:val="002B1589"/>
    <w:rsid w:val="002B2BE1"/>
    <w:rsid w:val="002B38FF"/>
    <w:rsid w:val="002B6879"/>
    <w:rsid w:val="002B6BB8"/>
    <w:rsid w:val="002B7B7F"/>
    <w:rsid w:val="002C3C9A"/>
    <w:rsid w:val="002C598B"/>
    <w:rsid w:val="002D0518"/>
    <w:rsid w:val="002E605A"/>
    <w:rsid w:val="002E6305"/>
    <w:rsid w:val="002F0578"/>
    <w:rsid w:val="002F1921"/>
    <w:rsid w:val="002F41E3"/>
    <w:rsid w:val="002F4314"/>
    <w:rsid w:val="002F43BB"/>
    <w:rsid w:val="002F6CEB"/>
    <w:rsid w:val="002F78D6"/>
    <w:rsid w:val="00300801"/>
    <w:rsid w:val="00300E67"/>
    <w:rsid w:val="00305D49"/>
    <w:rsid w:val="00320653"/>
    <w:rsid w:val="00320B06"/>
    <w:rsid w:val="0032304C"/>
    <w:rsid w:val="00323FC2"/>
    <w:rsid w:val="0032608B"/>
    <w:rsid w:val="00327D3B"/>
    <w:rsid w:val="003309EE"/>
    <w:rsid w:val="003343E6"/>
    <w:rsid w:val="003408A2"/>
    <w:rsid w:val="00341B9C"/>
    <w:rsid w:val="00341FE8"/>
    <w:rsid w:val="0034202F"/>
    <w:rsid w:val="00344804"/>
    <w:rsid w:val="00344956"/>
    <w:rsid w:val="00345AF9"/>
    <w:rsid w:val="00350773"/>
    <w:rsid w:val="003507D8"/>
    <w:rsid w:val="00355D58"/>
    <w:rsid w:val="00355E2E"/>
    <w:rsid w:val="003566C3"/>
    <w:rsid w:val="00356B33"/>
    <w:rsid w:val="0035712F"/>
    <w:rsid w:val="003614D2"/>
    <w:rsid w:val="0036254D"/>
    <w:rsid w:val="00364D89"/>
    <w:rsid w:val="00365BDA"/>
    <w:rsid w:val="003706A0"/>
    <w:rsid w:val="00371D8D"/>
    <w:rsid w:val="00374678"/>
    <w:rsid w:val="003766A6"/>
    <w:rsid w:val="0037674A"/>
    <w:rsid w:val="00377796"/>
    <w:rsid w:val="003824A7"/>
    <w:rsid w:val="00382E3B"/>
    <w:rsid w:val="00382F44"/>
    <w:rsid w:val="003841A2"/>
    <w:rsid w:val="0038531B"/>
    <w:rsid w:val="00396316"/>
    <w:rsid w:val="003964A6"/>
    <w:rsid w:val="003A342B"/>
    <w:rsid w:val="003A5F19"/>
    <w:rsid w:val="003A6479"/>
    <w:rsid w:val="003A6ED7"/>
    <w:rsid w:val="003A732B"/>
    <w:rsid w:val="003A7932"/>
    <w:rsid w:val="003B23F6"/>
    <w:rsid w:val="003B3D9D"/>
    <w:rsid w:val="003B4A06"/>
    <w:rsid w:val="003B59AE"/>
    <w:rsid w:val="003B6D87"/>
    <w:rsid w:val="003C28C1"/>
    <w:rsid w:val="003C4D52"/>
    <w:rsid w:val="003C6FB6"/>
    <w:rsid w:val="003D036A"/>
    <w:rsid w:val="003D43B7"/>
    <w:rsid w:val="003D70E9"/>
    <w:rsid w:val="003D7838"/>
    <w:rsid w:val="003E3642"/>
    <w:rsid w:val="003E3890"/>
    <w:rsid w:val="003E573E"/>
    <w:rsid w:val="003F0337"/>
    <w:rsid w:val="003F3682"/>
    <w:rsid w:val="003F45F2"/>
    <w:rsid w:val="003F5D14"/>
    <w:rsid w:val="003F6830"/>
    <w:rsid w:val="00401F42"/>
    <w:rsid w:val="0040775D"/>
    <w:rsid w:val="00412EDF"/>
    <w:rsid w:val="00414648"/>
    <w:rsid w:val="004170BC"/>
    <w:rsid w:val="004177F4"/>
    <w:rsid w:val="00421AF0"/>
    <w:rsid w:val="00422E9E"/>
    <w:rsid w:val="00424D48"/>
    <w:rsid w:val="004263CB"/>
    <w:rsid w:val="004263FA"/>
    <w:rsid w:val="00426B53"/>
    <w:rsid w:val="00431EA2"/>
    <w:rsid w:val="004362DE"/>
    <w:rsid w:val="00437A3E"/>
    <w:rsid w:val="0044310B"/>
    <w:rsid w:val="004434EE"/>
    <w:rsid w:val="00443F4B"/>
    <w:rsid w:val="00446608"/>
    <w:rsid w:val="004476AC"/>
    <w:rsid w:val="00451988"/>
    <w:rsid w:val="00452722"/>
    <w:rsid w:val="00453D37"/>
    <w:rsid w:val="00453DFB"/>
    <w:rsid w:val="00456D29"/>
    <w:rsid w:val="00460F82"/>
    <w:rsid w:val="0046192D"/>
    <w:rsid w:val="00461A25"/>
    <w:rsid w:val="004630DF"/>
    <w:rsid w:val="0046393A"/>
    <w:rsid w:val="00463DD7"/>
    <w:rsid w:val="00467676"/>
    <w:rsid w:val="00467B39"/>
    <w:rsid w:val="00471054"/>
    <w:rsid w:val="0047469F"/>
    <w:rsid w:val="0047486A"/>
    <w:rsid w:val="00475B93"/>
    <w:rsid w:val="00475C25"/>
    <w:rsid w:val="00476A6D"/>
    <w:rsid w:val="00482A79"/>
    <w:rsid w:val="00484C6C"/>
    <w:rsid w:val="00487FD5"/>
    <w:rsid w:val="00493490"/>
    <w:rsid w:val="0049601A"/>
    <w:rsid w:val="004A0112"/>
    <w:rsid w:val="004A079F"/>
    <w:rsid w:val="004A19D2"/>
    <w:rsid w:val="004A2970"/>
    <w:rsid w:val="004A3BBF"/>
    <w:rsid w:val="004A5374"/>
    <w:rsid w:val="004A5EE6"/>
    <w:rsid w:val="004A6BF8"/>
    <w:rsid w:val="004B3673"/>
    <w:rsid w:val="004B3939"/>
    <w:rsid w:val="004C1319"/>
    <w:rsid w:val="004C304C"/>
    <w:rsid w:val="004C30A4"/>
    <w:rsid w:val="004C3932"/>
    <w:rsid w:val="004C4AA9"/>
    <w:rsid w:val="004C7567"/>
    <w:rsid w:val="004C796E"/>
    <w:rsid w:val="004D28EC"/>
    <w:rsid w:val="004D3A71"/>
    <w:rsid w:val="004E06E7"/>
    <w:rsid w:val="004E3137"/>
    <w:rsid w:val="004F0A4B"/>
    <w:rsid w:val="004F2409"/>
    <w:rsid w:val="004F284E"/>
    <w:rsid w:val="004F3E1A"/>
    <w:rsid w:val="004F5340"/>
    <w:rsid w:val="004F722E"/>
    <w:rsid w:val="00500020"/>
    <w:rsid w:val="0050577C"/>
    <w:rsid w:val="00505A61"/>
    <w:rsid w:val="005060A7"/>
    <w:rsid w:val="005070F9"/>
    <w:rsid w:val="00515715"/>
    <w:rsid w:val="00517F0A"/>
    <w:rsid w:val="00521C0A"/>
    <w:rsid w:val="0052228F"/>
    <w:rsid w:val="0052350F"/>
    <w:rsid w:val="005236C0"/>
    <w:rsid w:val="00523D6E"/>
    <w:rsid w:val="00526129"/>
    <w:rsid w:val="0052667E"/>
    <w:rsid w:val="0052788D"/>
    <w:rsid w:val="00530031"/>
    <w:rsid w:val="00530743"/>
    <w:rsid w:val="00531FB3"/>
    <w:rsid w:val="00532EEE"/>
    <w:rsid w:val="00533389"/>
    <w:rsid w:val="00534064"/>
    <w:rsid w:val="00535E75"/>
    <w:rsid w:val="00540098"/>
    <w:rsid w:val="00540850"/>
    <w:rsid w:val="005414A9"/>
    <w:rsid w:val="005414B9"/>
    <w:rsid w:val="00543384"/>
    <w:rsid w:val="00544B20"/>
    <w:rsid w:val="0054510A"/>
    <w:rsid w:val="00545BE6"/>
    <w:rsid w:val="00551F07"/>
    <w:rsid w:val="00552370"/>
    <w:rsid w:val="00552DF4"/>
    <w:rsid w:val="00553914"/>
    <w:rsid w:val="005540ED"/>
    <w:rsid w:val="005556A4"/>
    <w:rsid w:val="00557D14"/>
    <w:rsid w:val="005613D0"/>
    <w:rsid w:val="00562FE9"/>
    <w:rsid w:val="00563451"/>
    <w:rsid w:val="00564491"/>
    <w:rsid w:val="00564B60"/>
    <w:rsid w:val="00565926"/>
    <w:rsid w:val="00566335"/>
    <w:rsid w:val="00576FDF"/>
    <w:rsid w:val="00577851"/>
    <w:rsid w:val="005829DA"/>
    <w:rsid w:val="00585FB3"/>
    <w:rsid w:val="005908C8"/>
    <w:rsid w:val="005911C7"/>
    <w:rsid w:val="005929A4"/>
    <w:rsid w:val="0059672D"/>
    <w:rsid w:val="00597003"/>
    <w:rsid w:val="00597785"/>
    <w:rsid w:val="005A0BFA"/>
    <w:rsid w:val="005A4449"/>
    <w:rsid w:val="005A5353"/>
    <w:rsid w:val="005A557A"/>
    <w:rsid w:val="005A7F85"/>
    <w:rsid w:val="005B5338"/>
    <w:rsid w:val="005B5D51"/>
    <w:rsid w:val="005B7FE0"/>
    <w:rsid w:val="005C052A"/>
    <w:rsid w:val="005C1D41"/>
    <w:rsid w:val="005C456C"/>
    <w:rsid w:val="005D2A4D"/>
    <w:rsid w:val="005D6A62"/>
    <w:rsid w:val="005E071D"/>
    <w:rsid w:val="005E0D6B"/>
    <w:rsid w:val="005E2E0C"/>
    <w:rsid w:val="005E60A7"/>
    <w:rsid w:val="005E72B5"/>
    <w:rsid w:val="005E7749"/>
    <w:rsid w:val="005F4379"/>
    <w:rsid w:val="005F65FE"/>
    <w:rsid w:val="005F7230"/>
    <w:rsid w:val="005F75A1"/>
    <w:rsid w:val="005F7F5D"/>
    <w:rsid w:val="00603AB5"/>
    <w:rsid w:val="00604958"/>
    <w:rsid w:val="00604FF2"/>
    <w:rsid w:val="00605774"/>
    <w:rsid w:val="00605B89"/>
    <w:rsid w:val="006062CD"/>
    <w:rsid w:val="0060698A"/>
    <w:rsid w:val="00607704"/>
    <w:rsid w:val="00610975"/>
    <w:rsid w:val="00614E61"/>
    <w:rsid w:val="006162ED"/>
    <w:rsid w:val="0061675C"/>
    <w:rsid w:val="00624839"/>
    <w:rsid w:val="006318BC"/>
    <w:rsid w:val="0063323C"/>
    <w:rsid w:val="00633F66"/>
    <w:rsid w:val="006432C5"/>
    <w:rsid w:val="00643A11"/>
    <w:rsid w:val="00644C5D"/>
    <w:rsid w:val="00645AF8"/>
    <w:rsid w:val="0064600B"/>
    <w:rsid w:val="00647AAC"/>
    <w:rsid w:val="006507D0"/>
    <w:rsid w:val="0065143B"/>
    <w:rsid w:val="006524C9"/>
    <w:rsid w:val="0065303E"/>
    <w:rsid w:val="006557AF"/>
    <w:rsid w:val="0065694A"/>
    <w:rsid w:val="00656D81"/>
    <w:rsid w:val="00656FDC"/>
    <w:rsid w:val="00657887"/>
    <w:rsid w:val="006638D7"/>
    <w:rsid w:val="0066426A"/>
    <w:rsid w:val="006662AA"/>
    <w:rsid w:val="00673338"/>
    <w:rsid w:val="00675713"/>
    <w:rsid w:val="006829C2"/>
    <w:rsid w:val="0068407D"/>
    <w:rsid w:val="0068684B"/>
    <w:rsid w:val="00690F0A"/>
    <w:rsid w:val="006935C4"/>
    <w:rsid w:val="00694836"/>
    <w:rsid w:val="006958F2"/>
    <w:rsid w:val="00697542"/>
    <w:rsid w:val="006A1904"/>
    <w:rsid w:val="006A6F65"/>
    <w:rsid w:val="006B01B5"/>
    <w:rsid w:val="006B08D4"/>
    <w:rsid w:val="006B2630"/>
    <w:rsid w:val="006B2A0B"/>
    <w:rsid w:val="006B3DF8"/>
    <w:rsid w:val="006B45F0"/>
    <w:rsid w:val="006C0601"/>
    <w:rsid w:val="006C226C"/>
    <w:rsid w:val="006C23CE"/>
    <w:rsid w:val="006C5D13"/>
    <w:rsid w:val="006C6694"/>
    <w:rsid w:val="006D2563"/>
    <w:rsid w:val="006D3EF9"/>
    <w:rsid w:val="006D49D3"/>
    <w:rsid w:val="006D5AEE"/>
    <w:rsid w:val="006D7113"/>
    <w:rsid w:val="006D7139"/>
    <w:rsid w:val="006D74D1"/>
    <w:rsid w:val="006E025E"/>
    <w:rsid w:val="006E09F4"/>
    <w:rsid w:val="006E1C54"/>
    <w:rsid w:val="006E25D7"/>
    <w:rsid w:val="006E332E"/>
    <w:rsid w:val="006E4857"/>
    <w:rsid w:val="006E6F92"/>
    <w:rsid w:val="006F249C"/>
    <w:rsid w:val="006F3BE8"/>
    <w:rsid w:val="006F4369"/>
    <w:rsid w:val="006F49FF"/>
    <w:rsid w:val="006F4CDF"/>
    <w:rsid w:val="006F4E8E"/>
    <w:rsid w:val="006F4FD9"/>
    <w:rsid w:val="006F64FF"/>
    <w:rsid w:val="006F677E"/>
    <w:rsid w:val="00700A4E"/>
    <w:rsid w:val="00701725"/>
    <w:rsid w:val="00706948"/>
    <w:rsid w:val="007079E9"/>
    <w:rsid w:val="00707BA4"/>
    <w:rsid w:val="00710D91"/>
    <w:rsid w:val="0071113D"/>
    <w:rsid w:val="00714F16"/>
    <w:rsid w:val="00723BBE"/>
    <w:rsid w:val="0072598B"/>
    <w:rsid w:val="007279FB"/>
    <w:rsid w:val="0073072C"/>
    <w:rsid w:val="00730846"/>
    <w:rsid w:val="007311EE"/>
    <w:rsid w:val="007318B6"/>
    <w:rsid w:val="00740962"/>
    <w:rsid w:val="007424AB"/>
    <w:rsid w:val="00744D88"/>
    <w:rsid w:val="00746AD3"/>
    <w:rsid w:val="00750F51"/>
    <w:rsid w:val="007511AA"/>
    <w:rsid w:val="007541A0"/>
    <w:rsid w:val="007547B2"/>
    <w:rsid w:val="00754AF0"/>
    <w:rsid w:val="00762E2D"/>
    <w:rsid w:val="00762F4E"/>
    <w:rsid w:val="0077165D"/>
    <w:rsid w:val="007739DD"/>
    <w:rsid w:val="00773BB6"/>
    <w:rsid w:val="00774FB8"/>
    <w:rsid w:val="0077650C"/>
    <w:rsid w:val="00776DA3"/>
    <w:rsid w:val="00783610"/>
    <w:rsid w:val="00784EE1"/>
    <w:rsid w:val="00785886"/>
    <w:rsid w:val="00787A6D"/>
    <w:rsid w:val="007941A2"/>
    <w:rsid w:val="0079489D"/>
    <w:rsid w:val="00796412"/>
    <w:rsid w:val="007A04D7"/>
    <w:rsid w:val="007A21E1"/>
    <w:rsid w:val="007A4BDB"/>
    <w:rsid w:val="007A6DBE"/>
    <w:rsid w:val="007B076B"/>
    <w:rsid w:val="007B0D56"/>
    <w:rsid w:val="007B1C81"/>
    <w:rsid w:val="007B223C"/>
    <w:rsid w:val="007B4308"/>
    <w:rsid w:val="007B5703"/>
    <w:rsid w:val="007C2784"/>
    <w:rsid w:val="007C397E"/>
    <w:rsid w:val="007D3744"/>
    <w:rsid w:val="007D3E81"/>
    <w:rsid w:val="007D7B75"/>
    <w:rsid w:val="007D7F66"/>
    <w:rsid w:val="007E26F3"/>
    <w:rsid w:val="007E307A"/>
    <w:rsid w:val="007E3D94"/>
    <w:rsid w:val="007E6406"/>
    <w:rsid w:val="007E79BC"/>
    <w:rsid w:val="007F0216"/>
    <w:rsid w:val="007F4CD9"/>
    <w:rsid w:val="0080286F"/>
    <w:rsid w:val="008046C4"/>
    <w:rsid w:val="008054B8"/>
    <w:rsid w:val="008058DD"/>
    <w:rsid w:val="00805DC3"/>
    <w:rsid w:val="00806085"/>
    <w:rsid w:val="0081688A"/>
    <w:rsid w:val="008169CA"/>
    <w:rsid w:val="00816B8E"/>
    <w:rsid w:val="00817969"/>
    <w:rsid w:val="008201E4"/>
    <w:rsid w:val="00821C73"/>
    <w:rsid w:val="00824688"/>
    <w:rsid w:val="00825791"/>
    <w:rsid w:val="008264DF"/>
    <w:rsid w:val="0082683C"/>
    <w:rsid w:val="00830085"/>
    <w:rsid w:val="00830782"/>
    <w:rsid w:val="008344C3"/>
    <w:rsid w:val="008357D7"/>
    <w:rsid w:val="00836A6E"/>
    <w:rsid w:val="0084033F"/>
    <w:rsid w:val="008408B7"/>
    <w:rsid w:val="00840EE3"/>
    <w:rsid w:val="00841E39"/>
    <w:rsid w:val="00842D30"/>
    <w:rsid w:val="00843A6F"/>
    <w:rsid w:val="008500AE"/>
    <w:rsid w:val="00851EBB"/>
    <w:rsid w:val="00853AB4"/>
    <w:rsid w:val="00853DA3"/>
    <w:rsid w:val="00857191"/>
    <w:rsid w:val="008642A5"/>
    <w:rsid w:val="00865EB8"/>
    <w:rsid w:val="0086745C"/>
    <w:rsid w:val="00867DA0"/>
    <w:rsid w:val="008705AF"/>
    <w:rsid w:val="008710DC"/>
    <w:rsid w:val="00871D7A"/>
    <w:rsid w:val="00875C62"/>
    <w:rsid w:val="00876DE2"/>
    <w:rsid w:val="008770C4"/>
    <w:rsid w:val="008801C2"/>
    <w:rsid w:val="0088043F"/>
    <w:rsid w:val="00880E28"/>
    <w:rsid w:val="00885E08"/>
    <w:rsid w:val="00886BAA"/>
    <w:rsid w:val="00886FBE"/>
    <w:rsid w:val="00891272"/>
    <w:rsid w:val="0089757A"/>
    <w:rsid w:val="008978D7"/>
    <w:rsid w:val="008A05DF"/>
    <w:rsid w:val="008A08F8"/>
    <w:rsid w:val="008A2D4E"/>
    <w:rsid w:val="008A3056"/>
    <w:rsid w:val="008A3E95"/>
    <w:rsid w:val="008A4FAE"/>
    <w:rsid w:val="008A5A4E"/>
    <w:rsid w:val="008B2ACE"/>
    <w:rsid w:val="008C2313"/>
    <w:rsid w:val="008C6535"/>
    <w:rsid w:val="008D0CA9"/>
    <w:rsid w:val="008D2642"/>
    <w:rsid w:val="008D59A3"/>
    <w:rsid w:val="008D79C0"/>
    <w:rsid w:val="008D7F12"/>
    <w:rsid w:val="008E12DB"/>
    <w:rsid w:val="008E254A"/>
    <w:rsid w:val="008E5726"/>
    <w:rsid w:val="008E6304"/>
    <w:rsid w:val="008E7CA8"/>
    <w:rsid w:val="008F068D"/>
    <w:rsid w:val="008F3CC7"/>
    <w:rsid w:val="008F675A"/>
    <w:rsid w:val="008F7950"/>
    <w:rsid w:val="009000E7"/>
    <w:rsid w:val="00905DC1"/>
    <w:rsid w:val="00906382"/>
    <w:rsid w:val="00911575"/>
    <w:rsid w:val="00913CEE"/>
    <w:rsid w:val="00914691"/>
    <w:rsid w:val="009167C0"/>
    <w:rsid w:val="009203EE"/>
    <w:rsid w:val="009215B1"/>
    <w:rsid w:val="0092180A"/>
    <w:rsid w:val="00924EA7"/>
    <w:rsid w:val="00926B77"/>
    <w:rsid w:val="00926CF0"/>
    <w:rsid w:val="00927F35"/>
    <w:rsid w:val="00930DF6"/>
    <w:rsid w:val="009377ED"/>
    <w:rsid w:val="00937EE2"/>
    <w:rsid w:val="00940F6C"/>
    <w:rsid w:val="00941A6C"/>
    <w:rsid w:val="00941AC4"/>
    <w:rsid w:val="00943C5B"/>
    <w:rsid w:val="00944005"/>
    <w:rsid w:val="009470D2"/>
    <w:rsid w:val="00947D8D"/>
    <w:rsid w:val="00953052"/>
    <w:rsid w:val="009628F3"/>
    <w:rsid w:val="00962B9C"/>
    <w:rsid w:val="00962E8F"/>
    <w:rsid w:val="00967305"/>
    <w:rsid w:val="00975351"/>
    <w:rsid w:val="0097736C"/>
    <w:rsid w:val="00977554"/>
    <w:rsid w:val="00984126"/>
    <w:rsid w:val="00985452"/>
    <w:rsid w:val="00986C94"/>
    <w:rsid w:val="0099073C"/>
    <w:rsid w:val="009929EF"/>
    <w:rsid w:val="009A0864"/>
    <w:rsid w:val="009A0F78"/>
    <w:rsid w:val="009A21E6"/>
    <w:rsid w:val="009A478A"/>
    <w:rsid w:val="009A6D24"/>
    <w:rsid w:val="009B0C8D"/>
    <w:rsid w:val="009B131A"/>
    <w:rsid w:val="009B3B16"/>
    <w:rsid w:val="009B48D2"/>
    <w:rsid w:val="009C0970"/>
    <w:rsid w:val="009C1DCD"/>
    <w:rsid w:val="009C5075"/>
    <w:rsid w:val="009C690A"/>
    <w:rsid w:val="009D0179"/>
    <w:rsid w:val="009D6AD4"/>
    <w:rsid w:val="009D6FEF"/>
    <w:rsid w:val="009D7092"/>
    <w:rsid w:val="009D779B"/>
    <w:rsid w:val="009E26A9"/>
    <w:rsid w:val="009E2C21"/>
    <w:rsid w:val="009E4144"/>
    <w:rsid w:val="009E6189"/>
    <w:rsid w:val="009E6AC5"/>
    <w:rsid w:val="009F0C2F"/>
    <w:rsid w:val="009F27D8"/>
    <w:rsid w:val="009F3F6E"/>
    <w:rsid w:val="009F4421"/>
    <w:rsid w:val="009F4CAE"/>
    <w:rsid w:val="009F5035"/>
    <w:rsid w:val="009F776B"/>
    <w:rsid w:val="00A00160"/>
    <w:rsid w:val="00A0055B"/>
    <w:rsid w:val="00A02442"/>
    <w:rsid w:val="00A06519"/>
    <w:rsid w:val="00A068BC"/>
    <w:rsid w:val="00A10110"/>
    <w:rsid w:val="00A10F9B"/>
    <w:rsid w:val="00A1314F"/>
    <w:rsid w:val="00A13286"/>
    <w:rsid w:val="00A153BD"/>
    <w:rsid w:val="00A16C4D"/>
    <w:rsid w:val="00A171C7"/>
    <w:rsid w:val="00A2045C"/>
    <w:rsid w:val="00A20B87"/>
    <w:rsid w:val="00A21A8D"/>
    <w:rsid w:val="00A2514D"/>
    <w:rsid w:val="00A263C7"/>
    <w:rsid w:val="00A26AB7"/>
    <w:rsid w:val="00A275CD"/>
    <w:rsid w:val="00A30167"/>
    <w:rsid w:val="00A320D7"/>
    <w:rsid w:val="00A32446"/>
    <w:rsid w:val="00A336CB"/>
    <w:rsid w:val="00A400A9"/>
    <w:rsid w:val="00A4065C"/>
    <w:rsid w:val="00A4214A"/>
    <w:rsid w:val="00A45150"/>
    <w:rsid w:val="00A4546B"/>
    <w:rsid w:val="00A46293"/>
    <w:rsid w:val="00A47D6E"/>
    <w:rsid w:val="00A53517"/>
    <w:rsid w:val="00A56F87"/>
    <w:rsid w:val="00A57ED1"/>
    <w:rsid w:val="00A65F38"/>
    <w:rsid w:val="00A66040"/>
    <w:rsid w:val="00A750A1"/>
    <w:rsid w:val="00A802C0"/>
    <w:rsid w:val="00A80D9D"/>
    <w:rsid w:val="00A82284"/>
    <w:rsid w:val="00A82A3A"/>
    <w:rsid w:val="00A85013"/>
    <w:rsid w:val="00A86F5B"/>
    <w:rsid w:val="00A91888"/>
    <w:rsid w:val="00A9188C"/>
    <w:rsid w:val="00A91DF2"/>
    <w:rsid w:val="00A92C14"/>
    <w:rsid w:val="00A93567"/>
    <w:rsid w:val="00A93D8C"/>
    <w:rsid w:val="00A95EDB"/>
    <w:rsid w:val="00A96511"/>
    <w:rsid w:val="00AB2E35"/>
    <w:rsid w:val="00AB3326"/>
    <w:rsid w:val="00AC190F"/>
    <w:rsid w:val="00AC3B8C"/>
    <w:rsid w:val="00AC460C"/>
    <w:rsid w:val="00AC51F2"/>
    <w:rsid w:val="00AD0797"/>
    <w:rsid w:val="00AD18BE"/>
    <w:rsid w:val="00AD2238"/>
    <w:rsid w:val="00AD289D"/>
    <w:rsid w:val="00AD4912"/>
    <w:rsid w:val="00AD5CA5"/>
    <w:rsid w:val="00AD7061"/>
    <w:rsid w:val="00AD7714"/>
    <w:rsid w:val="00AE0411"/>
    <w:rsid w:val="00AE0D9D"/>
    <w:rsid w:val="00AE227C"/>
    <w:rsid w:val="00AE6077"/>
    <w:rsid w:val="00AE7396"/>
    <w:rsid w:val="00AE7911"/>
    <w:rsid w:val="00AF06C6"/>
    <w:rsid w:val="00AF1E7E"/>
    <w:rsid w:val="00AF1F70"/>
    <w:rsid w:val="00AF44FB"/>
    <w:rsid w:val="00AF79FE"/>
    <w:rsid w:val="00B001DE"/>
    <w:rsid w:val="00B022E7"/>
    <w:rsid w:val="00B03647"/>
    <w:rsid w:val="00B0551C"/>
    <w:rsid w:val="00B06FB5"/>
    <w:rsid w:val="00B07215"/>
    <w:rsid w:val="00B14089"/>
    <w:rsid w:val="00B17552"/>
    <w:rsid w:val="00B17747"/>
    <w:rsid w:val="00B229F7"/>
    <w:rsid w:val="00B239CA"/>
    <w:rsid w:val="00B25738"/>
    <w:rsid w:val="00B278F8"/>
    <w:rsid w:val="00B27D9D"/>
    <w:rsid w:val="00B312F5"/>
    <w:rsid w:val="00B3215E"/>
    <w:rsid w:val="00B32216"/>
    <w:rsid w:val="00B3290E"/>
    <w:rsid w:val="00B405B2"/>
    <w:rsid w:val="00B40A1B"/>
    <w:rsid w:val="00B40DF9"/>
    <w:rsid w:val="00B41806"/>
    <w:rsid w:val="00B42506"/>
    <w:rsid w:val="00B55B5E"/>
    <w:rsid w:val="00B55B70"/>
    <w:rsid w:val="00B56C51"/>
    <w:rsid w:val="00B6029D"/>
    <w:rsid w:val="00B60F7A"/>
    <w:rsid w:val="00B6172A"/>
    <w:rsid w:val="00B64C32"/>
    <w:rsid w:val="00B678F1"/>
    <w:rsid w:val="00B71E22"/>
    <w:rsid w:val="00B732B4"/>
    <w:rsid w:val="00B7630F"/>
    <w:rsid w:val="00B7642F"/>
    <w:rsid w:val="00B8017C"/>
    <w:rsid w:val="00B8198D"/>
    <w:rsid w:val="00B86056"/>
    <w:rsid w:val="00B8716E"/>
    <w:rsid w:val="00B900C6"/>
    <w:rsid w:val="00B97BFD"/>
    <w:rsid w:val="00B97C57"/>
    <w:rsid w:val="00BA2832"/>
    <w:rsid w:val="00BA3A23"/>
    <w:rsid w:val="00BA4AA8"/>
    <w:rsid w:val="00BB1000"/>
    <w:rsid w:val="00BB40B5"/>
    <w:rsid w:val="00BB4182"/>
    <w:rsid w:val="00BB4935"/>
    <w:rsid w:val="00BB511F"/>
    <w:rsid w:val="00BC02A5"/>
    <w:rsid w:val="00BC2198"/>
    <w:rsid w:val="00BC38FA"/>
    <w:rsid w:val="00BC4266"/>
    <w:rsid w:val="00BC5427"/>
    <w:rsid w:val="00BC60B6"/>
    <w:rsid w:val="00BC7B28"/>
    <w:rsid w:val="00BD24CB"/>
    <w:rsid w:val="00BD34CF"/>
    <w:rsid w:val="00BD3697"/>
    <w:rsid w:val="00BD5AB5"/>
    <w:rsid w:val="00BD6645"/>
    <w:rsid w:val="00BE107B"/>
    <w:rsid w:val="00BE46BC"/>
    <w:rsid w:val="00BF0751"/>
    <w:rsid w:val="00BF08E9"/>
    <w:rsid w:val="00BF45A5"/>
    <w:rsid w:val="00BF4EA0"/>
    <w:rsid w:val="00C00257"/>
    <w:rsid w:val="00C02F8D"/>
    <w:rsid w:val="00C03F1E"/>
    <w:rsid w:val="00C07B08"/>
    <w:rsid w:val="00C14613"/>
    <w:rsid w:val="00C1783E"/>
    <w:rsid w:val="00C17904"/>
    <w:rsid w:val="00C2031F"/>
    <w:rsid w:val="00C2086C"/>
    <w:rsid w:val="00C20D38"/>
    <w:rsid w:val="00C22F3A"/>
    <w:rsid w:val="00C248C9"/>
    <w:rsid w:val="00C2647E"/>
    <w:rsid w:val="00C2660C"/>
    <w:rsid w:val="00C329B6"/>
    <w:rsid w:val="00C3327E"/>
    <w:rsid w:val="00C34235"/>
    <w:rsid w:val="00C35777"/>
    <w:rsid w:val="00C40DDA"/>
    <w:rsid w:val="00C50BE2"/>
    <w:rsid w:val="00C51596"/>
    <w:rsid w:val="00C54824"/>
    <w:rsid w:val="00C55A4D"/>
    <w:rsid w:val="00C56757"/>
    <w:rsid w:val="00C56B28"/>
    <w:rsid w:val="00C61D17"/>
    <w:rsid w:val="00C6427F"/>
    <w:rsid w:val="00C66CBE"/>
    <w:rsid w:val="00C673B0"/>
    <w:rsid w:val="00C67D5A"/>
    <w:rsid w:val="00C73E77"/>
    <w:rsid w:val="00C74DC7"/>
    <w:rsid w:val="00C7700B"/>
    <w:rsid w:val="00C77592"/>
    <w:rsid w:val="00C80D57"/>
    <w:rsid w:val="00C81144"/>
    <w:rsid w:val="00C87A8B"/>
    <w:rsid w:val="00C91738"/>
    <w:rsid w:val="00C91CCB"/>
    <w:rsid w:val="00C9301A"/>
    <w:rsid w:val="00C944D8"/>
    <w:rsid w:val="00C95D79"/>
    <w:rsid w:val="00CA08DC"/>
    <w:rsid w:val="00CA560F"/>
    <w:rsid w:val="00CA5FC6"/>
    <w:rsid w:val="00CB5AD2"/>
    <w:rsid w:val="00CC1574"/>
    <w:rsid w:val="00CC2EAF"/>
    <w:rsid w:val="00CC43AC"/>
    <w:rsid w:val="00CC5FFC"/>
    <w:rsid w:val="00CD5AFD"/>
    <w:rsid w:val="00CD65F3"/>
    <w:rsid w:val="00CD6F8B"/>
    <w:rsid w:val="00CD7124"/>
    <w:rsid w:val="00CF1D6A"/>
    <w:rsid w:val="00CF1F10"/>
    <w:rsid w:val="00CF305D"/>
    <w:rsid w:val="00CF6224"/>
    <w:rsid w:val="00CF7F81"/>
    <w:rsid w:val="00D00833"/>
    <w:rsid w:val="00D04D30"/>
    <w:rsid w:val="00D072F0"/>
    <w:rsid w:val="00D16031"/>
    <w:rsid w:val="00D20891"/>
    <w:rsid w:val="00D25890"/>
    <w:rsid w:val="00D30E1B"/>
    <w:rsid w:val="00D31373"/>
    <w:rsid w:val="00D32B67"/>
    <w:rsid w:val="00D34466"/>
    <w:rsid w:val="00D35513"/>
    <w:rsid w:val="00D4587E"/>
    <w:rsid w:val="00D45D93"/>
    <w:rsid w:val="00D50089"/>
    <w:rsid w:val="00D516FD"/>
    <w:rsid w:val="00D53DAF"/>
    <w:rsid w:val="00D609A8"/>
    <w:rsid w:val="00D60C9B"/>
    <w:rsid w:val="00D61BDA"/>
    <w:rsid w:val="00D61D68"/>
    <w:rsid w:val="00D61EB0"/>
    <w:rsid w:val="00D62549"/>
    <w:rsid w:val="00D667E8"/>
    <w:rsid w:val="00D70E4F"/>
    <w:rsid w:val="00D71327"/>
    <w:rsid w:val="00D726A4"/>
    <w:rsid w:val="00D72C09"/>
    <w:rsid w:val="00D72CDF"/>
    <w:rsid w:val="00D76FA3"/>
    <w:rsid w:val="00D77108"/>
    <w:rsid w:val="00D83801"/>
    <w:rsid w:val="00D84E19"/>
    <w:rsid w:val="00D84F95"/>
    <w:rsid w:val="00D90A9F"/>
    <w:rsid w:val="00DA0B22"/>
    <w:rsid w:val="00DA2A6F"/>
    <w:rsid w:val="00DA38F9"/>
    <w:rsid w:val="00DA485E"/>
    <w:rsid w:val="00DA4DCB"/>
    <w:rsid w:val="00DA5B2C"/>
    <w:rsid w:val="00DB15C9"/>
    <w:rsid w:val="00DB2019"/>
    <w:rsid w:val="00DB2274"/>
    <w:rsid w:val="00DB410C"/>
    <w:rsid w:val="00DC2E8B"/>
    <w:rsid w:val="00DC4CB7"/>
    <w:rsid w:val="00DC65BD"/>
    <w:rsid w:val="00DD0D7E"/>
    <w:rsid w:val="00DD1AAB"/>
    <w:rsid w:val="00DD5A13"/>
    <w:rsid w:val="00DD5C64"/>
    <w:rsid w:val="00DD62CA"/>
    <w:rsid w:val="00DD7640"/>
    <w:rsid w:val="00DE295C"/>
    <w:rsid w:val="00DE29C6"/>
    <w:rsid w:val="00DE2B66"/>
    <w:rsid w:val="00DE49BE"/>
    <w:rsid w:val="00DE4C5E"/>
    <w:rsid w:val="00DF160F"/>
    <w:rsid w:val="00DF25C0"/>
    <w:rsid w:val="00DF2CAE"/>
    <w:rsid w:val="00E00C7E"/>
    <w:rsid w:val="00E01D78"/>
    <w:rsid w:val="00E03044"/>
    <w:rsid w:val="00E04B66"/>
    <w:rsid w:val="00E04D49"/>
    <w:rsid w:val="00E07006"/>
    <w:rsid w:val="00E10823"/>
    <w:rsid w:val="00E11726"/>
    <w:rsid w:val="00E12627"/>
    <w:rsid w:val="00E12981"/>
    <w:rsid w:val="00E14577"/>
    <w:rsid w:val="00E15DAD"/>
    <w:rsid w:val="00E21A7F"/>
    <w:rsid w:val="00E244FD"/>
    <w:rsid w:val="00E27281"/>
    <w:rsid w:val="00E27C7E"/>
    <w:rsid w:val="00E32F4B"/>
    <w:rsid w:val="00E348E6"/>
    <w:rsid w:val="00E35077"/>
    <w:rsid w:val="00E37255"/>
    <w:rsid w:val="00E4022F"/>
    <w:rsid w:val="00E414BD"/>
    <w:rsid w:val="00E47DA3"/>
    <w:rsid w:val="00E50AC5"/>
    <w:rsid w:val="00E50DBA"/>
    <w:rsid w:val="00E5334F"/>
    <w:rsid w:val="00E5394E"/>
    <w:rsid w:val="00E548FF"/>
    <w:rsid w:val="00E62B6C"/>
    <w:rsid w:val="00E63951"/>
    <w:rsid w:val="00E63F31"/>
    <w:rsid w:val="00E65FBD"/>
    <w:rsid w:val="00E66293"/>
    <w:rsid w:val="00E6745C"/>
    <w:rsid w:val="00E67A2A"/>
    <w:rsid w:val="00E72A19"/>
    <w:rsid w:val="00E73E26"/>
    <w:rsid w:val="00E73FD1"/>
    <w:rsid w:val="00E76C43"/>
    <w:rsid w:val="00E83287"/>
    <w:rsid w:val="00E83D30"/>
    <w:rsid w:val="00E83EBA"/>
    <w:rsid w:val="00E840E1"/>
    <w:rsid w:val="00E84944"/>
    <w:rsid w:val="00E85061"/>
    <w:rsid w:val="00E86567"/>
    <w:rsid w:val="00E874C7"/>
    <w:rsid w:val="00E87BDD"/>
    <w:rsid w:val="00E93FD0"/>
    <w:rsid w:val="00E9404F"/>
    <w:rsid w:val="00E9462A"/>
    <w:rsid w:val="00E976F7"/>
    <w:rsid w:val="00EA01A0"/>
    <w:rsid w:val="00EA3392"/>
    <w:rsid w:val="00EA5E7B"/>
    <w:rsid w:val="00EB0669"/>
    <w:rsid w:val="00EB0B3D"/>
    <w:rsid w:val="00EB0CCE"/>
    <w:rsid w:val="00EB12B2"/>
    <w:rsid w:val="00EB2C68"/>
    <w:rsid w:val="00EB3574"/>
    <w:rsid w:val="00EB6C30"/>
    <w:rsid w:val="00EC0972"/>
    <w:rsid w:val="00EC14E5"/>
    <w:rsid w:val="00EC7427"/>
    <w:rsid w:val="00ED0923"/>
    <w:rsid w:val="00ED096C"/>
    <w:rsid w:val="00ED1AFD"/>
    <w:rsid w:val="00ED21AC"/>
    <w:rsid w:val="00ED26D4"/>
    <w:rsid w:val="00ED2B8C"/>
    <w:rsid w:val="00ED34F0"/>
    <w:rsid w:val="00EE005E"/>
    <w:rsid w:val="00EE4408"/>
    <w:rsid w:val="00EE7D07"/>
    <w:rsid w:val="00EF2244"/>
    <w:rsid w:val="00EF2418"/>
    <w:rsid w:val="00EF5864"/>
    <w:rsid w:val="00EF5A9B"/>
    <w:rsid w:val="00F037F7"/>
    <w:rsid w:val="00F05772"/>
    <w:rsid w:val="00F11654"/>
    <w:rsid w:val="00F1183F"/>
    <w:rsid w:val="00F12990"/>
    <w:rsid w:val="00F140F1"/>
    <w:rsid w:val="00F14749"/>
    <w:rsid w:val="00F15C50"/>
    <w:rsid w:val="00F166F2"/>
    <w:rsid w:val="00F1766E"/>
    <w:rsid w:val="00F21090"/>
    <w:rsid w:val="00F307E3"/>
    <w:rsid w:val="00F310BA"/>
    <w:rsid w:val="00F3212F"/>
    <w:rsid w:val="00F32417"/>
    <w:rsid w:val="00F3569E"/>
    <w:rsid w:val="00F356B6"/>
    <w:rsid w:val="00F35802"/>
    <w:rsid w:val="00F37097"/>
    <w:rsid w:val="00F37ABD"/>
    <w:rsid w:val="00F40240"/>
    <w:rsid w:val="00F41F68"/>
    <w:rsid w:val="00F42FB9"/>
    <w:rsid w:val="00F46B0A"/>
    <w:rsid w:val="00F474C5"/>
    <w:rsid w:val="00F4773F"/>
    <w:rsid w:val="00F47848"/>
    <w:rsid w:val="00F54DB6"/>
    <w:rsid w:val="00F55A0F"/>
    <w:rsid w:val="00F605A9"/>
    <w:rsid w:val="00F62435"/>
    <w:rsid w:val="00F64032"/>
    <w:rsid w:val="00F66BDF"/>
    <w:rsid w:val="00F675EC"/>
    <w:rsid w:val="00F73CD8"/>
    <w:rsid w:val="00F757FE"/>
    <w:rsid w:val="00F7758F"/>
    <w:rsid w:val="00F83E74"/>
    <w:rsid w:val="00F856D3"/>
    <w:rsid w:val="00F861F8"/>
    <w:rsid w:val="00F90BB0"/>
    <w:rsid w:val="00F95869"/>
    <w:rsid w:val="00F979C2"/>
    <w:rsid w:val="00FA019E"/>
    <w:rsid w:val="00FA07D6"/>
    <w:rsid w:val="00FA1846"/>
    <w:rsid w:val="00FA36A4"/>
    <w:rsid w:val="00FB365E"/>
    <w:rsid w:val="00FB3E3C"/>
    <w:rsid w:val="00FB4F9C"/>
    <w:rsid w:val="00FB7053"/>
    <w:rsid w:val="00FB76CE"/>
    <w:rsid w:val="00FB7E19"/>
    <w:rsid w:val="00FC2152"/>
    <w:rsid w:val="00FC3992"/>
    <w:rsid w:val="00FC517F"/>
    <w:rsid w:val="00FC61AD"/>
    <w:rsid w:val="00FC7D19"/>
    <w:rsid w:val="00FD0742"/>
    <w:rsid w:val="00FD10CC"/>
    <w:rsid w:val="00FD23B7"/>
    <w:rsid w:val="00FD7049"/>
    <w:rsid w:val="00FD7CE6"/>
    <w:rsid w:val="00FE0151"/>
    <w:rsid w:val="00FE4D63"/>
    <w:rsid w:val="00FE644A"/>
    <w:rsid w:val="00FF0849"/>
    <w:rsid w:val="00FF3F61"/>
    <w:rsid w:val="00FF6276"/>
    <w:rsid w:val="00FF6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170FA"/>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751585741">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308897484">
      <w:bodyDiv w:val="1"/>
      <w:marLeft w:val="0"/>
      <w:marRight w:val="0"/>
      <w:marTop w:val="0"/>
      <w:marBottom w:val="0"/>
      <w:divBdr>
        <w:top w:val="none" w:sz="0" w:space="0" w:color="auto"/>
        <w:left w:val="none" w:sz="0" w:space="0" w:color="auto"/>
        <w:bottom w:val="none" w:sz="0" w:space="0" w:color="auto"/>
        <w:right w:val="none" w:sz="0" w:space="0" w:color="auto"/>
      </w:divBdr>
    </w:div>
    <w:div w:id="1499037678">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21784590">
      <w:bodyDiv w:val="1"/>
      <w:marLeft w:val="0"/>
      <w:marRight w:val="0"/>
      <w:marTop w:val="0"/>
      <w:marBottom w:val="0"/>
      <w:divBdr>
        <w:top w:val="none" w:sz="0" w:space="0" w:color="auto"/>
        <w:left w:val="none" w:sz="0" w:space="0" w:color="auto"/>
        <w:bottom w:val="none" w:sz="0" w:space="0" w:color="auto"/>
        <w:right w:val="none" w:sz="0" w:space="0" w:color="auto"/>
      </w:divBdr>
    </w:div>
    <w:div w:id="1761221610">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32756168">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35629-1010-465D-9683-16D59355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9</Pages>
  <Words>3229</Words>
  <Characters>18409</Characters>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2025-01-20T15:24:00Z</cp:lastPrinted>
  <dcterms:created xsi:type="dcterms:W3CDTF">2024-01-23T11:31:00Z</dcterms:created>
  <dcterms:modified xsi:type="dcterms:W3CDTF">2025-03-07T09:55:00Z</dcterms:modified>
</cp:coreProperties>
</file>