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785798A3" w14:textId="77777777" w:rsidTr="000B7595">
        <w:tc>
          <w:tcPr>
            <w:tcW w:w="3291" w:type="dxa"/>
            <w:shd w:val="clear" w:color="auto" w:fill="auto"/>
          </w:tcPr>
          <w:p w14:paraId="1A1ED19E"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2B5C6A0C" w14:textId="77777777" w:rsidR="0079489D" w:rsidRPr="00805DC3" w:rsidRDefault="0079489D" w:rsidP="000B7595">
            <w:pPr>
              <w:spacing w:after="0" w:line="240" w:lineRule="auto"/>
              <w:jc w:val="center"/>
              <w:rPr>
                <w:rFonts w:ascii="Times New Roman" w:hAnsi="Times New Roman"/>
                <w:sz w:val="28"/>
                <w:szCs w:val="28"/>
              </w:rPr>
            </w:pPr>
            <w:r w:rsidRPr="00805DC3">
              <w:rPr>
                <w:rFonts w:ascii="Times New Roman" w:hAnsi="Times New Roman"/>
                <w:noProof/>
                <w:sz w:val="19"/>
                <w:lang w:val="ru-RU" w:eastAsia="ru-RU"/>
              </w:rPr>
              <w:drawing>
                <wp:inline distT="0" distB="0" distL="0" distR="0" wp14:anchorId="49C9CFA6" wp14:editId="5E2FE487">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135D2B6C"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2415551" w14:textId="77777777" w:rsidTr="001B2880">
        <w:trPr>
          <w:trHeight w:val="112"/>
        </w:trPr>
        <w:tc>
          <w:tcPr>
            <w:tcW w:w="9962" w:type="dxa"/>
            <w:gridSpan w:val="5"/>
            <w:shd w:val="clear" w:color="auto" w:fill="auto"/>
          </w:tcPr>
          <w:p w14:paraId="53878D3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390ABF1" w14:textId="77777777" w:rsidTr="000B7595">
        <w:tc>
          <w:tcPr>
            <w:tcW w:w="9962" w:type="dxa"/>
            <w:gridSpan w:val="5"/>
            <w:shd w:val="clear" w:color="auto" w:fill="auto"/>
            <w:hideMark/>
          </w:tcPr>
          <w:p w14:paraId="6F72D233" w14:textId="77777777" w:rsidR="00805DC3" w:rsidRPr="00805DC3" w:rsidRDefault="00805DC3" w:rsidP="000B7595">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p w14:paraId="22F6DD33" w14:textId="77777777" w:rsidR="0079489D" w:rsidRPr="003C42F9" w:rsidRDefault="0079489D" w:rsidP="000B7595">
            <w:pPr>
              <w:spacing w:after="0" w:line="240" w:lineRule="auto"/>
              <w:jc w:val="center"/>
              <w:rPr>
                <w:rFonts w:ascii="Times New Roman" w:hAnsi="Times New Roman"/>
                <w:sz w:val="28"/>
                <w:szCs w:val="28"/>
              </w:rPr>
            </w:pPr>
          </w:p>
        </w:tc>
      </w:tr>
      <w:tr w:rsidR="0079489D" w:rsidRPr="003C42F9" w14:paraId="622817B2" w14:textId="77777777" w:rsidTr="000B7595">
        <w:tc>
          <w:tcPr>
            <w:tcW w:w="9962" w:type="dxa"/>
            <w:gridSpan w:val="5"/>
            <w:shd w:val="clear" w:color="auto" w:fill="auto"/>
          </w:tcPr>
          <w:p w14:paraId="10212228"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B1E27E6" w14:textId="77777777" w:rsidTr="000B7595">
        <w:tc>
          <w:tcPr>
            <w:tcW w:w="3400" w:type="dxa"/>
            <w:gridSpan w:val="2"/>
            <w:shd w:val="clear" w:color="auto" w:fill="auto"/>
          </w:tcPr>
          <w:p w14:paraId="3721E639"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2A89FB64"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w:t>
            </w:r>
            <w:r w:rsidR="00DA5B2C">
              <w:rPr>
                <w:rFonts w:ascii="Times New Roman" w:hAnsi="Times New Roman"/>
                <w:b/>
                <w:sz w:val="28"/>
                <w:szCs w:val="28"/>
              </w:rPr>
              <w:t xml:space="preserve"> </w:t>
            </w:r>
            <w:r>
              <w:rPr>
                <w:rFonts w:ascii="Times New Roman" w:hAnsi="Times New Roman"/>
                <w:b/>
                <w:sz w:val="28"/>
                <w:szCs w:val="28"/>
              </w:rPr>
              <w:t>І</w:t>
            </w:r>
            <w:r w:rsidR="00DA5B2C">
              <w:rPr>
                <w:rFonts w:ascii="Times New Roman" w:hAnsi="Times New Roman"/>
                <w:b/>
                <w:sz w:val="28"/>
                <w:szCs w:val="28"/>
              </w:rPr>
              <w:t xml:space="preserve"> </w:t>
            </w:r>
            <w:r>
              <w:rPr>
                <w:rFonts w:ascii="Times New Roman" w:hAnsi="Times New Roman"/>
                <w:b/>
                <w:sz w:val="28"/>
                <w:szCs w:val="28"/>
              </w:rPr>
              <w:t>Ш</w:t>
            </w:r>
            <w:r w:rsidR="00DA5B2C">
              <w:rPr>
                <w:rFonts w:ascii="Times New Roman" w:hAnsi="Times New Roman"/>
                <w:b/>
                <w:sz w:val="28"/>
                <w:szCs w:val="28"/>
              </w:rPr>
              <w:t xml:space="preserve"> </w:t>
            </w:r>
            <w:r>
              <w:rPr>
                <w:rFonts w:ascii="Times New Roman" w:hAnsi="Times New Roman"/>
                <w:b/>
                <w:sz w:val="28"/>
                <w:szCs w:val="28"/>
              </w:rPr>
              <w:t>Е</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r>
              <w:rPr>
                <w:rFonts w:ascii="Times New Roman" w:hAnsi="Times New Roman"/>
                <w:b/>
                <w:sz w:val="28"/>
                <w:szCs w:val="28"/>
              </w:rPr>
              <w:t>Н</w:t>
            </w:r>
            <w:r w:rsidR="00DA5B2C">
              <w:rPr>
                <w:rFonts w:ascii="Times New Roman" w:hAnsi="Times New Roman"/>
                <w:b/>
                <w:sz w:val="28"/>
                <w:szCs w:val="28"/>
              </w:rPr>
              <w:t xml:space="preserve"> </w:t>
            </w:r>
            <w:r>
              <w:rPr>
                <w:rFonts w:ascii="Times New Roman" w:hAnsi="Times New Roman"/>
                <w:b/>
                <w:sz w:val="28"/>
                <w:szCs w:val="28"/>
              </w:rPr>
              <w:t>Я</w:t>
            </w:r>
          </w:p>
        </w:tc>
        <w:tc>
          <w:tcPr>
            <w:tcW w:w="3382" w:type="dxa"/>
            <w:gridSpan w:val="2"/>
            <w:shd w:val="clear" w:color="auto" w:fill="auto"/>
          </w:tcPr>
          <w:p w14:paraId="0A7DE746"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6ACEA04" w14:textId="77777777" w:rsidTr="000B7595">
        <w:tc>
          <w:tcPr>
            <w:tcW w:w="3400" w:type="dxa"/>
            <w:gridSpan w:val="2"/>
            <w:shd w:val="clear" w:color="auto" w:fill="auto"/>
          </w:tcPr>
          <w:p w14:paraId="6EED5042" w14:textId="77777777" w:rsidR="00471046" w:rsidRPr="003C42F9" w:rsidRDefault="00471046" w:rsidP="000B7595">
            <w:pPr>
              <w:spacing w:after="0" w:line="240" w:lineRule="auto"/>
              <w:rPr>
                <w:rFonts w:ascii="Times New Roman" w:hAnsi="Times New Roman"/>
                <w:sz w:val="28"/>
                <w:szCs w:val="28"/>
              </w:rPr>
            </w:pPr>
          </w:p>
        </w:tc>
        <w:tc>
          <w:tcPr>
            <w:tcW w:w="3180" w:type="dxa"/>
            <w:shd w:val="clear" w:color="auto" w:fill="auto"/>
          </w:tcPr>
          <w:p w14:paraId="212CEC8A" w14:textId="77777777" w:rsidR="00CE298A" w:rsidRPr="003C42F9" w:rsidRDefault="00CE298A" w:rsidP="000B7595">
            <w:pPr>
              <w:spacing w:after="0" w:line="240" w:lineRule="auto"/>
              <w:rPr>
                <w:rFonts w:ascii="Times New Roman" w:hAnsi="Times New Roman"/>
                <w:sz w:val="28"/>
                <w:szCs w:val="28"/>
              </w:rPr>
            </w:pPr>
          </w:p>
        </w:tc>
        <w:tc>
          <w:tcPr>
            <w:tcW w:w="3382" w:type="dxa"/>
            <w:gridSpan w:val="2"/>
            <w:shd w:val="clear" w:color="auto" w:fill="auto"/>
          </w:tcPr>
          <w:p w14:paraId="537B27A6"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31A3F3E4" w14:textId="77777777" w:rsidTr="000B7595">
        <w:tc>
          <w:tcPr>
            <w:tcW w:w="3400" w:type="dxa"/>
            <w:gridSpan w:val="2"/>
            <w:shd w:val="clear" w:color="auto" w:fill="auto"/>
            <w:hideMark/>
          </w:tcPr>
          <w:p w14:paraId="229A65B6" w14:textId="0C2FC167" w:rsidR="0079489D" w:rsidRPr="006D7334" w:rsidRDefault="009834A0" w:rsidP="009834A0">
            <w:pPr>
              <w:spacing w:after="0" w:line="240" w:lineRule="auto"/>
              <w:ind w:left="-109"/>
              <w:rPr>
                <w:rFonts w:ascii="Times New Roman" w:hAnsi="Times New Roman"/>
                <w:b/>
                <w:sz w:val="28"/>
                <w:szCs w:val="28"/>
              </w:rPr>
            </w:pPr>
            <w:r w:rsidRPr="00721BCC">
              <w:rPr>
                <w:rFonts w:ascii="Times New Roman" w:hAnsi="Times New Roman"/>
                <w:b/>
                <w:sz w:val="28"/>
                <w:szCs w:val="28"/>
              </w:rPr>
              <w:t>2</w:t>
            </w:r>
            <w:r w:rsidR="00721BCC">
              <w:rPr>
                <w:rFonts w:ascii="Times New Roman" w:hAnsi="Times New Roman"/>
                <w:b/>
                <w:sz w:val="28"/>
                <w:szCs w:val="28"/>
              </w:rPr>
              <w:t>3</w:t>
            </w:r>
            <w:r w:rsidR="006B6E80" w:rsidRPr="00721BCC">
              <w:rPr>
                <w:rFonts w:ascii="Times New Roman" w:hAnsi="Times New Roman"/>
                <w:b/>
                <w:sz w:val="28"/>
                <w:szCs w:val="28"/>
              </w:rPr>
              <w:t xml:space="preserve"> </w:t>
            </w:r>
            <w:r w:rsidR="00721BCC">
              <w:rPr>
                <w:rFonts w:ascii="Times New Roman" w:hAnsi="Times New Roman"/>
                <w:b/>
                <w:sz w:val="28"/>
                <w:szCs w:val="28"/>
              </w:rPr>
              <w:t>груд</w:t>
            </w:r>
            <w:r w:rsidR="006B6E80" w:rsidRPr="00721BCC">
              <w:rPr>
                <w:rFonts w:ascii="Times New Roman" w:hAnsi="Times New Roman"/>
                <w:b/>
                <w:sz w:val="28"/>
                <w:szCs w:val="28"/>
              </w:rPr>
              <w:t xml:space="preserve">ня </w:t>
            </w:r>
            <w:r w:rsidR="0079489D" w:rsidRPr="006D7334">
              <w:rPr>
                <w:rFonts w:ascii="Times New Roman" w:hAnsi="Times New Roman"/>
                <w:b/>
                <w:sz w:val="28"/>
                <w:szCs w:val="28"/>
              </w:rPr>
              <w:t>20</w:t>
            </w:r>
            <w:r w:rsidR="0079489D">
              <w:rPr>
                <w:rFonts w:ascii="Times New Roman" w:hAnsi="Times New Roman"/>
                <w:b/>
                <w:sz w:val="28"/>
                <w:szCs w:val="28"/>
              </w:rPr>
              <w:t>2</w:t>
            </w:r>
            <w:r w:rsidR="006B6E80">
              <w:rPr>
                <w:rFonts w:ascii="Times New Roman" w:hAnsi="Times New Roman"/>
                <w:b/>
                <w:sz w:val="28"/>
                <w:szCs w:val="28"/>
              </w:rPr>
              <w:t>4</w:t>
            </w:r>
            <w:r w:rsidR="0079489D" w:rsidRPr="006D7334">
              <w:rPr>
                <w:rFonts w:ascii="Times New Roman" w:hAnsi="Times New Roman"/>
                <w:b/>
                <w:sz w:val="28"/>
                <w:szCs w:val="28"/>
              </w:rPr>
              <w:t xml:space="preserve"> року</w:t>
            </w:r>
          </w:p>
        </w:tc>
        <w:tc>
          <w:tcPr>
            <w:tcW w:w="3180" w:type="dxa"/>
            <w:shd w:val="clear" w:color="auto" w:fill="auto"/>
            <w:hideMark/>
          </w:tcPr>
          <w:p w14:paraId="183CAAD2"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6A71FA80" w14:textId="2CFF618F" w:rsidR="0079489D" w:rsidRPr="006D7334" w:rsidRDefault="0079489D" w:rsidP="001E3DCC">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 xml:space="preserve">№ </w:t>
            </w:r>
            <w:r w:rsidR="00721BCC">
              <w:rPr>
                <w:rFonts w:ascii="Times New Roman" w:hAnsi="Times New Roman"/>
                <w:b/>
                <w:sz w:val="28"/>
                <w:szCs w:val="28"/>
              </w:rPr>
              <w:t>823</w:t>
            </w:r>
            <w:r w:rsidRPr="00B000CB">
              <w:rPr>
                <w:rFonts w:ascii="Times New Roman" w:hAnsi="Times New Roman"/>
                <w:b/>
                <w:sz w:val="28"/>
                <w:szCs w:val="28"/>
              </w:rPr>
              <w:t>дс-2</w:t>
            </w:r>
            <w:r w:rsidR="006B6E80">
              <w:rPr>
                <w:rFonts w:ascii="Times New Roman" w:hAnsi="Times New Roman"/>
                <w:b/>
                <w:sz w:val="28"/>
                <w:szCs w:val="28"/>
              </w:rPr>
              <w:t>4</w:t>
            </w:r>
          </w:p>
        </w:tc>
      </w:tr>
    </w:tbl>
    <w:p w14:paraId="79D0412D" w14:textId="77777777" w:rsidR="0079489D" w:rsidRPr="00BD0655" w:rsidRDefault="0079489D" w:rsidP="0079489D">
      <w:pPr>
        <w:spacing w:after="120" w:line="240" w:lineRule="auto"/>
        <w:rPr>
          <w:rFonts w:ascii="Times New Roman" w:hAnsi="Times New Roman"/>
          <w:b/>
          <w:noProof/>
          <w:sz w:val="28"/>
          <w:szCs w:val="28"/>
          <w:lang w:eastAsia="uk-UA"/>
        </w:rPr>
      </w:pPr>
    </w:p>
    <w:p w14:paraId="456142E6" w14:textId="77777777" w:rsidR="0079489D" w:rsidRPr="0015095E" w:rsidRDefault="0079489D" w:rsidP="0015095E">
      <w:pPr>
        <w:spacing w:after="0" w:line="240" w:lineRule="auto"/>
        <w:jc w:val="both"/>
        <w:rPr>
          <w:rFonts w:ascii="Times New Roman" w:hAnsi="Times New Roman"/>
          <w:b/>
          <w:noProof/>
          <w:sz w:val="28"/>
          <w:szCs w:val="28"/>
          <w:lang w:eastAsia="uk-UA"/>
        </w:rPr>
      </w:pPr>
      <w:r w:rsidRPr="0015095E">
        <w:rPr>
          <w:rFonts w:ascii="Times New Roman" w:hAnsi="Times New Roman"/>
          <w:b/>
          <w:noProof/>
          <w:sz w:val="28"/>
          <w:szCs w:val="28"/>
          <w:lang w:eastAsia="uk-UA"/>
        </w:rPr>
        <w:t xml:space="preserve">Про відмову у відкритті </w:t>
      </w:r>
    </w:p>
    <w:p w14:paraId="3F504C98" w14:textId="77777777" w:rsidR="0079489D" w:rsidRPr="0015095E" w:rsidRDefault="0079489D" w:rsidP="0015095E">
      <w:pPr>
        <w:spacing w:after="0" w:line="240" w:lineRule="auto"/>
        <w:jc w:val="both"/>
        <w:rPr>
          <w:rFonts w:ascii="Times New Roman" w:hAnsi="Times New Roman"/>
          <w:b/>
          <w:noProof/>
          <w:sz w:val="28"/>
          <w:szCs w:val="28"/>
          <w:lang w:eastAsia="uk-UA"/>
        </w:rPr>
      </w:pPr>
      <w:r w:rsidRPr="0015095E">
        <w:rPr>
          <w:rFonts w:ascii="Times New Roman" w:hAnsi="Times New Roman"/>
          <w:b/>
          <w:noProof/>
          <w:sz w:val="28"/>
          <w:szCs w:val="28"/>
          <w:lang w:eastAsia="uk-UA"/>
        </w:rPr>
        <w:t>дисциплінарного провадження</w:t>
      </w:r>
    </w:p>
    <w:p w14:paraId="0697314C" w14:textId="77777777" w:rsidR="0079489D" w:rsidRPr="0015095E" w:rsidRDefault="0079489D" w:rsidP="0015095E">
      <w:pPr>
        <w:spacing w:after="0" w:line="240" w:lineRule="auto"/>
        <w:ind w:firstLine="567"/>
        <w:jc w:val="both"/>
        <w:rPr>
          <w:rFonts w:ascii="Times New Roman" w:hAnsi="Times New Roman"/>
          <w:noProof/>
          <w:sz w:val="28"/>
          <w:szCs w:val="28"/>
          <w:lang w:eastAsia="uk-UA"/>
        </w:rPr>
      </w:pPr>
    </w:p>
    <w:p w14:paraId="714AEE6C" w14:textId="7CD023CC" w:rsidR="00040CE9" w:rsidRPr="0015095E" w:rsidRDefault="00BC02A5"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Член Кваліфікаційно-дисциплінарної комісії прокурорів</w:t>
      </w:r>
      <w:r w:rsidR="006B6E80" w:rsidRPr="0015095E">
        <w:rPr>
          <w:rFonts w:ascii="Times New Roman" w:hAnsi="Times New Roman"/>
          <w:sz w:val="28"/>
          <w:szCs w:val="28"/>
        </w:rPr>
        <w:t xml:space="preserve"> (далі – Комісія)</w:t>
      </w:r>
      <w:r w:rsidR="00841E39" w:rsidRPr="0015095E">
        <w:rPr>
          <w:rFonts w:ascii="Times New Roman" w:hAnsi="Times New Roman"/>
          <w:sz w:val="28"/>
          <w:szCs w:val="28"/>
        </w:rPr>
        <w:t xml:space="preserve"> </w:t>
      </w:r>
      <w:r w:rsidR="00721BCC">
        <w:rPr>
          <w:rFonts w:ascii="Times New Roman" w:hAnsi="Times New Roman"/>
          <w:sz w:val="28"/>
          <w:szCs w:val="28"/>
        </w:rPr>
        <w:t>Мнишенко Є.С.</w:t>
      </w:r>
      <w:r w:rsidR="00841E39" w:rsidRPr="0015095E">
        <w:rPr>
          <w:rFonts w:ascii="Times New Roman" w:hAnsi="Times New Roman"/>
          <w:sz w:val="28"/>
          <w:szCs w:val="28"/>
        </w:rPr>
        <w:t xml:space="preserve">, </w:t>
      </w:r>
      <w:r w:rsidR="0032608B" w:rsidRPr="0015095E">
        <w:rPr>
          <w:rFonts w:ascii="Times New Roman" w:hAnsi="Times New Roman"/>
          <w:sz w:val="28"/>
          <w:szCs w:val="28"/>
        </w:rPr>
        <w:t xml:space="preserve">розглянувши дисциплінарну скаргу </w:t>
      </w:r>
      <w:r w:rsidR="003F4280">
        <w:rPr>
          <w:rFonts w:ascii="Times New Roman" w:hAnsi="Times New Roman"/>
          <w:sz w:val="28"/>
          <w:szCs w:val="28"/>
        </w:rPr>
        <w:t>ОСОБА 1</w:t>
      </w:r>
      <w:r w:rsidR="00E819B6">
        <w:rPr>
          <w:rFonts w:ascii="Times New Roman" w:hAnsi="Times New Roman"/>
          <w:sz w:val="28"/>
          <w:szCs w:val="28"/>
        </w:rPr>
        <w:t xml:space="preserve"> </w:t>
      </w:r>
      <w:r w:rsidR="0032608B" w:rsidRPr="0015095E">
        <w:rPr>
          <w:rFonts w:ascii="Times New Roman" w:hAnsi="Times New Roman"/>
          <w:sz w:val="28"/>
          <w:szCs w:val="28"/>
        </w:rPr>
        <w:t>стосовно</w:t>
      </w:r>
      <w:r w:rsidR="00EC0972" w:rsidRPr="0015095E">
        <w:rPr>
          <w:rFonts w:ascii="Times New Roman" w:hAnsi="Times New Roman"/>
          <w:sz w:val="28"/>
          <w:szCs w:val="28"/>
        </w:rPr>
        <w:t xml:space="preserve"> </w:t>
      </w:r>
      <w:r w:rsidR="009834A0">
        <w:rPr>
          <w:rFonts w:ascii="Times New Roman" w:hAnsi="Times New Roman"/>
          <w:sz w:val="28"/>
          <w:szCs w:val="28"/>
        </w:rPr>
        <w:t>керівник</w:t>
      </w:r>
      <w:r w:rsidR="003A6ED7" w:rsidRPr="0015095E">
        <w:rPr>
          <w:rFonts w:ascii="Times New Roman" w:hAnsi="Times New Roman"/>
          <w:sz w:val="28"/>
          <w:szCs w:val="28"/>
        </w:rPr>
        <w:t>а</w:t>
      </w:r>
      <w:r w:rsidR="00B4229B" w:rsidRPr="0015095E">
        <w:rPr>
          <w:rFonts w:ascii="Times New Roman" w:hAnsi="Times New Roman"/>
          <w:sz w:val="28"/>
          <w:szCs w:val="28"/>
        </w:rPr>
        <w:t xml:space="preserve"> Миколаївської спеціалізованої прокуратури у сфері оборони Південного регіону </w:t>
      </w:r>
      <w:r w:rsidR="009834A0">
        <w:rPr>
          <w:rFonts w:ascii="Times New Roman" w:hAnsi="Times New Roman"/>
          <w:sz w:val="28"/>
          <w:szCs w:val="28"/>
        </w:rPr>
        <w:t>Кльопова Андрія Ігоровича (далі - прокурор Кльопов А.І.)</w:t>
      </w:r>
      <w:r w:rsidR="0032608B" w:rsidRPr="0015095E">
        <w:rPr>
          <w:rFonts w:ascii="Times New Roman" w:hAnsi="Times New Roman"/>
          <w:sz w:val="28"/>
          <w:szCs w:val="28"/>
        </w:rPr>
        <w:t>,</w:t>
      </w:r>
    </w:p>
    <w:p w14:paraId="62A99FD1" w14:textId="77777777" w:rsidR="001E27FC" w:rsidRPr="0015095E" w:rsidRDefault="001E27FC" w:rsidP="0015095E">
      <w:pPr>
        <w:spacing w:after="0" w:line="240" w:lineRule="auto"/>
        <w:ind w:firstLine="567"/>
        <w:jc w:val="both"/>
        <w:rPr>
          <w:rFonts w:ascii="Times New Roman" w:hAnsi="Times New Roman"/>
          <w:sz w:val="28"/>
          <w:szCs w:val="28"/>
        </w:rPr>
      </w:pPr>
    </w:p>
    <w:p w14:paraId="2064F510" w14:textId="16C6BF79" w:rsidR="0032608B" w:rsidRPr="0015095E" w:rsidRDefault="00721BCC" w:rsidP="009834A0">
      <w:pPr>
        <w:spacing w:after="0" w:line="240" w:lineRule="auto"/>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32608B" w:rsidRPr="0015095E">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32608B" w:rsidRPr="0015095E">
        <w:rPr>
          <w:rFonts w:ascii="Times New Roman" w:hAnsi="Times New Roman"/>
          <w:b/>
          <w:noProof/>
          <w:sz w:val="28"/>
          <w:szCs w:val="28"/>
          <w:lang w:eastAsia="uk-UA"/>
        </w:rPr>
        <w:t>:</w:t>
      </w:r>
    </w:p>
    <w:p w14:paraId="5C1A1C03" w14:textId="77777777" w:rsidR="0032608B" w:rsidRPr="0015095E" w:rsidRDefault="0032608B" w:rsidP="0015095E">
      <w:pPr>
        <w:spacing w:after="0" w:line="240" w:lineRule="auto"/>
        <w:ind w:firstLine="567"/>
        <w:jc w:val="both"/>
        <w:rPr>
          <w:rFonts w:ascii="Times New Roman" w:hAnsi="Times New Roman"/>
          <w:noProof/>
          <w:sz w:val="28"/>
          <w:szCs w:val="28"/>
          <w:lang w:eastAsia="uk-UA"/>
        </w:rPr>
      </w:pPr>
    </w:p>
    <w:p w14:paraId="70B17794" w14:textId="77777777" w:rsidR="0032608B" w:rsidRPr="0015095E" w:rsidRDefault="00EB2C68"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До Комісії</w:t>
      </w:r>
      <w:r w:rsidR="0032608B" w:rsidRPr="0015095E">
        <w:rPr>
          <w:rFonts w:ascii="Times New Roman" w:hAnsi="Times New Roman"/>
          <w:sz w:val="28"/>
          <w:szCs w:val="28"/>
        </w:rPr>
        <w:t xml:space="preserve"> надійшла дисциплінарна скарга </w:t>
      </w:r>
      <w:r w:rsidR="009834A0">
        <w:rPr>
          <w:rFonts w:ascii="Times New Roman" w:hAnsi="Times New Roman"/>
          <w:sz w:val="28"/>
          <w:szCs w:val="28"/>
        </w:rPr>
        <w:t xml:space="preserve">Маслюкової Т.М. </w:t>
      </w:r>
      <w:r w:rsidR="0032608B" w:rsidRPr="0015095E">
        <w:rPr>
          <w:rFonts w:ascii="Times New Roman" w:hAnsi="Times New Roman"/>
          <w:sz w:val="28"/>
          <w:szCs w:val="28"/>
        </w:rPr>
        <w:t>про вчинення дисци</w:t>
      </w:r>
      <w:r w:rsidR="00841E39" w:rsidRPr="0015095E">
        <w:rPr>
          <w:rFonts w:ascii="Times New Roman" w:hAnsi="Times New Roman"/>
          <w:sz w:val="28"/>
          <w:szCs w:val="28"/>
        </w:rPr>
        <w:t xml:space="preserve">плінарного проступку прокурором </w:t>
      </w:r>
      <w:r w:rsidR="009834A0">
        <w:rPr>
          <w:rFonts w:ascii="Times New Roman" w:hAnsi="Times New Roman"/>
          <w:sz w:val="28"/>
          <w:szCs w:val="28"/>
        </w:rPr>
        <w:t>Кльопов А.І</w:t>
      </w:r>
      <w:r w:rsidR="00325D60" w:rsidRPr="0015095E">
        <w:rPr>
          <w:rFonts w:ascii="Times New Roman" w:hAnsi="Times New Roman"/>
          <w:sz w:val="28"/>
          <w:szCs w:val="28"/>
        </w:rPr>
        <w:t>.</w:t>
      </w:r>
    </w:p>
    <w:p w14:paraId="63455675" w14:textId="71927A96" w:rsidR="003F45F2" w:rsidRPr="0015095E" w:rsidRDefault="007557A0" w:rsidP="0015095E">
      <w:pPr>
        <w:spacing w:after="0" w:line="240" w:lineRule="auto"/>
        <w:ind w:firstLine="567"/>
        <w:jc w:val="both"/>
        <w:rPr>
          <w:rFonts w:ascii="Times New Roman" w:hAnsi="Times New Roman"/>
          <w:sz w:val="28"/>
          <w:szCs w:val="28"/>
        </w:rPr>
      </w:pPr>
      <w:r>
        <w:rPr>
          <w:rFonts w:ascii="Times New Roman" w:hAnsi="Times New Roman"/>
          <w:sz w:val="28"/>
          <w:szCs w:val="28"/>
        </w:rPr>
        <w:t>Скарга передана</w:t>
      </w:r>
      <w:r w:rsidR="003F45F2" w:rsidRPr="0015095E">
        <w:rPr>
          <w:rFonts w:ascii="Times New Roman" w:hAnsi="Times New Roman"/>
          <w:sz w:val="28"/>
          <w:szCs w:val="28"/>
        </w:rPr>
        <w:t xml:space="preserve"> ч</w:t>
      </w:r>
      <w:r w:rsidR="00EB2C68" w:rsidRPr="0015095E">
        <w:rPr>
          <w:rFonts w:ascii="Times New Roman" w:hAnsi="Times New Roman"/>
          <w:sz w:val="28"/>
          <w:szCs w:val="28"/>
        </w:rPr>
        <w:t>лену Комісії</w:t>
      </w:r>
      <w:r w:rsidR="003F45F2" w:rsidRPr="0015095E">
        <w:rPr>
          <w:rFonts w:ascii="Times New Roman" w:hAnsi="Times New Roman"/>
          <w:sz w:val="28"/>
          <w:szCs w:val="28"/>
        </w:rPr>
        <w:t xml:space="preserve"> </w:t>
      </w:r>
      <w:r w:rsidR="00721BCC">
        <w:rPr>
          <w:rFonts w:ascii="Times New Roman" w:hAnsi="Times New Roman"/>
          <w:sz w:val="28"/>
          <w:szCs w:val="28"/>
        </w:rPr>
        <w:t>Мнишенко Є.С.</w:t>
      </w:r>
      <w:r w:rsidR="003F45F2" w:rsidRPr="00721BCC">
        <w:rPr>
          <w:rFonts w:ascii="Times New Roman" w:hAnsi="Times New Roman"/>
          <w:sz w:val="28"/>
          <w:szCs w:val="28"/>
        </w:rPr>
        <w:t xml:space="preserve"> </w:t>
      </w:r>
      <w:r w:rsidR="003F45F2" w:rsidRPr="0015095E">
        <w:rPr>
          <w:rFonts w:ascii="Times New Roman" w:hAnsi="Times New Roman"/>
          <w:sz w:val="28"/>
          <w:szCs w:val="28"/>
        </w:rPr>
        <w:t>(протокол а</w:t>
      </w:r>
      <w:r w:rsidR="00325D60" w:rsidRPr="0015095E">
        <w:rPr>
          <w:rFonts w:ascii="Times New Roman" w:hAnsi="Times New Roman"/>
          <w:sz w:val="28"/>
          <w:szCs w:val="28"/>
        </w:rPr>
        <w:t>вто</w:t>
      </w:r>
      <w:r w:rsidR="00646125">
        <w:rPr>
          <w:rFonts w:ascii="Times New Roman" w:hAnsi="Times New Roman"/>
          <w:sz w:val="28"/>
          <w:szCs w:val="28"/>
        </w:rPr>
        <w:t xml:space="preserve">матичного </w:t>
      </w:r>
      <w:r w:rsidR="00325D60" w:rsidRPr="0015095E">
        <w:rPr>
          <w:rFonts w:ascii="Times New Roman" w:hAnsi="Times New Roman"/>
          <w:sz w:val="28"/>
          <w:szCs w:val="28"/>
        </w:rPr>
        <w:t xml:space="preserve">розподілу від </w:t>
      </w:r>
      <w:r w:rsidR="00721BCC">
        <w:rPr>
          <w:rFonts w:ascii="Times New Roman" w:hAnsi="Times New Roman"/>
          <w:sz w:val="28"/>
          <w:szCs w:val="28"/>
        </w:rPr>
        <w:t>16</w:t>
      </w:r>
      <w:r w:rsidR="00985E31" w:rsidRPr="00721BCC">
        <w:rPr>
          <w:rFonts w:ascii="Times New Roman" w:hAnsi="Times New Roman"/>
          <w:sz w:val="28"/>
          <w:szCs w:val="28"/>
        </w:rPr>
        <w:t xml:space="preserve"> </w:t>
      </w:r>
      <w:r w:rsidR="00721BCC">
        <w:rPr>
          <w:rFonts w:ascii="Times New Roman" w:hAnsi="Times New Roman"/>
          <w:sz w:val="28"/>
          <w:szCs w:val="28"/>
        </w:rPr>
        <w:t>грудня</w:t>
      </w:r>
      <w:r w:rsidR="006B6E80" w:rsidRPr="00721BCC">
        <w:rPr>
          <w:rFonts w:ascii="Times New Roman" w:hAnsi="Times New Roman"/>
          <w:sz w:val="28"/>
          <w:szCs w:val="28"/>
        </w:rPr>
        <w:t xml:space="preserve"> </w:t>
      </w:r>
      <w:r w:rsidR="006B6E80" w:rsidRPr="0015095E">
        <w:rPr>
          <w:rFonts w:ascii="Times New Roman" w:hAnsi="Times New Roman"/>
          <w:sz w:val="28"/>
          <w:szCs w:val="28"/>
        </w:rPr>
        <w:t xml:space="preserve">2024 </w:t>
      </w:r>
      <w:r w:rsidR="003F45F2" w:rsidRPr="0015095E">
        <w:rPr>
          <w:rFonts w:ascii="Times New Roman" w:hAnsi="Times New Roman"/>
          <w:sz w:val="28"/>
          <w:szCs w:val="28"/>
        </w:rPr>
        <w:t xml:space="preserve">року). </w:t>
      </w:r>
    </w:p>
    <w:p w14:paraId="7612C3B5" w14:textId="0762D13A" w:rsidR="0032608B" w:rsidRPr="0015095E" w:rsidRDefault="0032608B"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Вирішуючи питання щодо відкриття дисциплінар</w:t>
      </w:r>
      <w:r w:rsidR="007557A0">
        <w:rPr>
          <w:rFonts w:ascii="Times New Roman" w:hAnsi="Times New Roman"/>
          <w:sz w:val="28"/>
          <w:szCs w:val="28"/>
        </w:rPr>
        <w:t>ного провадження встановлено наступн</w:t>
      </w:r>
      <w:r w:rsidRPr="0015095E">
        <w:rPr>
          <w:rFonts w:ascii="Times New Roman" w:hAnsi="Times New Roman"/>
          <w:sz w:val="28"/>
          <w:szCs w:val="28"/>
        </w:rPr>
        <w:t xml:space="preserve">е. </w:t>
      </w:r>
    </w:p>
    <w:p w14:paraId="48EAE499" w14:textId="77777777" w:rsidR="00B405B2" w:rsidRPr="0015095E" w:rsidRDefault="0032608B"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ab/>
      </w:r>
    </w:p>
    <w:p w14:paraId="7650A682" w14:textId="77777777" w:rsidR="00787A6D" w:rsidRPr="0015095E" w:rsidRDefault="00C02F8D" w:rsidP="0015095E">
      <w:pPr>
        <w:spacing w:after="0" w:line="240" w:lineRule="auto"/>
        <w:ind w:firstLine="567"/>
        <w:jc w:val="both"/>
        <w:rPr>
          <w:rFonts w:ascii="Times New Roman" w:hAnsi="Times New Roman"/>
          <w:b/>
          <w:sz w:val="28"/>
          <w:szCs w:val="28"/>
        </w:rPr>
      </w:pPr>
      <w:r w:rsidRPr="0015095E">
        <w:rPr>
          <w:rFonts w:ascii="Times New Roman" w:hAnsi="Times New Roman"/>
          <w:b/>
          <w:sz w:val="28"/>
          <w:szCs w:val="28"/>
        </w:rPr>
        <w:t>Зміст</w:t>
      </w:r>
      <w:r w:rsidR="00B405B2" w:rsidRPr="0015095E">
        <w:rPr>
          <w:rFonts w:ascii="Times New Roman" w:hAnsi="Times New Roman"/>
          <w:b/>
          <w:sz w:val="28"/>
          <w:szCs w:val="28"/>
        </w:rPr>
        <w:t xml:space="preserve"> скарг</w:t>
      </w:r>
      <w:r w:rsidR="00535E75" w:rsidRPr="0015095E">
        <w:rPr>
          <w:rFonts w:ascii="Times New Roman" w:hAnsi="Times New Roman"/>
          <w:b/>
          <w:sz w:val="28"/>
          <w:szCs w:val="28"/>
        </w:rPr>
        <w:t>и</w:t>
      </w:r>
    </w:p>
    <w:p w14:paraId="0F10BCC5" w14:textId="30DE90F9" w:rsidR="00646125" w:rsidRPr="00646125" w:rsidRDefault="00646125" w:rsidP="00646125">
      <w:pPr>
        <w:spacing w:after="0" w:line="240" w:lineRule="auto"/>
        <w:ind w:firstLine="567"/>
        <w:jc w:val="both"/>
        <w:rPr>
          <w:rFonts w:ascii="Times New Roman" w:hAnsi="Times New Roman"/>
          <w:sz w:val="28"/>
          <w:szCs w:val="28"/>
        </w:rPr>
      </w:pPr>
      <w:r w:rsidRPr="00646125">
        <w:rPr>
          <w:rFonts w:ascii="Times New Roman" w:hAnsi="Times New Roman"/>
          <w:sz w:val="28"/>
          <w:szCs w:val="28"/>
        </w:rPr>
        <w:t>Скаржниця</w:t>
      </w:r>
      <w:r w:rsidR="0017084C">
        <w:rPr>
          <w:rFonts w:ascii="Times New Roman" w:hAnsi="Times New Roman"/>
          <w:sz w:val="28"/>
          <w:szCs w:val="28"/>
        </w:rPr>
        <w:t>,</w:t>
      </w:r>
      <w:r w:rsidRPr="00646125">
        <w:rPr>
          <w:rFonts w:ascii="Times New Roman" w:hAnsi="Times New Roman"/>
          <w:sz w:val="28"/>
          <w:szCs w:val="28"/>
        </w:rPr>
        <w:t xml:space="preserve"> </w:t>
      </w:r>
      <w:r w:rsidR="0017084C">
        <w:rPr>
          <w:rFonts w:ascii="Times New Roman" w:hAnsi="Times New Roman"/>
          <w:sz w:val="28"/>
          <w:szCs w:val="28"/>
        </w:rPr>
        <w:t xml:space="preserve">яка має статус потерпілої у кримінальному провадженні, </w:t>
      </w:r>
      <w:r w:rsidRPr="00646125">
        <w:rPr>
          <w:rFonts w:ascii="Times New Roman" w:hAnsi="Times New Roman"/>
          <w:sz w:val="28"/>
          <w:szCs w:val="28"/>
        </w:rPr>
        <w:t xml:space="preserve">зазначає, що прокурор </w:t>
      </w:r>
      <w:r>
        <w:rPr>
          <w:rFonts w:ascii="Times New Roman" w:hAnsi="Times New Roman"/>
          <w:sz w:val="28"/>
          <w:szCs w:val="28"/>
        </w:rPr>
        <w:t>Кльопов А.І</w:t>
      </w:r>
      <w:r w:rsidRPr="0015095E">
        <w:rPr>
          <w:rFonts w:ascii="Times New Roman" w:hAnsi="Times New Roman"/>
          <w:sz w:val="28"/>
          <w:szCs w:val="28"/>
        </w:rPr>
        <w:t>.</w:t>
      </w:r>
      <w:r>
        <w:rPr>
          <w:rFonts w:ascii="Times New Roman" w:hAnsi="Times New Roman"/>
          <w:sz w:val="28"/>
          <w:szCs w:val="28"/>
        </w:rPr>
        <w:t>, як керівник прокуратури,</w:t>
      </w:r>
      <w:r w:rsidRPr="0015095E">
        <w:rPr>
          <w:rFonts w:ascii="Times New Roman" w:hAnsi="Times New Roman"/>
          <w:sz w:val="28"/>
          <w:szCs w:val="28"/>
        </w:rPr>
        <w:t xml:space="preserve"> </w:t>
      </w:r>
      <w:r w:rsidRPr="00646125">
        <w:rPr>
          <w:rFonts w:ascii="Times New Roman" w:hAnsi="Times New Roman"/>
          <w:sz w:val="28"/>
          <w:szCs w:val="28"/>
        </w:rPr>
        <w:t>не забезпеч</w:t>
      </w:r>
      <w:r>
        <w:rPr>
          <w:rFonts w:ascii="Times New Roman" w:hAnsi="Times New Roman"/>
          <w:sz w:val="28"/>
          <w:szCs w:val="28"/>
        </w:rPr>
        <w:t>ив</w:t>
      </w:r>
      <w:r w:rsidRPr="00646125">
        <w:rPr>
          <w:rFonts w:ascii="Times New Roman" w:hAnsi="Times New Roman"/>
          <w:sz w:val="28"/>
          <w:szCs w:val="28"/>
        </w:rPr>
        <w:t xml:space="preserve"> належної та ефективної організації </w:t>
      </w:r>
      <w:r>
        <w:rPr>
          <w:rFonts w:ascii="Times New Roman" w:hAnsi="Times New Roman"/>
          <w:sz w:val="28"/>
          <w:szCs w:val="28"/>
        </w:rPr>
        <w:t xml:space="preserve">підлеглими прокурорами </w:t>
      </w:r>
      <w:r w:rsidRPr="00646125">
        <w:rPr>
          <w:rFonts w:ascii="Times New Roman" w:hAnsi="Times New Roman"/>
          <w:sz w:val="28"/>
          <w:szCs w:val="28"/>
        </w:rPr>
        <w:t xml:space="preserve">процесуального керівництва </w:t>
      </w:r>
      <w:r>
        <w:rPr>
          <w:rFonts w:ascii="Times New Roman" w:hAnsi="Times New Roman"/>
          <w:sz w:val="28"/>
          <w:szCs w:val="28"/>
        </w:rPr>
        <w:t xml:space="preserve">та досудового розслідування </w:t>
      </w:r>
      <w:r w:rsidRPr="00646125">
        <w:rPr>
          <w:rFonts w:ascii="Times New Roman" w:hAnsi="Times New Roman"/>
          <w:sz w:val="28"/>
          <w:szCs w:val="28"/>
        </w:rPr>
        <w:t xml:space="preserve">у кримінальному провадженні </w:t>
      </w:r>
      <w:r w:rsidRPr="003F4280">
        <w:rPr>
          <w:rFonts w:ascii="Times New Roman" w:hAnsi="Times New Roman"/>
          <w:i/>
          <w:iCs/>
          <w:sz w:val="28"/>
          <w:szCs w:val="28"/>
        </w:rPr>
        <w:t>№ </w:t>
      </w:r>
      <w:r w:rsidR="003F4280" w:rsidRPr="003F4280">
        <w:rPr>
          <w:rFonts w:ascii="Times New Roman" w:hAnsi="Times New Roman"/>
          <w:i/>
          <w:iCs/>
          <w:sz w:val="28"/>
          <w:szCs w:val="28"/>
        </w:rPr>
        <w:t>конфіденційна інформація</w:t>
      </w:r>
      <w:r>
        <w:rPr>
          <w:rFonts w:ascii="Times New Roman" w:hAnsi="Times New Roman"/>
          <w:sz w:val="28"/>
          <w:szCs w:val="28"/>
        </w:rPr>
        <w:t xml:space="preserve"> від 10 вересня 2022 року</w:t>
      </w:r>
      <w:r w:rsidRPr="00646125">
        <w:rPr>
          <w:rFonts w:ascii="Times New Roman" w:hAnsi="Times New Roman"/>
          <w:sz w:val="28"/>
          <w:szCs w:val="28"/>
        </w:rPr>
        <w:t xml:space="preserve"> за ознаками кримінального правопорушення, передбаченого ч</w:t>
      </w:r>
      <w:r>
        <w:rPr>
          <w:rFonts w:ascii="Times New Roman" w:hAnsi="Times New Roman"/>
          <w:sz w:val="28"/>
          <w:szCs w:val="28"/>
        </w:rPr>
        <w:t>астиною першою</w:t>
      </w:r>
      <w:r w:rsidRPr="00646125">
        <w:rPr>
          <w:rFonts w:ascii="Times New Roman" w:hAnsi="Times New Roman"/>
          <w:sz w:val="28"/>
          <w:szCs w:val="28"/>
        </w:rPr>
        <w:t xml:space="preserve"> ст</w:t>
      </w:r>
      <w:r>
        <w:rPr>
          <w:rFonts w:ascii="Times New Roman" w:hAnsi="Times New Roman"/>
          <w:sz w:val="28"/>
          <w:szCs w:val="28"/>
        </w:rPr>
        <w:t>атті</w:t>
      </w:r>
      <w:r w:rsidRPr="00646125">
        <w:rPr>
          <w:rFonts w:ascii="Times New Roman" w:hAnsi="Times New Roman"/>
          <w:sz w:val="28"/>
          <w:szCs w:val="28"/>
        </w:rPr>
        <w:t xml:space="preserve"> 115 Кримінального кодексу (далі – КК) України, досудове розслідування </w:t>
      </w:r>
      <w:r>
        <w:rPr>
          <w:rFonts w:ascii="Times New Roman" w:hAnsi="Times New Roman"/>
          <w:sz w:val="28"/>
          <w:szCs w:val="28"/>
        </w:rPr>
        <w:t xml:space="preserve">у </w:t>
      </w:r>
      <w:r w:rsidRPr="00646125">
        <w:rPr>
          <w:rFonts w:ascii="Times New Roman" w:hAnsi="Times New Roman"/>
          <w:sz w:val="28"/>
          <w:szCs w:val="28"/>
        </w:rPr>
        <w:t>яко</w:t>
      </w:r>
      <w:r>
        <w:rPr>
          <w:rFonts w:ascii="Times New Roman" w:hAnsi="Times New Roman"/>
          <w:sz w:val="28"/>
          <w:szCs w:val="28"/>
        </w:rPr>
        <w:t>му</w:t>
      </w:r>
      <w:r w:rsidRPr="00646125">
        <w:rPr>
          <w:rFonts w:ascii="Times New Roman" w:hAnsi="Times New Roman"/>
          <w:sz w:val="28"/>
          <w:szCs w:val="28"/>
        </w:rPr>
        <w:t xml:space="preserve"> здійснюється слідчими СУ ГУНП в Миколаївській області, та упродовж тривалого часу не вживалися заходи для встановлення </w:t>
      </w:r>
      <w:r w:rsidR="00730B7C">
        <w:rPr>
          <w:rFonts w:ascii="Times New Roman" w:hAnsi="Times New Roman"/>
          <w:sz w:val="28"/>
          <w:szCs w:val="28"/>
        </w:rPr>
        <w:t xml:space="preserve">фактичних </w:t>
      </w:r>
      <w:r>
        <w:rPr>
          <w:rFonts w:ascii="Times New Roman" w:hAnsi="Times New Roman"/>
          <w:sz w:val="28"/>
          <w:szCs w:val="28"/>
        </w:rPr>
        <w:t xml:space="preserve">обставин вчиненого </w:t>
      </w:r>
      <w:r w:rsidRPr="00646125">
        <w:rPr>
          <w:rFonts w:ascii="Times New Roman" w:hAnsi="Times New Roman"/>
          <w:sz w:val="28"/>
          <w:szCs w:val="28"/>
        </w:rPr>
        <w:t xml:space="preserve">правопорушення і притягнення до відповідальності </w:t>
      </w:r>
      <w:r>
        <w:rPr>
          <w:rFonts w:ascii="Times New Roman" w:hAnsi="Times New Roman"/>
          <w:sz w:val="28"/>
          <w:szCs w:val="28"/>
        </w:rPr>
        <w:t>винних осіб</w:t>
      </w:r>
      <w:r w:rsidRPr="00646125">
        <w:rPr>
          <w:rFonts w:ascii="Times New Roman" w:hAnsi="Times New Roman"/>
          <w:sz w:val="28"/>
          <w:szCs w:val="28"/>
        </w:rPr>
        <w:t xml:space="preserve">. </w:t>
      </w:r>
    </w:p>
    <w:p w14:paraId="102688A4" w14:textId="77777777" w:rsidR="00730B7C" w:rsidRDefault="00730B7C" w:rsidP="00CF0DD1">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слідч</w:t>
      </w:r>
      <w:r>
        <w:rPr>
          <w:rFonts w:ascii="Times New Roman" w:hAnsi="Times New Roman"/>
          <w:sz w:val="28"/>
          <w:szCs w:val="28"/>
        </w:rPr>
        <w:t>их</w:t>
      </w:r>
      <w:r w:rsidRPr="00A333B3">
        <w:rPr>
          <w:rFonts w:ascii="Times New Roman" w:hAnsi="Times New Roman"/>
          <w:sz w:val="28"/>
          <w:szCs w:val="28"/>
        </w:rPr>
        <w:t>, прокурор</w:t>
      </w:r>
      <w:r>
        <w:rPr>
          <w:rFonts w:ascii="Times New Roman" w:hAnsi="Times New Roman"/>
          <w:sz w:val="28"/>
          <w:szCs w:val="28"/>
        </w:rPr>
        <w:t>ів</w:t>
      </w:r>
      <w:r w:rsidRPr="00A333B3">
        <w:rPr>
          <w:rFonts w:ascii="Times New Roman" w:hAnsi="Times New Roman"/>
          <w:sz w:val="28"/>
          <w:szCs w:val="28"/>
        </w:rPr>
        <w:t xml:space="preserve"> тощо.</w:t>
      </w:r>
    </w:p>
    <w:p w14:paraId="3154C276" w14:textId="77777777" w:rsidR="00CF0DD1" w:rsidRPr="006836BB" w:rsidRDefault="00CF0DD1" w:rsidP="00CF0DD1">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України </w:t>
      </w:r>
      <w:r w:rsidRPr="006836BB">
        <w:rPr>
          <w:rFonts w:ascii="Times New Roman" w:hAnsi="Times New Roman"/>
          <w:sz w:val="28"/>
          <w:szCs w:val="28"/>
        </w:rPr>
        <w:lastRenderedPageBreak/>
        <w:t xml:space="preserve">«Про прокуратуру» </w:t>
      </w:r>
      <w:r w:rsidRPr="00D15339">
        <w:rPr>
          <w:rFonts w:ascii="Times New Roman" w:hAnsi="Times New Roman"/>
          <w:sz w:val="28"/>
          <w:szCs w:val="28"/>
        </w:rPr>
        <w:t>від 14 жовтня 2014 року № 1697-</w:t>
      </w:r>
      <w:r w:rsidRPr="00C85119">
        <w:rPr>
          <w:rFonts w:ascii="Times New Roman" w:hAnsi="Times New Roman"/>
          <w:sz w:val="28"/>
          <w:szCs w:val="28"/>
        </w:rPr>
        <w:t>VII</w:t>
      </w:r>
      <w:r w:rsidRPr="00D15339">
        <w:rPr>
          <w:rFonts w:ascii="Times New Roman" w:hAnsi="Times New Roman"/>
          <w:sz w:val="28"/>
          <w:szCs w:val="28"/>
        </w:rPr>
        <w:t xml:space="preserve"> (далі – Закон, Закон №</w:t>
      </w:r>
      <w:r>
        <w:rPr>
          <w:rFonts w:ascii="Times New Roman" w:hAnsi="Times New Roman"/>
          <w:sz w:val="28"/>
          <w:szCs w:val="28"/>
        </w:rPr>
        <w:t> </w:t>
      </w:r>
      <w:r w:rsidRPr="00D15339">
        <w:rPr>
          <w:rFonts w:ascii="Times New Roman" w:hAnsi="Times New Roman"/>
          <w:sz w:val="28"/>
          <w:szCs w:val="28"/>
        </w:rPr>
        <w:t>1697-</w:t>
      </w:r>
      <w:r w:rsidRPr="00C85119">
        <w:rPr>
          <w:rFonts w:ascii="Times New Roman" w:hAnsi="Times New Roman"/>
          <w:sz w:val="28"/>
          <w:szCs w:val="28"/>
        </w:rPr>
        <w:t>VII</w:t>
      </w:r>
      <w:r w:rsidRPr="00D15339">
        <w:rPr>
          <w:rFonts w:ascii="Times New Roman" w:hAnsi="Times New Roman"/>
          <w:sz w:val="28"/>
          <w:szCs w:val="28"/>
        </w:rPr>
        <w:t>)</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прокурора до дисциплінарної відповідальності.</w:t>
      </w:r>
    </w:p>
    <w:p w14:paraId="1BB4FC44" w14:textId="54E1AEE3" w:rsidR="00CF0DD1" w:rsidRDefault="00CF0DD1" w:rsidP="00CF0DD1">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Pr="00A60E19">
        <w:rPr>
          <w:rFonts w:ascii="Times New Roman" w:hAnsi="Times New Roman"/>
          <w:sz w:val="28"/>
          <w:szCs w:val="28"/>
        </w:rPr>
        <w:t xml:space="preserve"> </w:t>
      </w:r>
      <w:r>
        <w:rPr>
          <w:rFonts w:ascii="Times New Roman" w:hAnsi="Times New Roman"/>
          <w:sz w:val="28"/>
          <w:szCs w:val="28"/>
        </w:rPr>
        <w:t>Кльопов А.І.</w:t>
      </w:r>
      <w:r w:rsidRPr="006836BB">
        <w:rPr>
          <w:rFonts w:ascii="Times New Roman" w:hAnsi="Times New Roman"/>
          <w:sz w:val="28"/>
          <w:szCs w:val="28"/>
        </w:rPr>
        <w:t xml:space="preserve"> вчинив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00CE4FEC">
        <w:rPr>
          <w:rFonts w:ascii="Times New Roman" w:hAnsi="Times New Roman"/>
          <w:sz w:val="28"/>
          <w:szCs w:val="28"/>
        </w:rPr>
        <w:br/>
      </w:r>
      <w:r w:rsidRPr="00C85119">
        <w:rPr>
          <w:rFonts w:ascii="Times New Roman" w:hAnsi="Times New Roman"/>
          <w:sz w:val="28"/>
          <w:szCs w:val="28"/>
        </w:rPr>
        <w:t>№ 1697-VII.</w:t>
      </w:r>
    </w:p>
    <w:p w14:paraId="093E768D" w14:textId="77777777" w:rsidR="00344956" w:rsidRPr="0015095E" w:rsidRDefault="00344956" w:rsidP="0015095E">
      <w:pPr>
        <w:spacing w:after="0" w:line="240" w:lineRule="auto"/>
        <w:ind w:firstLine="567"/>
        <w:jc w:val="both"/>
        <w:rPr>
          <w:rFonts w:ascii="Times New Roman" w:hAnsi="Times New Roman"/>
          <w:sz w:val="28"/>
          <w:szCs w:val="28"/>
        </w:rPr>
      </w:pPr>
    </w:p>
    <w:p w14:paraId="3C56BB64" w14:textId="77777777" w:rsidR="00730846" w:rsidRPr="0015095E" w:rsidRDefault="00E27B0E" w:rsidP="0015095E">
      <w:pPr>
        <w:spacing w:after="0" w:line="240" w:lineRule="auto"/>
        <w:ind w:firstLine="567"/>
        <w:jc w:val="both"/>
        <w:rPr>
          <w:rFonts w:ascii="Times New Roman" w:hAnsi="Times New Roman"/>
          <w:b/>
          <w:sz w:val="28"/>
          <w:szCs w:val="28"/>
        </w:rPr>
      </w:pPr>
      <w:r w:rsidRPr="0015095E">
        <w:rPr>
          <w:rFonts w:ascii="Times New Roman" w:hAnsi="Times New Roman"/>
          <w:b/>
          <w:sz w:val="28"/>
          <w:szCs w:val="28"/>
        </w:rPr>
        <w:t>Щодо додатків до дисциплінарної скарги</w:t>
      </w:r>
    </w:p>
    <w:p w14:paraId="665FBFB2" w14:textId="4DD75B8D" w:rsidR="003E4D28" w:rsidRDefault="00543384" w:rsidP="00BD7A1F">
      <w:pPr>
        <w:spacing w:after="0" w:line="240" w:lineRule="auto"/>
        <w:ind w:firstLine="567"/>
        <w:jc w:val="both"/>
        <w:rPr>
          <w:rFonts w:ascii="Times New Roman" w:hAnsi="Times New Roman"/>
          <w:sz w:val="28"/>
          <w:szCs w:val="28"/>
          <w:shd w:val="clear" w:color="auto" w:fill="FFFFFF"/>
        </w:rPr>
      </w:pPr>
      <w:r w:rsidRPr="0015095E">
        <w:rPr>
          <w:rFonts w:ascii="Times New Roman" w:hAnsi="Times New Roman"/>
          <w:sz w:val="28"/>
          <w:szCs w:val="28"/>
          <w:shd w:val="clear" w:color="auto" w:fill="FFFFFF"/>
        </w:rPr>
        <w:t>До ди</w:t>
      </w:r>
      <w:r w:rsidR="001E27FC" w:rsidRPr="0015095E">
        <w:rPr>
          <w:rFonts w:ascii="Times New Roman" w:hAnsi="Times New Roman"/>
          <w:sz w:val="28"/>
          <w:szCs w:val="28"/>
          <w:shd w:val="clear" w:color="auto" w:fill="FFFFFF"/>
        </w:rPr>
        <w:t>с</w:t>
      </w:r>
      <w:r w:rsidR="00681327" w:rsidRPr="0015095E">
        <w:rPr>
          <w:rFonts w:ascii="Times New Roman" w:hAnsi="Times New Roman"/>
          <w:sz w:val="28"/>
          <w:szCs w:val="28"/>
          <w:shd w:val="clear" w:color="auto" w:fill="FFFFFF"/>
        </w:rPr>
        <w:t>циплінарної скарги додано копії</w:t>
      </w:r>
      <w:r w:rsidR="003E4D28">
        <w:rPr>
          <w:rFonts w:ascii="Times New Roman" w:hAnsi="Times New Roman"/>
          <w:sz w:val="28"/>
          <w:szCs w:val="28"/>
          <w:shd w:val="clear" w:color="auto" w:fill="FFFFFF"/>
        </w:rPr>
        <w:t>:</w:t>
      </w:r>
      <w:r w:rsidR="00730B7C">
        <w:rPr>
          <w:rFonts w:ascii="Times New Roman" w:hAnsi="Times New Roman"/>
          <w:sz w:val="28"/>
          <w:szCs w:val="28"/>
          <w:shd w:val="clear" w:color="auto" w:fill="FFFFFF"/>
        </w:rPr>
        <w:t xml:space="preserve"> </w:t>
      </w:r>
      <w:r w:rsidR="003E4D28">
        <w:rPr>
          <w:rFonts w:ascii="Times New Roman" w:hAnsi="Times New Roman"/>
          <w:sz w:val="28"/>
          <w:szCs w:val="28"/>
          <w:shd w:val="clear" w:color="auto" w:fill="FFFFFF"/>
        </w:rPr>
        <w:t>л</w:t>
      </w:r>
      <w:r w:rsidR="003E4D28" w:rsidRPr="003E4D28">
        <w:rPr>
          <w:rFonts w:ascii="Times New Roman" w:hAnsi="Times New Roman"/>
          <w:sz w:val="28"/>
          <w:szCs w:val="28"/>
          <w:shd w:val="clear" w:color="auto" w:fill="FFFFFF"/>
        </w:rPr>
        <w:t>ист</w:t>
      </w:r>
      <w:r w:rsidR="000F0A4A">
        <w:rPr>
          <w:rFonts w:ascii="Times New Roman" w:hAnsi="Times New Roman"/>
          <w:sz w:val="28"/>
          <w:szCs w:val="28"/>
          <w:shd w:val="clear" w:color="auto" w:fill="FFFFFF"/>
        </w:rPr>
        <w:t>ів</w:t>
      </w:r>
      <w:r w:rsidR="003E4D28">
        <w:rPr>
          <w:rFonts w:ascii="Times New Roman" w:hAnsi="Times New Roman"/>
          <w:sz w:val="28"/>
          <w:szCs w:val="28"/>
          <w:shd w:val="clear" w:color="auto" w:fill="FFFFFF"/>
        </w:rPr>
        <w:t xml:space="preserve"> СУ ГУНП</w:t>
      </w:r>
      <w:r w:rsidR="003E4D28" w:rsidRPr="003E4D28">
        <w:rPr>
          <w:rFonts w:ascii="Times New Roman" w:hAnsi="Times New Roman"/>
          <w:sz w:val="28"/>
          <w:szCs w:val="28"/>
          <w:shd w:val="clear" w:color="auto" w:fill="FFFFFF"/>
        </w:rPr>
        <w:t xml:space="preserve"> в Миколаївській області </w:t>
      </w:r>
      <w:r w:rsidR="003E4D28">
        <w:rPr>
          <w:rFonts w:ascii="Times New Roman" w:hAnsi="Times New Roman"/>
          <w:sz w:val="28"/>
          <w:szCs w:val="28"/>
          <w:shd w:val="clear" w:color="auto" w:fill="FFFFFF"/>
        </w:rPr>
        <w:t>в</w:t>
      </w:r>
      <w:r w:rsidR="003E4D28" w:rsidRPr="003E4D28">
        <w:rPr>
          <w:rFonts w:ascii="Times New Roman" w:hAnsi="Times New Roman"/>
          <w:sz w:val="28"/>
          <w:szCs w:val="28"/>
          <w:shd w:val="clear" w:color="auto" w:fill="FFFFFF"/>
        </w:rPr>
        <w:t>ід 30.03.2023 №</w:t>
      </w:r>
      <w:r w:rsidR="000F0A4A">
        <w:rPr>
          <w:rFonts w:ascii="Times New Roman" w:hAnsi="Times New Roman"/>
          <w:sz w:val="28"/>
          <w:szCs w:val="28"/>
          <w:shd w:val="clear" w:color="auto" w:fill="FFFFFF"/>
        </w:rPr>
        <w:t> </w:t>
      </w:r>
      <w:r w:rsidR="003E4D28" w:rsidRPr="003E4D28">
        <w:rPr>
          <w:rFonts w:ascii="Times New Roman" w:hAnsi="Times New Roman"/>
          <w:sz w:val="28"/>
          <w:szCs w:val="28"/>
          <w:shd w:val="clear" w:color="auto" w:fill="FFFFFF"/>
        </w:rPr>
        <w:t>М-08/24/2-2023</w:t>
      </w:r>
      <w:r w:rsidR="000F0A4A">
        <w:rPr>
          <w:rFonts w:ascii="Times New Roman" w:hAnsi="Times New Roman"/>
          <w:sz w:val="28"/>
          <w:szCs w:val="28"/>
          <w:shd w:val="clear" w:color="auto" w:fill="FFFFFF"/>
        </w:rPr>
        <w:t xml:space="preserve">, </w:t>
      </w:r>
      <w:r w:rsidR="003E4D28" w:rsidRPr="003E4D28">
        <w:rPr>
          <w:rFonts w:ascii="Times New Roman" w:hAnsi="Times New Roman"/>
          <w:sz w:val="28"/>
          <w:szCs w:val="28"/>
          <w:shd w:val="clear" w:color="auto" w:fill="FFFFFF"/>
        </w:rPr>
        <w:t>від 07.04.2023 №</w:t>
      </w:r>
      <w:r w:rsidR="000F0A4A">
        <w:rPr>
          <w:rFonts w:ascii="Times New Roman" w:hAnsi="Times New Roman"/>
          <w:sz w:val="28"/>
          <w:szCs w:val="28"/>
          <w:shd w:val="clear" w:color="auto" w:fill="FFFFFF"/>
        </w:rPr>
        <w:t> </w:t>
      </w:r>
      <w:r w:rsidR="003E4D28" w:rsidRPr="003E4D28">
        <w:rPr>
          <w:rFonts w:ascii="Times New Roman" w:hAnsi="Times New Roman"/>
          <w:sz w:val="28"/>
          <w:szCs w:val="28"/>
          <w:shd w:val="clear" w:color="auto" w:fill="FFFFFF"/>
        </w:rPr>
        <w:t>М-14/24/2-2023</w:t>
      </w:r>
      <w:r w:rsidR="000F0A4A">
        <w:rPr>
          <w:rFonts w:ascii="Times New Roman" w:hAnsi="Times New Roman"/>
          <w:sz w:val="28"/>
          <w:szCs w:val="28"/>
          <w:shd w:val="clear" w:color="auto" w:fill="FFFFFF"/>
        </w:rPr>
        <w:t xml:space="preserve">, </w:t>
      </w:r>
      <w:r w:rsidR="000F0A4A" w:rsidRPr="003E4D28">
        <w:rPr>
          <w:rFonts w:ascii="Times New Roman" w:hAnsi="Times New Roman"/>
          <w:sz w:val="28"/>
          <w:szCs w:val="28"/>
          <w:shd w:val="clear" w:color="auto" w:fill="FFFFFF"/>
        </w:rPr>
        <w:t>від 18.05.2023 №</w:t>
      </w:r>
      <w:r w:rsidR="000F0A4A">
        <w:rPr>
          <w:rFonts w:ascii="Times New Roman" w:hAnsi="Times New Roman"/>
          <w:sz w:val="28"/>
          <w:szCs w:val="28"/>
          <w:shd w:val="clear" w:color="auto" w:fill="FFFFFF"/>
        </w:rPr>
        <w:t> М-23/1/24/2-</w:t>
      </w:r>
      <w:r w:rsidR="000F0A4A" w:rsidRPr="003E4D28">
        <w:rPr>
          <w:rFonts w:ascii="Times New Roman" w:hAnsi="Times New Roman"/>
          <w:sz w:val="28"/>
          <w:szCs w:val="28"/>
          <w:shd w:val="clear" w:color="auto" w:fill="FFFFFF"/>
        </w:rPr>
        <w:t>2023</w:t>
      </w:r>
      <w:r w:rsidR="000F0A4A">
        <w:rPr>
          <w:rFonts w:ascii="Times New Roman" w:hAnsi="Times New Roman"/>
          <w:sz w:val="28"/>
          <w:szCs w:val="28"/>
          <w:shd w:val="clear" w:color="auto" w:fill="FFFFFF"/>
        </w:rPr>
        <w:t>; у</w:t>
      </w:r>
      <w:r w:rsidR="000F0A4A" w:rsidRPr="003E4D28">
        <w:rPr>
          <w:rFonts w:ascii="Times New Roman" w:hAnsi="Times New Roman"/>
          <w:sz w:val="28"/>
          <w:szCs w:val="28"/>
          <w:shd w:val="clear" w:color="auto" w:fill="FFFFFF"/>
        </w:rPr>
        <w:t>хвал</w:t>
      </w:r>
      <w:r w:rsidR="000F0A4A">
        <w:rPr>
          <w:rFonts w:ascii="Times New Roman" w:hAnsi="Times New Roman"/>
          <w:sz w:val="28"/>
          <w:szCs w:val="28"/>
          <w:shd w:val="clear" w:color="auto" w:fill="FFFFFF"/>
        </w:rPr>
        <w:t>и</w:t>
      </w:r>
      <w:r w:rsidR="000F0A4A" w:rsidRPr="003E4D28">
        <w:rPr>
          <w:rFonts w:ascii="Times New Roman" w:hAnsi="Times New Roman"/>
          <w:sz w:val="28"/>
          <w:szCs w:val="28"/>
          <w:shd w:val="clear" w:color="auto" w:fill="FFFFFF"/>
        </w:rPr>
        <w:t xml:space="preserve"> слідчого судді Заводського районного суду м. Миколаєва від 26.07.2023 </w:t>
      </w:r>
      <w:r w:rsidR="000F0A4A">
        <w:rPr>
          <w:rFonts w:ascii="Times New Roman" w:hAnsi="Times New Roman"/>
          <w:sz w:val="28"/>
          <w:szCs w:val="28"/>
          <w:shd w:val="clear" w:color="auto" w:fill="FFFFFF"/>
        </w:rPr>
        <w:t xml:space="preserve">у </w:t>
      </w:r>
      <w:r w:rsidR="000F0A4A" w:rsidRPr="003E4D28">
        <w:rPr>
          <w:rFonts w:ascii="Times New Roman" w:hAnsi="Times New Roman"/>
          <w:sz w:val="28"/>
          <w:szCs w:val="28"/>
          <w:shd w:val="clear" w:color="auto" w:fill="FFFFFF"/>
        </w:rPr>
        <w:t>справ</w:t>
      </w:r>
      <w:r w:rsidR="000F0A4A">
        <w:rPr>
          <w:rFonts w:ascii="Times New Roman" w:hAnsi="Times New Roman"/>
          <w:sz w:val="28"/>
          <w:szCs w:val="28"/>
          <w:shd w:val="clear" w:color="auto" w:fill="FFFFFF"/>
        </w:rPr>
        <w:t>і</w:t>
      </w:r>
      <w:r w:rsidR="000F0A4A" w:rsidRPr="003E4D28">
        <w:rPr>
          <w:rFonts w:ascii="Times New Roman" w:hAnsi="Times New Roman"/>
          <w:sz w:val="28"/>
          <w:szCs w:val="28"/>
          <w:shd w:val="clear" w:color="auto" w:fill="FFFFFF"/>
        </w:rPr>
        <w:t xml:space="preserve"> </w:t>
      </w:r>
      <w:r w:rsidR="000F0A4A">
        <w:rPr>
          <w:rFonts w:ascii="Times New Roman" w:hAnsi="Times New Roman"/>
          <w:sz w:val="28"/>
          <w:szCs w:val="28"/>
          <w:shd w:val="clear" w:color="auto" w:fill="FFFFFF"/>
        </w:rPr>
        <w:t> </w:t>
      </w:r>
      <w:r w:rsidR="003F4280" w:rsidRPr="003F4280">
        <w:rPr>
          <w:rFonts w:ascii="Times New Roman" w:hAnsi="Times New Roman"/>
          <w:i/>
          <w:iCs/>
          <w:sz w:val="28"/>
          <w:szCs w:val="28"/>
        </w:rPr>
        <w:t>№ конфіденційна інформація</w:t>
      </w:r>
      <w:r w:rsidR="000F0A4A">
        <w:rPr>
          <w:rFonts w:ascii="Times New Roman" w:hAnsi="Times New Roman"/>
          <w:sz w:val="28"/>
          <w:szCs w:val="28"/>
          <w:shd w:val="clear" w:color="auto" w:fill="FFFFFF"/>
        </w:rPr>
        <w:t>; в</w:t>
      </w:r>
      <w:r w:rsidR="000F0A4A" w:rsidRPr="003E4D28">
        <w:rPr>
          <w:rFonts w:ascii="Times New Roman" w:hAnsi="Times New Roman"/>
          <w:sz w:val="28"/>
          <w:szCs w:val="28"/>
          <w:shd w:val="clear" w:color="auto" w:fill="FFFFFF"/>
        </w:rPr>
        <w:t>итяг</w:t>
      </w:r>
      <w:r w:rsidR="000F0A4A">
        <w:rPr>
          <w:rFonts w:ascii="Times New Roman" w:hAnsi="Times New Roman"/>
          <w:sz w:val="28"/>
          <w:szCs w:val="28"/>
          <w:shd w:val="clear" w:color="auto" w:fill="FFFFFF"/>
        </w:rPr>
        <w:t>у з Є</w:t>
      </w:r>
      <w:r w:rsidR="000F0A4A" w:rsidRPr="003E4D28">
        <w:rPr>
          <w:rFonts w:ascii="Times New Roman" w:hAnsi="Times New Roman"/>
          <w:sz w:val="28"/>
          <w:szCs w:val="28"/>
          <w:shd w:val="clear" w:color="auto" w:fill="FFFFFF"/>
        </w:rPr>
        <w:t xml:space="preserve">РДР </w:t>
      </w:r>
      <w:r w:rsidR="003F4280" w:rsidRPr="003F4280">
        <w:rPr>
          <w:rFonts w:ascii="Times New Roman" w:hAnsi="Times New Roman"/>
          <w:i/>
          <w:iCs/>
          <w:sz w:val="28"/>
          <w:szCs w:val="28"/>
        </w:rPr>
        <w:t>№ конфіденційна інформація</w:t>
      </w:r>
      <w:r w:rsidR="003F4280">
        <w:rPr>
          <w:rFonts w:ascii="Times New Roman" w:hAnsi="Times New Roman"/>
          <w:sz w:val="28"/>
          <w:szCs w:val="28"/>
        </w:rPr>
        <w:t xml:space="preserve"> </w:t>
      </w:r>
      <w:r w:rsidR="000F0A4A" w:rsidRPr="003E4D28">
        <w:rPr>
          <w:rFonts w:ascii="Times New Roman" w:hAnsi="Times New Roman"/>
          <w:sz w:val="28"/>
          <w:szCs w:val="28"/>
          <w:shd w:val="clear" w:color="auto" w:fill="FFFFFF"/>
        </w:rPr>
        <w:t>від 03.08.2023</w:t>
      </w:r>
      <w:r w:rsidR="000F0A4A">
        <w:rPr>
          <w:rFonts w:ascii="Times New Roman" w:hAnsi="Times New Roman"/>
          <w:sz w:val="28"/>
          <w:szCs w:val="28"/>
          <w:shd w:val="clear" w:color="auto" w:fill="FFFFFF"/>
        </w:rPr>
        <w:t>; л</w:t>
      </w:r>
      <w:r w:rsidR="003E4D28" w:rsidRPr="003E4D28">
        <w:rPr>
          <w:rFonts w:ascii="Times New Roman" w:hAnsi="Times New Roman"/>
          <w:sz w:val="28"/>
          <w:szCs w:val="28"/>
          <w:shd w:val="clear" w:color="auto" w:fill="FFFFFF"/>
        </w:rPr>
        <w:t>ист</w:t>
      </w:r>
      <w:r w:rsidR="000F0A4A">
        <w:rPr>
          <w:rFonts w:ascii="Times New Roman" w:hAnsi="Times New Roman"/>
          <w:sz w:val="28"/>
          <w:szCs w:val="28"/>
          <w:shd w:val="clear" w:color="auto" w:fill="FFFFFF"/>
        </w:rPr>
        <w:t>ів</w:t>
      </w:r>
      <w:r w:rsidR="003E4D28" w:rsidRPr="003E4D28">
        <w:rPr>
          <w:rFonts w:ascii="Times New Roman" w:hAnsi="Times New Roman"/>
          <w:sz w:val="28"/>
          <w:szCs w:val="28"/>
          <w:shd w:val="clear" w:color="auto" w:fill="FFFFFF"/>
        </w:rPr>
        <w:t xml:space="preserve"> </w:t>
      </w:r>
      <w:r w:rsidR="00BD7A1F">
        <w:rPr>
          <w:rFonts w:ascii="Times New Roman" w:hAnsi="Times New Roman"/>
          <w:sz w:val="28"/>
          <w:szCs w:val="28"/>
          <w:shd w:val="clear" w:color="auto" w:fill="FFFFFF"/>
        </w:rPr>
        <w:t xml:space="preserve">за підписом </w:t>
      </w:r>
      <w:r w:rsidR="003E4D28" w:rsidRPr="003E4D28">
        <w:rPr>
          <w:rFonts w:ascii="Times New Roman" w:hAnsi="Times New Roman"/>
          <w:sz w:val="28"/>
          <w:szCs w:val="28"/>
          <w:shd w:val="clear" w:color="auto" w:fill="FFFFFF"/>
        </w:rPr>
        <w:t xml:space="preserve">керівника Миколаївської </w:t>
      </w:r>
      <w:r w:rsidR="000F0A4A" w:rsidRPr="003E4D28">
        <w:rPr>
          <w:rFonts w:ascii="Times New Roman" w:hAnsi="Times New Roman"/>
          <w:sz w:val="28"/>
          <w:szCs w:val="28"/>
          <w:shd w:val="clear" w:color="auto" w:fill="FFFFFF"/>
        </w:rPr>
        <w:t>спеціалі</w:t>
      </w:r>
      <w:r w:rsidR="000F0A4A">
        <w:rPr>
          <w:rFonts w:ascii="Times New Roman" w:hAnsi="Times New Roman"/>
          <w:sz w:val="28"/>
          <w:szCs w:val="28"/>
          <w:shd w:val="clear" w:color="auto" w:fill="FFFFFF"/>
        </w:rPr>
        <w:t>з</w:t>
      </w:r>
      <w:r w:rsidR="000F0A4A" w:rsidRPr="003E4D28">
        <w:rPr>
          <w:rFonts w:ascii="Times New Roman" w:hAnsi="Times New Roman"/>
          <w:sz w:val="28"/>
          <w:szCs w:val="28"/>
          <w:shd w:val="clear" w:color="auto" w:fill="FFFFFF"/>
        </w:rPr>
        <w:t>о</w:t>
      </w:r>
      <w:r w:rsidR="000F0A4A">
        <w:rPr>
          <w:rFonts w:ascii="Times New Roman" w:hAnsi="Times New Roman"/>
          <w:sz w:val="28"/>
          <w:szCs w:val="28"/>
          <w:shd w:val="clear" w:color="auto" w:fill="FFFFFF"/>
        </w:rPr>
        <w:t>в</w:t>
      </w:r>
      <w:r w:rsidR="000F0A4A" w:rsidRPr="003E4D28">
        <w:rPr>
          <w:rFonts w:ascii="Times New Roman" w:hAnsi="Times New Roman"/>
          <w:sz w:val="28"/>
          <w:szCs w:val="28"/>
          <w:shd w:val="clear" w:color="auto" w:fill="FFFFFF"/>
        </w:rPr>
        <w:t>аної</w:t>
      </w:r>
      <w:r w:rsidR="003E4D28" w:rsidRPr="003E4D28">
        <w:rPr>
          <w:rFonts w:ascii="Times New Roman" w:hAnsi="Times New Roman"/>
          <w:sz w:val="28"/>
          <w:szCs w:val="28"/>
          <w:shd w:val="clear" w:color="auto" w:fill="FFFFFF"/>
        </w:rPr>
        <w:t xml:space="preserve"> прокуратури у сфері оборони Південного регіону Кльопова </w:t>
      </w:r>
      <w:r w:rsidR="000F0A4A" w:rsidRPr="003E4D28">
        <w:rPr>
          <w:rFonts w:ascii="Times New Roman" w:hAnsi="Times New Roman"/>
          <w:sz w:val="28"/>
          <w:szCs w:val="28"/>
          <w:shd w:val="clear" w:color="auto" w:fill="FFFFFF"/>
        </w:rPr>
        <w:t>А.</w:t>
      </w:r>
      <w:r w:rsidR="000F0A4A">
        <w:rPr>
          <w:rFonts w:ascii="Times New Roman" w:hAnsi="Times New Roman"/>
          <w:sz w:val="28"/>
          <w:szCs w:val="28"/>
          <w:shd w:val="clear" w:color="auto" w:fill="FFFFFF"/>
        </w:rPr>
        <w:t xml:space="preserve">І. </w:t>
      </w:r>
      <w:r w:rsidR="003E4D28" w:rsidRPr="003E4D28">
        <w:rPr>
          <w:rFonts w:ascii="Times New Roman" w:hAnsi="Times New Roman"/>
          <w:sz w:val="28"/>
          <w:szCs w:val="28"/>
          <w:shd w:val="clear" w:color="auto" w:fill="FFFFFF"/>
        </w:rPr>
        <w:t>від 16.05.2023 №</w:t>
      </w:r>
      <w:r w:rsidR="000F0A4A">
        <w:rPr>
          <w:rFonts w:ascii="Times New Roman" w:hAnsi="Times New Roman"/>
          <w:sz w:val="28"/>
          <w:szCs w:val="28"/>
          <w:shd w:val="clear" w:color="auto" w:fill="FFFFFF"/>
        </w:rPr>
        <w:t> </w:t>
      </w:r>
      <w:r w:rsidR="003E4D28" w:rsidRPr="003E4D28">
        <w:rPr>
          <w:rFonts w:ascii="Times New Roman" w:hAnsi="Times New Roman"/>
          <w:sz w:val="28"/>
          <w:szCs w:val="28"/>
          <w:shd w:val="clear" w:color="auto" w:fill="FFFFFF"/>
        </w:rPr>
        <w:t>5-4-</w:t>
      </w:r>
      <w:r w:rsidR="00BD7A1F">
        <w:rPr>
          <w:rFonts w:ascii="Times New Roman" w:hAnsi="Times New Roman"/>
          <w:sz w:val="28"/>
          <w:szCs w:val="28"/>
          <w:shd w:val="clear" w:color="auto" w:fill="FFFFFF"/>
        </w:rPr>
        <w:t>1</w:t>
      </w:r>
      <w:r w:rsidR="003E4D28" w:rsidRPr="003E4D28">
        <w:rPr>
          <w:rFonts w:ascii="Times New Roman" w:hAnsi="Times New Roman"/>
          <w:sz w:val="28"/>
          <w:szCs w:val="28"/>
          <w:shd w:val="clear" w:color="auto" w:fill="FFFFFF"/>
        </w:rPr>
        <w:t>477ВИХ-23</w:t>
      </w:r>
      <w:r w:rsidR="00BD7A1F">
        <w:rPr>
          <w:rFonts w:ascii="Times New Roman" w:hAnsi="Times New Roman"/>
          <w:sz w:val="28"/>
          <w:szCs w:val="28"/>
          <w:shd w:val="clear" w:color="auto" w:fill="FFFFFF"/>
        </w:rPr>
        <w:t>,</w:t>
      </w:r>
      <w:r w:rsidR="000F0A4A">
        <w:rPr>
          <w:rFonts w:ascii="Times New Roman" w:hAnsi="Times New Roman"/>
          <w:sz w:val="28"/>
          <w:szCs w:val="28"/>
          <w:shd w:val="clear" w:color="auto" w:fill="FFFFFF"/>
        </w:rPr>
        <w:t xml:space="preserve"> </w:t>
      </w:r>
      <w:r w:rsidR="00BD7A1F">
        <w:rPr>
          <w:rFonts w:ascii="Times New Roman" w:hAnsi="Times New Roman"/>
          <w:sz w:val="28"/>
          <w:szCs w:val="28"/>
          <w:shd w:val="clear" w:color="auto" w:fill="FFFFFF"/>
        </w:rPr>
        <w:t>від 07.06.2023 № </w:t>
      </w:r>
      <w:r w:rsidR="000F0A4A">
        <w:rPr>
          <w:rFonts w:ascii="Times New Roman" w:hAnsi="Times New Roman"/>
          <w:sz w:val="28"/>
          <w:szCs w:val="28"/>
          <w:shd w:val="clear" w:color="auto" w:fill="FFFFFF"/>
        </w:rPr>
        <w:t>5-4-1</w:t>
      </w:r>
      <w:r w:rsidR="000F0A4A" w:rsidRPr="003E4D28">
        <w:rPr>
          <w:rFonts w:ascii="Times New Roman" w:hAnsi="Times New Roman"/>
          <w:sz w:val="28"/>
          <w:szCs w:val="28"/>
          <w:shd w:val="clear" w:color="auto" w:fill="FFFFFF"/>
        </w:rPr>
        <w:t>769ВИХ-23</w:t>
      </w:r>
      <w:r w:rsidR="00BD7A1F">
        <w:rPr>
          <w:rFonts w:ascii="Times New Roman" w:hAnsi="Times New Roman"/>
          <w:sz w:val="28"/>
          <w:szCs w:val="28"/>
          <w:shd w:val="clear" w:color="auto" w:fill="FFFFFF"/>
        </w:rPr>
        <w:t>,</w:t>
      </w:r>
      <w:r w:rsidR="000F0A4A">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від 08.09.2023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5-4-3100ВИХ-23</w:t>
      </w:r>
      <w:r w:rsidR="00BD7A1F">
        <w:rPr>
          <w:rFonts w:ascii="Times New Roman" w:hAnsi="Times New Roman"/>
          <w:sz w:val="28"/>
          <w:szCs w:val="28"/>
          <w:shd w:val="clear" w:color="auto" w:fill="FFFFFF"/>
        </w:rPr>
        <w:t>; від 19.09.2023 № </w:t>
      </w:r>
      <w:r w:rsidR="00BD7A1F" w:rsidRPr="003E4D28">
        <w:rPr>
          <w:rFonts w:ascii="Times New Roman" w:hAnsi="Times New Roman"/>
          <w:sz w:val="28"/>
          <w:szCs w:val="28"/>
          <w:shd w:val="clear" w:color="auto" w:fill="FFFFFF"/>
        </w:rPr>
        <w:t>5-4-3239ВИХ-23</w:t>
      </w:r>
      <w:r w:rsidR="00BD7A1F">
        <w:rPr>
          <w:rFonts w:ascii="Times New Roman" w:hAnsi="Times New Roman"/>
          <w:sz w:val="28"/>
          <w:szCs w:val="28"/>
          <w:shd w:val="clear" w:color="auto" w:fill="FFFFFF"/>
        </w:rPr>
        <w:t>, від 12.10.2023 № </w:t>
      </w:r>
      <w:r w:rsidR="00BD7A1F" w:rsidRPr="003E4D28">
        <w:rPr>
          <w:rFonts w:ascii="Times New Roman" w:hAnsi="Times New Roman"/>
          <w:sz w:val="28"/>
          <w:szCs w:val="28"/>
          <w:shd w:val="clear" w:color="auto" w:fill="FFFFFF"/>
        </w:rPr>
        <w:t>5-4-3561ВИХ-24</w:t>
      </w:r>
      <w:r w:rsidR="00BD7A1F">
        <w:rPr>
          <w:rFonts w:ascii="Times New Roman" w:hAnsi="Times New Roman"/>
          <w:sz w:val="28"/>
          <w:szCs w:val="28"/>
          <w:shd w:val="clear" w:color="auto" w:fill="FFFFFF"/>
        </w:rPr>
        <w:t>,</w:t>
      </w:r>
      <w:r w:rsidR="00BD7A1F" w:rsidRPr="00BD7A1F">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від 10.12.2023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5-4-3558ВИХ-23,</w:t>
      </w:r>
      <w:r w:rsidR="00BD7A1F" w:rsidRPr="00BD7A1F">
        <w:rPr>
          <w:rFonts w:ascii="Times New Roman" w:hAnsi="Times New Roman"/>
          <w:sz w:val="28"/>
          <w:szCs w:val="28"/>
          <w:shd w:val="clear" w:color="auto" w:fill="FFFFFF"/>
        </w:rPr>
        <w:t xml:space="preserve"> </w:t>
      </w:r>
      <w:r w:rsidR="00BD7A1F">
        <w:rPr>
          <w:rFonts w:ascii="Times New Roman" w:hAnsi="Times New Roman"/>
          <w:sz w:val="28"/>
          <w:szCs w:val="28"/>
          <w:shd w:val="clear" w:color="auto" w:fill="FFFFFF"/>
        </w:rPr>
        <w:t>від 19.10.2023 № </w:t>
      </w:r>
      <w:r w:rsidR="00BD7A1F" w:rsidRPr="003E4D28">
        <w:rPr>
          <w:rFonts w:ascii="Times New Roman" w:hAnsi="Times New Roman"/>
          <w:sz w:val="28"/>
          <w:szCs w:val="28"/>
          <w:shd w:val="clear" w:color="auto" w:fill="FFFFFF"/>
        </w:rPr>
        <w:t>5-4-3644ВИХ-23,</w:t>
      </w:r>
      <w:r w:rsidR="00BD7A1F" w:rsidRPr="00BD7A1F">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 xml:space="preserve">від 19.10.2023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5-4-3649ВИХ-23,</w:t>
      </w:r>
      <w:r w:rsidR="00BD7A1F" w:rsidRPr="00BD7A1F">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від 27.10.2023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5-4-3757ВИХ-23,</w:t>
      </w:r>
      <w:r w:rsidR="00BD7A1F" w:rsidRPr="00BD7A1F">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від 27.12.2023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5-4-4671ВИ</w:t>
      </w:r>
      <w:r w:rsidR="00BD7A1F">
        <w:rPr>
          <w:rFonts w:ascii="Times New Roman" w:hAnsi="Times New Roman"/>
          <w:sz w:val="28"/>
          <w:szCs w:val="28"/>
          <w:shd w:val="clear" w:color="auto" w:fill="FFFFFF"/>
        </w:rPr>
        <w:t>Х-23,</w:t>
      </w:r>
      <w:r w:rsidR="00BD7A1F" w:rsidRPr="00BD7A1F">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від 12.01.2024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38-5-6-196ВИХ-24,</w:t>
      </w:r>
      <w:r w:rsidR="00BD7A1F">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від 17.01.2024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38-5-6-262ВИХ-24,</w:t>
      </w:r>
      <w:r w:rsidR="00BD7A1F">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від 08.09.2024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5-4-3100ВИХ-24</w:t>
      </w:r>
      <w:r w:rsidR="00BD7A1F">
        <w:rPr>
          <w:rFonts w:ascii="Times New Roman" w:hAnsi="Times New Roman"/>
          <w:sz w:val="28"/>
          <w:szCs w:val="28"/>
          <w:shd w:val="clear" w:color="auto" w:fill="FFFFFF"/>
        </w:rPr>
        <w:t>, від 04.10.2024 № </w:t>
      </w:r>
      <w:r w:rsidR="00BD7A1F" w:rsidRPr="003E4D28">
        <w:rPr>
          <w:rFonts w:ascii="Times New Roman" w:hAnsi="Times New Roman"/>
          <w:sz w:val="28"/>
          <w:szCs w:val="28"/>
          <w:shd w:val="clear" w:color="auto" w:fill="FFFFFF"/>
        </w:rPr>
        <w:t>38-5-6-4217ВИХ-24</w:t>
      </w:r>
      <w:r w:rsidR="00BD7A1F">
        <w:rPr>
          <w:rFonts w:ascii="Times New Roman" w:hAnsi="Times New Roman"/>
          <w:sz w:val="28"/>
          <w:szCs w:val="28"/>
          <w:shd w:val="clear" w:color="auto" w:fill="FFFFFF"/>
        </w:rPr>
        <w:t>;</w:t>
      </w:r>
      <w:r w:rsidR="00BD7A1F" w:rsidRPr="00BD7A1F">
        <w:rPr>
          <w:rFonts w:ascii="Times New Roman" w:hAnsi="Times New Roman"/>
          <w:sz w:val="28"/>
          <w:szCs w:val="28"/>
          <w:shd w:val="clear" w:color="auto" w:fill="FFFFFF"/>
        </w:rPr>
        <w:t xml:space="preserve"> </w:t>
      </w:r>
      <w:r w:rsidR="00BD7A1F">
        <w:rPr>
          <w:rFonts w:ascii="Times New Roman" w:hAnsi="Times New Roman"/>
          <w:sz w:val="28"/>
          <w:szCs w:val="28"/>
          <w:shd w:val="clear" w:color="auto" w:fill="FFFFFF"/>
        </w:rPr>
        <w:t>п</w:t>
      </w:r>
      <w:r w:rsidR="00BD7A1F" w:rsidRPr="003E4D28">
        <w:rPr>
          <w:rFonts w:ascii="Times New Roman" w:hAnsi="Times New Roman"/>
          <w:sz w:val="28"/>
          <w:szCs w:val="28"/>
          <w:shd w:val="clear" w:color="auto" w:fill="FFFFFF"/>
        </w:rPr>
        <w:t>останов</w:t>
      </w:r>
      <w:r w:rsidR="00BD7A1F">
        <w:rPr>
          <w:rFonts w:ascii="Times New Roman" w:hAnsi="Times New Roman"/>
          <w:sz w:val="28"/>
          <w:szCs w:val="28"/>
          <w:shd w:val="clear" w:color="auto" w:fill="FFFFFF"/>
        </w:rPr>
        <w:t>и</w:t>
      </w:r>
      <w:r w:rsidR="00BD7A1F" w:rsidRPr="003E4D28">
        <w:rPr>
          <w:rFonts w:ascii="Times New Roman" w:hAnsi="Times New Roman"/>
          <w:sz w:val="28"/>
          <w:szCs w:val="28"/>
          <w:shd w:val="clear" w:color="auto" w:fill="FFFFFF"/>
        </w:rPr>
        <w:t xml:space="preserve"> про відмову в задоволенні клопотання від 25.12.2023</w:t>
      </w:r>
      <w:r w:rsidR="00BD7A1F">
        <w:rPr>
          <w:rFonts w:ascii="Times New Roman" w:hAnsi="Times New Roman"/>
          <w:sz w:val="28"/>
          <w:szCs w:val="28"/>
          <w:shd w:val="clear" w:color="auto" w:fill="FFFFFF"/>
        </w:rPr>
        <w:t>; п</w:t>
      </w:r>
      <w:r w:rsidR="00BD7A1F" w:rsidRPr="003E4D28">
        <w:rPr>
          <w:rFonts w:ascii="Times New Roman" w:hAnsi="Times New Roman"/>
          <w:sz w:val="28"/>
          <w:szCs w:val="28"/>
          <w:shd w:val="clear" w:color="auto" w:fill="FFFFFF"/>
        </w:rPr>
        <w:t>останов</w:t>
      </w:r>
      <w:r w:rsidR="00BD7A1F">
        <w:rPr>
          <w:rFonts w:ascii="Times New Roman" w:hAnsi="Times New Roman"/>
          <w:sz w:val="28"/>
          <w:szCs w:val="28"/>
          <w:shd w:val="clear" w:color="auto" w:fill="FFFFFF"/>
        </w:rPr>
        <w:t>и</w:t>
      </w:r>
      <w:r w:rsidR="00BD7A1F" w:rsidRPr="003E4D28">
        <w:rPr>
          <w:rFonts w:ascii="Times New Roman" w:hAnsi="Times New Roman"/>
          <w:sz w:val="28"/>
          <w:szCs w:val="28"/>
          <w:shd w:val="clear" w:color="auto" w:fill="FFFFFF"/>
        </w:rPr>
        <w:t xml:space="preserve"> слідчого СУ ГУНП в Миколаївській області від 29.12.2023</w:t>
      </w:r>
      <w:r w:rsidR="00BD7A1F">
        <w:rPr>
          <w:rFonts w:ascii="Times New Roman" w:hAnsi="Times New Roman"/>
          <w:sz w:val="28"/>
          <w:szCs w:val="28"/>
          <w:shd w:val="clear" w:color="auto" w:fill="FFFFFF"/>
        </w:rPr>
        <w:t>; у</w:t>
      </w:r>
      <w:r w:rsidR="00BD7A1F" w:rsidRPr="003E4D28">
        <w:rPr>
          <w:rFonts w:ascii="Times New Roman" w:hAnsi="Times New Roman"/>
          <w:sz w:val="28"/>
          <w:szCs w:val="28"/>
          <w:shd w:val="clear" w:color="auto" w:fill="FFFFFF"/>
        </w:rPr>
        <w:t>хвал</w:t>
      </w:r>
      <w:r w:rsidR="00BD7A1F">
        <w:rPr>
          <w:rFonts w:ascii="Times New Roman" w:hAnsi="Times New Roman"/>
          <w:sz w:val="28"/>
          <w:szCs w:val="28"/>
          <w:shd w:val="clear" w:color="auto" w:fill="FFFFFF"/>
        </w:rPr>
        <w:t>и</w:t>
      </w:r>
      <w:r w:rsidR="00BD7A1F" w:rsidRPr="003E4D28">
        <w:rPr>
          <w:rFonts w:ascii="Times New Roman" w:hAnsi="Times New Roman"/>
          <w:sz w:val="28"/>
          <w:szCs w:val="28"/>
          <w:shd w:val="clear" w:color="auto" w:fill="FFFFFF"/>
        </w:rPr>
        <w:t xml:space="preserve"> слідчого судді Центрального районного суду м. Миколаєва від</w:t>
      </w:r>
      <w:r w:rsidR="00BD7A1F">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05.02.2024</w:t>
      </w:r>
      <w:r w:rsidR="00BD7A1F">
        <w:rPr>
          <w:rFonts w:ascii="Times New Roman" w:hAnsi="Times New Roman"/>
          <w:sz w:val="28"/>
          <w:szCs w:val="28"/>
          <w:shd w:val="clear" w:color="auto" w:fill="FFFFFF"/>
        </w:rPr>
        <w:t xml:space="preserve"> у </w:t>
      </w:r>
      <w:r w:rsidR="00BD7A1F" w:rsidRPr="003E4D28">
        <w:rPr>
          <w:rFonts w:ascii="Times New Roman" w:hAnsi="Times New Roman"/>
          <w:sz w:val="28"/>
          <w:szCs w:val="28"/>
          <w:shd w:val="clear" w:color="auto" w:fill="FFFFFF"/>
        </w:rPr>
        <w:t>справ</w:t>
      </w:r>
      <w:r w:rsidR="00BD7A1F">
        <w:rPr>
          <w:rFonts w:ascii="Times New Roman" w:hAnsi="Times New Roman"/>
          <w:sz w:val="28"/>
          <w:szCs w:val="28"/>
          <w:shd w:val="clear" w:color="auto" w:fill="FFFFFF"/>
        </w:rPr>
        <w:t>і</w:t>
      </w:r>
      <w:r w:rsidR="00BD7A1F" w:rsidRPr="003E4D28">
        <w:rPr>
          <w:rFonts w:ascii="Times New Roman" w:hAnsi="Times New Roman"/>
          <w:sz w:val="28"/>
          <w:szCs w:val="28"/>
          <w:shd w:val="clear" w:color="auto" w:fill="FFFFFF"/>
        </w:rPr>
        <w:t xml:space="preserve">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490/3198/23</w:t>
      </w:r>
      <w:r w:rsidR="00BD7A1F">
        <w:rPr>
          <w:rFonts w:ascii="Times New Roman" w:hAnsi="Times New Roman"/>
          <w:sz w:val="28"/>
          <w:szCs w:val="28"/>
          <w:shd w:val="clear" w:color="auto" w:fill="FFFFFF"/>
        </w:rPr>
        <w:t>;</w:t>
      </w:r>
      <w:r w:rsidR="00BD7A1F" w:rsidRPr="00BD7A1F">
        <w:rPr>
          <w:rFonts w:ascii="Times New Roman" w:hAnsi="Times New Roman"/>
          <w:sz w:val="28"/>
          <w:szCs w:val="28"/>
          <w:shd w:val="clear" w:color="auto" w:fill="FFFFFF"/>
        </w:rPr>
        <w:t xml:space="preserve"> </w:t>
      </w:r>
      <w:r w:rsidR="00BD7A1F">
        <w:rPr>
          <w:rFonts w:ascii="Times New Roman" w:hAnsi="Times New Roman"/>
          <w:sz w:val="28"/>
          <w:szCs w:val="28"/>
          <w:shd w:val="clear" w:color="auto" w:fill="FFFFFF"/>
        </w:rPr>
        <w:t>л</w:t>
      </w:r>
      <w:r w:rsidR="00BD7A1F" w:rsidRPr="003E4D28">
        <w:rPr>
          <w:rFonts w:ascii="Times New Roman" w:hAnsi="Times New Roman"/>
          <w:sz w:val="28"/>
          <w:szCs w:val="28"/>
          <w:shd w:val="clear" w:color="auto" w:fill="FFFFFF"/>
        </w:rPr>
        <w:t>ист</w:t>
      </w:r>
      <w:r w:rsidR="00BD7A1F">
        <w:rPr>
          <w:rFonts w:ascii="Times New Roman" w:hAnsi="Times New Roman"/>
          <w:sz w:val="28"/>
          <w:szCs w:val="28"/>
          <w:shd w:val="clear" w:color="auto" w:fill="FFFFFF"/>
        </w:rPr>
        <w:t>а</w:t>
      </w:r>
      <w:r w:rsidR="00BD7A1F" w:rsidRPr="003E4D28">
        <w:rPr>
          <w:rFonts w:ascii="Times New Roman" w:hAnsi="Times New Roman"/>
          <w:sz w:val="28"/>
          <w:szCs w:val="28"/>
          <w:shd w:val="clear" w:color="auto" w:fill="FFFFFF"/>
        </w:rPr>
        <w:t xml:space="preserve"> Миколаївського ЗВ ВСП від 25.12.2022</w:t>
      </w:r>
      <w:r w:rsidR="00BD7A1F">
        <w:rPr>
          <w:rFonts w:ascii="Times New Roman" w:hAnsi="Times New Roman"/>
          <w:sz w:val="28"/>
          <w:szCs w:val="28"/>
          <w:shd w:val="clear" w:color="auto" w:fill="FFFFFF"/>
        </w:rPr>
        <w:t xml:space="preserve"> </w:t>
      </w:r>
      <w:r w:rsidR="00BD7A1F" w:rsidRPr="003E4D28">
        <w:rPr>
          <w:rFonts w:ascii="Times New Roman" w:hAnsi="Times New Roman"/>
          <w:sz w:val="28"/>
          <w:szCs w:val="28"/>
          <w:shd w:val="clear" w:color="auto" w:fill="FFFFFF"/>
        </w:rPr>
        <w:t>№ 802/6540/1</w:t>
      </w:r>
      <w:r w:rsidR="00BD7A1F">
        <w:rPr>
          <w:rFonts w:ascii="Times New Roman" w:hAnsi="Times New Roman"/>
          <w:sz w:val="28"/>
          <w:szCs w:val="28"/>
          <w:shd w:val="clear" w:color="auto" w:fill="FFFFFF"/>
        </w:rPr>
        <w:t>; л</w:t>
      </w:r>
      <w:r w:rsidR="00BD7A1F" w:rsidRPr="003E4D28">
        <w:rPr>
          <w:rFonts w:ascii="Times New Roman" w:hAnsi="Times New Roman"/>
          <w:sz w:val="28"/>
          <w:szCs w:val="28"/>
          <w:shd w:val="clear" w:color="auto" w:fill="FFFFFF"/>
        </w:rPr>
        <w:t>ист</w:t>
      </w:r>
      <w:r w:rsidR="00BD7A1F">
        <w:rPr>
          <w:rFonts w:ascii="Times New Roman" w:hAnsi="Times New Roman"/>
          <w:sz w:val="28"/>
          <w:szCs w:val="28"/>
          <w:shd w:val="clear" w:color="auto" w:fill="FFFFFF"/>
        </w:rPr>
        <w:t>а</w:t>
      </w:r>
      <w:r w:rsidR="00BD7A1F" w:rsidRPr="003E4D28">
        <w:rPr>
          <w:rFonts w:ascii="Times New Roman" w:hAnsi="Times New Roman"/>
          <w:sz w:val="28"/>
          <w:szCs w:val="28"/>
          <w:shd w:val="clear" w:color="auto" w:fill="FFFFFF"/>
        </w:rPr>
        <w:t xml:space="preserve"> КНП «Обласна клінічна психіатрична лікарня Кіровоградської обласної ради» та КНП «Кіровоградський обласний наркологічний диспансер Кіровоградської обласної ради» від 28.10.2022 №</w:t>
      </w:r>
      <w:r w:rsidR="00BD7A1F">
        <w:rPr>
          <w:rFonts w:ascii="Times New Roman" w:hAnsi="Times New Roman"/>
          <w:sz w:val="28"/>
          <w:szCs w:val="28"/>
          <w:shd w:val="clear" w:color="auto" w:fill="FFFFFF"/>
        </w:rPr>
        <w:t> </w:t>
      </w:r>
      <w:r w:rsidR="00BD7A1F" w:rsidRPr="003E4D28">
        <w:rPr>
          <w:rFonts w:ascii="Times New Roman" w:hAnsi="Times New Roman"/>
          <w:sz w:val="28"/>
          <w:szCs w:val="28"/>
          <w:shd w:val="clear" w:color="auto" w:fill="FFFFFF"/>
        </w:rPr>
        <w:t>984/1.2-2 та від 27.10.2022 № 3380/01</w:t>
      </w:r>
      <w:r w:rsidR="00BD7A1F">
        <w:rPr>
          <w:rFonts w:ascii="Times New Roman" w:hAnsi="Times New Roman"/>
          <w:sz w:val="28"/>
          <w:szCs w:val="28"/>
          <w:shd w:val="clear" w:color="auto" w:fill="FFFFFF"/>
        </w:rPr>
        <w:t>; х</w:t>
      </w:r>
      <w:r w:rsidR="00BD7A1F" w:rsidRPr="003E4D28">
        <w:rPr>
          <w:rFonts w:ascii="Times New Roman" w:hAnsi="Times New Roman"/>
          <w:sz w:val="28"/>
          <w:szCs w:val="28"/>
          <w:shd w:val="clear" w:color="auto" w:fill="FFFFFF"/>
        </w:rPr>
        <w:t>арактеристик</w:t>
      </w:r>
      <w:r w:rsidR="00BD7A1F">
        <w:rPr>
          <w:rFonts w:ascii="Times New Roman" w:hAnsi="Times New Roman"/>
          <w:sz w:val="28"/>
          <w:szCs w:val="28"/>
          <w:shd w:val="clear" w:color="auto" w:fill="FFFFFF"/>
        </w:rPr>
        <w:t>и</w:t>
      </w:r>
      <w:r w:rsidR="00BD7A1F" w:rsidRPr="003E4D28">
        <w:rPr>
          <w:rFonts w:ascii="Times New Roman" w:hAnsi="Times New Roman"/>
          <w:sz w:val="28"/>
          <w:szCs w:val="28"/>
          <w:shd w:val="clear" w:color="auto" w:fill="FFFFFF"/>
        </w:rPr>
        <w:t xml:space="preserve"> від 26.09.2022</w:t>
      </w:r>
      <w:r w:rsidR="00BD7A1F">
        <w:rPr>
          <w:rFonts w:ascii="Times New Roman" w:hAnsi="Times New Roman"/>
          <w:sz w:val="28"/>
          <w:szCs w:val="28"/>
          <w:shd w:val="clear" w:color="auto" w:fill="FFFFFF"/>
        </w:rPr>
        <w:t>;</w:t>
      </w:r>
      <w:r w:rsidR="00BD7A1F" w:rsidRPr="00BD7A1F">
        <w:rPr>
          <w:rFonts w:ascii="Times New Roman" w:hAnsi="Times New Roman"/>
          <w:sz w:val="28"/>
          <w:szCs w:val="28"/>
          <w:shd w:val="clear" w:color="auto" w:fill="FFFFFF"/>
        </w:rPr>
        <w:t xml:space="preserve"> </w:t>
      </w:r>
      <w:r w:rsidR="00BD7A1F">
        <w:rPr>
          <w:rFonts w:ascii="Times New Roman" w:hAnsi="Times New Roman"/>
          <w:sz w:val="28"/>
          <w:szCs w:val="28"/>
          <w:shd w:val="clear" w:color="auto" w:fill="FFFFFF"/>
        </w:rPr>
        <w:t>м</w:t>
      </w:r>
      <w:r w:rsidR="00BD7A1F" w:rsidRPr="003E4D28">
        <w:rPr>
          <w:rFonts w:ascii="Times New Roman" w:hAnsi="Times New Roman"/>
          <w:sz w:val="28"/>
          <w:szCs w:val="28"/>
          <w:shd w:val="clear" w:color="auto" w:fill="FFFFFF"/>
        </w:rPr>
        <w:t>едичн</w:t>
      </w:r>
      <w:r w:rsidR="00BD7A1F">
        <w:rPr>
          <w:rFonts w:ascii="Times New Roman" w:hAnsi="Times New Roman"/>
          <w:sz w:val="28"/>
          <w:szCs w:val="28"/>
          <w:shd w:val="clear" w:color="auto" w:fill="FFFFFF"/>
        </w:rPr>
        <w:t>ої</w:t>
      </w:r>
      <w:r w:rsidR="00BD7A1F" w:rsidRPr="003E4D28">
        <w:rPr>
          <w:rFonts w:ascii="Times New Roman" w:hAnsi="Times New Roman"/>
          <w:sz w:val="28"/>
          <w:szCs w:val="28"/>
          <w:shd w:val="clear" w:color="auto" w:fill="FFFFFF"/>
        </w:rPr>
        <w:t xml:space="preserve"> довідк</w:t>
      </w:r>
      <w:r w:rsidR="00BD7A1F">
        <w:rPr>
          <w:rFonts w:ascii="Times New Roman" w:hAnsi="Times New Roman"/>
          <w:sz w:val="28"/>
          <w:szCs w:val="28"/>
          <w:shd w:val="clear" w:color="auto" w:fill="FFFFFF"/>
        </w:rPr>
        <w:t>и</w:t>
      </w:r>
      <w:r w:rsidR="00BD7A1F" w:rsidRPr="003E4D28">
        <w:rPr>
          <w:rFonts w:ascii="Times New Roman" w:hAnsi="Times New Roman"/>
          <w:sz w:val="28"/>
          <w:szCs w:val="28"/>
          <w:shd w:val="clear" w:color="auto" w:fill="FFFFFF"/>
        </w:rPr>
        <w:t xml:space="preserve"> сері</w:t>
      </w:r>
      <w:r w:rsidR="00BD7A1F">
        <w:rPr>
          <w:rFonts w:ascii="Times New Roman" w:hAnsi="Times New Roman"/>
          <w:sz w:val="28"/>
          <w:szCs w:val="28"/>
          <w:shd w:val="clear" w:color="auto" w:fill="FFFFFF"/>
        </w:rPr>
        <w:t>ї</w:t>
      </w:r>
      <w:r w:rsidR="00BD7A1F" w:rsidRPr="003E4D28">
        <w:rPr>
          <w:rFonts w:ascii="Times New Roman" w:hAnsi="Times New Roman"/>
          <w:sz w:val="28"/>
          <w:szCs w:val="28"/>
          <w:shd w:val="clear" w:color="auto" w:fill="FFFFFF"/>
        </w:rPr>
        <w:t xml:space="preserve"> 10ААЖ від 26.08.2020</w:t>
      </w:r>
      <w:r w:rsidR="00BD7A1F">
        <w:rPr>
          <w:rFonts w:ascii="Times New Roman" w:hAnsi="Times New Roman"/>
          <w:sz w:val="28"/>
          <w:szCs w:val="28"/>
          <w:shd w:val="clear" w:color="auto" w:fill="FFFFFF"/>
        </w:rPr>
        <w:t>; л</w:t>
      </w:r>
      <w:r w:rsidR="00BD7A1F" w:rsidRPr="00BD7A1F">
        <w:rPr>
          <w:rFonts w:ascii="Times New Roman" w:hAnsi="Times New Roman"/>
          <w:sz w:val="28"/>
          <w:szCs w:val="28"/>
          <w:shd w:val="clear" w:color="auto" w:fill="FFFFFF"/>
        </w:rPr>
        <w:t>ікарськ</w:t>
      </w:r>
      <w:r w:rsidR="00BD7A1F">
        <w:rPr>
          <w:rFonts w:ascii="Times New Roman" w:hAnsi="Times New Roman"/>
          <w:sz w:val="28"/>
          <w:szCs w:val="28"/>
          <w:shd w:val="clear" w:color="auto" w:fill="FFFFFF"/>
        </w:rPr>
        <w:t>ого</w:t>
      </w:r>
      <w:r w:rsidR="00BD7A1F" w:rsidRPr="00BD7A1F">
        <w:rPr>
          <w:rFonts w:ascii="Times New Roman" w:hAnsi="Times New Roman"/>
          <w:sz w:val="28"/>
          <w:szCs w:val="28"/>
          <w:shd w:val="clear" w:color="auto" w:fill="FFFFFF"/>
        </w:rPr>
        <w:t xml:space="preserve"> свідоцтв</w:t>
      </w:r>
      <w:r w:rsidR="00BD7A1F">
        <w:rPr>
          <w:rFonts w:ascii="Times New Roman" w:hAnsi="Times New Roman"/>
          <w:sz w:val="28"/>
          <w:szCs w:val="28"/>
          <w:shd w:val="clear" w:color="auto" w:fill="FFFFFF"/>
        </w:rPr>
        <w:t>а</w:t>
      </w:r>
      <w:r w:rsidR="00BD7A1F" w:rsidRPr="00BD7A1F">
        <w:rPr>
          <w:rFonts w:ascii="Times New Roman" w:hAnsi="Times New Roman"/>
          <w:sz w:val="28"/>
          <w:szCs w:val="28"/>
          <w:shd w:val="clear" w:color="auto" w:fill="FFFFFF"/>
        </w:rPr>
        <w:t xml:space="preserve"> про смерть від 25.01.2023</w:t>
      </w:r>
      <w:r w:rsidR="00BD7A1F">
        <w:rPr>
          <w:rFonts w:ascii="Times New Roman" w:hAnsi="Times New Roman"/>
          <w:sz w:val="28"/>
          <w:szCs w:val="28"/>
          <w:shd w:val="clear" w:color="auto" w:fill="FFFFFF"/>
        </w:rPr>
        <w:t xml:space="preserve"> № 3439; в</w:t>
      </w:r>
      <w:r w:rsidR="00BD7A1F" w:rsidRPr="00BD7A1F">
        <w:rPr>
          <w:rFonts w:ascii="Times New Roman" w:hAnsi="Times New Roman"/>
          <w:sz w:val="28"/>
          <w:szCs w:val="28"/>
          <w:shd w:val="clear" w:color="auto" w:fill="FFFFFF"/>
        </w:rPr>
        <w:t>исновк</w:t>
      </w:r>
      <w:r w:rsidR="00BD7A1F">
        <w:rPr>
          <w:rFonts w:ascii="Times New Roman" w:hAnsi="Times New Roman"/>
          <w:sz w:val="28"/>
          <w:szCs w:val="28"/>
          <w:shd w:val="clear" w:color="auto" w:fill="FFFFFF"/>
        </w:rPr>
        <w:t>у</w:t>
      </w:r>
      <w:r w:rsidR="00BD7A1F" w:rsidRPr="00BD7A1F">
        <w:rPr>
          <w:rFonts w:ascii="Times New Roman" w:hAnsi="Times New Roman"/>
          <w:sz w:val="28"/>
          <w:szCs w:val="28"/>
          <w:shd w:val="clear" w:color="auto" w:fill="FFFFFF"/>
        </w:rPr>
        <w:t xml:space="preserve"> посмертної комплексної судової п</w:t>
      </w:r>
      <w:r w:rsidR="0017084C">
        <w:rPr>
          <w:rFonts w:ascii="Times New Roman" w:hAnsi="Times New Roman"/>
          <w:sz w:val="28"/>
          <w:szCs w:val="28"/>
          <w:shd w:val="clear" w:color="auto" w:fill="FFFFFF"/>
        </w:rPr>
        <w:t>си</w:t>
      </w:r>
      <w:r w:rsidR="00BD7A1F" w:rsidRPr="00BD7A1F">
        <w:rPr>
          <w:rFonts w:ascii="Times New Roman" w:hAnsi="Times New Roman"/>
          <w:sz w:val="28"/>
          <w:szCs w:val="28"/>
          <w:shd w:val="clear" w:color="auto" w:fill="FFFFFF"/>
        </w:rPr>
        <w:t>холого</w:t>
      </w:r>
      <w:r w:rsidR="0017084C">
        <w:rPr>
          <w:rFonts w:ascii="Times New Roman" w:hAnsi="Times New Roman"/>
          <w:sz w:val="28"/>
          <w:szCs w:val="28"/>
          <w:shd w:val="clear" w:color="auto" w:fill="FFFFFF"/>
        </w:rPr>
        <w:t>-</w:t>
      </w:r>
      <w:r w:rsidR="00BD7A1F" w:rsidRPr="00BD7A1F">
        <w:rPr>
          <w:rFonts w:ascii="Times New Roman" w:hAnsi="Times New Roman"/>
          <w:sz w:val="28"/>
          <w:szCs w:val="28"/>
          <w:shd w:val="clear" w:color="auto" w:fill="FFFFFF"/>
        </w:rPr>
        <w:t>психіатричної експертизи від 31.05.2023 року №</w:t>
      </w:r>
      <w:r w:rsidR="0017084C">
        <w:rPr>
          <w:rFonts w:ascii="Times New Roman" w:hAnsi="Times New Roman"/>
          <w:sz w:val="28"/>
          <w:szCs w:val="28"/>
          <w:shd w:val="clear" w:color="auto" w:fill="FFFFFF"/>
        </w:rPr>
        <w:t> </w:t>
      </w:r>
      <w:r w:rsidR="00BD7A1F" w:rsidRPr="00BD7A1F">
        <w:rPr>
          <w:rFonts w:ascii="Times New Roman" w:hAnsi="Times New Roman"/>
          <w:sz w:val="28"/>
          <w:szCs w:val="28"/>
          <w:shd w:val="clear" w:color="auto" w:fill="FFFFFF"/>
        </w:rPr>
        <w:t>125 проведен</w:t>
      </w:r>
      <w:r w:rsidR="0017084C">
        <w:rPr>
          <w:rFonts w:ascii="Times New Roman" w:hAnsi="Times New Roman"/>
          <w:sz w:val="28"/>
          <w:szCs w:val="28"/>
          <w:shd w:val="clear" w:color="auto" w:fill="FFFFFF"/>
        </w:rPr>
        <w:t>ої Миколаївською філією судово-</w:t>
      </w:r>
      <w:r w:rsidR="00BD7A1F" w:rsidRPr="00BD7A1F">
        <w:rPr>
          <w:rFonts w:ascii="Times New Roman" w:hAnsi="Times New Roman"/>
          <w:sz w:val="28"/>
          <w:szCs w:val="28"/>
          <w:shd w:val="clear" w:color="auto" w:fill="FFFFFF"/>
        </w:rPr>
        <w:t xml:space="preserve">психіатричних </w:t>
      </w:r>
      <w:r w:rsidR="0017084C">
        <w:rPr>
          <w:rFonts w:ascii="Times New Roman" w:hAnsi="Times New Roman"/>
          <w:sz w:val="28"/>
          <w:szCs w:val="28"/>
          <w:shd w:val="clear" w:color="auto" w:fill="FFFFFF"/>
        </w:rPr>
        <w:t>експертиз Державною установою «Інститут психіатрії, судово-</w:t>
      </w:r>
      <w:r w:rsidR="00BD7A1F" w:rsidRPr="00BD7A1F">
        <w:rPr>
          <w:rFonts w:ascii="Times New Roman" w:hAnsi="Times New Roman"/>
          <w:sz w:val="28"/>
          <w:szCs w:val="28"/>
          <w:shd w:val="clear" w:color="auto" w:fill="FFFFFF"/>
        </w:rPr>
        <w:t>психіатричної експертизи га моніторингу наркоти</w:t>
      </w:r>
      <w:r w:rsidR="00B17D3F">
        <w:rPr>
          <w:rFonts w:ascii="Times New Roman" w:hAnsi="Times New Roman"/>
          <w:sz w:val="28"/>
          <w:szCs w:val="28"/>
          <w:shd w:val="clear" w:color="auto" w:fill="FFFFFF"/>
        </w:rPr>
        <w:t>ків Міністерства охорони здоров’</w:t>
      </w:r>
      <w:r w:rsidR="00BD7A1F" w:rsidRPr="00BD7A1F">
        <w:rPr>
          <w:rFonts w:ascii="Times New Roman" w:hAnsi="Times New Roman"/>
          <w:sz w:val="28"/>
          <w:szCs w:val="28"/>
          <w:shd w:val="clear" w:color="auto" w:fill="FFFFFF"/>
        </w:rPr>
        <w:t xml:space="preserve">я </w:t>
      </w:r>
      <w:r w:rsidR="0017084C">
        <w:rPr>
          <w:rFonts w:ascii="Times New Roman" w:hAnsi="Times New Roman"/>
          <w:sz w:val="28"/>
          <w:szCs w:val="28"/>
          <w:shd w:val="clear" w:color="auto" w:fill="FFFFFF"/>
        </w:rPr>
        <w:t>України</w:t>
      </w:r>
      <w:r w:rsidR="00BD7A1F" w:rsidRPr="00BD7A1F">
        <w:rPr>
          <w:rFonts w:ascii="Times New Roman" w:hAnsi="Times New Roman"/>
          <w:sz w:val="28"/>
          <w:szCs w:val="28"/>
          <w:shd w:val="clear" w:color="auto" w:fill="FFFFFF"/>
        </w:rPr>
        <w:t>»</w:t>
      </w:r>
      <w:r w:rsidR="0017084C">
        <w:rPr>
          <w:rFonts w:ascii="Times New Roman" w:hAnsi="Times New Roman"/>
          <w:sz w:val="28"/>
          <w:szCs w:val="28"/>
          <w:shd w:val="clear" w:color="auto" w:fill="FFFFFF"/>
        </w:rPr>
        <w:t>;</w:t>
      </w:r>
      <w:r w:rsidR="0017084C" w:rsidRPr="0017084C">
        <w:rPr>
          <w:rFonts w:ascii="Times New Roman" w:hAnsi="Times New Roman"/>
          <w:sz w:val="28"/>
          <w:szCs w:val="28"/>
          <w:shd w:val="clear" w:color="auto" w:fill="FFFFFF"/>
        </w:rPr>
        <w:t xml:space="preserve"> </w:t>
      </w:r>
      <w:r w:rsidR="0017084C">
        <w:rPr>
          <w:rFonts w:ascii="Times New Roman" w:hAnsi="Times New Roman"/>
          <w:sz w:val="28"/>
          <w:szCs w:val="28"/>
          <w:shd w:val="clear" w:color="auto" w:fill="FFFFFF"/>
        </w:rPr>
        <w:t>в</w:t>
      </w:r>
      <w:r w:rsidR="0017084C" w:rsidRPr="00BD7A1F">
        <w:rPr>
          <w:rFonts w:ascii="Times New Roman" w:hAnsi="Times New Roman"/>
          <w:sz w:val="28"/>
          <w:szCs w:val="28"/>
          <w:shd w:val="clear" w:color="auto" w:fill="FFFFFF"/>
        </w:rPr>
        <w:t>исновк</w:t>
      </w:r>
      <w:r w:rsidR="0017084C">
        <w:rPr>
          <w:rFonts w:ascii="Times New Roman" w:hAnsi="Times New Roman"/>
          <w:sz w:val="28"/>
          <w:szCs w:val="28"/>
          <w:shd w:val="clear" w:color="auto" w:fill="FFFFFF"/>
        </w:rPr>
        <w:t>у</w:t>
      </w:r>
      <w:r w:rsidR="0017084C" w:rsidRPr="00BD7A1F">
        <w:rPr>
          <w:rFonts w:ascii="Times New Roman" w:hAnsi="Times New Roman"/>
          <w:sz w:val="28"/>
          <w:szCs w:val="28"/>
          <w:shd w:val="clear" w:color="auto" w:fill="FFFFFF"/>
        </w:rPr>
        <w:t xml:space="preserve"> судово</w:t>
      </w:r>
      <w:r w:rsidR="0017084C">
        <w:rPr>
          <w:rFonts w:ascii="Times New Roman" w:hAnsi="Times New Roman"/>
          <w:sz w:val="28"/>
          <w:szCs w:val="28"/>
          <w:shd w:val="clear" w:color="auto" w:fill="FFFFFF"/>
        </w:rPr>
        <w:t>-медичної експертизи від 1</w:t>
      </w:r>
      <w:r w:rsidR="0017084C" w:rsidRPr="00BD7A1F">
        <w:rPr>
          <w:rFonts w:ascii="Times New Roman" w:hAnsi="Times New Roman"/>
          <w:sz w:val="28"/>
          <w:szCs w:val="28"/>
          <w:shd w:val="clear" w:color="auto" w:fill="FFFFFF"/>
        </w:rPr>
        <w:t>2.09.2022</w:t>
      </w:r>
      <w:r w:rsidR="0017084C">
        <w:rPr>
          <w:rFonts w:ascii="Times New Roman" w:hAnsi="Times New Roman"/>
          <w:sz w:val="28"/>
          <w:szCs w:val="28"/>
          <w:shd w:val="clear" w:color="auto" w:fill="FFFFFF"/>
        </w:rPr>
        <w:t xml:space="preserve"> № </w:t>
      </w:r>
      <w:r w:rsidR="0017084C" w:rsidRPr="00BD7A1F">
        <w:rPr>
          <w:rFonts w:ascii="Times New Roman" w:hAnsi="Times New Roman"/>
          <w:sz w:val="28"/>
          <w:szCs w:val="28"/>
          <w:shd w:val="clear" w:color="auto" w:fill="FFFFFF"/>
        </w:rPr>
        <w:t>3439</w:t>
      </w:r>
      <w:r w:rsidR="0017084C">
        <w:rPr>
          <w:rFonts w:ascii="Times New Roman" w:hAnsi="Times New Roman"/>
          <w:sz w:val="28"/>
          <w:szCs w:val="28"/>
          <w:shd w:val="clear" w:color="auto" w:fill="FFFFFF"/>
        </w:rPr>
        <w:t>; в</w:t>
      </w:r>
      <w:r w:rsidR="0017084C" w:rsidRPr="00BD7A1F">
        <w:rPr>
          <w:rFonts w:ascii="Times New Roman" w:hAnsi="Times New Roman"/>
          <w:sz w:val="28"/>
          <w:szCs w:val="28"/>
          <w:shd w:val="clear" w:color="auto" w:fill="FFFFFF"/>
        </w:rPr>
        <w:t>исновк</w:t>
      </w:r>
      <w:r w:rsidR="0017084C">
        <w:rPr>
          <w:rFonts w:ascii="Times New Roman" w:hAnsi="Times New Roman"/>
          <w:sz w:val="28"/>
          <w:szCs w:val="28"/>
          <w:shd w:val="clear" w:color="auto" w:fill="FFFFFF"/>
        </w:rPr>
        <w:t>у</w:t>
      </w:r>
      <w:r w:rsidR="0017084C" w:rsidRPr="00BD7A1F">
        <w:rPr>
          <w:rFonts w:ascii="Times New Roman" w:hAnsi="Times New Roman"/>
          <w:sz w:val="28"/>
          <w:szCs w:val="28"/>
          <w:shd w:val="clear" w:color="auto" w:fill="FFFFFF"/>
        </w:rPr>
        <w:t xml:space="preserve"> судово</w:t>
      </w:r>
      <w:r w:rsidR="0017084C">
        <w:rPr>
          <w:rFonts w:ascii="Times New Roman" w:hAnsi="Times New Roman"/>
          <w:sz w:val="28"/>
          <w:szCs w:val="28"/>
          <w:shd w:val="clear" w:color="auto" w:fill="FFFFFF"/>
        </w:rPr>
        <w:t>-</w:t>
      </w:r>
      <w:r w:rsidR="0017084C" w:rsidRPr="00BD7A1F">
        <w:rPr>
          <w:rFonts w:ascii="Times New Roman" w:hAnsi="Times New Roman"/>
          <w:sz w:val="28"/>
          <w:szCs w:val="28"/>
          <w:shd w:val="clear" w:color="auto" w:fill="FFFFFF"/>
        </w:rPr>
        <w:t>медичної експертизи від 14.11.2022</w:t>
      </w:r>
      <w:r w:rsidR="0017084C">
        <w:rPr>
          <w:rFonts w:ascii="Times New Roman" w:hAnsi="Times New Roman"/>
          <w:sz w:val="28"/>
          <w:szCs w:val="28"/>
          <w:shd w:val="clear" w:color="auto" w:fill="FFFFFF"/>
        </w:rPr>
        <w:t xml:space="preserve"> № </w:t>
      </w:r>
      <w:r w:rsidR="0017084C" w:rsidRPr="00BD7A1F">
        <w:rPr>
          <w:rFonts w:ascii="Times New Roman" w:hAnsi="Times New Roman"/>
          <w:sz w:val="28"/>
          <w:szCs w:val="28"/>
          <w:shd w:val="clear" w:color="auto" w:fill="FFFFFF"/>
        </w:rPr>
        <w:t>3439</w:t>
      </w:r>
      <w:r w:rsidR="0017084C">
        <w:rPr>
          <w:rFonts w:ascii="Times New Roman" w:hAnsi="Times New Roman"/>
          <w:sz w:val="28"/>
          <w:szCs w:val="28"/>
          <w:shd w:val="clear" w:color="auto" w:fill="FFFFFF"/>
        </w:rPr>
        <w:t>; в</w:t>
      </w:r>
      <w:r w:rsidR="0017084C" w:rsidRPr="00BD7A1F">
        <w:rPr>
          <w:rFonts w:ascii="Times New Roman" w:hAnsi="Times New Roman"/>
          <w:sz w:val="28"/>
          <w:szCs w:val="28"/>
          <w:shd w:val="clear" w:color="auto" w:fill="FFFFFF"/>
        </w:rPr>
        <w:t>исновк</w:t>
      </w:r>
      <w:r w:rsidR="0017084C">
        <w:rPr>
          <w:rFonts w:ascii="Times New Roman" w:hAnsi="Times New Roman"/>
          <w:sz w:val="28"/>
          <w:szCs w:val="28"/>
          <w:shd w:val="clear" w:color="auto" w:fill="FFFFFF"/>
        </w:rPr>
        <w:t>у</w:t>
      </w:r>
      <w:r w:rsidR="0017084C" w:rsidRPr="00BD7A1F">
        <w:rPr>
          <w:rFonts w:ascii="Times New Roman" w:hAnsi="Times New Roman"/>
          <w:sz w:val="28"/>
          <w:szCs w:val="28"/>
          <w:shd w:val="clear" w:color="auto" w:fill="FFFFFF"/>
        </w:rPr>
        <w:t xml:space="preserve"> судово</w:t>
      </w:r>
      <w:r w:rsidR="0017084C">
        <w:rPr>
          <w:rFonts w:ascii="Times New Roman" w:hAnsi="Times New Roman"/>
          <w:sz w:val="28"/>
          <w:szCs w:val="28"/>
          <w:shd w:val="clear" w:color="auto" w:fill="FFFFFF"/>
        </w:rPr>
        <w:t>-</w:t>
      </w:r>
      <w:r w:rsidR="0017084C" w:rsidRPr="00BD7A1F">
        <w:rPr>
          <w:rFonts w:ascii="Times New Roman" w:hAnsi="Times New Roman"/>
          <w:sz w:val="28"/>
          <w:szCs w:val="28"/>
          <w:shd w:val="clear" w:color="auto" w:fill="FFFFFF"/>
        </w:rPr>
        <w:t xml:space="preserve">медичної експертизи від </w:t>
      </w:r>
      <w:r w:rsidR="0017084C">
        <w:rPr>
          <w:rFonts w:ascii="Times New Roman" w:hAnsi="Times New Roman"/>
          <w:sz w:val="28"/>
          <w:szCs w:val="28"/>
          <w:shd w:val="clear" w:color="auto" w:fill="FFFFFF"/>
        </w:rPr>
        <w:t>3</w:t>
      </w:r>
      <w:r w:rsidR="0017084C" w:rsidRPr="00BD7A1F">
        <w:rPr>
          <w:rFonts w:ascii="Times New Roman" w:hAnsi="Times New Roman"/>
          <w:sz w:val="28"/>
          <w:szCs w:val="28"/>
          <w:shd w:val="clear" w:color="auto" w:fill="FFFFFF"/>
        </w:rPr>
        <w:t>1.03.2023 №</w:t>
      </w:r>
      <w:r w:rsidR="0017084C">
        <w:rPr>
          <w:rFonts w:ascii="Times New Roman" w:hAnsi="Times New Roman"/>
          <w:sz w:val="28"/>
          <w:szCs w:val="28"/>
          <w:shd w:val="clear" w:color="auto" w:fill="FFFFFF"/>
        </w:rPr>
        <w:t> </w:t>
      </w:r>
      <w:r w:rsidR="0017084C" w:rsidRPr="00BD7A1F">
        <w:rPr>
          <w:rFonts w:ascii="Times New Roman" w:hAnsi="Times New Roman"/>
          <w:sz w:val="28"/>
          <w:szCs w:val="28"/>
          <w:shd w:val="clear" w:color="auto" w:fill="FFFFFF"/>
        </w:rPr>
        <w:t>3439</w:t>
      </w:r>
      <w:r w:rsidR="0017084C">
        <w:rPr>
          <w:rFonts w:ascii="Times New Roman" w:hAnsi="Times New Roman"/>
          <w:sz w:val="28"/>
          <w:szCs w:val="28"/>
          <w:shd w:val="clear" w:color="auto" w:fill="FFFFFF"/>
        </w:rPr>
        <w:t>; протоколу д</w:t>
      </w:r>
      <w:r w:rsidR="0017084C" w:rsidRPr="00BD7A1F">
        <w:rPr>
          <w:rFonts w:ascii="Times New Roman" w:hAnsi="Times New Roman"/>
          <w:sz w:val="28"/>
          <w:szCs w:val="28"/>
          <w:shd w:val="clear" w:color="auto" w:fill="FFFFFF"/>
        </w:rPr>
        <w:t>опит</w:t>
      </w:r>
      <w:r w:rsidR="0017084C">
        <w:rPr>
          <w:rFonts w:ascii="Times New Roman" w:hAnsi="Times New Roman"/>
          <w:sz w:val="28"/>
          <w:szCs w:val="28"/>
          <w:shd w:val="clear" w:color="auto" w:fill="FFFFFF"/>
        </w:rPr>
        <w:t xml:space="preserve"> свідка </w:t>
      </w:r>
      <w:r w:rsidR="0017084C" w:rsidRPr="00BD7A1F">
        <w:rPr>
          <w:rFonts w:ascii="Times New Roman" w:hAnsi="Times New Roman"/>
          <w:sz w:val="28"/>
          <w:szCs w:val="28"/>
          <w:shd w:val="clear" w:color="auto" w:fill="FFFFFF"/>
        </w:rPr>
        <w:t xml:space="preserve">заступника начальника польового вузла зв’язку з морально психологічного забезпечення </w:t>
      </w:r>
      <w:r w:rsidR="003F4280">
        <w:rPr>
          <w:rFonts w:ascii="Times New Roman" w:hAnsi="Times New Roman"/>
          <w:sz w:val="28"/>
          <w:szCs w:val="28"/>
          <w:shd w:val="clear" w:color="auto" w:fill="FFFFFF"/>
        </w:rPr>
        <w:t>ОСОБА 2</w:t>
      </w:r>
      <w:r w:rsidR="0017084C" w:rsidRPr="00BD7A1F">
        <w:rPr>
          <w:rFonts w:ascii="Times New Roman" w:hAnsi="Times New Roman"/>
          <w:sz w:val="28"/>
          <w:szCs w:val="28"/>
          <w:shd w:val="clear" w:color="auto" w:fill="FFFFFF"/>
        </w:rPr>
        <w:t xml:space="preserve"> від 26.10.2023</w:t>
      </w:r>
      <w:r w:rsidR="0017084C">
        <w:rPr>
          <w:rFonts w:ascii="Times New Roman" w:hAnsi="Times New Roman"/>
          <w:sz w:val="28"/>
          <w:szCs w:val="28"/>
          <w:shd w:val="clear" w:color="auto" w:fill="FFFFFF"/>
        </w:rPr>
        <w:t>; в</w:t>
      </w:r>
      <w:r w:rsidR="0017084C" w:rsidRPr="00BD7A1F">
        <w:rPr>
          <w:rFonts w:ascii="Times New Roman" w:hAnsi="Times New Roman"/>
          <w:sz w:val="28"/>
          <w:szCs w:val="28"/>
          <w:shd w:val="clear" w:color="auto" w:fill="FFFFFF"/>
        </w:rPr>
        <w:t>исновк</w:t>
      </w:r>
      <w:r w:rsidR="0017084C">
        <w:rPr>
          <w:rFonts w:ascii="Times New Roman" w:hAnsi="Times New Roman"/>
          <w:sz w:val="28"/>
          <w:szCs w:val="28"/>
          <w:shd w:val="clear" w:color="auto" w:fill="FFFFFF"/>
        </w:rPr>
        <w:t>у</w:t>
      </w:r>
      <w:r w:rsidR="0017084C" w:rsidRPr="00BD7A1F">
        <w:rPr>
          <w:rFonts w:ascii="Times New Roman" w:hAnsi="Times New Roman"/>
          <w:sz w:val="28"/>
          <w:szCs w:val="28"/>
          <w:shd w:val="clear" w:color="auto" w:fill="FFFFFF"/>
        </w:rPr>
        <w:t xml:space="preserve"> експерта КУ «Одеське О</w:t>
      </w:r>
      <w:r w:rsidR="0017084C">
        <w:rPr>
          <w:rFonts w:ascii="Times New Roman" w:hAnsi="Times New Roman"/>
          <w:sz w:val="28"/>
          <w:szCs w:val="28"/>
          <w:shd w:val="clear" w:color="auto" w:fill="FFFFFF"/>
        </w:rPr>
        <w:t>Б</w:t>
      </w:r>
      <w:r w:rsidR="0017084C" w:rsidRPr="00BD7A1F">
        <w:rPr>
          <w:rFonts w:ascii="Times New Roman" w:hAnsi="Times New Roman"/>
          <w:sz w:val="28"/>
          <w:szCs w:val="28"/>
          <w:shd w:val="clear" w:color="auto" w:fill="FFFFFF"/>
        </w:rPr>
        <w:t xml:space="preserve"> СМЕ» від 08.07.2024 № 213</w:t>
      </w:r>
      <w:r w:rsidR="0017084C">
        <w:rPr>
          <w:rFonts w:ascii="Times New Roman" w:hAnsi="Times New Roman"/>
          <w:sz w:val="28"/>
          <w:szCs w:val="28"/>
          <w:shd w:val="clear" w:color="auto" w:fill="FFFFFF"/>
        </w:rPr>
        <w:t>; в</w:t>
      </w:r>
      <w:r w:rsidR="0017084C" w:rsidRPr="00BD7A1F">
        <w:rPr>
          <w:rFonts w:ascii="Times New Roman" w:hAnsi="Times New Roman"/>
          <w:sz w:val="28"/>
          <w:szCs w:val="28"/>
          <w:shd w:val="clear" w:color="auto" w:fill="FFFFFF"/>
        </w:rPr>
        <w:t>исновк</w:t>
      </w:r>
      <w:r w:rsidR="0017084C">
        <w:rPr>
          <w:rFonts w:ascii="Times New Roman" w:hAnsi="Times New Roman"/>
          <w:sz w:val="28"/>
          <w:szCs w:val="28"/>
          <w:shd w:val="clear" w:color="auto" w:fill="FFFFFF"/>
        </w:rPr>
        <w:t>у</w:t>
      </w:r>
      <w:r w:rsidR="0017084C" w:rsidRPr="00BD7A1F">
        <w:rPr>
          <w:rFonts w:ascii="Times New Roman" w:hAnsi="Times New Roman"/>
          <w:sz w:val="28"/>
          <w:szCs w:val="28"/>
          <w:shd w:val="clear" w:color="auto" w:fill="FFFFFF"/>
        </w:rPr>
        <w:t xml:space="preserve"> фахівця Харківського ОБ СМЕ від 01.08.2024 № 08-158/2024/пп</w:t>
      </w:r>
      <w:r w:rsidR="0017084C">
        <w:rPr>
          <w:rFonts w:ascii="Times New Roman" w:hAnsi="Times New Roman"/>
          <w:sz w:val="28"/>
          <w:szCs w:val="28"/>
          <w:shd w:val="clear" w:color="auto" w:fill="FFFFFF"/>
        </w:rPr>
        <w:t xml:space="preserve">; </w:t>
      </w:r>
      <w:r w:rsidR="0017084C" w:rsidRPr="00BD7A1F">
        <w:rPr>
          <w:rFonts w:ascii="Times New Roman" w:hAnsi="Times New Roman"/>
          <w:sz w:val="28"/>
          <w:szCs w:val="28"/>
          <w:shd w:val="clear" w:color="auto" w:fill="FFFFFF"/>
        </w:rPr>
        <w:t>листа громадської спілки «Українська Гельсінська спілка з прав людини» від 10.10.2024 №</w:t>
      </w:r>
      <w:r w:rsidR="0017084C">
        <w:rPr>
          <w:rFonts w:ascii="Times New Roman" w:hAnsi="Times New Roman"/>
          <w:sz w:val="28"/>
          <w:szCs w:val="28"/>
          <w:shd w:val="clear" w:color="auto" w:fill="FFFFFF"/>
        </w:rPr>
        <w:t> </w:t>
      </w:r>
      <w:r w:rsidR="0017084C" w:rsidRPr="00BD7A1F">
        <w:rPr>
          <w:rFonts w:ascii="Times New Roman" w:hAnsi="Times New Roman"/>
          <w:sz w:val="28"/>
          <w:szCs w:val="28"/>
          <w:shd w:val="clear" w:color="auto" w:fill="FFFFFF"/>
        </w:rPr>
        <w:t>10/10-01</w:t>
      </w:r>
      <w:r w:rsidR="0017084C">
        <w:rPr>
          <w:rFonts w:ascii="Times New Roman" w:hAnsi="Times New Roman"/>
          <w:sz w:val="28"/>
          <w:szCs w:val="28"/>
          <w:shd w:val="clear" w:color="auto" w:fill="FFFFFF"/>
        </w:rPr>
        <w:t>(КА)</w:t>
      </w:r>
      <w:r w:rsidR="0017084C" w:rsidRPr="00BD7A1F">
        <w:rPr>
          <w:rFonts w:ascii="Times New Roman" w:hAnsi="Times New Roman"/>
          <w:sz w:val="28"/>
          <w:szCs w:val="28"/>
          <w:shd w:val="clear" w:color="auto" w:fill="FFFFFF"/>
        </w:rPr>
        <w:t>13191.</w:t>
      </w:r>
    </w:p>
    <w:p w14:paraId="0249FDBD" w14:textId="77777777" w:rsidR="0017084C" w:rsidRDefault="0017084C" w:rsidP="0015095E">
      <w:pPr>
        <w:spacing w:after="0" w:line="240" w:lineRule="auto"/>
        <w:ind w:firstLine="567"/>
        <w:jc w:val="both"/>
        <w:rPr>
          <w:rFonts w:ascii="Times New Roman" w:hAnsi="Times New Roman"/>
          <w:b/>
          <w:sz w:val="28"/>
          <w:szCs w:val="28"/>
        </w:rPr>
      </w:pPr>
    </w:p>
    <w:p w14:paraId="6B97E89D" w14:textId="77777777" w:rsidR="009C1DCD" w:rsidRPr="0015095E" w:rsidRDefault="00B405B2" w:rsidP="0015095E">
      <w:pPr>
        <w:spacing w:after="0" w:line="240" w:lineRule="auto"/>
        <w:ind w:firstLine="567"/>
        <w:jc w:val="both"/>
        <w:rPr>
          <w:rFonts w:ascii="Times New Roman" w:hAnsi="Times New Roman"/>
          <w:b/>
          <w:sz w:val="28"/>
          <w:szCs w:val="28"/>
        </w:rPr>
      </w:pPr>
      <w:r w:rsidRPr="0015095E">
        <w:rPr>
          <w:rFonts w:ascii="Times New Roman" w:hAnsi="Times New Roman"/>
          <w:b/>
          <w:sz w:val="28"/>
          <w:szCs w:val="28"/>
        </w:rPr>
        <w:lastRenderedPageBreak/>
        <w:t>Щодо джерел права,</w:t>
      </w:r>
      <w:r w:rsidR="009F4CAE" w:rsidRPr="0015095E">
        <w:rPr>
          <w:rFonts w:ascii="Times New Roman" w:hAnsi="Times New Roman"/>
          <w:b/>
          <w:sz w:val="28"/>
          <w:szCs w:val="28"/>
        </w:rPr>
        <w:t xml:space="preserve"> які підлягають застосуванню</w:t>
      </w:r>
    </w:p>
    <w:p w14:paraId="3DC3CEA4"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«Про прокуратуру» від 14 жовтня 2014 року № 1697-VII (далі – Закон).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BDB40DF" w14:textId="77777777" w:rsidR="00E66C7A" w:rsidRPr="0015095E" w:rsidRDefault="00E66C7A" w:rsidP="0015095E">
      <w:pPr>
        <w:spacing w:after="0" w:line="240" w:lineRule="auto"/>
        <w:ind w:firstLine="567"/>
        <w:jc w:val="both"/>
        <w:rPr>
          <w:rFonts w:ascii="Times New Roman" w:hAnsi="Times New Roman"/>
          <w:sz w:val="28"/>
          <w:szCs w:val="28"/>
          <w:shd w:val="clear" w:color="auto" w:fill="FFFFFF"/>
        </w:rPr>
      </w:pPr>
      <w:r w:rsidRPr="0015095E">
        <w:rPr>
          <w:rFonts w:ascii="Times New Roman" w:hAnsi="Times New Roman"/>
          <w:sz w:val="28"/>
          <w:szCs w:val="28"/>
          <w:shd w:val="clear" w:color="auto" w:fill="FFFFFF"/>
        </w:rPr>
        <w:t xml:space="preserve">Відповідно до статті 1 </w:t>
      </w:r>
      <w:r w:rsidRPr="0015095E">
        <w:rPr>
          <w:rFonts w:ascii="Times New Roman" w:hAnsi="Times New Roman"/>
          <w:sz w:val="28"/>
          <w:szCs w:val="28"/>
        </w:rPr>
        <w:t xml:space="preserve">Кримінального процесуального кодексу України (далі – КПК України) </w:t>
      </w:r>
      <w:r w:rsidRPr="0015095E">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455475F1" w14:textId="77777777" w:rsidR="00E66C7A" w:rsidRPr="0015095E" w:rsidRDefault="00E66C7A" w:rsidP="0015095E">
      <w:pPr>
        <w:spacing w:after="0" w:line="240" w:lineRule="auto"/>
        <w:ind w:firstLine="567"/>
        <w:jc w:val="both"/>
        <w:rPr>
          <w:rFonts w:ascii="Times New Roman" w:hAnsi="Times New Roman"/>
          <w:sz w:val="28"/>
          <w:szCs w:val="28"/>
          <w:shd w:val="clear" w:color="auto" w:fill="FFFFFF"/>
        </w:rPr>
      </w:pPr>
      <w:r w:rsidRPr="0015095E">
        <w:rPr>
          <w:rStyle w:val="rvts9"/>
          <w:rFonts w:ascii="Times New Roman" w:hAnsi="Times New Roman"/>
          <w:bCs/>
          <w:sz w:val="28"/>
          <w:szCs w:val="28"/>
        </w:rPr>
        <w:t xml:space="preserve">Зокрема статтею 24 КПК України передбачено </w:t>
      </w:r>
      <w:r w:rsidRPr="0015095E">
        <w:rPr>
          <w:rFonts w:ascii="Times New Roman" w:hAnsi="Times New Roman"/>
          <w:sz w:val="28"/>
          <w:szCs w:val="28"/>
        </w:rPr>
        <w:t>забезпечення права на </w:t>
      </w:r>
      <w:bookmarkStart w:id="0" w:name="w1_2"/>
      <w:r w:rsidRPr="0015095E">
        <w:rPr>
          <w:rFonts w:ascii="Times New Roman" w:hAnsi="Times New Roman"/>
          <w:sz w:val="28"/>
          <w:szCs w:val="28"/>
        </w:rPr>
        <w:t xml:space="preserve">оскарження </w:t>
      </w:r>
      <w:bookmarkEnd w:id="0"/>
      <w:r w:rsidRPr="0015095E">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15095E">
        <w:rPr>
          <w:rFonts w:ascii="Times New Roman" w:hAnsi="Times New Roman"/>
          <w:sz w:val="28"/>
          <w:szCs w:val="28"/>
        </w:rPr>
        <w:t xml:space="preserve">оскарження </w:t>
      </w:r>
      <w:bookmarkEnd w:id="1"/>
      <w:r w:rsidRPr="0015095E">
        <w:rPr>
          <w:rFonts w:ascii="Times New Roman" w:hAnsi="Times New Roman"/>
          <w:sz w:val="28"/>
          <w:szCs w:val="28"/>
        </w:rPr>
        <w:t>процесуальних рішень, </w:t>
      </w:r>
      <w:bookmarkStart w:id="2" w:name="w2_39"/>
      <w:r w:rsidRPr="0015095E">
        <w:rPr>
          <w:rFonts w:ascii="Times New Roman" w:hAnsi="Times New Roman"/>
          <w:sz w:val="28"/>
          <w:szCs w:val="28"/>
        </w:rPr>
        <w:t>дій</w:t>
      </w:r>
      <w:bookmarkEnd w:id="2"/>
      <w:r w:rsidRPr="0015095E">
        <w:rPr>
          <w:rFonts w:ascii="Times New Roman" w:hAnsi="Times New Roman"/>
          <w:sz w:val="28"/>
          <w:szCs w:val="28"/>
        </w:rPr>
        <w:t> чи бездіяльності суду, слідчого судді, </w:t>
      </w:r>
      <w:bookmarkStart w:id="3" w:name="w3_3"/>
      <w:r w:rsidRPr="0015095E">
        <w:rPr>
          <w:rFonts w:ascii="Times New Roman" w:hAnsi="Times New Roman"/>
          <w:sz w:val="28"/>
          <w:szCs w:val="28"/>
        </w:rPr>
        <w:t xml:space="preserve"> прокурора</w:t>
      </w:r>
      <w:bookmarkEnd w:id="3"/>
      <w:r w:rsidRPr="0015095E">
        <w:rPr>
          <w:rFonts w:ascii="Times New Roman" w:hAnsi="Times New Roman"/>
          <w:sz w:val="28"/>
          <w:szCs w:val="28"/>
        </w:rPr>
        <w:t>, слідчого в порядку, передбаченому цим Кодексом.</w:t>
      </w:r>
    </w:p>
    <w:p w14:paraId="543D6A9A"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532F7DCC"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FF9CB81"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D01103F" w14:textId="77777777" w:rsidR="00E66C7A" w:rsidRPr="0015095E" w:rsidRDefault="00E66C7A" w:rsidP="0015095E">
      <w:pPr>
        <w:spacing w:after="0" w:line="240" w:lineRule="auto"/>
        <w:ind w:firstLine="567"/>
        <w:jc w:val="both"/>
        <w:rPr>
          <w:rStyle w:val="rvts9"/>
          <w:rFonts w:ascii="Times New Roman" w:hAnsi="Times New Roman"/>
          <w:sz w:val="28"/>
          <w:szCs w:val="28"/>
        </w:rPr>
      </w:pPr>
      <w:r w:rsidRPr="0015095E">
        <w:rPr>
          <w:rStyle w:val="rvts9"/>
          <w:rFonts w:ascii="Times New Roman" w:hAnsi="Times New Roman"/>
          <w:bCs/>
          <w:sz w:val="28"/>
          <w:szCs w:val="28"/>
        </w:rPr>
        <w:t xml:space="preserve">Частиною першою статті 43 </w:t>
      </w:r>
      <w:r w:rsidR="002A565B">
        <w:rPr>
          <w:rFonts w:ascii="Times New Roman" w:hAnsi="Times New Roman"/>
          <w:sz w:val="28"/>
          <w:szCs w:val="28"/>
        </w:rPr>
        <w:t xml:space="preserve">Закону </w:t>
      </w:r>
      <w:r w:rsidRPr="0015095E">
        <w:rPr>
          <w:rFonts w:ascii="Times New Roman" w:hAnsi="Times New Roman"/>
          <w:sz w:val="28"/>
          <w:szCs w:val="28"/>
        </w:rPr>
        <w:t xml:space="preserve">визначено, що </w:t>
      </w:r>
      <w:r w:rsidRPr="0015095E">
        <w:rPr>
          <w:rStyle w:val="rvts9"/>
          <w:rFonts w:ascii="Times New Roman" w:hAnsi="Times New Roman"/>
          <w:bCs/>
          <w:sz w:val="28"/>
          <w:szCs w:val="28"/>
        </w:rPr>
        <w:t xml:space="preserve"> </w:t>
      </w:r>
      <w:r w:rsidRPr="0015095E">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w:t>
      </w:r>
      <w:r w:rsidRPr="0015095E">
        <w:rPr>
          <w:rFonts w:ascii="Times New Roman" w:hAnsi="Times New Roman"/>
          <w:sz w:val="28"/>
          <w:szCs w:val="28"/>
        </w:rPr>
        <w:lastRenderedPageBreak/>
        <w:t>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w:t>
      </w:r>
      <w:r w:rsidR="00E207DB">
        <w:rPr>
          <w:rFonts w:ascii="Times New Roman" w:hAnsi="Times New Roman"/>
          <w:sz w:val="28"/>
          <w:szCs w:val="28"/>
        </w:rPr>
        <w:t xml:space="preserve">лічне висловлювання, </w:t>
      </w:r>
      <w:r w:rsidRPr="0015095E">
        <w:rPr>
          <w:rFonts w:ascii="Times New Roman" w:hAnsi="Times New Roman"/>
          <w:sz w:val="28"/>
          <w:szCs w:val="28"/>
        </w:rPr>
        <w:t>яке є порушенням презумпції невинуватості.</w:t>
      </w:r>
    </w:p>
    <w:p w14:paraId="7CD90871"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D25C2CD"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CAEEDBE"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2) дисциплінарна скарга є анонімною;</w:t>
      </w:r>
    </w:p>
    <w:p w14:paraId="7DE35F7F"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3) дисциплінарна скарга подана з підстав, не визначених </w:t>
      </w:r>
      <w:hyperlink r:id="rId9" w:anchor="n416" w:history="1">
        <w:r w:rsidRPr="0015095E">
          <w:rPr>
            <w:rStyle w:val="a5"/>
            <w:rFonts w:ascii="Times New Roman" w:hAnsi="Times New Roman"/>
            <w:color w:val="auto"/>
            <w:sz w:val="28"/>
            <w:szCs w:val="28"/>
            <w:u w:val="none"/>
          </w:rPr>
          <w:t>статтею 43</w:t>
        </w:r>
      </w:hyperlink>
      <w:r w:rsidRPr="0015095E">
        <w:rPr>
          <w:rFonts w:ascii="Times New Roman" w:hAnsi="Times New Roman"/>
          <w:sz w:val="28"/>
          <w:szCs w:val="28"/>
        </w:rPr>
        <w:t> цього Закону;</w:t>
      </w:r>
    </w:p>
    <w:p w14:paraId="16D3844C"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15095E">
          <w:rPr>
            <w:rStyle w:val="a5"/>
            <w:rFonts w:ascii="Times New Roman" w:hAnsi="Times New Roman"/>
            <w:color w:val="auto"/>
            <w:sz w:val="28"/>
            <w:szCs w:val="28"/>
            <w:u w:val="none"/>
          </w:rPr>
          <w:t> статтею 51</w:t>
        </w:r>
      </w:hyperlink>
      <w:r w:rsidRPr="0015095E">
        <w:rPr>
          <w:rFonts w:ascii="Times New Roman" w:hAnsi="Times New Roman"/>
          <w:sz w:val="28"/>
          <w:szCs w:val="28"/>
        </w:rPr>
        <w:t> цього Закону;</w:t>
      </w:r>
    </w:p>
    <w:p w14:paraId="4B872682"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1ADD2D55"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220E322" w14:textId="77777777" w:rsidR="00E66C7A" w:rsidRPr="0015095E" w:rsidRDefault="00E66C7A" w:rsidP="0015095E">
      <w:pPr>
        <w:spacing w:after="0" w:line="240" w:lineRule="auto"/>
        <w:ind w:firstLine="567"/>
        <w:jc w:val="both"/>
        <w:rPr>
          <w:rFonts w:ascii="Times New Roman" w:hAnsi="Times New Roman"/>
          <w:sz w:val="28"/>
          <w:szCs w:val="28"/>
        </w:rPr>
      </w:pPr>
      <w:r w:rsidRPr="0015095E">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w:t>
      </w:r>
      <w:r w:rsidR="00E207DB">
        <w:rPr>
          <w:rFonts w:ascii="Times New Roman" w:hAnsi="Times New Roman"/>
          <w:sz w:val="28"/>
          <w:szCs w:val="28"/>
        </w:rPr>
        <w:t xml:space="preserve">вається складом правопорушення. Об’єктивну </w:t>
      </w:r>
      <w:r w:rsidRPr="0015095E">
        <w:rPr>
          <w:rFonts w:ascii="Times New Roman" w:hAnsi="Times New Roman"/>
          <w:sz w:val="28"/>
          <w:szCs w:val="28"/>
        </w:rPr>
        <w:t xml:space="preserve">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2B64D3E" w14:textId="77777777" w:rsidR="00865EB8" w:rsidRPr="0015095E" w:rsidRDefault="00865EB8" w:rsidP="0015095E">
      <w:pPr>
        <w:spacing w:after="0" w:line="240" w:lineRule="auto"/>
        <w:ind w:firstLine="567"/>
        <w:jc w:val="both"/>
        <w:rPr>
          <w:rFonts w:ascii="Times New Roman" w:hAnsi="Times New Roman"/>
          <w:sz w:val="28"/>
          <w:szCs w:val="28"/>
        </w:rPr>
      </w:pPr>
    </w:p>
    <w:p w14:paraId="16BE1EB7" w14:textId="77777777" w:rsidR="009C1DCD" w:rsidRPr="0015095E" w:rsidRDefault="00F675EC" w:rsidP="0015095E">
      <w:pPr>
        <w:spacing w:after="0" w:line="240" w:lineRule="auto"/>
        <w:ind w:firstLine="567"/>
        <w:jc w:val="both"/>
        <w:rPr>
          <w:rFonts w:ascii="Times New Roman" w:hAnsi="Times New Roman"/>
          <w:b/>
          <w:sz w:val="28"/>
          <w:szCs w:val="28"/>
        </w:rPr>
      </w:pPr>
      <w:r w:rsidRPr="0015095E">
        <w:rPr>
          <w:rFonts w:ascii="Times New Roman" w:hAnsi="Times New Roman"/>
          <w:b/>
          <w:sz w:val="28"/>
          <w:szCs w:val="28"/>
        </w:rPr>
        <w:t>Оцінка встановлених обставин та м</w:t>
      </w:r>
      <w:r w:rsidR="00D72CDF" w:rsidRPr="0015095E">
        <w:rPr>
          <w:rFonts w:ascii="Times New Roman" w:hAnsi="Times New Roman"/>
          <w:b/>
          <w:sz w:val="28"/>
          <w:szCs w:val="28"/>
        </w:rPr>
        <w:t>отиви прийнятого рішення</w:t>
      </w:r>
    </w:p>
    <w:p w14:paraId="16AD0822" w14:textId="70FF168D" w:rsidR="004757AF" w:rsidRDefault="004757AF" w:rsidP="0015095E">
      <w:pPr>
        <w:spacing w:after="0" w:line="240" w:lineRule="auto"/>
        <w:ind w:firstLine="567"/>
        <w:jc w:val="both"/>
        <w:rPr>
          <w:rFonts w:ascii="Times New Roman" w:hAnsi="Times New Roman"/>
          <w:sz w:val="28"/>
          <w:szCs w:val="28"/>
        </w:rPr>
      </w:pPr>
      <w:r w:rsidRPr="004757AF">
        <w:rPr>
          <w:rFonts w:ascii="Times New Roman" w:hAnsi="Times New Roman"/>
          <w:sz w:val="28"/>
          <w:szCs w:val="28"/>
        </w:rPr>
        <w:t>Враховуючи викладене вище, вивчивши доводи, наведені скаржни</w:t>
      </w:r>
      <w:r>
        <w:rPr>
          <w:rFonts w:ascii="Times New Roman" w:hAnsi="Times New Roman"/>
          <w:sz w:val="28"/>
          <w:szCs w:val="28"/>
        </w:rPr>
        <w:t>цею</w:t>
      </w:r>
      <w:r w:rsidRPr="004757AF">
        <w:rPr>
          <w:rFonts w:ascii="Times New Roman" w:hAnsi="Times New Roman"/>
          <w:sz w:val="28"/>
          <w:szCs w:val="28"/>
        </w:rPr>
        <w:t>, та опрацювавши додані до скарги матеріали, членом Комісії встановлено, що оскаржуються рішення та дії (бездіяльність) прокурора в межах кримінального процесу.</w:t>
      </w:r>
    </w:p>
    <w:p w14:paraId="071DB5EE" w14:textId="41186994" w:rsid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340BE4">
        <w:rPr>
          <w:rFonts w:ascii="Times New Roman" w:hAnsi="Times New Roman"/>
          <w:sz w:val="28"/>
          <w:szCs w:val="28"/>
        </w:rPr>
        <w:t>Дисциплінарна скарга</w:t>
      </w:r>
      <w:r>
        <w:rPr>
          <w:rFonts w:ascii="Times New Roman" w:hAnsi="Times New Roman"/>
          <w:sz w:val="28"/>
          <w:szCs w:val="28"/>
        </w:rPr>
        <w:t xml:space="preserve"> </w:t>
      </w:r>
      <w:r w:rsidR="003F4280">
        <w:rPr>
          <w:rFonts w:ascii="Times New Roman" w:hAnsi="Times New Roman"/>
          <w:sz w:val="28"/>
          <w:szCs w:val="28"/>
        </w:rPr>
        <w:t>ОСОБА 1</w:t>
      </w:r>
      <w:r>
        <w:rPr>
          <w:rFonts w:ascii="Times New Roman" w:hAnsi="Times New Roman"/>
          <w:sz w:val="28"/>
          <w:szCs w:val="28"/>
        </w:rPr>
        <w:t xml:space="preserve"> </w:t>
      </w:r>
      <w:r w:rsidRPr="00340BE4">
        <w:rPr>
          <w:rFonts w:ascii="Times New Roman" w:hAnsi="Times New Roman"/>
          <w:sz w:val="28"/>
          <w:szCs w:val="28"/>
        </w:rPr>
        <w:t xml:space="preserve">стосується </w:t>
      </w:r>
      <w:r w:rsidRPr="00646125">
        <w:rPr>
          <w:rFonts w:ascii="Times New Roman" w:hAnsi="Times New Roman"/>
          <w:sz w:val="28"/>
          <w:szCs w:val="28"/>
        </w:rPr>
        <w:t>забезпеч</w:t>
      </w:r>
      <w:r>
        <w:rPr>
          <w:rFonts w:ascii="Times New Roman" w:hAnsi="Times New Roman"/>
          <w:sz w:val="28"/>
          <w:szCs w:val="28"/>
        </w:rPr>
        <w:t>ення</w:t>
      </w:r>
      <w:r w:rsidRPr="00646125">
        <w:rPr>
          <w:rFonts w:ascii="Times New Roman" w:hAnsi="Times New Roman"/>
          <w:sz w:val="28"/>
          <w:szCs w:val="28"/>
        </w:rPr>
        <w:t xml:space="preserve"> </w:t>
      </w:r>
      <w:r w:rsidRPr="00340BE4">
        <w:rPr>
          <w:rFonts w:ascii="Times New Roman" w:hAnsi="Times New Roman"/>
          <w:sz w:val="28"/>
          <w:szCs w:val="28"/>
        </w:rPr>
        <w:t xml:space="preserve">прокурором </w:t>
      </w:r>
      <w:r>
        <w:rPr>
          <w:rFonts w:ascii="Times New Roman" w:hAnsi="Times New Roman"/>
          <w:sz w:val="28"/>
          <w:szCs w:val="28"/>
        </w:rPr>
        <w:t>Кльоповим А.І.</w:t>
      </w:r>
      <w:r w:rsidRPr="00340BE4">
        <w:rPr>
          <w:rFonts w:ascii="Times New Roman" w:hAnsi="Times New Roman"/>
          <w:sz w:val="28"/>
          <w:szCs w:val="28"/>
        </w:rPr>
        <w:t xml:space="preserve"> </w:t>
      </w:r>
      <w:r w:rsidRPr="00646125">
        <w:rPr>
          <w:rFonts w:ascii="Times New Roman" w:hAnsi="Times New Roman"/>
          <w:sz w:val="28"/>
          <w:szCs w:val="28"/>
        </w:rPr>
        <w:t xml:space="preserve">належної та ефективної організації </w:t>
      </w:r>
      <w:r>
        <w:rPr>
          <w:rFonts w:ascii="Times New Roman" w:hAnsi="Times New Roman"/>
          <w:sz w:val="28"/>
          <w:szCs w:val="28"/>
        </w:rPr>
        <w:t xml:space="preserve">підлеглими прокурорами </w:t>
      </w:r>
      <w:r w:rsidRPr="00646125">
        <w:rPr>
          <w:rFonts w:ascii="Times New Roman" w:hAnsi="Times New Roman"/>
          <w:sz w:val="28"/>
          <w:szCs w:val="28"/>
        </w:rPr>
        <w:t xml:space="preserve">процесуального керівництва </w:t>
      </w:r>
      <w:r>
        <w:rPr>
          <w:rFonts w:ascii="Times New Roman" w:hAnsi="Times New Roman"/>
          <w:sz w:val="28"/>
          <w:szCs w:val="28"/>
        </w:rPr>
        <w:t xml:space="preserve">та досудового розслідування </w:t>
      </w:r>
      <w:r w:rsidRPr="00646125">
        <w:rPr>
          <w:rFonts w:ascii="Times New Roman" w:hAnsi="Times New Roman"/>
          <w:sz w:val="28"/>
          <w:szCs w:val="28"/>
        </w:rPr>
        <w:t xml:space="preserve">у кримінальному </w:t>
      </w:r>
      <w:r w:rsidRPr="00646125">
        <w:rPr>
          <w:rFonts w:ascii="Times New Roman" w:hAnsi="Times New Roman"/>
          <w:sz w:val="28"/>
          <w:szCs w:val="28"/>
        </w:rPr>
        <w:lastRenderedPageBreak/>
        <w:t>провадженні</w:t>
      </w:r>
      <w:r>
        <w:rPr>
          <w:rFonts w:ascii="Times New Roman" w:hAnsi="Times New Roman"/>
          <w:sz w:val="28"/>
          <w:szCs w:val="28"/>
        </w:rPr>
        <w:t xml:space="preserve"> </w:t>
      </w:r>
      <w:r w:rsidR="003F4280" w:rsidRPr="003F4280">
        <w:rPr>
          <w:rFonts w:ascii="Times New Roman" w:hAnsi="Times New Roman"/>
          <w:i/>
          <w:iCs/>
          <w:sz w:val="28"/>
          <w:szCs w:val="28"/>
        </w:rPr>
        <w:t>№ конфіденційна інформація</w:t>
      </w:r>
      <w:r w:rsidRPr="00340BE4">
        <w:rPr>
          <w:rFonts w:ascii="Times New Roman" w:hAnsi="Times New Roman"/>
          <w:sz w:val="28"/>
          <w:szCs w:val="28"/>
        </w:rPr>
        <w:t>.</w:t>
      </w:r>
    </w:p>
    <w:p w14:paraId="19D91A12" w14:textId="77777777"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 xml:space="preserve">Натомість скаржницею достатніх доказів, які б свідчили, що прокурором     </w:t>
      </w:r>
      <w:r>
        <w:rPr>
          <w:rFonts w:ascii="Times New Roman" w:hAnsi="Times New Roman"/>
          <w:sz w:val="28"/>
          <w:szCs w:val="28"/>
        </w:rPr>
        <w:t>Кльоповим А.І.,</w:t>
      </w:r>
      <w:r w:rsidRPr="00340BE4">
        <w:rPr>
          <w:rFonts w:ascii="Times New Roman" w:hAnsi="Times New Roman"/>
          <w:sz w:val="28"/>
          <w:szCs w:val="28"/>
        </w:rPr>
        <w:t xml:space="preserve"> </w:t>
      </w:r>
      <w:r w:rsidRPr="004757AF">
        <w:rPr>
          <w:rFonts w:ascii="Times New Roman" w:hAnsi="Times New Roman"/>
          <w:sz w:val="28"/>
          <w:szCs w:val="28"/>
        </w:rPr>
        <w:t xml:space="preserve">зокрема під час розгляду її </w:t>
      </w:r>
      <w:r>
        <w:rPr>
          <w:rFonts w:ascii="Times New Roman" w:hAnsi="Times New Roman"/>
          <w:sz w:val="28"/>
          <w:szCs w:val="28"/>
        </w:rPr>
        <w:t xml:space="preserve">численних </w:t>
      </w:r>
      <w:r w:rsidRPr="004757AF">
        <w:rPr>
          <w:rFonts w:ascii="Times New Roman" w:hAnsi="Times New Roman"/>
          <w:sz w:val="28"/>
          <w:szCs w:val="28"/>
        </w:rPr>
        <w:t>звернен</w:t>
      </w:r>
      <w:r>
        <w:rPr>
          <w:rFonts w:ascii="Times New Roman" w:hAnsi="Times New Roman"/>
          <w:sz w:val="28"/>
          <w:szCs w:val="28"/>
        </w:rPr>
        <w:t>ь</w:t>
      </w:r>
      <w:r w:rsidR="00050EBD">
        <w:rPr>
          <w:rFonts w:ascii="Times New Roman" w:hAnsi="Times New Roman"/>
          <w:sz w:val="28"/>
          <w:szCs w:val="28"/>
        </w:rPr>
        <w:t xml:space="preserve"> і клопотань</w:t>
      </w:r>
      <w:r w:rsidRPr="004757AF">
        <w:rPr>
          <w:rFonts w:ascii="Times New Roman" w:hAnsi="Times New Roman"/>
          <w:sz w:val="28"/>
          <w:szCs w:val="28"/>
        </w:rPr>
        <w:t>, вчинено дисциплінарний проступок, до скарги не долучено та про такі факти також не зазначено.</w:t>
      </w:r>
    </w:p>
    <w:p w14:paraId="38C9D744" w14:textId="77777777"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У такому випадку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за результатами розгляду скарги або відповідне звернення суду до органу, що здійснює дисциплінарне провадження, в передбаченому КПК України порядку.</w:t>
      </w:r>
    </w:p>
    <w:p w14:paraId="3254246B" w14:textId="77777777"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 xml:space="preserve">Разом з тим, скаржницею не надано документального підтвердження оскарження у встановленому КПК України порядку дій (бездіяльності) безпосередньо прокурора </w:t>
      </w:r>
      <w:r w:rsidR="00050EBD">
        <w:rPr>
          <w:rFonts w:ascii="Times New Roman" w:hAnsi="Times New Roman"/>
          <w:sz w:val="28"/>
          <w:szCs w:val="28"/>
        </w:rPr>
        <w:t>Кльопова А.І.</w:t>
      </w:r>
      <w:r w:rsidR="00050EBD" w:rsidRPr="004757AF">
        <w:rPr>
          <w:rFonts w:ascii="Times New Roman" w:hAnsi="Times New Roman"/>
          <w:sz w:val="28"/>
          <w:szCs w:val="28"/>
        </w:rPr>
        <w:t xml:space="preserve"> </w:t>
      </w:r>
      <w:r w:rsidRPr="004757AF">
        <w:rPr>
          <w:rFonts w:ascii="Times New Roman" w:hAnsi="Times New Roman"/>
          <w:sz w:val="28"/>
          <w:szCs w:val="28"/>
        </w:rPr>
        <w:t xml:space="preserve">у зазначеному кримінальному провадженні. Відсутні також відомості та документи, які могли б свідчити про звернення скаржниці до суду чи прокурора </w:t>
      </w:r>
      <w:r w:rsidR="00050EBD">
        <w:rPr>
          <w:rFonts w:ascii="Times New Roman" w:hAnsi="Times New Roman"/>
          <w:sz w:val="28"/>
          <w:szCs w:val="28"/>
        </w:rPr>
        <w:t xml:space="preserve">вищого рівня </w:t>
      </w:r>
      <w:r w:rsidRPr="004757AF">
        <w:rPr>
          <w:rFonts w:ascii="Times New Roman" w:hAnsi="Times New Roman"/>
          <w:sz w:val="28"/>
          <w:szCs w:val="28"/>
        </w:rPr>
        <w:t>з вказаного приводу.</w:t>
      </w:r>
    </w:p>
    <w:p w14:paraId="6105F91B" w14:textId="77777777"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Окрім цього, з документів долучених до дисциплінарної скарги вбачається, що досудове розслідування наразі триває.</w:t>
      </w:r>
    </w:p>
    <w:p w14:paraId="3D3271A7" w14:textId="77777777"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050EBD">
        <w:rPr>
          <w:rFonts w:ascii="Times New Roman" w:hAnsi="Times New Roman"/>
          <w:sz w:val="28"/>
          <w:szCs w:val="28"/>
        </w:rPr>
        <w:br/>
      </w:r>
      <w:r w:rsidRPr="004757AF">
        <w:rPr>
          <w:rFonts w:ascii="Times New Roman" w:hAnsi="Times New Roman"/>
          <w:sz w:val="28"/>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533EDC46" w14:textId="19AC2141" w:rsid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Додатки до дисциплінарної скарги не містять конкретизованих даних про невиконання або неналежне виконання вказаним прокурором своїх службових обов’язків та вчинення ним дисциплінарн</w:t>
      </w:r>
      <w:r w:rsidR="00050EBD">
        <w:rPr>
          <w:rFonts w:ascii="Times New Roman" w:hAnsi="Times New Roman"/>
          <w:sz w:val="28"/>
          <w:szCs w:val="28"/>
        </w:rPr>
        <w:t>ого</w:t>
      </w:r>
      <w:r w:rsidRPr="004757AF">
        <w:rPr>
          <w:rFonts w:ascii="Times New Roman" w:hAnsi="Times New Roman"/>
          <w:sz w:val="28"/>
          <w:szCs w:val="28"/>
        </w:rPr>
        <w:t xml:space="preserve"> проступк</w:t>
      </w:r>
      <w:r w:rsidR="00050EBD">
        <w:rPr>
          <w:rFonts w:ascii="Times New Roman" w:hAnsi="Times New Roman"/>
          <w:sz w:val="28"/>
          <w:szCs w:val="28"/>
        </w:rPr>
        <w:t>у</w:t>
      </w:r>
      <w:r w:rsidRPr="004757AF">
        <w:rPr>
          <w:rFonts w:ascii="Times New Roman" w:hAnsi="Times New Roman"/>
          <w:sz w:val="28"/>
          <w:szCs w:val="28"/>
        </w:rPr>
        <w:t xml:space="preserve"> під час </w:t>
      </w:r>
      <w:r w:rsidR="00050EBD">
        <w:rPr>
          <w:rFonts w:ascii="Times New Roman" w:hAnsi="Times New Roman"/>
          <w:sz w:val="28"/>
          <w:szCs w:val="28"/>
        </w:rPr>
        <w:t xml:space="preserve">організації </w:t>
      </w:r>
      <w:r w:rsidRPr="004757AF">
        <w:rPr>
          <w:rFonts w:ascii="Times New Roman" w:hAnsi="Times New Roman"/>
          <w:sz w:val="28"/>
          <w:szCs w:val="28"/>
        </w:rPr>
        <w:t xml:space="preserve">процесуального керівництва у кримінальному провадженні </w:t>
      </w:r>
      <w:r w:rsidR="003F4280" w:rsidRPr="003F4280">
        <w:rPr>
          <w:rFonts w:ascii="Times New Roman" w:hAnsi="Times New Roman"/>
          <w:i/>
          <w:iCs/>
          <w:sz w:val="28"/>
          <w:szCs w:val="28"/>
        </w:rPr>
        <w:t>№ конфіденційна інформація</w:t>
      </w:r>
      <w:r w:rsidRPr="004757AF">
        <w:rPr>
          <w:rFonts w:ascii="Times New Roman" w:hAnsi="Times New Roman"/>
          <w:sz w:val="28"/>
          <w:szCs w:val="28"/>
        </w:rPr>
        <w:t>.</w:t>
      </w:r>
    </w:p>
    <w:p w14:paraId="2D9543A5" w14:textId="77777777" w:rsidR="00050EBD" w:rsidRPr="004757AF" w:rsidRDefault="00050EBD" w:rsidP="004757AF">
      <w:pPr>
        <w:widowControl w:val="0"/>
        <w:pBdr>
          <w:bottom w:val="single" w:sz="12" w:space="31" w:color="FFFFFF"/>
        </w:pBdr>
        <w:spacing w:after="0" w:line="240" w:lineRule="auto"/>
        <w:ind w:firstLine="709"/>
        <w:jc w:val="both"/>
        <w:rPr>
          <w:rFonts w:ascii="Times New Roman" w:hAnsi="Times New Roman"/>
          <w:sz w:val="28"/>
          <w:szCs w:val="28"/>
        </w:rPr>
      </w:pPr>
      <w:r w:rsidRPr="00050EBD">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5250DF17" w14:textId="0F751630" w:rsidR="004757AF" w:rsidRPr="004757AF" w:rsidRDefault="004757AF" w:rsidP="004757AF">
      <w:pPr>
        <w:widowControl w:val="0"/>
        <w:pBdr>
          <w:bottom w:val="single" w:sz="12" w:space="31" w:color="FFFFFF"/>
        </w:pBdr>
        <w:spacing w:after="0" w:line="240" w:lineRule="auto"/>
        <w:ind w:firstLine="709"/>
        <w:jc w:val="both"/>
        <w:rPr>
          <w:rFonts w:ascii="Times New Roman" w:hAnsi="Times New Roman"/>
          <w:sz w:val="28"/>
          <w:szCs w:val="28"/>
        </w:rPr>
      </w:pPr>
      <w:r w:rsidRPr="004757AF">
        <w:rPr>
          <w:rFonts w:ascii="Times New Roman" w:hAnsi="Times New Roman"/>
          <w:sz w:val="28"/>
          <w:szCs w:val="28"/>
        </w:rPr>
        <w:t xml:space="preserve">З огляду на наведені обставини, враховуючи, що дисциплінарна скарга </w:t>
      </w:r>
      <w:r w:rsidR="00050EBD">
        <w:rPr>
          <w:rFonts w:ascii="Times New Roman" w:hAnsi="Times New Roman"/>
          <w:sz w:val="28"/>
          <w:szCs w:val="28"/>
        </w:rPr>
        <w:br/>
      </w:r>
      <w:r w:rsidRPr="004757AF">
        <w:rPr>
          <w:rFonts w:ascii="Times New Roman" w:hAnsi="Times New Roman"/>
          <w:sz w:val="28"/>
          <w:szCs w:val="28"/>
        </w:rPr>
        <w:t xml:space="preserve">не містить достатніх відомостей про вчинення прокурором </w:t>
      </w:r>
      <w:r w:rsidR="00050EBD">
        <w:rPr>
          <w:rFonts w:ascii="Times New Roman" w:hAnsi="Times New Roman"/>
          <w:sz w:val="28"/>
          <w:szCs w:val="28"/>
        </w:rPr>
        <w:t xml:space="preserve">Кльоповим А.І. </w:t>
      </w:r>
      <w:r w:rsidRPr="004757AF">
        <w:rPr>
          <w:rFonts w:ascii="Times New Roman" w:hAnsi="Times New Roman"/>
          <w:sz w:val="28"/>
          <w:szCs w:val="28"/>
        </w:rPr>
        <w:t>дій (бездіяльності), які можуть бути підставою для дисциплінарної відповідальності, д</w:t>
      </w:r>
      <w:r w:rsidR="00CE4FEC">
        <w:rPr>
          <w:rFonts w:ascii="Times New Roman" w:hAnsi="Times New Roman"/>
          <w:sz w:val="28"/>
          <w:szCs w:val="28"/>
        </w:rPr>
        <w:t>ійшла до</w:t>
      </w:r>
      <w:r w:rsidRPr="004757AF">
        <w:rPr>
          <w:rFonts w:ascii="Times New Roman" w:hAnsi="Times New Roman"/>
          <w:sz w:val="28"/>
          <w:szCs w:val="28"/>
        </w:rPr>
        <w:t xml:space="preserve"> висновку про необхідність відмови у відкритті дисциплінарного провадження стосовно вказаного прокурора.</w:t>
      </w:r>
    </w:p>
    <w:p w14:paraId="038B6082" w14:textId="3AFC9863" w:rsidR="004757AF" w:rsidRPr="004757AF" w:rsidRDefault="004757AF" w:rsidP="00050EBD">
      <w:pPr>
        <w:widowControl w:val="0"/>
        <w:pBdr>
          <w:bottom w:val="single" w:sz="12" w:space="31" w:color="FFFFFF"/>
        </w:pBdr>
        <w:spacing w:after="0" w:line="240" w:lineRule="auto"/>
        <w:ind w:firstLine="567"/>
        <w:jc w:val="both"/>
        <w:rPr>
          <w:rFonts w:ascii="Times New Roman" w:hAnsi="Times New Roman"/>
          <w:sz w:val="28"/>
          <w:szCs w:val="28"/>
        </w:rPr>
      </w:pPr>
      <w:r w:rsidRPr="004757AF">
        <w:rPr>
          <w:rFonts w:ascii="Times New Roman" w:hAnsi="Times New Roman"/>
          <w:sz w:val="28"/>
          <w:szCs w:val="28"/>
        </w:rPr>
        <w:t xml:space="preserve">Твердження скаржниці про невиконання чи неналежне виконання прокурором </w:t>
      </w:r>
      <w:r w:rsidR="00050EBD">
        <w:rPr>
          <w:rFonts w:ascii="Times New Roman" w:hAnsi="Times New Roman"/>
          <w:sz w:val="28"/>
          <w:szCs w:val="28"/>
        </w:rPr>
        <w:t xml:space="preserve">Кльоповим А.І. </w:t>
      </w:r>
      <w:r w:rsidRPr="004757AF">
        <w:rPr>
          <w:rFonts w:ascii="Times New Roman" w:hAnsi="Times New Roman"/>
          <w:sz w:val="28"/>
          <w:szCs w:val="28"/>
        </w:rPr>
        <w:t xml:space="preserve">службових обов’язків є суб’єктивним. </w:t>
      </w:r>
      <w:r w:rsidR="007557A0">
        <w:rPr>
          <w:rFonts w:ascii="Times New Roman" w:hAnsi="Times New Roman"/>
          <w:sz w:val="28"/>
          <w:szCs w:val="28"/>
        </w:rPr>
        <w:t xml:space="preserve">На даний час </w:t>
      </w:r>
      <w:r w:rsidRPr="004757AF">
        <w:rPr>
          <w:rFonts w:ascii="Times New Roman" w:hAnsi="Times New Roman"/>
          <w:sz w:val="28"/>
          <w:szCs w:val="28"/>
        </w:rPr>
        <w:t>не встановлено підстав для відкриття дисциплінарного провадження.</w:t>
      </w:r>
    </w:p>
    <w:p w14:paraId="150204F7" w14:textId="7047D459" w:rsidR="00050EBD" w:rsidRDefault="004757AF" w:rsidP="00050EBD">
      <w:pPr>
        <w:widowControl w:val="0"/>
        <w:pBdr>
          <w:bottom w:val="single" w:sz="12" w:space="31" w:color="FFFFFF"/>
        </w:pBdr>
        <w:spacing w:after="0" w:line="240" w:lineRule="auto"/>
        <w:ind w:firstLine="567"/>
        <w:jc w:val="both"/>
        <w:rPr>
          <w:rFonts w:ascii="Times New Roman" w:hAnsi="Times New Roman"/>
          <w:sz w:val="28"/>
          <w:szCs w:val="28"/>
        </w:rPr>
      </w:pPr>
      <w:r w:rsidRPr="004757AF">
        <w:rPr>
          <w:rFonts w:ascii="Times New Roman" w:hAnsi="Times New Roman"/>
          <w:sz w:val="28"/>
          <w:szCs w:val="28"/>
        </w:rPr>
        <w:t>На підставі викладеного д</w:t>
      </w:r>
      <w:r w:rsidR="00CE4FEC">
        <w:rPr>
          <w:rFonts w:ascii="Times New Roman" w:hAnsi="Times New Roman"/>
          <w:sz w:val="28"/>
          <w:szCs w:val="28"/>
        </w:rPr>
        <w:t>ійшла</w:t>
      </w:r>
      <w:r w:rsidRPr="004757AF">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050EBD">
        <w:rPr>
          <w:rFonts w:ascii="Times New Roman" w:hAnsi="Times New Roman"/>
          <w:sz w:val="28"/>
          <w:szCs w:val="28"/>
        </w:rPr>
        <w:t>Кльоповим А.І.</w:t>
      </w:r>
    </w:p>
    <w:p w14:paraId="098531E1" w14:textId="77777777" w:rsidR="00050EBD" w:rsidRDefault="00EF2244" w:rsidP="00050EBD">
      <w:pPr>
        <w:widowControl w:val="0"/>
        <w:pBdr>
          <w:bottom w:val="single" w:sz="12" w:space="31" w:color="FFFFFF"/>
        </w:pBdr>
        <w:spacing w:after="0" w:line="240" w:lineRule="auto"/>
        <w:ind w:firstLine="567"/>
        <w:jc w:val="both"/>
        <w:rPr>
          <w:rFonts w:ascii="Times New Roman" w:hAnsi="Times New Roman"/>
          <w:sz w:val="28"/>
          <w:szCs w:val="28"/>
        </w:rPr>
      </w:pPr>
      <w:r w:rsidRPr="0015095E">
        <w:rPr>
          <w:rFonts w:ascii="Times New Roman" w:hAnsi="Times New Roman"/>
          <w:sz w:val="28"/>
          <w:szCs w:val="28"/>
        </w:rPr>
        <w:t>К</w:t>
      </w:r>
      <w:r w:rsidR="00914691" w:rsidRPr="0015095E">
        <w:rPr>
          <w:rFonts w:ascii="Times New Roman" w:hAnsi="Times New Roman"/>
          <w:sz w:val="28"/>
          <w:szCs w:val="28"/>
        </w:rPr>
        <w:t xml:space="preserve">еруючись статтями 44 – 46 </w:t>
      </w:r>
      <w:r w:rsidR="00DE49BE" w:rsidRPr="0015095E">
        <w:rPr>
          <w:rFonts w:ascii="Times New Roman" w:hAnsi="Times New Roman"/>
          <w:sz w:val="28"/>
          <w:szCs w:val="28"/>
        </w:rPr>
        <w:t>Закону України «Про прокуратуру», пунктами 28, 98 Положення про порядок роботи в</w:t>
      </w:r>
      <w:r w:rsidR="0080286F" w:rsidRPr="0015095E">
        <w:rPr>
          <w:rFonts w:ascii="Times New Roman" w:hAnsi="Times New Roman"/>
          <w:sz w:val="28"/>
          <w:szCs w:val="28"/>
        </w:rPr>
        <w:t xml:space="preserve">ідповідного органу, що здійснює </w:t>
      </w:r>
      <w:r w:rsidR="00DE49BE" w:rsidRPr="0015095E">
        <w:rPr>
          <w:rFonts w:ascii="Times New Roman" w:hAnsi="Times New Roman"/>
          <w:sz w:val="28"/>
          <w:szCs w:val="28"/>
        </w:rPr>
        <w:lastRenderedPageBreak/>
        <w:t>дисциплінарне провадження</w:t>
      </w:r>
      <w:r w:rsidR="00073FED" w:rsidRPr="0015095E">
        <w:rPr>
          <w:rFonts w:ascii="Times New Roman" w:hAnsi="Times New Roman"/>
          <w:sz w:val="28"/>
          <w:szCs w:val="28"/>
        </w:rPr>
        <w:t xml:space="preserve">, </w:t>
      </w:r>
      <w:r w:rsidRPr="0015095E">
        <w:rPr>
          <w:rFonts w:ascii="Times New Roman" w:hAnsi="Times New Roman"/>
          <w:sz w:val="28"/>
          <w:szCs w:val="28"/>
        </w:rPr>
        <w:t>прийнятого всеукраїнською конференцією прокурорів 27</w:t>
      </w:r>
      <w:r w:rsidR="005C052A" w:rsidRPr="0015095E">
        <w:rPr>
          <w:rFonts w:ascii="Times New Roman" w:hAnsi="Times New Roman"/>
          <w:sz w:val="28"/>
          <w:szCs w:val="28"/>
        </w:rPr>
        <w:t xml:space="preserve"> квітня </w:t>
      </w:r>
      <w:r w:rsidRPr="0015095E">
        <w:rPr>
          <w:rFonts w:ascii="Times New Roman" w:hAnsi="Times New Roman"/>
          <w:sz w:val="28"/>
          <w:szCs w:val="28"/>
        </w:rPr>
        <w:t xml:space="preserve">2017 </w:t>
      </w:r>
      <w:r w:rsidR="005C052A" w:rsidRPr="0015095E">
        <w:rPr>
          <w:rFonts w:ascii="Times New Roman" w:hAnsi="Times New Roman"/>
          <w:sz w:val="28"/>
          <w:szCs w:val="28"/>
        </w:rPr>
        <w:t>року</w:t>
      </w:r>
      <w:r w:rsidR="00DE49BE" w:rsidRPr="0015095E">
        <w:rPr>
          <w:rFonts w:ascii="Times New Roman" w:hAnsi="Times New Roman"/>
          <w:sz w:val="28"/>
          <w:szCs w:val="28"/>
        </w:rPr>
        <w:t xml:space="preserve">,  </w:t>
      </w:r>
    </w:p>
    <w:p w14:paraId="55D7366A" w14:textId="77777777" w:rsidR="00050EBD" w:rsidRDefault="00050EBD" w:rsidP="00050EBD">
      <w:pPr>
        <w:widowControl w:val="0"/>
        <w:pBdr>
          <w:bottom w:val="single" w:sz="12" w:space="31" w:color="FFFFFF"/>
        </w:pBdr>
        <w:spacing w:after="0" w:line="240" w:lineRule="auto"/>
        <w:ind w:firstLine="709"/>
        <w:jc w:val="both"/>
        <w:rPr>
          <w:rFonts w:ascii="Times New Roman" w:hAnsi="Times New Roman"/>
          <w:sz w:val="28"/>
          <w:szCs w:val="28"/>
        </w:rPr>
      </w:pPr>
    </w:p>
    <w:p w14:paraId="3C4F6AC2" w14:textId="78E381F1" w:rsidR="00050EBD" w:rsidRDefault="00DE49BE" w:rsidP="00050EBD">
      <w:pPr>
        <w:widowControl w:val="0"/>
        <w:pBdr>
          <w:bottom w:val="single" w:sz="12" w:space="31" w:color="FFFFFF"/>
        </w:pBdr>
        <w:spacing w:after="0" w:line="240" w:lineRule="auto"/>
        <w:jc w:val="center"/>
        <w:rPr>
          <w:rFonts w:ascii="Times New Roman" w:hAnsi="Times New Roman"/>
          <w:b/>
          <w:sz w:val="28"/>
          <w:szCs w:val="28"/>
        </w:rPr>
      </w:pPr>
      <w:r w:rsidRPr="0015095E">
        <w:rPr>
          <w:rFonts w:ascii="Times New Roman" w:hAnsi="Times New Roman"/>
          <w:b/>
          <w:sz w:val="28"/>
          <w:szCs w:val="28"/>
        </w:rPr>
        <w:t>ВИРІШИ</w:t>
      </w:r>
      <w:r w:rsidR="00CE4FEC">
        <w:rPr>
          <w:rFonts w:ascii="Times New Roman" w:hAnsi="Times New Roman"/>
          <w:b/>
          <w:sz w:val="28"/>
          <w:szCs w:val="28"/>
        </w:rPr>
        <w:t>ЛА</w:t>
      </w:r>
      <w:r w:rsidRPr="0015095E">
        <w:rPr>
          <w:rFonts w:ascii="Times New Roman" w:hAnsi="Times New Roman"/>
          <w:b/>
          <w:sz w:val="28"/>
          <w:szCs w:val="28"/>
        </w:rPr>
        <w:t>:</w:t>
      </w:r>
    </w:p>
    <w:p w14:paraId="4DBF5DAE" w14:textId="77777777" w:rsidR="00050EBD" w:rsidRDefault="00050EBD" w:rsidP="00050EBD">
      <w:pPr>
        <w:widowControl w:val="0"/>
        <w:pBdr>
          <w:bottom w:val="single" w:sz="12" w:space="31" w:color="FFFFFF"/>
        </w:pBdr>
        <w:spacing w:after="0" w:line="240" w:lineRule="auto"/>
        <w:jc w:val="center"/>
        <w:rPr>
          <w:rFonts w:ascii="Times New Roman" w:hAnsi="Times New Roman"/>
          <w:b/>
          <w:sz w:val="28"/>
          <w:szCs w:val="28"/>
        </w:rPr>
      </w:pPr>
    </w:p>
    <w:p w14:paraId="4179C7CF" w14:textId="77777777" w:rsidR="00050EBD" w:rsidRDefault="005F3666" w:rsidP="00050EBD">
      <w:pPr>
        <w:widowControl w:val="0"/>
        <w:pBdr>
          <w:bottom w:val="single" w:sz="12" w:space="31" w:color="FFFFFF"/>
        </w:pBdr>
        <w:spacing w:after="0" w:line="240" w:lineRule="auto"/>
        <w:ind w:firstLine="567"/>
        <w:jc w:val="both"/>
        <w:rPr>
          <w:rFonts w:ascii="Times New Roman" w:hAnsi="Times New Roman"/>
          <w:sz w:val="28"/>
          <w:szCs w:val="28"/>
        </w:rPr>
      </w:pPr>
      <w:r w:rsidRPr="0015095E">
        <w:rPr>
          <w:rFonts w:ascii="Times New Roman" w:hAnsi="Times New Roman"/>
          <w:sz w:val="28"/>
          <w:szCs w:val="28"/>
        </w:rPr>
        <w:t xml:space="preserve">Відмовити у відкритті дисциплінарного провадження стосовно </w:t>
      </w:r>
      <w:r w:rsidR="00050EBD">
        <w:rPr>
          <w:rFonts w:ascii="Times New Roman" w:hAnsi="Times New Roman"/>
          <w:sz w:val="28"/>
          <w:szCs w:val="28"/>
        </w:rPr>
        <w:t>керівника</w:t>
      </w:r>
      <w:r w:rsidR="00650F05" w:rsidRPr="0015095E">
        <w:rPr>
          <w:rFonts w:ascii="Times New Roman" w:hAnsi="Times New Roman"/>
          <w:sz w:val="28"/>
          <w:szCs w:val="28"/>
        </w:rPr>
        <w:t xml:space="preserve"> Миколаївської спеціалізованої прокуратури у сфері оборони Південного регіону </w:t>
      </w:r>
      <w:r w:rsidR="00050EBD">
        <w:rPr>
          <w:rFonts w:ascii="Times New Roman" w:hAnsi="Times New Roman"/>
          <w:sz w:val="28"/>
          <w:szCs w:val="28"/>
        </w:rPr>
        <w:t>Кльопова Андрія Ігоровича</w:t>
      </w:r>
      <w:r w:rsidR="00BF3383" w:rsidRPr="0015095E">
        <w:rPr>
          <w:rFonts w:ascii="Times New Roman" w:hAnsi="Times New Roman"/>
          <w:sz w:val="28"/>
          <w:szCs w:val="28"/>
        </w:rPr>
        <w:t>.</w:t>
      </w:r>
    </w:p>
    <w:p w14:paraId="77F323BE" w14:textId="30305D4F" w:rsidR="00050EBD" w:rsidRDefault="00ED31B4" w:rsidP="00050EBD">
      <w:pPr>
        <w:widowControl w:val="0"/>
        <w:pBdr>
          <w:bottom w:val="single" w:sz="12" w:space="31" w:color="FFFFFF"/>
        </w:pBdr>
        <w:spacing w:after="0" w:line="240" w:lineRule="auto"/>
        <w:ind w:firstLine="567"/>
        <w:jc w:val="both"/>
        <w:rPr>
          <w:rFonts w:ascii="Times New Roman" w:hAnsi="Times New Roman"/>
          <w:sz w:val="28"/>
          <w:szCs w:val="28"/>
        </w:rPr>
      </w:pPr>
      <w:r w:rsidRPr="0015095E">
        <w:rPr>
          <w:rFonts w:ascii="Times New Roman" w:hAnsi="Times New Roman"/>
          <w:sz w:val="28"/>
          <w:szCs w:val="28"/>
        </w:rPr>
        <w:t>Копію р</w:t>
      </w:r>
      <w:r w:rsidR="00BC4266" w:rsidRPr="0015095E">
        <w:rPr>
          <w:rFonts w:ascii="Times New Roman" w:hAnsi="Times New Roman"/>
          <w:sz w:val="28"/>
          <w:szCs w:val="28"/>
        </w:rPr>
        <w:t xml:space="preserve">ішення направити </w:t>
      </w:r>
      <w:r w:rsidR="004456BB" w:rsidRPr="00A91118">
        <w:rPr>
          <w:rFonts w:ascii="Times New Roman" w:hAnsi="Times New Roman"/>
          <w:sz w:val="28"/>
          <w:szCs w:val="28"/>
        </w:rPr>
        <w:t>скаржни</w:t>
      </w:r>
      <w:r w:rsidR="004456BB">
        <w:rPr>
          <w:rFonts w:ascii="Times New Roman" w:hAnsi="Times New Roman"/>
          <w:sz w:val="28"/>
          <w:szCs w:val="28"/>
        </w:rPr>
        <w:t>ці</w:t>
      </w:r>
      <w:r w:rsidR="004456BB" w:rsidRPr="00A91118">
        <w:rPr>
          <w:rFonts w:ascii="Times New Roman" w:hAnsi="Times New Roman"/>
          <w:sz w:val="28"/>
          <w:szCs w:val="28"/>
        </w:rPr>
        <w:t xml:space="preserve"> та</w:t>
      </w:r>
      <w:r w:rsidR="004456BB">
        <w:rPr>
          <w:rFonts w:ascii="Times New Roman" w:hAnsi="Times New Roman"/>
          <w:sz w:val="28"/>
          <w:szCs w:val="28"/>
        </w:rPr>
        <w:t xml:space="preserve"> вищезгаданому</w:t>
      </w:r>
      <w:r w:rsidR="004456BB" w:rsidRPr="00A91118">
        <w:rPr>
          <w:rFonts w:ascii="Times New Roman" w:hAnsi="Times New Roman"/>
          <w:sz w:val="28"/>
          <w:szCs w:val="28"/>
        </w:rPr>
        <w:t xml:space="preserve"> прокурор</w:t>
      </w:r>
      <w:r w:rsidR="004456BB">
        <w:rPr>
          <w:rFonts w:ascii="Times New Roman" w:hAnsi="Times New Roman"/>
          <w:sz w:val="28"/>
          <w:szCs w:val="28"/>
        </w:rPr>
        <w:t>у.</w:t>
      </w:r>
    </w:p>
    <w:p w14:paraId="45AF1E2B" w14:textId="77777777" w:rsidR="00050EBD" w:rsidRDefault="00050EBD" w:rsidP="00050EBD">
      <w:pPr>
        <w:widowControl w:val="0"/>
        <w:pBdr>
          <w:bottom w:val="single" w:sz="12" w:space="31" w:color="FFFFFF"/>
        </w:pBdr>
        <w:spacing w:after="0" w:line="240" w:lineRule="auto"/>
        <w:ind w:firstLine="567"/>
        <w:jc w:val="both"/>
        <w:rPr>
          <w:rFonts w:ascii="Times New Roman" w:hAnsi="Times New Roman"/>
          <w:sz w:val="28"/>
          <w:szCs w:val="28"/>
        </w:rPr>
      </w:pPr>
    </w:p>
    <w:p w14:paraId="6A25320F" w14:textId="77777777" w:rsidR="00050EBD" w:rsidRDefault="00050EBD" w:rsidP="00050EBD">
      <w:pPr>
        <w:widowControl w:val="0"/>
        <w:pBdr>
          <w:bottom w:val="single" w:sz="12" w:space="31" w:color="FFFFFF"/>
        </w:pBdr>
        <w:spacing w:after="0" w:line="240" w:lineRule="auto"/>
        <w:ind w:firstLine="567"/>
        <w:jc w:val="both"/>
        <w:rPr>
          <w:rFonts w:ascii="Times New Roman" w:hAnsi="Times New Roman"/>
          <w:sz w:val="28"/>
          <w:szCs w:val="28"/>
        </w:rPr>
      </w:pPr>
    </w:p>
    <w:p w14:paraId="2FFE4C81" w14:textId="077A5912" w:rsidR="004177F4" w:rsidRPr="00CE4FEC" w:rsidRDefault="00EB2C68" w:rsidP="00050EBD">
      <w:pPr>
        <w:widowControl w:val="0"/>
        <w:pBdr>
          <w:bottom w:val="single" w:sz="12" w:space="31" w:color="FFFFFF"/>
        </w:pBdr>
        <w:spacing w:after="0" w:line="240" w:lineRule="auto"/>
        <w:jc w:val="both"/>
        <w:rPr>
          <w:rFonts w:ascii="Times New Roman" w:hAnsi="Times New Roman"/>
          <w:b/>
          <w:sz w:val="28"/>
          <w:szCs w:val="28"/>
        </w:rPr>
      </w:pPr>
      <w:r w:rsidRPr="0015095E">
        <w:rPr>
          <w:rFonts w:ascii="Times New Roman" w:hAnsi="Times New Roman"/>
          <w:b/>
          <w:sz w:val="28"/>
          <w:szCs w:val="28"/>
        </w:rPr>
        <w:t xml:space="preserve">Член Комісії                                    </w:t>
      </w:r>
      <w:r w:rsidR="00EF2244" w:rsidRPr="0015095E">
        <w:rPr>
          <w:rFonts w:ascii="Times New Roman" w:hAnsi="Times New Roman"/>
          <w:b/>
          <w:sz w:val="28"/>
          <w:szCs w:val="28"/>
        </w:rPr>
        <w:tab/>
      </w:r>
      <w:r w:rsidR="00EF2244" w:rsidRPr="0015095E">
        <w:rPr>
          <w:rFonts w:ascii="Times New Roman" w:hAnsi="Times New Roman"/>
          <w:b/>
          <w:sz w:val="28"/>
          <w:szCs w:val="28"/>
        </w:rPr>
        <w:tab/>
      </w:r>
      <w:r w:rsidR="00A85013" w:rsidRPr="0015095E">
        <w:rPr>
          <w:rFonts w:ascii="Times New Roman" w:hAnsi="Times New Roman"/>
          <w:b/>
          <w:sz w:val="28"/>
          <w:szCs w:val="28"/>
        </w:rPr>
        <w:t xml:space="preserve">         </w:t>
      </w:r>
      <w:r w:rsidR="00EF2244" w:rsidRPr="0015095E">
        <w:rPr>
          <w:rFonts w:ascii="Times New Roman" w:hAnsi="Times New Roman"/>
          <w:b/>
          <w:sz w:val="28"/>
          <w:szCs w:val="28"/>
        </w:rPr>
        <w:tab/>
      </w:r>
      <w:r w:rsidR="00431EA2" w:rsidRPr="0015095E">
        <w:rPr>
          <w:rFonts w:ascii="Times New Roman" w:hAnsi="Times New Roman"/>
          <w:b/>
          <w:sz w:val="28"/>
          <w:szCs w:val="28"/>
        </w:rPr>
        <w:t xml:space="preserve">          </w:t>
      </w:r>
      <w:r w:rsidR="00EF2244" w:rsidRPr="0015095E">
        <w:rPr>
          <w:rFonts w:ascii="Times New Roman" w:hAnsi="Times New Roman"/>
          <w:b/>
          <w:sz w:val="28"/>
          <w:szCs w:val="28"/>
        </w:rPr>
        <w:tab/>
      </w:r>
      <w:r w:rsidR="00193CC7" w:rsidRPr="00050EBD">
        <w:rPr>
          <w:rFonts w:ascii="Times New Roman" w:hAnsi="Times New Roman"/>
          <w:b/>
          <w:color w:val="FF0000"/>
          <w:sz w:val="28"/>
          <w:szCs w:val="28"/>
        </w:rPr>
        <w:t xml:space="preserve">    </w:t>
      </w:r>
      <w:r w:rsidR="00CE4FEC">
        <w:rPr>
          <w:rFonts w:ascii="Times New Roman" w:hAnsi="Times New Roman"/>
          <w:b/>
          <w:sz w:val="28"/>
          <w:szCs w:val="28"/>
        </w:rPr>
        <w:t>Євгенія МНИШЕНКО</w:t>
      </w:r>
    </w:p>
    <w:sectPr w:rsidR="004177F4" w:rsidRPr="00CE4FEC" w:rsidSect="0017084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65F81" w14:textId="77777777" w:rsidR="00AC7E06" w:rsidRDefault="00AC7E06" w:rsidP="00E32F4B">
      <w:pPr>
        <w:spacing w:after="0" w:line="240" w:lineRule="auto"/>
      </w:pPr>
      <w:r>
        <w:separator/>
      </w:r>
    </w:p>
  </w:endnote>
  <w:endnote w:type="continuationSeparator" w:id="0">
    <w:p w14:paraId="0143026A" w14:textId="77777777" w:rsidR="00AC7E06" w:rsidRDefault="00AC7E0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6A3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B297"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9803"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2EE9" w14:textId="77777777" w:rsidR="00AC7E06" w:rsidRDefault="00AC7E06" w:rsidP="00E32F4B">
      <w:pPr>
        <w:spacing w:after="0" w:line="240" w:lineRule="auto"/>
      </w:pPr>
      <w:r>
        <w:separator/>
      </w:r>
    </w:p>
  </w:footnote>
  <w:footnote w:type="continuationSeparator" w:id="0">
    <w:p w14:paraId="043E7648" w14:textId="77777777" w:rsidR="00AC7E06" w:rsidRDefault="00AC7E0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B9D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9FD5318" w14:textId="6E004646" w:rsidR="00E32F4B" w:rsidRDefault="00E32F4B">
        <w:pPr>
          <w:pStyle w:val="a8"/>
          <w:jc w:val="center"/>
        </w:pPr>
        <w:r>
          <w:fldChar w:fldCharType="begin"/>
        </w:r>
        <w:r>
          <w:instrText>PAGE   \* MERGEFORMAT</w:instrText>
        </w:r>
        <w:r>
          <w:fldChar w:fldCharType="separate"/>
        </w:r>
        <w:r w:rsidR="007557A0" w:rsidRPr="007557A0">
          <w:rPr>
            <w:noProof/>
            <w:lang w:val="ru-RU"/>
          </w:rPr>
          <w:t>6</w:t>
        </w:r>
        <w:r>
          <w:fldChar w:fldCharType="end"/>
        </w:r>
      </w:p>
    </w:sdtContent>
  </w:sdt>
  <w:p w14:paraId="466989B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D69F"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218D0"/>
    <w:rsid w:val="000244D1"/>
    <w:rsid w:val="000312E1"/>
    <w:rsid w:val="00032898"/>
    <w:rsid w:val="0003477D"/>
    <w:rsid w:val="0004098F"/>
    <w:rsid w:val="00040CE9"/>
    <w:rsid w:val="00043611"/>
    <w:rsid w:val="00050EBD"/>
    <w:rsid w:val="000514ED"/>
    <w:rsid w:val="00055750"/>
    <w:rsid w:val="000566B3"/>
    <w:rsid w:val="00060180"/>
    <w:rsid w:val="00061E56"/>
    <w:rsid w:val="000623D1"/>
    <w:rsid w:val="0006440C"/>
    <w:rsid w:val="00066EE3"/>
    <w:rsid w:val="00072463"/>
    <w:rsid w:val="00073FED"/>
    <w:rsid w:val="0008090B"/>
    <w:rsid w:val="0008113D"/>
    <w:rsid w:val="00087365"/>
    <w:rsid w:val="00092270"/>
    <w:rsid w:val="000924CB"/>
    <w:rsid w:val="000A0401"/>
    <w:rsid w:val="000A4EF6"/>
    <w:rsid w:val="000A6F67"/>
    <w:rsid w:val="000B1C9A"/>
    <w:rsid w:val="000B276E"/>
    <w:rsid w:val="000B3663"/>
    <w:rsid w:val="000E2970"/>
    <w:rsid w:val="000E4EB4"/>
    <w:rsid w:val="000E54AE"/>
    <w:rsid w:val="000F0A4A"/>
    <w:rsid w:val="000F4963"/>
    <w:rsid w:val="000F5720"/>
    <w:rsid w:val="000F5E77"/>
    <w:rsid w:val="001033F0"/>
    <w:rsid w:val="00103D02"/>
    <w:rsid w:val="00112D1A"/>
    <w:rsid w:val="00112FFA"/>
    <w:rsid w:val="0011363B"/>
    <w:rsid w:val="0011440B"/>
    <w:rsid w:val="0012038C"/>
    <w:rsid w:val="001210A5"/>
    <w:rsid w:val="001220DF"/>
    <w:rsid w:val="00124190"/>
    <w:rsid w:val="001320DF"/>
    <w:rsid w:val="0013266A"/>
    <w:rsid w:val="001342CC"/>
    <w:rsid w:val="00143328"/>
    <w:rsid w:val="00146EBB"/>
    <w:rsid w:val="00147DE5"/>
    <w:rsid w:val="0015095E"/>
    <w:rsid w:val="00152B89"/>
    <w:rsid w:val="00160844"/>
    <w:rsid w:val="001629E0"/>
    <w:rsid w:val="001675C2"/>
    <w:rsid w:val="0017014F"/>
    <w:rsid w:val="001706F8"/>
    <w:rsid w:val="0017084C"/>
    <w:rsid w:val="00172F58"/>
    <w:rsid w:val="001768DB"/>
    <w:rsid w:val="00183376"/>
    <w:rsid w:val="00193CC7"/>
    <w:rsid w:val="00197379"/>
    <w:rsid w:val="001A2566"/>
    <w:rsid w:val="001A41AC"/>
    <w:rsid w:val="001A5EB1"/>
    <w:rsid w:val="001A6986"/>
    <w:rsid w:val="001B2880"/>
    <w:rsid w:val="001B28DE"/>
    <w:rsid w:val="001B3693"/>
    <w:rsid w:val="001D622B"/>
    <w:rsid w:val="001D6475"/>
    <w:rsid w:val="001E27FC"/>
    <w:rsid w:val="001E33FB"/>
    <w:rsid w:val="001E3DCC"/>
    <w:rsid w:val="001E5CC0"/>
    <w:rsid w:val="001E629C"/>
    <w:rsid w:val="0020022D"/>
    <w:rsid w:val="0020154E"/>
    <w:rsid w:val="002036EF"/>
    <w:rsid w:val="00203759"/>
    <w:rsid w:val="002152AB"/>
    <w:rsid w:val="002210F8"/>
    <w:rsid w:val="00222AE4"/>
    <w:rsid w:val="0022705D"/>
    <w:rsid w:val="00230DFB"/>
    <w:rsid w:val="0024273A"/>
    <w:rsid w:val="00243DCD"/>
    <w:rsid w:val="002448F4"/>
    <w:rsid w:val="00244F27"/>
    <w:rsid w:val="00251E60"/>
    <w:rsid w:val="00257836"/>
    <w:rsid w:val="002653EC"/>
    <w:rsid w:val="002669D5"/>
    <w:rsid w:val="00272941"/>
    <w:rsid w:val="002743C2"/>
    <w:rsid w:val="00283287"/>
    <w:rsid w:val="00283C2B"/>
    <w:rsid w:val="0028534E"/>
    <w:rsid w:val="0028781F"/>
    <w:rsid w:val="00287C24"/>
    <w:rsid w:val="002923C2"/>
    <w:rsid w:val="00293B44"/>
    <w:rsid w:val="002960C4"/>
    <w:rsid w:val="00297686"/>
    <w:rsid w:val="002A565B"/>
    <w:rsid w:val="002B1093"/>
    <w:rsid w:val="002B1589"/>
    <w:rsid w:val="002B2BE1"/>
    <w:rsid w:val="002B6879"/>
    <w:rsid w:val="002C381C"/>
    <w:rsid w:val="002C598B"/>
    <w:rsid w:val="002F1921"/>
    <w:rsid w:val="002F41E3"/>
    <w:rsid w:val="002F4314"/>
    <w:rsid w:val="002F43BB"/>
    <w:rsid w:val="002F78D6"/>
    <w:rsid w:val="00301851"/>
    <w:rsid w:val="00305D49"/>
    <w:rsid w:val="00325D60"/>
    <w:rsid w:val="0032608B"/>
    <w:rsid w:val="003309EE"/>
    <w:rsid w:val="003343E6"/>
    <w:rsid w:val="00341B9C"/>
    <w:rsid w:val="00341DDB"/>
    <w:rsid w:val="00341FE8"/>
    <w:rsid w:val="0034202F"/>
    <w:rsid w:val="0034217D"/>
    <w:rsid w:val="00344804"/>
    <w:rsid w:val="00344956"/>
    <w:rsid w:val="00355D58"/>
    <w:rsid w:val="00355E2E"/>
    <w:rsid w:val="0036254D"/>
    <w:rsid w:val="0037068F"/>
    <w:rsid w:val="00373BD6"/>
    <w:rsid w:val="0037674A"/>
    <w:rsid w:val="00377796"/>
    <w:rsid w:val="003824A7"/>
    <w:rsid w:val="00396316"/>
    <w:rsid w:val="003A38A4"/>
    <w:rsid w:val="003A6ED7"/>
    <w:rsid w:val="003A7932"/>
    <w:rsid w:val="003B61D2"/>
    <w:rsid w:val="003B6D87"/>
    <w:rsid w:val="003C4D52"/>
    <w:rsid w:val="003D43B7"/>
    <w:rsid w:val="003E3642"/>
    <w:rsid w:val="003E4D28"/>
    <w:rsid w:val="003E573E"/>
    <w:rsid w:val="003E7550"/>
    <w:rsid w:val="003F0337"/>
    <w:rsid w:val="003F3682"/>
    <w:rsid w:val="003F3EE1"/>
    <w:rsid w:val="003F4280"/>
    <w:rsid w:val="003F45F2"/>
    <w:rsid w:val="003F6830"/>
    <w:rsid w:val="0040775D"/>
    <w:rsid w:val="00407C29"/>
    <w:rsid w:val="00412EDF"/>
    <w:rsid w:val="00414648"/>
    <w:rsid w:val="004177F4"/>
    <w:rsid w:val="00421AF0"/>
    <w:rsid w:val="00424D48"/>
    <w:rsid w:val="00431EA2"/>
    <w:rsid w:val="00437A3E"/>
    <w:rsid w:val="0044310B"/>
    <w:rsid w:val="004434EE"/>
    <w:rsid w:val="00443F4B"/>
    <w:rsid w:val="004456BB"/>
    <w:rsid w:val="004465F1"/>
    <w:rsid w:val="00446608"/>
    <w:rsid w:val="00451988"/>
    <w:rsid w:val="00456D29"/>
    <w:rsid w:val="00460F82"/>
    <w:rsid w:val="0046192D"/>
    <w:rsid w:val="004630DF"/>
    <w:rsid w:val="00471046"/>
    <w:rsid w:val="00471054"/>
    <w:rsid w:val="0047486A"/>
    <w:rsid w:val="004757AF"/>
    <w:rsid w:val="00475B93"/>
    <w:rsid w:val="00476A6D"/>
    <w:rsid w:val="00482A79"/>
    <w:rsid w:val="00493490"/>
    <w:rsid w:val="0049601A"/>
    <w:rsid w:val="004A0112"/>
    <w:rsid w:val="004A3BBF"/>
    <w:rsid w:val="004A6BF8"/>
    <w:rsid w:val="004C1319"/>
    <w:rsid w:val="004C7010"/>
    <w:rsid w:val="004C7567"/>
    <w:rsid w:val="004C796E"/>
    <w:rsid w:val="004D1507"/>
    <w:rsid w:val="004D3A71"/>
    <w:rsid w:val="004E06E7"/>
    <w:rsid w:val="004E3137"/>
    <w:rsid w:val="004F1B81"/>
    <w:rsid w:val="005070F9"/>
    <w:rsid w:val="00513415"/>
    <w:rsid w:val="00515715"/>
    <w:rsid w:val="00521C0A"/>
    <w:rsid w:val="0052350F"/>
    <w:rsid w:val="005236C0"/>
    <w:rsid w:val="00523D6E"/>
    <w:rsid w:val="00526129"/>
    <w:rsid w:val="0052667E"/>
    <w:rsid w:val="00531FB3"/>
    <w:rsid w:val="00533389"/>
    <w:rsid w:val="00534064"/>
    <w:rsid w:val="00535E75"/>
    <w:rsid w:val="00540850"/>
    <w:rsid w:val="005414B9"/>
    <w:rsid w:val="00543384"/>
    <w:rsid w:val="00544B20"/>
    <w:rsid w:val="0054510A"/>
    <w:rsid w:val="00545BE6"/>
    <w:rsid w:val="00552370"/>
    <w:rsid w:val="00552DF4"/>
    <w:rsid w:val="005540ED"/>
    <w:rsid w:val="005556A4"/>
    <w:rsid w:val="00562FE9"/>
    <w:rsid w:val="00565926"/>
    <w:rsid w:val="00566335"/>
    <w:rsid w:val="00576FDF"/>
    <w:rsid w:val="005829DA"/>
    <w:rsid w:val="00585FB3"/>
    <w:rsid w:val="005929A4"/>
    <w:rsid w:val="00592F3F"/>
    <w:rsid w:val="0059672D"/>
    <w:rsid w:val="00597003"/>
    <w:rsid w:val="005A0BFA"/>
    <w:rsid w:val="005A4449"/>
    <w:rsid w:val="005A47F3"/>
    <w:rsid w:val="005B7FE0"/>
    <w:rsid w:val="005C052A"/>
    <w:rsid w:val="005C411E"/>
    <w:rsid w:val="005C456C"/>
    <w:rsid w:val="005E071D"/>
    <w:rsid w:val="005E0D6B"/>
    <w:rsid w:val="005E2E0C"/>
    <w:rsid w:val="005E60A7"/>
    <w:rsid w:val="005E72B5"/>
    <w:rsid w:val="005F3666"/>
    <w:rsid w:val="005F7F5D"/>
    <w:rsid w:val="00604FF2"/>
    <w:rsid w:val="006062CD"/>
    <w:rsid w:val="0060698A"/>
    <w:rsid w:val="006232E1"/>
    <w:rsid w:val="00623FB7"/>
    <w:rsid w:val="00633F66"/>
    <w:rsid w:val="0063779D"/>
    <w:rsid w:val="006432C5"/>
    <w:rsid w:val="00644C5D"/>
    <w:rsid w:val="00645AF8"/>
    <w:rsid w:val="00646125"/>
    <w:rsid w:val="00647AAC"/>
    <w:rsid w:val="006507D0"/>
    <w:rsid w:val="00650F05"/>
    <w:rsid w:val="0065143B"/>
    <w:rsid w:val="0065303E"/>
    <w:rsid w:val="0065694A"/>
    <w:rsid w:val="00656D81"/>
    <w:rsid w:val="00676554"/>
    <w:rsid w:val="00681327"/>
    <w:rsid w:val="006829C2"/>
    <w:rsid w:val="00694836"/>
    <w:rsid w:val="006A1904"/>
    <w:rsid w:val="006B2630"/>
    <w:rsid w:val="006B6E80"/>
    <w:rsid w:val="006C23CE"/>
    <w:rsid w:val="006C5D13"/>
    <w:rsid w:val="006D3228"/>
    <w:rsid w:val="006D49D3"/>
    <w:rsid w:val="006D5AEE"/>
    <w:rsid w:val="006D7113"/>
    <w:rsid w:val="006D74D1"/>
    <w:rsid w:val="006E025E"/>
    <w:rsid w:val="006E6F92"/>
    <w:rsid w:val="006F249C"/>
    <w:rsid w:val="006F4369"/>
    <w:rsid w:val="006F49FF"/>
    <w:rsid w:val="006F64FF"/>
    <w:rsid w:val="006F677E"/>
    <w:rsid w:val="00700A4E"/>
    <w:rsid w:val="007079E9"/>
    <w:rsid w:val="00707BA4"/>
    <w:rsid w:val="00721BCC"/>
    <w:rsid w:val="0072598B"/>
    <w:rsid w:val="0073072C"/>
    <w:rsid w:val="00730846"/>
    <w:rsid w:val="00730B7C"/>
    <w:rsid w:val="007318B6"/>
    <w:rsid w:val="007424AB"/>
    <w:rsid w:val="00746AD3"/>
    <w:rsid w:val="007511AA"/>
    <w:rsid w:val="007547B2"/>
    <w:rsid w:val="00754AF0"/>
    <w:rsid w:val="007557A0"/>
    <w:rsid w:val="007612D7"/>
    <w:rsid w:val="00762E2D"/>
    <w:rsid w:val="00762F4E"/>
    <w:rsid w:val="00763721"/>
    <w:rsid w:val="007739DD"/>
    <w:rsid w:val="00773BB6"/>
    <w:rsid w:val="0077650C"/>
    <w:rsid w:val="00783610"/>
    <w:rsid w:val="00787A6D"/>
    <w:rsid w:val="0079489D"/>
    <w:rsid w:val="007A4BDB"/>
    <w:rsid w:val="007B223C"/>
    <w:rsid w:val="007B36F4"/>
    <w:rsid w:val="007C2784"/>
    <w:rsid w:val="007D3E81"/>
    <w:rsid w:val="007D7B75"/>
    <w:rsid w:val="007E3D94"/>
    <w:rsid w:val="007E79BC"/>
    <w:rsid w:val="007F4CD9"/>
    <w:rsid w:val="007F6C28"/>
    <w:rsid w:val="0080286F"/>
    <w:rsid w:val="008058DD"/>
    <w:rsid w:val="00805DC3"/>
    <w:rsid w:val="00806085"/>
    <w:rsid w:val="008116F8"/>
    <w:rsid w:val="0081688A"/>
    <w:rsid w:val="008201E4"/>
    <w:rsid w:val="00821C73"/>
    <w:rsid w:val="00825791"/>
    <w:rsid w:val="008267DA"/>
    <w:rsid w:val="00830085"/>
    <w:rsid w:val="00830782"/>
    <w:rsid w:val="008357D7"/>
    <w:rsid w:val="00836A6E"/>
    <w:rsid w:val="008408B7"/>
    <w:rsid w:val="00840EE3"/>
    <w:rsid w:val="00841E39"/>
    <w:rsid w:val="00854072"/>
    <w:rsid w:val="00857191"/>
    <w:rsid w:val="008642A5"/>
    <w:rsid w:val="00865EB8"/>
    <w:rsid w:val="00867DA0"/>
    <w:rsid w:val="00875C62"/>
    <w:rsid w:val="00876C61"/>
    <w:rsid w:val="00876DE2"/>
    <w:rsid w:val="008801C2"/>
    <w:rsid w:val="00885E08"/>
    <w:rsid w:val="00886BAA"/>
    <w:rsid w:val="00886FBE"/>
    <w:rsid w:val="00891A4A"/>
    <w:rsid w:val="0089757A"/>
    <w:rsid w:val="008A05DF"/>
    <w:rsid w:val="008A08F8"/>
    <w:rsid w:val="008A3056"/>
    <w:rsid w:val="008A4FAE"/>
    <w:rsid w:val="008A5A4E"/>
    <w:rsid w:val="008C2313"/>
    <w:rsid w:val="008C27B0"/>
    <w:rsid w:val="008C6535"/>
    <w:rsid w:val="008D0CA9"/>
    <w:rsid w:val="008D59A3"/>
    <w:rsid w:val="008E254A"/>
    <w:rsid w:val="008E7CA8"/>
    <w:rsid w:val="008F3CC7"/>
    <w:rsid w:val="009000E7"/>
    <w:rsid w:val="00905DC1"/>
    <w:rsid w:val="00911575"/>
    <w:rsid w:val="00914691"/>
    <w:rsid w:val="009174F9"/>
    <w:rsid w:val="009203EE"/>
    <w:rsid w:val="0092180A"/>
    <w:rsid w:val="00926B77"/>
    <w:rsid w:val="00926CF0"/>
    <w:rsid w:val="009377ED"/>
    <w:rsid w:val="00941AC4"/>
    <w:rsid w:val="00943C5B"/>
    <w:rsid w:val="009470D2"/>
    <w:rsid w:val="00952A51"/>
    <w:rsid w:val="00953052"/>
    <w:rsid w:val="00953D12"/>
    <w:rsid w:val="00962B9C"/>
    <w:rsid w:val="00966783"/>
    <w:rsid w:val="00975351"/>
    <w:rsid w:val="009834A0"/>
    <w:rsid w:val="00984126"/>
    <w:rsid w:val="00985E31"/>
    <w:rsid w:val="00986C94"/>
    <w:rsid w:val="00990705"/>
    <w:rsid w:val="009929EF"/>
    <w:rsid w:val="00993489"/>
    <w:rsid w:val="009A0A5B"/>
    <w:rsid w:val="009A21E6"/>
    <w:rsid w:val="009A478A"/>
    <w:rsid w:val="009B0C8D"/>
    <w:rsid w:val="009B48D2"/>
    <w:rsid w:val="009C1DCD"/>
    <w:rsid w:val="009C690A"/>
    <w:rsid w:val="009D6AD4"/>
    <w:rsid w:val="009D6FEF"/>
    <w:rsid w:val="009D7092"/>
    <w:rsid w:val="009E6189"/>
    <w:rsid w:val="009F0C2F"/>
    <w:rsid w:val="009F27D8"/>
    <w:rsid w:val="009F4421"/>
    <w:rsid w:val="009F4CAE"/>
    <w:rsid w:val="009F776B"/>
    <w:rsid w:val="00A05A77"/>
    <w:rsid w:val="00A068BC"/>
    <w:rsid w:val="00A10110"/>
    <w:rsid w:val="00A1227F"/>
    <w:rsid w:val="00A1314F"/>
    <w:rsid w:val="00A13286"/>
    <w:rsid w:val="00A153BD"/>
    <w:rsid w:val="00A2045C"/>
    <w:rsid w:val="00A26AB7"/>
    <w:rsid w:val="00A320D7"/>
    <w:rsid w:val="00A32446"/>
    <w:rsid w:val="00A400A9"/>
    <w:rsid w:val="00A4065C"/>
    <w:rsid w:val="00A41569"/>
    <w:rsid w:val="00A4214A"/>
    <w:rsid w:val="00A522BF"/>
    <w:rsid w:val="00A57ED1"/>
    <w:rsid w:val="00A65F38"/>
    <w:rsid w:val="00A802C0"/>
    <w:rsid w:val="00A82284"/>
    <w:rsid w:val="00A85013"/>
    <w:rsid w:val="00A86F5B"/>
    <w:rsid w:val="00A9188C"/>
    <w:rsid w:val="00A91DF2"/>
    <w:rsid w:val="00A92C14"/>
    <w:rsid w:val="00A95EDB"/>
    <w:rsid w:val="00A96511"/>
    <w:rsid w:val="00AA2EB2"/>
    <w:rsid w:val="00AB3326"/>
    <w:rsid w:val="00AC3B8C"/>
    <w:rsid w:val="00AC4539"/>
    <w:rsid w:val="00AC51F2"/>
    <w:rsid w:val="00AC7E06"/>
    <w:rsid w:val="00AD2238"/>
    <w:rsid w:val="00AD289D"/>
    <w:rsid w:val="00AD7714"/>
    <w:rsid w:val="00AE0D9D"/>
    <w:rsid w:val="00AE227C"/>
    <w:rsid w:val="00AE7911"/>
    <w:rsid w:val="00AF1F70"/>
    <w:rsid w:val="00AF2D70"/>
    <w:rsid w:val="00B022E7"/>
    <w:rsid w:val="00B0551C"/>
    <w:rsid w:val="00B07215"/>
    <w:rsid w:val="00B163E2"/>
    <w:rsid w:val="00B17552"/>
    <w:rsid w:val="00B17D3F"/>
    <w:rsid w:val="00B20957"/>
    <w:rsid w:val="00B229F7"/>
    <w:rsid w:val="00B27D9D"/>
    <w:rsid w:val="00B32216"/>
    <w:rsid w:val="00B3290E"/>
    <w:rsid w:val="00B405B2"/>
    <w:rsid w:val="00B40A1B"/>
    <w:rsid w:val="00B41806"/>
    <w:rsid w:val="00B4229B"/>
    <w:rsid w:val="00B42506"/>
    <w:rsid w:val="00B55B70"/>
    <w:rsid w:val="00B60F7A"/>
    <w:rsid w:val="00B6172A"/>
    <w:rsid w:val="00B678F1"/>
    <w:rsid w:val="00B71E22"/>
    <w:rsid w:val="00B72FE1"/>
    <w:rsid w:val="00B732B4"/>
    <w:rsid w:val="00B7642F"/>
    <w:rsid w:val="00B86056"/>
    <w:rsid w:val="00B97C57"/>
    <w:rsid w:val="00BA14DD"/>
    <w:rsid w:val="00BA3A23"/>
    <w:rsid w:val="00BA4AA8"/>
    <w:rsid w:val="00BB40B5"/>
    <w:rsid w:val="00BB4935"/>
    <w:rsid w:val="00BC02A5"/>
    <w:rsid w:val="00BC2198"/>
    <w:rsid w:val="00BC4266"/>
    <w:rsid w:val="00BC5FA5"/>
    <w:rsid w:val="00BC6679"/>
    <w:rsid w:val="00BC7B28"/>
    <w:rsid w:val="00BD24CB"/>
    <w:rsid w:val="00BD5AB5"/>
    <w:rsid w:val="00BD7A1F"/>
    <w:rsid w:val="00BF3383"/>
    <w:rsid w:val="00BF4EA0"/>
    <w:rsid w:val="00BF646E"/>
    <w:rsid w:val="00C02F8D"/>
    <w:rsid w:val="00C1224C"/>
    <w:rsid w:val="00C17904"/>
    <w:rsid w:val="00C2031F"/>
    <w:rsid w:val="00C218FE"/>
    <w:rsid w:val="00C2641D"/>
    <w:rsid w:val="00C2647E"/>
    <w:rsid w:val="00C3150C"/>
    <w:rsid w:val="00C3327E"/>
    <w:rsid w:val="00C35777"/>
    <w:rsid w:val="00C40DDA"/>
    <w:rsid w:val="00C54824"/>
    <w:rsid w:val="00C56B28"/>
    <w:rsid w:val="00C61D17"/>
    <w:rsid w:val="00C6427F"/>
    <w:rsid w:val="00C64B92"/>
    <w:rsid w:val="00C66CBE"/>
    <w:rsid w:val="00C673B0"/>
    <w:rsid w:val="00C67D5A"/>
    <w:rsid w:val="00C7700B"/>
    <w:rsid w:val="00C7735E"/>
    <w:rsid w:val="00C80D57"/>
    <w:rsid w:val="00C944D8"/>
    <w:rsid w:val="00CC2EAF"/>
    <w:rsid w:val="00CC5FFC"/>
    <w:rsid w:val="00CD6F8B"/>
    <w:rsid w:val="00CE298A"/>
    <w:rsid w:val="00CE4FEC"/>
    <w:rsid w:val="00CE5F06"/>
    <w:rsid w:val="00CF0DD1"/>
    <w:rsid w:val="00CF1D6A"/>
    <w:rsid w:val="00CF6224"/>
    <w:rsid w:val="00CF7F81"/>
    <w:rsid w:val="00D04D30"/>
    <w:rsid w:val="00D159BB"/>
    <w:rsid w:val="00D16031"/>
    <w:rsid w:val="00D25890"/>
    <w:rsid w:val="00D30E1B"/>
    <w:rsid w:val="00D338A6"/>
    <w:rsid w:val="00D34466"/>
    <w:rsid w:val="00D42762"/>
    <w:rsid w:val="00D4587E"/>
    <w:rsid w:val="00D45D93"/>
    <w:rsid w:val="00D53DAF"/>
    <w:rsid w:val="00D55AFE"/>
    <w:rsid w:val="00D5734D"/>
    <w:rsid w:val="00D578FA"/>
    <w:rsid w:val="00D61D68"/>
    <w:rsid w:val="00D61EB0"/>
    <w:rsid w:val="00D667E8"/>
    <w:rsid w:val="00D70E4F"/>
    <w:rsid w:val="00D72C09"/>
    <w:rsid w:val="00D72CDF"/>
    <w:rsid w:val="00D7596A"/>
    <w:rsid w:val="00D77108"/>
    <w:rsid w:val="00D83AAC"/>
    <w:rsid w:val="00D92796"/>
    <w:rsid w:val="00DA0B22"/>
    <w:rsid w:val="00DA0F75"/>
    <w:rsid w:val="00DA2A6F"/>
    <w:rsid w:val="00DA38F9"/>
    <w:rsid w:val="00DA485E"/>
    <w:rsid w:val="00DA5B2C"/>
    <w:rsid w:val="00DC65BD"/>
    <w:rsid w:val="00DD5C64"/>
    <w:rsid w:val="00DD62CA"/>
    <w:rsid w:val="00DE29C6"/>
    <w:rsid w:val="00DE2B66"/>
    <w:rsid w:val="00DE49BE"/>
    <w:rsid w:val="00DE4D6F"/>
    <w:rsid w:val="00DF25C0"/>
    <w:rsid w:val="00E00C7E"/>
    <w:rsid w:val="00E04B66"/>
    <w:rsid w:val="00E07006"/>
    <w:rsid w:val="00E11726"/>
    <w:rsid w:val="00E12981"/>
    <w:rsid w:val="00E13F7E"/>
    <w:rsid w:val="00E14577"/>
    <w:rsid w:val="00E207DB"/>
    <w:rsid w:val="00E24FB2"/>
    <w:rsid w:val="00E27B0E"/>
    <w:rsid w:val="00E32F4B"/>
    <w:rsid w:val="00E406CA"/>
    <w:rsid w:val="00E47DA3"/>
    <w:rsid w:val="00E50AC5"/>
    <w:rsid w:val="00E5394E"/>
    <w:rsid w:val="00E570C1"/>
    <w:rsid w:val="00E60ED3"/>
    <w:rsid w:val="00E63F31"/>
    <w:rsid w:val="00E65FBD"/>
    <w:rsid w:val="00E66293"/>
    <w:rsid w:val="00E66C7A"/>
    <w:rsid w:val="00E67A2A"/>
    <w:rsid w:val="00E72A19"/>
    <w:rsid w:val="00E73009"/>
    <w:rsid w:val="00E819B6"/>
    <w:rsid w:val="00E84E06"/>
    <w:rsid w:val="00E86567"/>
    <w:rsid w:val="00E87BDD"/>
    <w:rsid w:val="00E976F7"/>
    <w:rsid w:val="00EA01A0"/>
    <w:rsid w:val="00EA3C45"/>
    <w:rsid w:val="00EA57BD"/>
    <w:rsid w:val="00EB0669"/>
    <w:rsid w:val="00EB0B3D"/>
    <w:rsid w:val="00EB2C68"/>
    <w:rsid w:val="00EB6C30"/>
    <w:rsid w:val="00EC0972"/>
    <w:rsid w:val="00EC0DBC"/>
    <w:rsid w:val="00ED0923"/>
    <w:rsid w:val="00ED26D4"/>
    <w:rsid w:val="00ED31B4"/>
    <w:rsid w:val="00ED4479"/>
    <w:rsid w:val="00EE4408"/>
    <w:rsid w:val="00EF2244"/>
    <w:rsid w:val="00F06B30"/>
    <w:rsid w:val="00F12990"/>
    <w:rsid w:val="00F140F1"/>
    <w:rsid w:val="00F166F2"/>
    <w:rsid w:val="00F20BFA"/>
    <w:rsid w:val="00F21090"/>
    <w:rsid w:val="00F310BA"/>
    <w:rsid w:val="00F32417"/>
    <w:rsid w:val="00F342BA"/>
    <w:rsid w:val="00F3569E"/>
    <w:rsid w:val="00F356B6"/>
    <w:rsid w:val="00F37097"/>
    <w:rsid w:val="00F42FB9"/>
    <w:rsid w:val="00F46B0A"/>
    <w:rsid w:val="00F474C5"/>
    <w:rsid w:val="00F4773F"/>
    <w:rsid w:val="00F54DB6"/>
    <w:rsid w:val="00F55A0F"/>
    <w:rsid w:val="00F62435"/>
    <w:rsid w:val="00F675EC"/>
    <w:rsid w:val="00F73CD8"/>
    <w:rsid w:val="00F83E74"/>
    <w:rsid w:val="00F93414"/>
    <w:rsid w:val="00F95869"/>
    <w:rsid w:val="00FA019E"/>
    <w:rsid w:val="00FB3E3C"/>
    <w:rsid w:val="00FB4F9C"/>
    <w:rsid w:val="00FB76CE"/>
    <w:rsid w:val="00FC3992"/>
    <w:rsid w:val="00FC61AD"/>
    <w:rsid w:val="00FD10CC"/>
    <w:rsid w:val="00FD23B7"/>
    <w:rsid w:val="00FE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8E07F"/>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4509485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9440815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93609189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DA359-221C-4D8C-AB05-384E69E4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8721</Words>
  <Characters>4972</Characters>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2024-12-23T10:39:00Z</cp:lastPrinted>
  <dcterms:created xsi:type="dcterms:W3CDTF">2024-12-24T14:42:00Z</dcterms:created>
  <dcterms:modified xsi:type="dcterms:W3CDTF">2024-12-24T14:46:00Z</dcterms:modified>
</cp:coreProperties>
</file>