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A8" w:rsidRPr="0024069E" w:rsidRDefault="0071093C" w:rsidP="0071093C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24069E">
        <w:rPr>
          <w:rFonts w:ascii="Times New Roman" w:hAnsi="Times New Roman" w:cs="Times New Roman"/>
          <w:b/>
          <w:sz w:val="28"/>
          <w:szCs w:val="28"/>
        </w:rPr>
        <w:t>ЗАТВЕДЖЕНО</w:t>
      </w:r>
    </w:p>
    <w:p w:rsidR="00F672A8" w:rsidRPr="0024069E" w:rsidRDefault="0071093C" w:rsidP="0071093C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24069E">
        <w:rPr>
          <w:rFonts w:ascii="Times New Roman" w:hAnsi="Times New Roman" w:cs="Times New Roman"/>
          <w:b/>
          <w:sz w:val="28"/>
          <w:szCs w:val="28"/>
        </w:rPr>
        <w:t>Н</w:t>
      </w:r>
      <w:r w:rsidR="00F672A8" w:rsidRPr="0024069E">
        <w:rPr>
          <w:rFonts w:ascii="Times New Roman" w:hAnsi="Times New Roman" w:cs="Times New Roman"/>
          <w:b/>
          <w:sz w:val="28"/>
          <w:szCs w:val="28"/>
        </w:rPr>
        <w:t>аказ</w:t>
      </w:r>
      <w:r w:rsidRPr="00240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2A8" w:rsidRPr="0024069E">
        <w:rPr>
          <w:rFonts w:ascii="Times New Roman" w:hAnsi="Times New Roman" w:cs="Times New Roman"/>
          <w:b/>
          <w:sz w:val="28"/>
          <w:szCs w:val="28"/>
        </w:rPr>
        <w:t>голови</w:t>
      </w:r>
      <w:r w:rsidRPr="00240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2A8" w:rsidRPr="0024069E">
        <w:rPr>
          <w:rFonts w:ascii="Times New Roman" w:hAnsi="Times New Roman" w:cs="Times New Roman"/>
          <w:b/>
          <w:sz w:val="28"/>
          <w:szCs w:val="28"/>
        </w:rPr>
        <w:t>Кваліфікаційно-</w:t>
      </w:r>
    </w:p>
    <w:p w:rsidR="00F672A8" w:rsidRPr="0024069E" w:rsidRDefault="00F672A8" w:rsidP="0071093C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24069E">
        <w:rPr>
          <w:rFonts w:ascii="Times New Roman" w:hAnsi="Times New Roman" w:cs="Times New Roman"/>
          <w:b/>
          <w:sz w:val="28"/>
          <w:szCs w:val="28"/>
        </w:rPr>
        <w:t>дисциплінарної</w:t>
      </w:r>
      <w:r w:rsidR="0071093C" w:rsidRPr="00240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69E">
        <w:rPr>
          <w:rFonts w:ascii="Times New Roman" w:hAnsi="Times New Roman" w:cs="Times New Roman"/>
          <w:b/>
          <w:sz w:val="28"/>
          <w:szCs w:val="28"/>
        </w:rPr>
        <w:t>комісії</w:t>
      </w:r>
      <w:r w:rsidR="0071093C" w:rsidRPr="00240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69E">
        <w:rPr>
          <w:rFonts w:ascii="Times New Roman" w:hAnsi="Times New Roman" w:cs="Times New Roman"/>
          <w:b/>
          <w:sz w:val="28"/>
          <w:szCs w:val="28"/>
        </w:rPr>
        <w:t>прокурорів</w:t>
      </w:r>
    </w:p>
    <w:p w:rsidR="00F672A8" w:rsidRPr="0024069E" w:rsidRDefault="00F672A8" w:rsidP="0071093C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24069E">
        <w:rPr>
          <w:rFonts w:ascii="Times New Roman" w:hAnsi="Times New Roman" w:cs="Times New Roman"/>
          <w:b/>
          <w:sz w:val="28"/>
          <w:szCs w:val="28"/>
        </w:rPr>
        <w:t>від</w:t>
      </w:r>
      <w:r w:rsidR="0071093C" w:rsidRPr="00240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D9F">
        <w:rPr>
          <w:rFonts w:ascii="Times New Roman" w:hAnsi="Times New Roman" w:cs="Times New Roman"/>
          <w:b/>
          <w:sz w:val="28"/>
          <w:szCs w:val="28"/>
        </w:rPr>
        <w:t>09</w:t>
      </w:r>
      <w:r w:rsidR="0071093C" w:rsidRPr="00240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735" w:rsidRPr="0024069E">
        <w:rPr>
          <w:rFonts w:ascii="Times New Roman" w:hAnsi="Times New Roman" w:cs="Times New Roman"/>
          <w:b/>
          <w:sz w:val="28"/>
          <w:szCs w:val="28"/>
        </w:rPr>
        <w:t>червня</w:t>
      </w:r>
      <w:r w:rsidR="0071093C" w:rsidRPr="00240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69E">
        <w:rPr>
          <w:rFonts w:ascii="Times New Roman" w:hAnsi="Times New Roman" w:cs="Times New Roman"/>
          <w:b/>
          <w:sz w:val="28"/>
          <w:szCs w:val="28"/>
        </w:rPr>
        <w:t>2026</w:t>
      </w:r>
      <w:r w:rsidR="0071093C" w:rsidRPr="00240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69E">
        <w:rPr>
          <w:rFonts w:ascii="Times New Roman" w:hAnsi="Times New Roman" w:cs="Times New Roman"/>
          <w:b/>
          <w:sz w:val="28"/>
          <w:szCs w:val="28"/>
        </w:rPr>
        <w:t>року</w:t>
      </w:r>
      <w:r w:rsidR="0071093C" w:rsidRPr="00240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69E">
        <w:rPr>
          <w:rFonts w:ascii="Times New Roman" w:hAnsi="Times New Roman" w:cs="Times New Roman"/>
          <w:b/>
          <w:sz w:val="28"/>
          <w:szCs w:val="28"/>
        </w:rPr>
        <w:t>№</w:t>
      </w:r>
      <w:r w:rsidR="0071093C" w:rsidRPr="00240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D9F">
        <w:rPr>
          <w:rFonts w:ascii="Times New Roman" w:hAnsi="Times New Roman" w:cs="Times New Roman"/>
          <w:b/>
          <w:sz w:val="28"/>
          <w:szCs w:val="28"/>
        </w:rPr>
        <w:t>26</w:t>
      </w:r>
      <w:bookmarkStart w:id="0" w:name="_GoBack"/>
      <w:bookmarkEnd w:id="0"/>
    </w:p>
    <w:p w:rsidR="00F672A8" w:rsidRPr="0024069E" w:rsidRDefault="00F672A8" w:rsidP="00F67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2A8" w:rsidRPr="0024069E" w:rsidRDefault="00F672A8" w:rsidP="00F672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2A8" w:rsidRPr="0024069E" w:rsidRDefault="00F672A8" w:rsidP="00F67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69E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71093C" w:rsidRPr="0024069E" w:rsidRDefault="00F672A8" w:rsidP="00F67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69E">
        <w:rPr>
          <w:rFonts w:ascii="Times New Roman" w:hAnsi="Times New Roman" w:cs="Times New Roman"/>
          <w:b/>
          <w:sz w:val="28"/>
          <w:szCs w:val="28"/>
        </w:rPr>
        <w:t>про</w:t>
      </w:r>
      <w:r w:rsidR="0071093C" w:rsidRPr="0024069E">
        <w:rPr>
          <w:rFonts w:ascii="Times New Roman" w:hAnsi="Times New Roman" w:cs="Times New Roman"/>
          <w:b/>
          <w:sz w:val="28"/>
          <w:szCs w:val="28"/>
        </w:rPr>
        <w:t xml:space="preserve"> робочу групу з оцінювання корупційних ризиків </w:t>
      </w:r>
    </w:p>
    <w:p w:rsidR="00F672A8" w:rsidRPr="0024069E" w:rsidRDefault="0071093C" w:rsidP="00F67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69E">
        <w:rPr>
          <w:rFonts w:ascii="Times New Roman" w:hAnsi="Times New Roman" w:cs="Times New Roman"/>
          <w:b/>
          <w:sz w:val="28"/>
          <w:szCs w:val="28"/>
        </w:rPr>
        <w:t xml:space="preserve">у діяльності Кваліфікаційно-дисциплінарної комісії прокурорів </w:t>
      </w:r>
    </w:p>
    <w:p w:rsidR="00F672A8" w:rsidRPr="0024069E" w:rsidRDefault="00F672A8" w:rsidP="00F672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2A8" w:rsidRPr="0024069E" w:rsidRDefault="00F672A8" w:rsidP="00F672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093C" w:rsidRPr="0024069E" w:rsidRDefault="0071093C" w:rsidP="0071093C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Положення визначає завдання та повноваження робочої групи з оцінювання корупційних ризиків у діяльності Кваліфікаційно-дисциплінарної комісії прокурорів (далі – робоча група), регулює питання організації її діяльності.</w:t>
      </w:r>
    </w:p>
    <w:p w:rsidR="0071093C" w:rsidRPr="0024069E" w:rsidRDefault="0071093C" w:rsidP="0071093C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n505"/>
      <w:bookmarkEnd w:id="1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У цьому Положенні терміни вживаються у значенні, наведеному в Законі України «Про запобігання корупції», Методології управління корупційними ризиками, затвердженій наказом Національного агентства з питань запобігання корупції від 28 грудня 2021 року № 830/21.</w:t>
      </w:r>
    </w:p>
    <w:p w:rsidR="0071093C" w:rsidRPr="0024069E" w:rsidRDefault="0071093C" w:rsidP="0071093C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n506"/>
      <w:bookmarkEnd w:id="2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Робоча група є постійно діючим консультативно-дорадчим органом Кваліфікаційно-дисциплінарної комісії прокурорів</w:t>
      </w:r>
      <w:r w:rsidR="00C941A8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</w:t>
      </w:r>
      <w:r w:rsidR="00B24D85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Комісія</w:t>
      </w:r>
      <w:r w:rsidR="00C941A8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1093C" w:rsidRPr="0024069E" w:rsidRDefault="0071093C" w:rsidP="0071093C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n507"/>
      <w:bookmarkEnd w:id="3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Робоча група у своїй діяльності керується Конституцією України, міжнародними договорами, згоду на обов’язковість яких надано Верховною Радою України, Законами України, актами Президента України, Кабінету Міністрів України, Національного агентства з питань запобігання корупції, іншими актами законодавства та цим Положенням.</w:t>
      </w:r>
    </w:p>
    <w:p w:rsidR="0071093C" w:rsidRPr="0024069E" w:rsidRDefault="0071093C" w:rsidP="0071093C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" w:name="n508"/>
      <w:bookmarkEnd w:id="4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завдання робочої групи:</w:t>
      </w:r>
    </w:p>
    <w:p w:rsidR="00C941A8" w:rsidRPr="0024069E" w:rsidRDefault="00C941A8" w:rsidP="00C941A8">
      <w:pPr>
        <w:pStyle w:val="a3"/>
        <w:numPr>
          <w:ilvl w:val="1"/>
          <w:numId w:val="5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планування роботи з оцінювання корупційних ризиків;</w:t>
      </w:r>
    </w:p>
    <w:p w:rsidR="00C941A8" w:rsidRPr="0024069E" w:rsidRDefault="00C941A8" w:rsidP="00C941A8">
      <w:pPr>
        <w:pStyle w:val="a3"/>
        <w:numPr>
          <w:ilvl w:val="1"/>
          <w:numId w:val="5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" w:name="n73"/>
      <w:bookmarkEnd w:id="5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дослідження середовища К</w:t>
      </w:r>
      <w:r w:rsidR="00B24D85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омісії 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визначення обсягу оцінювання корупційних ризиків;</w:t>
      </w:r>
    </w:p>
    <w:p w:rsidR="00C941A8" w:rsidRPr="0024069E" w:rsidRDefault="00C941A8" w:rsidP="00C941A8">
      <w:pPr>
        <w:pStyle w:val="a3"/>
        <w:numPr>
          <w:ilvl w:val="1"/>
          <w:numId w:val="5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" w:name="n74"/>
      <w:bookmarkEnd w:id="6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 інформацією та проведення консультацій із внутрішніми та зовнішніми заінтересованими сторонами, у тому числі шляхом їх опитування (анкетування), інтерв’ювання;</w:t>
      </w:r>
    </w:p>
    <w:p w:rsidR="00C941A8" w:rsidRPr="0024069E" w:rsidRDefault="00C941A8" w:rsidP="00C941A8">
      <w:pPr>
        <w:pStyle w:val="a3"/>
        <w:numPr>
          <w:ilvl w:val="1"/>
          <w:numId w:val="5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7" w:name="n75"/>
      <w:bookmarkEnd w:id="7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здійснення ідентифікації, аналізу та визначення рівнів корупційних ризиків;</w:t>
      </w:r>
    </w:p>
    <w:p w:rsidR="00C941A8" w:rsidRPr="0024069E" w:rsidRDefault="00C941A8" w:rsidP="00C941A8">
      <w:pPr>
        <w:pStyle w:val="a3"/>
        <w:numPr>
          <w:ilvl w:val="1"/>
          <w:numId w:val="5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8" w:name="n76"/>
      <w:bookmarkEnd w:id="8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розробка заходів впливу на корупційні ризики;</w:t>
      </w:r>
    </w:p>
    <w:p w:rsidR="00C941A8" w:rsidRPr="0024069E" w:rsidRDefault="00C941A8" w:rsidP="00C941A8">
      <w:pPr>
        <w:pStyle w:val="a3"/>
        <w:numPr>
          <w:ilvl w:val="1"/>
          <w:numId w:val="5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підготовка антикорупційної програми</w:t>
      </w:r>
      <w:r w:rsidR="00401E66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Комісії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01E66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змін до неї, 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моніторинг та оцінк</w:t>
      </w:r>
      <w:r w:rsidR="0024069E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її виконання.</w:t>
      </w:r>
    </w:p>
    <w:p w:rsidR="0024069E" w:rsidRDefault="0071093C" w:rsidP="0024069E">
      <w:pPr>
        <w:pStyle w:val="a3"/>
        <w:numPr>
          <w:ilvl w:val="0"/>
          <w:numId w:val="2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9" w:name="n509"/>
      <w:bookmarkEnd w:id="9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Робоча група відповідно до покладених на неї завдань:</w:t>
      </w:r>
      <w:bookmarkStart w:id="10" w:name="n510"/>
      <w:bookmarkEnd w:id="10"/>
    </w:p>
    <w:p w:rsidR="0071093C" w:rsidRPr="0024069E" w:rsidRDefault="0071093C" w:rsidP="0024069E">
      <w:pPr>
        <w:pStyle w:val="a3"/>
        <w:numPr>
          <w:ilvl w:val="1"/>
          <w:numId w:val="2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узгоджує організаційні питання своєї діяльності (засоби комунікації, місця проведення зустрічей, способи документування, накопичення інформації, обміну інформацією тощо);</w:t>
      </w:r>
    </w:p>
    <w:p w:rsidR="0071093C" w:rsidRPr="0024069E" w:rsidRDefault="0071093C" w:rsidP="0024069E">
      <w:pPr>
        <w:pStyle w:val="a3"/>
        <w:numPr>
          <w:ilvl w:val="1"/>
          <w:numId w:val="2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1" w:name="n511"/>
      <w:bookmarkEnd w:id="11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складає план оцінювання корупційних ризиків та підготовки антикорупційної програми;</w:t>
      </w:r>
    </w:p>
    <w:p w:rsidR="0071093C" w:rsidRPr="0024069E" w:rsidRDefault="0071093C" w:rsidP="0024069E">
      <w:pPr>
        <w:pStyle w:val="a3"/>
        <w:numPr>
          <w:ilvl w:val="1"/>
          <w:numId w:val="2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2" w:name="n512"/>
      <w:bookmarkEnd w:id="12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організовує отримання відомостей для оцінювання корупційних ризиків шляхом використання різних джерел інформації;</w:t>
      </w:r>
    </w:p>
    <w:p w:rsidR="0071093C" w:rsidRPr="0024069E" w:rsidRDefault="0071093C" w:rsidP="0024069E">
      <w:pPr>
        <w:pStyle w:val="a3"/>
        <w:numPr>
          <w:ilvl w:val="1"/>
          <w:numId w:val="2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3" w:name="n513"/>
      <w:bookmarkEnd w:id="13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досліджує середовище </w:t>
      </w:r>
      <w:r w:rsidR="00B24D85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Комісії 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визначає обсяг оцінювання корупційних ризиків:</w:t>
      </w:r>
    </w:p>
    <w:p w:rsidR="0071093C" w:rsidRPr="0024069E" w:rsidRDefault="0071093C" w:rsidP="0071093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4" w:name="n514"/>
      <w:bookmarkEnd w:id="14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визначає функції та активи </w:t>
      </w:r>
      <w:r w:rsidR="00B24D85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становлять значну економічну цінність;</w:t>
      </w:r>
    </w:p>
    <w:p w:rsidR="0071093C" w:rsidRPr="0024069E" w:rsidRDefault="0071093C" w:rsidP="0071093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5" w:name="n515"/>
      <w:bookmarkEnd w:id="15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встановлює внутрішні та зовнішні заінтересовані сторони </w:t>
      </w:r>
      <w:r w:rsidR="00B24D85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аналізує характер їх взаємодії з </w:t>
      </w:r>
      <w:r w:rsidR="00B24D85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0E2274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омісією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1093C" w:rsidRPr="0024069E" w:rsidRDefault="0071093C" w:rsidP="0071093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6" w:name="n516"/>
      <w:bookmarkEnd w:id="16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складає перелік нормативно-правових актів та розпорядчих документів, що регулюють діяльність </w:t>
      </w:r>
      <w:r w:rsid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1093C" w:rsidRPr="0024069E" w:rsidRDefault="0071093C" w:rsidP="0071093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7" w:name="n517"/>
      <w:bookmarkEnd w:id="17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збирає та аналізує інформацію про інші фактори середовища </w:t>
      </w:r>
      <w:r w:rsidR="00B24D85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1093C" w:rsidRPr="0024069E" w:rsidRDefault="0071093C" w:rsidP="0071093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8" w:name="n518"/>
      <w:bookmarkEnd w:id="18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складає аналітичні довідки за результатами збору та аналізу інформації про середовище </w:t>
      </w:r>
      <w:r w:rsidR="00B24D85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1093C" w:rsidRPr="0024069E" w:rsidRDefault="0071093C" w:rsidP="0071093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9" w:name="n519"/>
      <w:bookmarkEnd w:id="19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погоджує перелік функцій (окремих процесів) у діяльності </w:t>
      </w:r>
      <w:r w:rsidR="00B24D85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Комісії 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потенційно вразливих до корупції;</w:t>
      </w:r>
    </w:p>
    <w:p w:rsidR="0071093C" w:rsidRPr="0024069E" w:rsidRDefault="0071093C" w:rsidP="0024069E">
      <w:pPr>
        <w:pStyle w:val="a3"/>
        <w:numPr>
          <w:ilvl w:val="1"/>
          <w:numId w:val="2"/>
        </w:numPr>
        <w:shd w:val="clear" w:color="auto" w:fill="FFFFFF"/>
        <w:tabs>
          <w:tab w:val="left" w:pos="1276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0" w:name="n520"/>
      <w:bookmarkEnd w:id="20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ідентифікує корупційні ризики:</w:t>
      </w:r>
    </w:p>
    <w:p w:rsidR="0071093C" w:rsidRPr="0024069E" w:rsidRDefault="0071093C" w:rsidP="0071093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1" w:name="n521"/>
      <w:bookmarkEnd w:id="21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описує потенційно вразливі до корупції функції, процеси (підпроцеси) у діяльності </w:t>
      </w:r>
      <w:r w:rsidR="00B24D85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1093C" w:rsidRPr="0024069E" w:rsidRDefault="0071093C" w:rsidP="0071093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2" w:name="n522"/>
      <w:bookmarkEnd w:id="22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аналізує описані потенційно вразливі до корупції функції, процеси (підпроцеси) у діяльності </w:t>
      </w:r>
      <w:r w:rsidR="00B24D85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1093C" w:rsidRPr="0024069E" w:rsidRDefault="0071093C" w:rsidP="0071093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3" w:name="n523"/>
      <w:bookmarkEnd w:id="23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виявляє та детально документує окремі елементи корупційних ризиків;</w:t>
      </w:r>
    </w:p>
    <w:p w:rsidR="0071093C" w:rsidRPr="0024069E" w:rsidRDefault="0071093C" w:rsidP="0024069E">
      <w:pPr>
        <w:pStyle w:val="a3"/>
        <w:numPr>
          <w:ilvl w:val="1"/>
          <w:numId w:val="2"/>
        </w:numPr>
        <w:shd w:val="clear" w:color="auto" w:fill="FFFFFF"/>
        <w:tabs>
          <w:tab w:val="left" w:pos="1276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4" w:name="n524"/>
      <w:bookmarkEnd w:id="24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аналізує корупційні ризики:</w:t>
      </w:r>
    </w:p>
    <w:p w:rsidR="0071093C" w:rsidRPr="0024069E" w:rsidRDefault="0071093C" w:rsidP="0071093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5" w:name="n525"/>
      <w:bookmarkEnd w:id="25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визначає рівень імовірності реалізації корупційних ризиків;</w:t>
      </w:r>
    </w:p>
    <w:p w:rsidR="0071093C" w:rsidRPr="0024069E" w:rsidRDefault="0071093C" w:rsidP="0071093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6" w:name="n526"/>
      <w:bookmarkEnd w:id="26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визначає потенційні втрати </w:t>
      </w:r>
      <w:r w:rsidR="00B24D85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Комісії 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реалізації корупційних ризиків;</w:t>
      </w:r>
    </w:p>
    <w:p w:rsidR="0071093C" w:rsidRPr="0024069E" w:rsidRDefault="0071093C" w:rsidP="0071093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7" w:name="n527"/>
      <w:bookmarkEnd w:id="27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визначає рівень наслідків від реалізації корупційних ризиків;</w:t>
      </w:r>
    </w:p>
    <w:p w:rsidR="0071093C" w:rsidRPr="0024069E" w:rsidRDefault="0071093C" w:rsidP="00C941A8">
      <w:pPr>
        <w:pStyle w:val="a3"/>
        <w:numPr>
          <w:ilvl w:val="0"/>
          <w:numId w:val="10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8" w:name="n528"/>
      <w:bookmarkEnd w:id="28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визначає рівні корупційних ризиків;</w:t>
      </w:r>
    </w:p>
    <w:p w:rsidR="0071093C" w:rsidRPr="0024069E" w:rsidRDefault="0071093C" w:rsidP="00C941A8">
      <w:pPr>
        <w:pStyle w:val="a3"/>
        <w:numPr>
          <w:ilvl w:val="0"/>
          <w:numId w:val="10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9" w:name="n529"/>
      <w:bookmarkEnd w:id="29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розробляє заходи впливу на корупційні ризики;</w:t>
      </w:r>
    </w:p>
    <w:p w:rsidR="0071093C" w:rsidRPr="0024069E" w:rsidRDefault="0071093C" w:rsidP="00C941A8">
      <w:pPr>
        <w:pStyle w:val="a3"/>
        <w:numPr>
          <w:ilvl w:val="0"/>
          <w:numId w:val="10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0" w:name="n530"/>
      <w:bookmarkEnd w:id="30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розглядає пропозиції та зауваження до проєкту антикорупційної програми</w:t>
      </w:r>
      <w:r w:rsidR="004E7123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результатів оцінювання корупційних ризиків;</w:t>
      </w:r>
    </w:p>
    <w:p w:rsidR="0024069E" w:rsidRPr="0024069E" w:rsidRDefault="0024069E" w:rsidP="0024069E">
      <w:pPr>
        <w:pStyle w:val="a3"/>
        <w:numPr>
          <w:ilvl w:val="0"/>
          <w:numId w:val="10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забезпечує підготовку антикорупційної програми Комісії, змін до неї, моніторинг та оцінку її виконання;</w:t>
      </w:r>
    </w:p>
    <w:p w:rsidR="004E7123" w:rsidRPr="0024069E" w:rsidRDefault="008B15C2" w:rsidP="00C941A8">
      <w:pPr>
        <w:pStyle w:val="a3"/>
        <w:numPr>
          <w:ilvl w:val="0"/>
          <w:numId w:val="10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 підготовку звітів за результатами періодичного моніторингу та оцінки виконання антикорупційної програми;</w:t>
      </w:r>
    </w:p>
    <w:p w:rsidR="0071093C" w:rsidRPr="0024069E" w:rsidRDefault="0071093C" w:rsidP="00C941A8">
      <w:pPr>
        <w:pStyle w:val="a3"/>
        <w:numPr>
          <w:ilvl w:val="0"/>
          <w:numId w:val="10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1" w:name="n531"/>
      <w:bookmarkEnd w:id="31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взаємодіє з громадськістю та іншими зовнішніми заінтересованими сторонами з питань, що належать до компетенції робочої групи;</w:t>
      </w:r>
    </w:p>
    <w:p w:rsidR="0071093C" w:rsidRPr="0024069E" w:rsidRDefault="0071093C" w:rsidP="00C941A8">
      <w:pPr>
        <w:pStyle w:val="a3"/>
        <w:numPr>
          <w:ilvl w:val="0"/>
          <w:numId w:val="10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2" w:name="n532"/>
      <w:bookmarkEnd w:id="32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здійснює за дорученням </w:t>
      </w:r>
      <w:r w:rsidR="00C941A8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голови </w:t>
      </w:r>
      <w:r w:rsidR="00B24D85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Комісії 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повноваження, пов’язані з виконанням основних завдань.</w:t>
      </w:r>
    </w:p>
    <w:p w:rsidR="0071093C" w:rsidRPr="0024069E" w:rsidRDefault="004E7123" w:rsidP="004E7123">
      <w:pPr>
        <w:shd w:val="clear" w:color="auto" w:fill="FFFFFF"/>
        <w:tabs>
          <w:tab w:val="left" w:pos="1276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3" w:name="n533"/>
      <w:bookmarkEnd w:id="33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71093C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Робоча група для виконання покладених на неї завдань має право:</w:t>
      </w:r>
    </w:p>
    <w:p w:rsidR="0071093C" w:rsidRPr="0024069E" w:rsidRDefault="0071093C" w:rsidP="004E7123">
      <w:pPr>
        <w:pStyle w:val="a3"/>
        <w:numPr>
          <w:ilvl w:val="1"/>
          <w:numId w:val="12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4" w:name="n534"/>
      <w:bookmarkEnd w:id="34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письмовим запитом одержувати від </w:t>
      </w:r>
      <w:r w:rsidR="004E7123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членів </w:t>
      </w:r>
      <w:r w:rsidR="00B24D85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Комісії </w:t>
      </w:r>
      <w:r w:rsidR="004E7123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її Секретаріату 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 та документи (їх копії), необхідні для виконання поставлених перед робочою групою завдань, з урахуванням положень законодавства щодо захисту інформації;</w:t>
      </w:r>
    </w:p>
    <w:p w:rsidR="0071093C" w:rsidRPr="0024069E" w:rsidRDefault="0071093C" w:rsidP="004E7123">
      <w:pPr>
        <w:pStyle w:val="a3"/>
        <w:numPr>
          <w:ilvl w:val="1"/>
          <w:numId w:val="12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5" w:name="n535"/>
      <w:bookmarkEnd w:id="35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проводити опитування, інтерв’ювання </w:t>
      </w:r>
      <w:r w:rsidR="004E7123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членів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24D85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інших внутрішніх та зовнішніх заінтересованих сторін;</w:t>
      </w:r>
    </w:p>
    <w:p w:rsidR="0071093C" w:rsidRPr="0024069E" w:rsidRDefault="0071093C" w:rsidP="004E7123">
      <w:pPr>
        <w:pStyle w:val="a3"/>
        <w:numPr>
          <w:ilvl w:val="1"/>
          <w:numId w:val="12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6" w:name="n536"/>
      <w:bookmarkEnd w:id="36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залучати у разі потреби до діяльності робочої групи інших </w:t>
      </w:r>
      <w:r w:rsidR="004E7123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членів </w:t>
      </w:r>
      <w:r w:rsidR="00B24D85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 w:rsidR="00FA2381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працівників її Секретаріату, осіб, делегованих </w:t>
      </w:r>
      <w:r w:rsidR="00FA2381" w:rsidRPr="0024069E">
        <w:rPr>
          <w:rFonts w:ascii="Times New Roman" w:hAnsi="Times New Roman" w:cs="Times New Roman"/>
          <w:sz w:val="28"/>
          <w:szCs w:val="28"/>
        </w:rPr>
        <w:t>міжнародними або іншими організаціями (за їхньою згодою)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1093C" w:rsidRPr="0024069E" w:rsidRDefault="0071093C" w:rsidP="004E7123">
      <w:pPr>
        <w:pStyle w:val="a3"/>
        <w:numPr>
          <w:ilvl w:val="1"/>
          <w:numId w:val="12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7" w:name="n537"/>
      <w:bookmarkEnd w:id="37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оцінювання корупційних ризиків використовувати різні джерела інформації;</w:t>
      </w:r>
    </w:p>
    <w:p w:rsidR="0071093C" w:rsidRPr="0024069E" w:rsidRDefault="0071093C" w:rsidP="004E7123">
      <w:pPr>
        <w:pStyle w:val="a3"/>
        <w:numPr>
          <w:ilvl w:val="1"/>
          <w:numId w:val="12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8" w:name="n538"/>
      <w:bookmarkEnd w:id="38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залучати для забезпечення своєї діяльності необхідні матеріально-технічні ресурси;</w:t>
      </w:r>
    </w:p>
    <w:p w:rsidR="0071093C" w:rsidRPr="0024069E" w:rsidRDefault="0071093C" w:rsidP="004E7123">
      <w:pPr>
        <w:pStyle w:val="a3"/>
        <w:numPr>
          <w:ilvl w:val="1"/>
          <w:numId w:val="12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9" w:name="n539"/>
      <w:bookmarkEnd w:id="39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брати учать у публічному обговоренні проєкту антикорупційної програми;</w:t>
      </w:r>
    </w:p>
    <w:p w:rsidR="0071093C" w:rsidRPr="0024069E" w:rsidRDefault="0071093C" w:rsidP="004E7123">
      <w:pPr>
        <w:pStyle w:val="a3"/>
        <w:numPr>
          <w:ilvl w:val="1"/>
          <w:numId w:val="12"/>
        </w:numPr>
        <w:shd w:val="clear" w:color="auto" w:fill="FFFFFF"/>
        <w:tabs>
          <w:tab w:val="left" w:pos="1276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0" w:name="n540"/>
      <w:bookmarkEnd w:id="40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вносити </w:t>
      </w:r>
      <w:r w:rsidR="004E7123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голові </w:t>
      </w:r>
      <w:r w:rsidR="00B24D85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Комісії 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пропозиції щодо вдосконалення діяльності </w:t>
      </w:r>
      <w:r w:rsidR="00B24D85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Комісії 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у сфері запобігання та протидії корупції.</w:t>
      </w:r>
    </w:p>
    <w:p w:rsidR="0071093C" w:rsidRPr="0024069E" w:rsidRDefault="0071093C" w:rsidP="004E7123">
      <w:pPr>
        <w:pStyle w:val="a3"/>
        <w:numPr>
          <w:ilvl w:val="2"/>
          <w:numId w:val="12"/>
        </w:numPr>
        <w:shd w:val="clear" w:color="auto" w:fill="FFFFFF"/>
        <w:tabs>
          <w:tab w:val="left" w:pos="1276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1" w:name="n541"/>
      <w:bookmarkEnd w:id="41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Персональний склад робочої групи затверджується </w:t>
      </w:r>
      <w:r w:rsidR="004E7123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наказом голови </w:t>
      </w:r>
      <w:r w:rsidR="00B24D85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E7123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</w:t>
      </w:r>
      <w:r w:rsidR="00B24D85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 w:rsidR="004E7123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визначає голову, заступника голови та секретаря робочої групи.</w:t>
      </w:r>
    </w:p>
    <w:p w:rsidR="0071093C" w:rsidRPr="0024069E" w:rsidRDefault="0071093C" w:rsidP="004E712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2" w:name="n542"/>
      <w:bookmarkEnd w:id="42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відсутності голови робочої групи його обов’язки виконує заступник голови робочої групи.</w:t>
      </w:r>
    </w:p>
    <w:p w:rsidR="00AF0B2A" w:rsidRPr="0024069E" w:rsidRDefault="00AF0B2A" w:rsidP="004E712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Участь у робоч</w:t>
      </w:r>
      <w:r w:rsidR="00F94C03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групи не повинн</w:t>
      </w:r>
      <w:r w:rsidR="00F94C03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призводити до конфлікту інтересів</w:t>
      </w:r>
      <w:r w:rsidR="00F94C03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94C03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У разі його виникнення член робочої групи зобов’язаний діяти згідно з вимогами антикорупційного законодавства.</w:t>
      </w:r>
    </w:p>
    <w:p w:rsidR="0071093C" w:rsidRPr="0024069E" w:rsidRDefault="004E7123" w:rsidP="004E7123">
      <w:pPr>
        <w:shd w:val="clear" w:color="auto" w:fill="FFFFFF"/>
        <w:tabs>
          <w:tab w:val="left" w:pos="1276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3" w:name="n543"/>
      <w:bookmarkEnd w:id="43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9.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71093C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 робочої групи:</w:t>
      </w:r>
    </w:p>
    <w:p w:rsidR="0071093C" w:rsidRPr="0024069E" w:rsidRDefault="0071093C" w:rsidP="004E7123">
      <w:pPr>
        <w:shd w:val="clear" w:color="auto" w:fill="FFFFFF"/>
        <w:tabs>
          <w:tab w:val="left" w:pos="127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4" w:name="n544"/>
      <w:bookmarkEnd w:id="44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="004E7123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організовує діяльність робочої групи та забезпечує для цього необхідні умови:</w:t>
      </w:r>
    </w:p>
    <w:p w:rsidR="0071093C" w:rsidRPr="0024069E" w:rsidRDefault="0071093C" w:rsidP="004E7123">
      <w:pPr>
        <w:shd w:val="clear" w:color="auto" w:fill="FFFFFF"/>
        <w:tabs>
          <w:tab w:val="left" w:pos="127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5" w:name="n545"/>
      <w:bookmarkEnd w:id="45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здійснює підготовку засідань робочої групи;</w:t>
      </w:r>
    </w:p>
    <w:p w:rsidR="0071093C" w:rsidRPr="0024069E" w:rsidRDefault="0071093C" w:rsidP="004E7123">
      <w:pPr>
        <w:shd w:val="clear" w:color="auto" w:fill="FFFFFF"/>
        <w:tabs>
          <w:tab w:val="left" w:pos="127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6" w:name="n546"/>
      <w:bookmarkEnd w:id="46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ведення протоколів засідань робочої групи;</w:t>
      </w:r>
    </w:p>
    <w:p w:rsidR="0071093C" w:rsidRPr="0024069E" w:rsidRDefault="0071093C" w:rsidP="004E7123">
      <w:pPr>
        <w:shd w:val="clear" w:color="auto" w:fill="FFFFFF"/>
        <w:tabs>
          <w:tab w:val="left" w:pos="127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7" w:name="n547"/>
      <w:bookmarkEnd w:id="47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обмін інформацією між членами робочої групи;</w:t>
      </w:r>
    </w:p>
    <w:p w:rsidR="0071093C" w:rsidRPr="0024069E" w:rsidRDefault="0071093C" w:rsidP="004E7123">
      <w:pPr>
        <w:shd w:val="clear" w:color="auto" w:fill="FFFFFF"/>
        <w:tabs>
          <w:tab w:val="left" w:pos="127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8" w:name="n548"/>
      <w:bookmarkEnd w:id="48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2)</w:t>
      </w:r>
      <w:r w:rsidR="004E7123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 координацію роботи з оцінювання корупційних ризиків</w:t>
      </w:r>
      <w:r w:rsidR="004E7123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розробки заходів впливу на корупційні ризики</w:t>
      </w:r>
      <w:r w:rsidR="004E7123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, підготовки антикорупційної програми, моніторингу та оцінки виконання антикорупційної програми, а також її перегляду.</w:t>
      </w:r>
    </w:p>
    <w:p w:rsidR="0071093C" w:rsidRPr="0024069E" w:rsidRDefault="0071093C" w:rsidP="004E7123">
      <w:pPr>
        <w:shd w:val="clear" w:color="auto" w:fill="FFFFFF"/>
        <w:tabs>
          <w:tab w:val="left" w:pos="1276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49" w:name="n549"/>
      <w:bookmarkEnd w:id="49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10.</w:t>
      </w:r>
      <w:r w:rsidR="004E7123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 робочої групи:</w:t>
      </w:r>
    </w:p>
    <w:p w:rsidR="0071093C" w:rsidRPr="0024069E" w:rsidRDefault="0071093C" w:rsidP="004E7123">
      <w:pPr>
        <w:shd w:val="clear" w:color="auto" w:fill="FFFFFF"/>
        <w:tabs>
          <w:tab w:val="left" w:pos="1276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0" w:name="n550"/>
      <w:bookmarkEnd w:id="50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="004E7123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готує проєкт порядку денного засідання робочої групи;</w:t>
      </w:r>
    </w:p>
    <w:p w:rsidR="0071093C" w:rsidRPr="0024069E" w:rsidRDefault="0071093C" w:rsidP="004E7123">
      <w:pPr>
        <w:shd w:val="clear" w:color="auto" w:fill="FFFFFF"/>
        <w:tabs>
          <w:tab w:val="left" w:pos="1276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1" w:name="n551"/>
      <w:bookmarkEnd w:id="51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2)</w:t>
      </w:r>
      <w:r w:rsidR="004E7123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інформує членів робочої групи та запрошених осіб про дату, час і місце проведення засідання робочої групи і порядок денний;</w:t>
      </w:r>
    </w:p>
    <w:p w:rsidR="0071093C" w:rsidRPr="0024069E" w:rsidRDefault="0071093C" w:rsidP="004E7123">
      <w:pPr>
        <w:shd w:val="clear" w:color="auto" w:fill="FFFFFF"/>
        <w:tabs>
          <w:tab w:val="left" w:pos="1276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2" w:name="n552"/>
      <w:bookmarkEnd w:id="52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3)</w:t>
      </w:r>
      <w:r w:rsidR="004E7123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оформлює протоколи засідання робочої групи;</w:t>
      </w:r>
    </w:p>
    <w:p w:rsidR="0071093C" w:rsidRPr="0024069E" w:rsidRDefault="0071093C" w:rsidP="004E7123">
      <w:pPr>
        <w:shd w:val="clear" w:color="auto" w:fill="FFFFFF"/>
        <w:tabs>
          <w:tab w:val="left" w:pos="1276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3" w:name="n553"/>
      <w:bookmarkEnd w:id="53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4)</w:t>
      </w:r>
      <w:r w:rsidR="004E7123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готує інші документи, необхідні для забезпечення діяльності робочої групи.</w:t>
      </w:r>
    </w:p>
    <w:p w:rsidR="0071093C" w:rsidRPr="0024069E" w:rsidRDefault="0071093C" w:rsidP="004E7123">
      <w:pPr>
        <w:shd w:val="clear" w:color="auto" w:fill="FFFFFF"/>
        <w:tabs>
          <w:tab w:val="left" w:pos="1276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4" w:name="n554"/>
      <w:bookmarkEnd w:id="54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11.</w:t>
      </w:r>
      <w:r w:rsidR="00492654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Члени робочої групи мають право:</w:t>
      </w:r>
    </w:p>
    <w:p w:rsidR="0071093C" w:rsidRPr="0024069E" w:rsidRDefault="0071093C" w:rsidP="004E7123">
      <w:pPr>
        <w:shd w:val="clear" w:color="auto" w:fill="FFFFFF"/>
        <w:tabs>
          <w:tab w:val="left" w:pos="1276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5" w:name="n555"/>
      <w:bookmarkEnd w:id="55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="00492654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ознайомлюватися з матеріалами, що належать до повноважень робочої групи;</w:t>
      </w:r>
    </w:p>
    <w:p w:rsidR="0071093C" w:rsidRPr="0024069E" w:rsidRDefault="0071093C" w:rsidP="004E7123">
      <w:pPr>
        <w:shd w:val="clear" w:color="auto" w:fill="FFFFFF"/>
        <w:tabs>
          <w:tab w:val="left" w:pos="1276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6" w:name="n556"/>
      <w:bookmarkEnd w:id="56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2)</w:t>
      </w:r>
      <w:r w:rsidR="00492654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висловлювати свою позицію під час засідання робочої групи та брати участь у прийнятті рішень шляхом голосування;</w:t>
      </w:r>
    </w:p>
    <w:p w:rsidR="0071093C" w:rsidRPr="0024069E" w:rsidRDefault="0071093C" w:rsidP="004E7123">
      <w:pPr>
        <w:shd w:val="clear" w:color="auto" w:fill="FFFFFF"/>
        <w:tabs>
          <w:tab w:val="left" w:pos="1276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7" w:name="n557"/>
      <w:bookmarkEnd w:id="57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3)</w:t>
      </w:r>
      <w:r w:rsidR="00492654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ініціювати у разі потреби скликання засідання робочої групи, а також вносити пропозиції щодо розгляду питань, не зазначених у порядку денному;</w:t>
      </w:r>
    </w:p>
    <w:p w:rsidR="0071093C" w:rsidRPr="0024069E" w:rsidRDefault="0071093C" w:rsidP="004E7123">
      <w:pPr>
        <w:shd w:val="clear" w:color="auto" w:fill="FFFFFF"/>
        <w:tabs>
          <w:tab w:val="left" w:pos="1276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8" w:name="n558"/>
      <w:bookmarkEnd w:id="58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4)</w:t>
      </w:r>
      <w:r w:rsidR="00492654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здійснювати інші повноваження, пов’язані із діяльністю робочої групи.</w:t>
      </w:r>
    </w:p>
    <w:p w:rsidR="0071093C" w:rsidRPr="0024069E" w:rsidRDefault="0071093C" w:rsidP="004E7123">
      <w:pPr>
        <w:shd w:val="clear" w:color="auto" w:fill="FFFFFF"/>
        <w:tabs>
          <w:tab w:val="left" w:pos="1276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9" w:name="n559"/>
      <w:bookmarkEnd w:id="59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12. Основною формою діяльності робочої групи є засідання, які проводяться відповідно до плану оцінювання корупційних ризиків та підготовки антикорупційної програми або у разі потреби.</w:t>
      </w:r>
    </w:p>
    <w:p w:rsidR="0071093C" w:rsidRPr="0024069E" w:rsidRDefault="0071093C" w:rsidP="004E7123">
      <w:pPr>
        <w:shd w:val="clear" w:color="auto" w:fill="FFFFFF"/>
        <w:tabs>
          <w:tab w:val="left" w:pos="1276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0" w:name="n560"/>
      <w:bookmarkEnd w:id="60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13.</w:t>
      </w:r>
      <w:r w:rsidR="00492654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Засідання робочої групи є правомочним, якщо на ньому присутні не менш як дві третини її членів.</w:t>
      </w:r>
    </w:p>
    <w:p w:rsidR="0071093C" w:rsidRPr="0024069E" w:rsidRDefault="0071093C" w:rsidP="004E7123">
      <w:pPr>
        <w:shd w:val="clear" w:color="auto" w:fill="FFFFFF"/>
        <w:tabs>
          <w:tab w:val="left" w:pos="1276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1" w:name="n561"/>
      <w:bookmarkEnd w:id="61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14.</w:t>
      </w:r>
      <w:r w:rsidR="00492654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робочої групи приймається простою більшістю голосів та оформлюється протоколом засідання. У разі рівного розподілу голосів вирішальним є голос голови робочої групи.</w:t>
      </w:r>
    </w:p>
    <w:p w:rsidR="0071093C" w:rsidRPr="0024069E" w:rsidRDefault="0071093C" w:rsidP="004E7123">
      <w:pPr>
        <w:shd w:val="clear" w:color="auto" w:fill="FFFFFF"/>
        <w:tabs>
          <w:tab w:val="left" w:pos="1276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2" w:name="n562"/>
      <w:bookmarkEnd w:id="62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15.</w:t>
      </w:r>
      <w:r w:rsidR="00492654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протоколі зазначаються список присутніх на засіданні робочої групи, питання, які розглядалися, рішення, прийняті за результатами обговорення відповідного питання, та підсумки голосування.</w:t>
      </w:r>
    </w:p>
    <w:p w:rsidR="0071093C" w:rsidRPr="0024069E" w:rsidRDefault="0071093C" w:rsidP="004E7123">
      <w:pPr>
        <w:shd w:val="clear" w:color="auto" w:fill="FFFFFF"/>
        <w:tabs>
          <w:tab w:val="left" w:pos="1276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3" w:name="n563"/>
      <w:bookmarkEnd w:id="63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16.</w:t>
      </w:r>
      <w:r w:rsidR="00492654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Кожен член робочої групи має право внести до протоколу висловлені під час засідання пропозиції та зауваження з порушеного питання.</w:t>
      </w:r>
    </w:p>
    <w:p w:rsidR="0071093C" w:rsidRPr="0024069E" w:rsidRDefault="0071093C" w:rsidP="004E7123">
      <w:pPr>
        <w:shd w:val="clear" w:color="auto" w:fill="FFFFFF"/>
        <w:tabs>
          <w:tab w:val="left" w:pos="1276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4" w:name="n564"/>
      <w:bookmarkEnd w:id="64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17.</w:t>
      </w:r>
      <w:r w:rsidR="00492654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Протокол засідання робочої групи оформлюється протягом двох робочих днів згідно з </w:t>
      </w:r>
      <w:r w:rsidR="00B24D85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Тимчасовою 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інструкцією з діловодства </w:t>
      </w:r>
      <w:r w:rsidR="00B24D85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. Такий протокол доводиться до відома всіх членів робочої групи.</w:t>
      </w:r>
    </w:p>
    <w:p w:rsidR="0071093C" w:rsidRPr="0024069E" w:rsidRDefault="0071093C" w:rsidP="004E7123">
      <w:pPr>
        <w:shd w:val="clear" w:color="auto" w:fill="FFFFFF"/>
        <w:tabs>
          <w:tab w:val="left" w:pos="1276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5" w:name="n565"/>
      <w:bookmarkEnd w:id="65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18. Рішення робочої групи, прийняті у межах її повноважень, мають рекомендаційний характер.</w:t>
      </w:r>
    </w:p>
    <w:p w:rsidR="0071093C" w:rsidRPr="0024069E" w:rsidRDefault="0071093C" w:rsidP="004E7123">
      <w:pPr>
        <w:shd w:val="clear" w:color="auto" w:fill="FFFFFF"/>
        <w:tabs>
          <w:tab w:val="left" w:pos="1276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66" w:name="n566"/>
      <w:bookmarkEnd w:id="66"/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19. Матеріально-технічне забезпечення діяльності робочої групи здійснює</w:t>
      </w:r>
      <w:r w:rsidR="00296B48"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32C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Комісією</w:t>
      </w:r>
      <w:r w:rsidRPr="0024069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1093C" w:rsidRPr="0024069E" w:rsidRDefault="0071093C" w:rsidP="004926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92654" w:rsidRPr="0024069E" w:rsidRDefault="00492654" w:rsidP="004926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069E"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</w:p>
    <w:p w:rsidR="00492654" w:rsidRPr="0024069E" w:rsidRDefault="00492654" w:rsidP="004926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069E">
        <w:rPr>
          <w:rFonts w:ascii="Times New Roman" w:hAnsi="Times New Roman" w:cs="Times New Roman"/>
          <w:b/>
          <w:sz w:val="28"/>
          <w:szCs w:val="28"/>
        </w:rPr>
        <w:t>Кваліфікаційно-дисциплінарної</w:t>
      </w:r>
    </w:p>
    <w:p w:rsidR="00492654" w:rsidRPr="0024069E" w:rsidRDefault="00492654" w:rsidP="00492654">
      <w:pPr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24069E">
        <w:rPr>
          <w:rFonts w:ascii="Times New Roman" w:hAnsi="Times New Roman" w:cs="Times New Roman"/>
          <w:b/>
          <w:sz w:val="28"/>
          <w:szCs w:val="28"/>
        </w:rPr>
        <w:t>комісії прокурорів                                                                   Максим РАДЗІВОН</w:t>
      </w:r>
    </w:p>
    <w:sectPr w:rsidR="00492654" w:rsidRPr="0024069E" w:rsidSect="0093635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39E" w:rsidRDefault="00EA539E" w:rsidP="00936352">
      <w:pPr>
        <w:spacing w:after="0" w:line="240" w:lineRule="auto"/>
      </w:pPr>
      <w:r>
        <w:separator/>
      </w:r>
    </w:p>
  </w:endnote>
  <w:endnote w:type="continuationSeparator" w:id="0">
    <w:p w:rsidR="00EA539E" w:rsidRDefault="00EA539E" w:rsidP="0093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39E" w:rsidRDefault="00EA539E" w:rsidP="00936352">
      <w:pPr>
        <w:spacing w:after="0" w:line="240" w:lineRule="auto"/>
      </w:pPr>
      <w:r>
        <w:separator/>
      </w:r>
    </w:p>
  </w:footnote>
  <w:footnote w:type="continuationSeparator" w:id="0">
    <w:p w:rsidR="00EA539E" w:rsidRDefault="00EA539E" w:rsidP="00936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07944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1093C" w:rsidRPr="00936352" w:rsidRDefault="0071093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363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363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363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5D9F" w:rsidRPr="00595D9F">
          <w:rPr>
            <w:rFonts w:ascii="Times New Roman" w:hAnsi="Times New Roman" w:cs="Times New Roman"/>
            <w:noProof/>
            <w:sz w:val="28"/>
            <w:szCs w:val="28"/>
            <w:lang w:val="ru-RU"/>
          </w:rPr>
          <w:t>5</w:t>
        </w:r>
        <w:r w:rsidRPr="009363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1093C" w:rsidRDefault="0071093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0E47"/>
    <w:multiLevelType w:val="hybridMultilevel"/>
    <w:tmpl w:val="B836606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65B46"/>
    <w:multiLevelType w:val="hybridMultilevel"/>
    <w:tmpl w:val="F4282466"/>
    <w:lvl w:ilvl="0" w:tplc="A434ED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6D2837A8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C766D7"/>
    <w:multiLevelType w:val="hybridMultilevel"/>
    <w:tmpl w:val="72524660"/>
    <w:lvl w:ilvl="0" w:tplc="49D84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E65CD"/>
    <w:multiLevelType w:val="hybridMultilevel"/>
    <w:tmpl w:val="4724B31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4D260E1"/>
    <w:multiLevelType w:val="hybridMultilevel"/>
    <w:tmpl w:val="22B03896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1">
      <w:start w:val="1"/>
      <w:numFmt w:val="decimal"/>
      <w:lvlText w:val="%2)"/>
      <w:lvlJc w:val="left"/>
      <w:pPr>
        <w:ind w:left="2149" w:hanging="360"/>
      </w:pPr>
    </w:lvl>
    <w:lvl w:ilvl="2" w:tplc="3BE07C6A">
      <w:start w:val="8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594F9B"/>
    <w:multiLevelType w:val="hybridMultilevel"/>
    <w:tmpl w:val="593A919C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1">
      <w:start w:val="1"/>
      <w:numFmt w:val="decimal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D7768B5"/>
    <w:multiLevelType w:val="hybridMultilevel"/>
    <w:tmpl w:val="7EE45CA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E92587F"/>
    <w:multiLevelType w:val="hybridMultilevel"/>
    <w:tmpl w:val="AAAC11BC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11B1CAF"/>
    <w:multiLevelType w:val="hybridMultilevel"/>
    <w:tmpl w:val="23026AE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41C91"/>
    <w:multiLevelType w:val="hybridMultilevel"/>
    <w:tmpl w:val="331634CA"/>
    <w:lvl w:ilvl="0" w:tplc="0422000F">
      <w:start w:val="1"/>
      <w:numFmt w:val="decimal"/>
      <w:lvlText w:val="%1."/>
      <w:lvlJc w:val="left"/>
      <w:pPr>
        <w:ind w:left="1170" w:hanging="360"/>
      </w:pPr>
    </w:lvl>
    <w:lvl w:ilvl="1" w:tplc="7256E8C0">
      <w:start w:val="1"/>
      <w:numFmt w:val="decimal"/>
      <w:lvlText w:val="%2)"/>
      <w:lvlJc w:val="left"/>
      <w:pPr>
        <w:ind w:left="189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6C9D1821"/>
    <w:multiLevelType w:val="hybridMultilevel"/>
    <w:tmpl w:val="9348C786"/>
    <w:lvl w:ilvl="0" w:tplc="C650871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D8B317E"/>
    <w:multiLevelType w:val="hybridMultilevel"/>
    <w:tmpl w:val="E766D84C"/>
    <w:lvl w:ilvl="0" w:tplc="1F8E0644">
      <w:start w:val="7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A8"/>
    <w:rsid w:val="00017E15"/>
    <w:rsid w:val="00037329"/>
    <w:rsid w:val="00057735"/>
    <w:rsid w:val="000E2274"/>
    <w:rsid w:val="00136EF4"/>
    <w:rsid w:val="00185CA8"/>
    <w:rsid w:val="001E2574"/>
    <w:rsid w:val="00215F81"/>
    <w:rsid w:val="0024069E"/>
    <w:rsid w:val="00241475"/>
    <w:rsid w:val="00296B48"/>
    <w:rsid w:val="002C4034"/>
    <w:rsid w:val="00380750"/>
    <w:rsid w:val="00401E66"/>
    <w:rsid w:val="00492654"/>
    <w:rsid w:val="004E7123"/>
    <w:rsid w:val="0055626B"/>
    <w:rsid w:val="00595D9F"/>
    <w:rsid w:val="005A2DC4"/>
    <w:rsid w:val="005B4907"/>
    <w:rsid w:val="006B2F0D"/>
    <w:rsid w:val="0071093C"/>
    <w:rsid w:val="008832C6"/>
    <w:rsid w:val="008B15C2"/>
    <w:rsid w:val="00903C08"/>
    <w:rsid w:val="00936352"/>
    <w:rsid w:val="009E28C0"/>
    <w:rsid w:val="00A328F4"/>
    <w:rsid w:val="00AC5B14"/>
    <w:rsid w:val="00AF0B2A"/>
    <w:rsid w:val="00B24D85"/>
    <w:rsid w:val="00B5071C"/>
    <w:rsid w:val="00C941A8"/>
    <w:rsid w:val="00CB68B0"/>
    <w:rsid w:val="00CE50F4"/>
    <w:rsid w:val="00D61E52"/>
    <w:rsid w:val="00D62DCF"/>
    <w:rsid w:val="00D679D6"/>
    <w:rsid w:val="00DA580A"/>
    <w:rsid w:val="00E44005"/>
    <w:rsid w:val="00EA539E"/>
    <w:rsid w:val="00F672A8"/>
    <w:rsid w:val="00F94C03"/>
    <w:rsid w:val="00FA2381"/>
    <w:rsid w:val="00F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1D58"/>
  <w15:chartTrackingRefBased/>
  <w15:docId w15:val="{B69A3921-C236-498C-BCA1-6CC9A6EB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2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E5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6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6352"/>
  </w:style>
  <w:style w:type="paragraph" w:styleId="a8">
    <w:name w:val="footer"/>
    <w:basedOn w:val="a"/>
    <w:link w:val="a9"/>
    <w:uiPriority w:val="99"/>
    <w:unhideWhenUsed/>
    <w:rsid w:val="00936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6352"/>
  </w:style>
  <w:style w:type="paragraph" w:customStyle="1" w:styleId="rvps2">
    <w:name w:val="rvps2"/>
    <w:basedOn w:val="a"/>
    <w:rsid w:val="00710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Hyperlink"/>
    <w:basedOn w:val="a0"/>
    <w:uiPriority w:val="99"/>
    <w:semiHidden/>
    <w:unhideWhenUsed/>
    <w:rsid w:val="0071093C"/>
    <w:rPr>
      <w:color w:val="0000FF"/>
      <w:u w:val="single"/>
    </w:rPr>
  </w:style>
  <w:style w:type="character" w:customStyle="1" w:styleId="rvts37">
    <w:name w:val="rvts37"/>
    <w:basedOn w:val="a0"/>
    <w:rsid w:val="0071093C"/>
  </w:style>
  <w:style w:type="paragraph" w:customStyle="1" w:styleId="rvps14">
    <w:name w:val="rvps14"/>
    <w:basedOn w:val="a"/>
    <w:rsid w:val="00710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710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710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8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5018</Words>
  <Characters>2861</Characters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2026-06-08T09:37:00Z</cp:lastPrinted>
  <dcterms:created xsi:type="dcterms:W3CDTF">2026-05-08T09:55:00Z</dcterms:created>
  <dcterms:modified xsi:type="dcterms:W3CDTF">2026-06-10T07:45:00Z</dcterms:modified>
</cp:coreProperties>
</file>