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val="ru-RU" w:eastAsia="ru-RU"/>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Р І Ш Е Н Н Я</w:t>
      </w:r>
    </w:p>
    <w:p w14:paraId="3E344B82" w14:textId="77777777" w:rsidR="00843637" w:rsidRPr="00D35EAF" w:rsidRDefault="00843637" w:rsidP="00843637">
      <w:pPr>
        <w:ind w:left="84"/>
        <w:jc w:val="center"/>
        <w:rPr>
          <w:b/>
          <w:kern w:val="28"/>
          <w:szCs w:val="28"/>
          <w:lang w:eastAsia="uk-UA"/>
        </w:rPr>
      </w:pPr>
    </w:p>
    <w:p w14:paraId="2388DAF1" w14:textId="38E8EB94" w:rsidR="00492C7A" w:rsidRPr="00D35EAF" w:rsidRDefault="004E3761" w:rsidP="00843637">
      <w:pPr>
        <w:rPr>
          <w:rFonts w:ascii="Times New Roman" w:hAnsi="Times New Roman"/>
          <w:b/>
          <w:kern w:val="28"/>
          <w:sz w:val="28"/>
          <w:szCs w:val="28"/>
          <w:lang w:eastAsia="uk-UA"/>
        </w:rPr>
      </w:pPr>
      <w:r>
        <w:rPr>
          <w:rFonts w:ascii="Times New Roman" w:hAnsi="Times New Roman"/>
          <w:b/>
          <w:kern w:val="28"/>
          <w:sz w:val="28"/>
          <w:szCs w:val="28"/>
          <w:lang w:eastAsia="uk-UA"/>
        </w:rPr>
        <w:t>26</w:t>
      </w:r>
      <w:r w:rsidR="00843637" w:rsidRPr="00E840C7">
        <w:rPr>
          <w:rFonts w:ascii="Times New Roman" w:hAnsi="Times New Roman"/>
          <w:b/>
          <w:kern w:val="28"/>
          <w:sz w:val="28"/>
          <w:szCs w:val="28"/>
          <w:lang w:eastAsia="uk-UA"/>
        </w:rPr>
        <w:t xml:space="preserve"> </w:t>
      </w:r>
      <w:r w:rsidR="00DF29EA">
        <w:rPr>
          <w:rFonts w:ascii="Times New Roman" w:hAnsi="Times New Roman"/>
          <w:b/>
          <w:kern w:val="28"/>
          <w:sz w:val="28"/>
          <w:szCs w:val="28"/>
          <w:lang w:eastAsia="uk-UA"/>
        </w:rPr>
        <w:t>березня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DF29EA">
        <w:rPr>
          <w:rFonts w:ascii="Times New Roman" w:hAnsi="Times New Roman"/>
          <w:b/>
          <w:kern w:val="28"/>
          <w:sz w:val="28"/>
          <w:szCs w:val="28"/>
          <w:lang w:eastAsia="uk-UA"/>
        </w:rPr>
        <w:t>1</w:t>
      </w:r>
      <w:r>
        <w:rPr>
          <w:rFonts w:ascii="Times New Roman" w:hAnsi="Times New Roman"/>
          <w:b/>
          <w:kern w:val="28"/>
          <w:sz w:val="28"/>
          <w:szCs w:val="28"/>
          <w:lang w:eastAsia="uk-UA"/>
        </w:rPr>
        <w:t>9</w:t>
      </w:r>
      <w:r w:rsidR="00DF29EA">
        <w:rPr>
          <w:rFonts w:ascii="Times New Roman" w:hAnsi="Times New Roman"/>
          <w:b/>
          <w:kern w:val="28"/>
          <w:sz w:val="28"/>
          <w:szCs w:val="28"/>
          <w:lang w:eastAsia="uk-UA"/>
        </w:rPr>
        <w:t>3</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2F0028A5" w:rsidR="00843637" w:rsidRPr="007D19F2"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907D82">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DF29EA">
        <w:rPr>
          <w:rFonts w:ascii="Times New Roman" w:hAnsi="Times New Roman"/>
          <w:sz w:val="28"/>
          <w:szCs w:val="28"/>
        </w:rPr>
        <w:t>прокурор</w:t>
      </w:r>
      <w:r w:rsidR="004E3761">
        <w:rPr>
          <w:rFonts w:ascii="Times New Roman" w:hAnsi="Times New Roman"/>
          <w:sz w:val="28"/>
          <w:szCs w:val="28"/>
        </w:rPr>
        <w:t>а</w:t>
      </w:r>
      <w:r w:rsidR="00DF29EA">
        <w:rPr>
          <w:rFonts w:ascii="Times New Roman" w:hAnsi="Times New Roman"/>
          <w:sz w:val="28"/>
          <w:szCs w:val="28"/>
        </w:rPr>
        <w:t xml:space="preserve"> </w:t>
      </w:r>
      <w:r w:rsidR="004E3761">
        <w:rPr>
          <w:rFonts w:ascii="Times New Roman" w:hAnsi="Times New Roman"/>
          <w:sz w:val="28"/>
          <w:szCs w:val="28"/>
        </w:rPr>
        <w:t>Житомир</w:t>
      </w:r>
      <w:r w:rsidR="00DF29EA">
        <w:rPr>
          <w:rFonts w:ascii="Times New Roman" w:hAnsi="Times New Roman"/>
          <w:sz w:val="28"/>
          <w:szCs w:val="28"/>
        </w:rPr>
        <w:t xml:space="preserve">ської </w:t>
      </w:r>
      <w:r w:rsidR="004E3761">
        <w:rPr>
          <w:rFonts w:ascii="Times New Roman" w:hAnsi="Times New Roman"/>
          <w:sz w:val="28"/>
          <w:szCs w:val="28"/>
        </w:rPr>
        <w:t>спеціалізова</w:t>
      </w:r>
      <w:r w:rsidR="008461E8">
        <w:rPr>
          <w:rFonts w:ascii="Times New Roman" w:hAnsi="Times New Roman"/>
          <w:sz w:val="28"/>
          <w:szCs w:val="28"/>
        </w:rPr>
        <w:t>ної</w:t>
      </w:r>
      <w:r w:rsidR="00DF29EA">
        <w:rPr>
          <w:rFonts w:ascii="Times New Roman" w:hAnsi="Times New Roman"/>
          <w:sz w:val="28"/>
          <w:szCs w:val="28"/>
        </w:rPr>
        <w:t xml:space="preserve"> прокуратури </w:t>
      </w:r>
      <w:r w:rsidR="004E3761">
        <w:rPr>
          <w:rFonts w:ascii="Times New Roman" w:hAnsi="Times New Roman"/>
          <w:sz w:val="28"/>
          <w:szCs w:val="28"/>
        </w:rPr>
        <w:t>у сфері оборони Центрального регіону</w:t>
      </w:r>
      <w:r w:rsidR="00DF29EA">
        <w:rPr>
          <w:rFonts w:ascii="Times New Roman" w:hAnsi="Times New Roman"/>
          <w:sz w:val="28"/>
          <w:szCs w:val="28"/>
        </w:rPr>
        <w:t xml:space="preserve"> </w:t>
      </w:r>
      <w:r w:rsidR="004E3761">
        <w:rPr>
          <w:rFonts w:ascii="Times New Roman" w:hAnsi="Times New Roman"/>
          <w:sz w:val="28"/>
          <w:szCs w:val="28"/>
        </w:rPr>
        <w:t>Мосійчука Миколи Микола</w:t>
      </w:r>
      <w:r w:rsidR="00DF29EA">
        <w:rPr>
          <w:rFonts w:ascii="Times New Roman" w:hAnsi="Times New Roman"/>
          <w:sz w:val="28"/>
          <w:szCs w:val="28"/>
        </w:rPr>
        <w:t>йовича</w:t>
      </w:r>
      <w:r w:rsidR="00225470">
        <w:rPr>
          <w:rFonts w:ascii="Times New Roman" w:hAnsi="Times New Roman"/>
          <w:sz w:val="28"/>
          <w:szCs w:val="28"/>
        </w:rPr>
        <w:t xml:space="preserve"> (далі – прокурор </w:t>
      </w:r>
      <w:r w:rsidR="004E3761">
        <w:rPr>
          <w:rFonts w:ascii="Times New Roman" w:hAnsi="Times New Roman"/>
          <w:sz w:val="28"/>
          <w:szCs w:val="28"/>
        </w:rPr>
        <w:t>Мосійчук М</w:t>
      </w:r>
      <w:r w:rsidR="00DF29EA">
        <w:rPr>
          <w:rFonts w:ascii="Times New Roman" w:hAnsi="Times New Roman"/>
          <w:sz w:val="28"/>
          <w:szCs w:val="28"/>
        </w:rPr>
        <w:t>.</w:t>
      </w:r>
      <w:r w:rsidR="004E3761">
        <w:rPr>
          <w:rFonts w:ascii="Times New Roman" w:hAnsi="Times New Roman"/>
          <w:sz w:val="28"/>
          <w:szCs w:val="28"/>
        </w:rPr>
        <w:t>М</w:t>
      </w:r>
      <w:r w:rsidR="00242B63">
        <w:rPr>
          <w:rFonts w:ascii="Times New Roman" w:hAnsi="Times New Roman"/>
          <w:sz w:val="28"/>
          <w:szCs w:val="28"/>
        </w:rPr>
        <w:t>.</w:t>
      </w:r>
      <w:r w:rsidR="00225470">
        <w:rPr>
          <w:rFonts w:ascii="Times New Roman" w:hAnsi="Times New Roman"/>
          <w:sz w:val="28"/>
          <w:szCs w:val="28"/>
        </w:rPr>
        <w:t>)</w:t>
      </w:r>
      <w:r w:rsidRPr="00D35EAF">
        <w:rPr>
          <w:rStyle w:val="a7"/>
          <w:rFonts w:ascii="Times New Roman" w:hAnsi="Times New Roman"/>
          <w:i w:val="0"/>
          <w:iCs w:val="0"/>
          <w:sz w:val="28"/>
          <w:szCs w:val="28"/>
          <w:shd w:val="clear" w:color="auto" w:fill="FFFFFF"/>
        </w:rPr>
        <w:t>,</w:t>
      </w:r>
      <w:r w:rsidRPr="00D35EAF">
        <w:rPr>
          <w:rFonts w:ascii="Times New Roman" w:hAnsi="Times New Roman"/>
          <w:i/>
          <w:iCs/>
          <w:sz w:val="28"/>
          <w:szCs w:val="28"/>
        </w:rPr>
        <w:t xml:space="preserve"> </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227473D6"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907D82">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4E3761">
        <w:rPr>
          <w:rFonts w:ascii="Times New Roman" w:hAnsi="Times New Roman"/>
          <w:sz w:val="28"/>
          <w:szCs w:val="28"/>
        </w:rPr>
        <w:t>о</w:t>
      </w:r>
      <w:r w:rsidRPr="00D35EAF">
        <w:rPr>
          <w:rFonts w:ascii="Times New Roman" w:hAnsi="Times New Roman"/>
          <w:sz w:val="28"/>
          <w:szCs w:val="28"/>
        </w:rPr>
        <w:t xml:space="preserve">м </w:t>
      </w:r>
      <w:r w:rsidR="004E3761">
        <w:rPr>
          <w:rFonts w:ascii="Times New Roman" w:hAnsi="Times New Roman"/>
          <w:sz w:val="28"/>
          <w:szCs w:val="28"/>
        </w:rPr>
        <w:t>Мосійчуком М.М</w:t>
      </w:r>
      <w:r w:rsidR="00724F05" w:rsidRPr="00D35EAF">
        <w:rPr>
          <w:rFonts w:ascii="Times New Roman" w:hAnsi="Times New Roman"/>
          <w:sz w:val="28"/>
          <w:szCs w:val="28"/>
        </w:rPr>
        <w:t>.</w:t>
      </w:r>
    </w:p>
    <w:p w14:paraId="1026768B" w14:textId="25CC64C6"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DF29EA">
        <w:rPr>
          <w:rFonts w:ascii="Times New Roman" w:hAnsi="Times New Roman"/>
          <w:sz w:val="28"/>
          <w:szCs w:val="28"/>
        </w:rPr>
        <w:t>1</w:t>
      </w:r>
      <w:r w:rsidR="004E3761">
        <w:rPr>
          <w:rFonts w:ascii="Times New Roman" w:hAnsi="Times New Roman"/>
          <w:sz w:val="28"/>
          <w:szCs w:val="28"/>
        </w:rPr>
        <w:t>8</w:t>
      </w:r>
      <w:r w:rsidRPr="00D35EAF">
        <w:rPr>
          <w:rFonts w:ascii="Times New Roman" w:hAnsi="Times New Roman"/>
          <w:sz w:val="28"/>
          <w:szCs w:val="28"/>
        </w:rPr>
        <w:t xml:space="preserve"> </w:t>
      </w:r>
      <w:r w:rsidR="00DF29EA">
        <w:rPr>
          <w:rFonts w:ascii="Times New Roman" w:hAnsi="Times New Roman"/>
          <w:sz w:val="28"/>
          <w:szCs w:val="28"/>
        </w:rPr>
        <w:t>берез</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4683AC84"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4E3761">
        <w:rPr>
          <w:rFonts w:ascii="Times New Roman" w:hAnsi="Times New Roman"/>
          <w:sz w:val="28"/>
          <w:szCs w:val="28"/>
        </w:rPr>
        <w:t>ця</w:t>
      </w:r>
      <w:r w:rsidRPr="00D35EAF">
        <w:rPr>
          <w:rFonts w:ascii="Times New Roman" w:hAnsi="Times New Roman"/>
          <w:sz w:val="28"/>
          <w:szCs w:val="28"/>
        </w:rPr>
        <w:t xml:space="preserve"> зазначи</w:t>
      </w:r>
      <w:r w:rsidR="004E3761">
        <w:rPr>
          <w:rFonts w:ascii="Times New Roman" w:hAnsi="Times New Roman"/>
          <w:sz w:val="28"/>
          <w:szCs w:val="28"/>
        </w:rPr>
        <w:t>ла</w:t>
      </w:r>
      <w:r w:rsidR="003F2D0A" w:rsidRPr="00D35EAF">
        <w:rPr>
          <w:rFonts w:ascii="Times New Roman" w:hAnsi="Times New Roman"/>
          <w:sz w:val="28"/>
          <w:szCs w:val="28"/>
        </w:rPr>
        <w:t xml:space="preserve">,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4E3761">
        <w:rPr>
          <w:rFonts w:ascii="Times New Roman" w:hAnsi="Times New Roman"/>
          <w:sz w:val="28"/>
          <w:szCs w:val="28"/>
        </w:rPr>
        <w:t xml:space="preserve">потерпілою </w:t>
      </w:r>
      <w:r w:rsidR="00DF29EA">
        <w:rPr>
          <w:rFonts w:ascii="Times New Roman" w:hAnsi="Times New Roman"/>
          <w:sz w:val="28"/>
          <w:szCs w:val="28"/>
        </w:rPr>
        <w:t>у кримінальному провадженні № </w:t>
      </w:r>
      <w:r w:rsidR="00907D82">
        <w:rPr>
          <w:rFonts w:ascii="Times New Roman" w:hAnsi="Times New Roman"/>
          <w:sz w:val="28"/>
          <w:szCs w:val="28"/>
        </w:rPr>
        <w:t>(конфіденційна інформація)</w:t>
      </w:r>
      <w:r w:rsidR="00DF29EA">
        <w:rPr>
          <w:rFonts w:ascii="Times New Roman" w:hAnsi="Times New Roman"/>
          <w:sz w:val="28"/>
          <w:szCs w:val="28"/>
        </w:rPr>
        <w:t xml:space="preserve"> від </w:t>
      </w:r>
      <w:r w:rsidR="004E3761">
        <w:rPr>
          <w:rFonts w:ascii="Times New Roman" w:hAnsi="Times New Roman"/>
          <w:sz w:val="28"/>
          <w:szCs w:val="28"/>
        </w:rPr>
        <w:t>04</w:t>
      </w:r>
      <w:r w:rsidR="00DF29EA">
        <w:rPr>
          <w:rFonts w:ascii="Times New Roman" w:hAnsi="Times New Roman"/>
          <w:sz w:val="28"/>
          <w:szCs w:val="28"/>
        </w:rPr>
        <w:t xml:space="preserve"> </w:t>
      </w:r>
      <w:r w:rsidR="004E3761">
        <w:rPr>
          <w:rFonts w:ascii="Times New Roman" w:hAnsi="Times New Roman"/>
          <w:sz w:val="28"/>
          <w:szCs w:val="28"/>
        </w:rPr>
        <w:t>т</w:t>
      </w:r>
      <w:r w:rsidR="00DF29EA">
        <w:rPr>
          <w:rFonts w:ascii="Times New Roman" w:hAnsi="Times New Roman"/>
          <w:sz w:val="28"/>
          <w:szCs w:val="28"/>
        </w:rPr>
        <w:t>р</w:t>
      </w:r>
      <w:r w:rsidR="004E3761">
        <w:rPr>
          <w:rFonts w:ascii="Times New Roman" w:hAnsi="Times New Roman"/>
          <w:sz w:val="28"/>
          <w:szCs w:val="28"/>
        </w:rPr>
        <w:t>ав</w:t>
      </w:r>
      <w:r w:rsidR="00DF29EA">
        <w:rPr>
          <w:rFonts w:ascii="Times New Roman" w:hAnsi="Times New Roman"/>
          <w:sz w:val="28"/>
          <w:szCs w:val="28"/>
        </w:rPr>
        <w:t>ня 202</w:t>
      </w:r>
      <w:r w:rsidR="00331724">
        <w:rPr>
          <w:rFonts w:ascii="Times New Roman" w:hAnsi="Times New Roman"/>
          <w:sz w:val="28"/>
          <w:szCs w:val="28"/>
        </w:rPr>
        <w:t>4</w:t>
      </w:r>
      <w:r w:rsidR="00DF29EA">
        <w:rPr>
          <w:rFonts w:ascii="Times New Roman" w:hAnsi="Times New Roman"/>
          <w:sz w:val="28"/>
          <w:szCs w:val="28"/>
        </w:rPr>
        <w:t xml:space="preserve"> року</w:t>
      </w:r>
      <w:r w:rsidR="004E3761">
        <w:rPr>
          <w:rFonts w:ascii="Times New Roman" w:hAnsi="Times New Roman"/>
          <w:sz w:val="28"/>
          <w:szCs w:val="28"/>
        </w:rPr>
        <w:t xml:space="preserve"> стосовно</w:t>
      </w:r>
      <w:r w:rsidR="00DF29EA">
        <w:rPr>
          <w:rFonts w:ascii="Times New Roman" w:hAnsi="Times New Roman"/>
          <w:sz w:val="28"/>
          <w:szCs w:val="28"/>
        </w:rPr>
        <w:t xml:space="preserve"> </w:t>
      </w:r>
      <w:r w:rsidR="00907D82">
        <w:rPr>
          <w:rFonts w:ascii="Times New Roman" w:hAnsi="Times New Roman"/>
          <w:sz w:val="28"/>
          <w:szCs w:val="28"/>
        </w:rPr>
        <w:t>ОСОБА_</w:t>
      </w:r>
      <w:r w:rsidR="00907D82">
        <w:rPr>
          <w:rFonts w:ascii="Times New Roman" w:hAnsi="Times New Roman"/>
          <w:sz w:val="28"/>
          <w:szCs w:val="28"/>
        </w:rPr>
        <w:t>2</w:t>
      </w:r>
      <w:r w:rsidR="00E93BA1">
        <w:rPr>
          <w:rFonts w:ascii="Times New Roman" w:hAnsi="Times New Roman"/>
          <w:sz w:val="28"/>
          <w:szCs w:val="28"/>
        </w:rPr>
        <w:t>,</w:t>
      </w:r>
      <w:r w:rsidR="004E3761">
        <w:rPr>
          <w:rFonts w:ascii="Times New Roman" w:hAnsi="Times New Roman"/>
          <w:sz w:val="28"/>
          <w:szCs w:val="28"/>
        </w:rPr>
        <w:t xml:space="preserve"> </w:t>
      </w:r>
      <w:r w:rsidR="00E93BA1">
        <w:rPr>
          <w:rFonts w:ascii="Times New Roman" w:hAnsi="Times New Roman"/>
          <w:sz w:val="28"/>
          <w:szCs w:val="28"/>
        </w:rPr>
        <w:t xml:space="preserve">обвинуваченого </w:t>
      </w:r>
      <w:r w:rsidR="00DF29EA">
        <w:rPr>
          <w:rFonts w:ascii="Times New Roman" w:hAnsi="Times New Roman"/>
          <w:sz w:val="28"/>
          <w:szCs w:val="28"/>
        </w:rPr>
        <w:t xml:space="preserve">у вчиненні кримінального правопорушення, передбаченого частиною </w:t>
      </w:r>
      <w:r w:rsidR="004E3761">
        <w:rPr>
          <w:rFonts w:ascii="Times New Roman" w:hAnsi="Times New Roman"/>
          <w:sz w:val="28"/>
          <w:szCs w:val="28"/>
        </w:rPr>
        <w:t>т</w:t>
      </w:r>
      <w:r w:rsidR="00DF29EA">
        <w:rPr>
          <w:rFonts w:ascii="Times New Roman" w:hAnsi="Times New Roman"/>
          <w:sz w:val="28"/>
          <w:szCs w:val="28"/>
        </w:rPr>
        <w:t>р</w:t>
      </w:r>
      <w:r w:rsidR="004E3761">
        <w:rPr>
          <w:rFonts w:ascii="Times New Roman" w:hAnsi="Times New Roman"/>
          <w:sz w:val="28"/>
          <w:szCs w:val="28"/>
        </w:rPr>
        <w:t>еть</w:t>
      </w:r>
      <w:r w:rsidR="00DF29EA">
        <w:rPr>
          <w:rFonts w:ascii="Times New Roman" w:hAnsi="Times New Roman"/>
          <w:sz w:val="28"/>
          <w:szCs w:val="28"/>
        </w:rPr>
        <w:t>ою статті 28</w:t>
      </w:r>
      <w:r w:rsidR="004E3761">
        <w:rPr>
          <w:rFonts w:ascii="Times New Roman" w:hAnsi="Times New Roman"/>
          <w:sz w:val="28"/>
          <w:szCs w:val="28"/>
        </w:rPr>
        <w:t>6-1</w:t>
      </w:r>
      <w:r w:rsidR="00DF29EA">
        <w:rPr>
          <w:rFonts w:ascii="Times New Roman" w:hAnsi="Times New Roman"/>
          <w:sz w:val="28"/>
          <w:szCs w:val="28"/>
        </w:rPr>
        <w:t xml:space="preserve"> Кримінального кодексу України.</w:t>
      </w:r>
    </w:p>
    <w:p w14:paraId="555CB4A2" w14:textId="79DC505E" w:rsidR="00331724" w:rsidRDefault="00331724" w:rsidP="00492C7A">
      <w:pPr>
        <w:spacing w:after="0" w:line="240" w:lineRule="auto"/>
        <w:ind w:firstLine="567"/>
        <w:jc w:val="both"/>
        <w:rPr>
          <w:rFonts w:ascii="Times New Roman" w:hAnsi="Times New Roman"/>
          <w:sz w:val="28"/>
          <w:szCs w:val="28"/>
        </w:rPr>
      </w:pPr>
      <w:r>
        <w:rPr>
          <w:rFonts w:ascii="Times New Roman" w:hAnsi="Times New Roman"/>
          <w:sz w:val="28"/>
          <w:szCs w:val="28"/>
        </w:rPr>
        <w:t>Наразі обвинувальний акт у цьому провадженні перебуває на розгляді у Малинському районному суді Житомирської області та обвинувачення у ньому підтримує прокурор Мосійчук М.М.</w:t>
      </w:r>
    </w:p>
    <w:p w14:paraId="140419C4" w14:textId="2B4FFB8B" w:rsidR="00331724" w:rsidRDefault="005D768C" w:rsidP="00492C7A">
      <w:pPr>
        <w:spacing w:after="0" w:line="240" w:lineRule="auto"/>
        <w:ind w:firstLine="567"/>
        <w:jc w:val="both"/>
        <w:rPr>
          <w:rFonts w:ascii="Times New Roman" w:hAnsi="Times New Roman"/>
          <w:sz w:val="28"/>
          <w:szCs w:val="28"/>
        </w:rPr>
      </w:pPr>
      <w:r>
        <w:rPr>
          <w:rFonts w:ascii="Times New Roman" w:hAnsi="Times New Roman"/>
          <w:sz w:val="28"/>
          <w:szCs w:val="28"/>
        </w:rPr>
        <w:t>П</w:t>
      </w:r>
      <w:r w:rsidR="0046236C">
        <w:rPr>
          <w:rFonts w:ascii="Times New Roman" w:hAnsi="Times New Roman"/>
          <w:sz w:val="28"/>
          <w:szCs w:val="28"/>
        </w:rPr>
        <w:t xml:space="preserve">ід час розгляду клопотання прокурора Мосійчука М.М. про продовження строку тримання </w:t>
      </w:r>
      <w:r w:rsidR="00907D82">
        <w:rPr>
          <w:rFonts w:ascii="Times New Roman" w:hAnsi="Times New Roman"/>
          <w:sz w:val="28"/>
          <w:szCs w:val="28"/>
        </w:rPr>
        <w:t>ОСОБА_</w:t>
      </w:r>
      <w:r w:rsidR="00907D82">
        <w:rPr>
          <w:rFonts w:ascii="Times New Roman" w:hAnsi="Times New Roman"/>
          <w:sz w:val="28"/>
          <w:szCs w:val="28"/>
        </w:rPr>
        <w:t>2</w:t>
      </w:r>
      <w:r w:rsidR="00907D82">
        <w:rPr>
          <w:rFonts w:ascii="Times New Roman" w:hAnsi="Times New Roman"/>
          <w:sz w:val="28"/>
          <w:szCs w:val="28"/>
        </w:rPr>
        <w:t xml:space="preserve"> </w:t>
      </w:r>
      <w:r w:rsidR="00E93BA1">
        <w:rPr>
          <w:rFonts w:ascii="Times New Roman" w:hAnsi="Times New Roman"/>
          <w:sz w:val="28"/>
          <w:szCs w:val="28"/>
        </w:rPr>
        <w:t>під вартою</w:t>
      </w:r>
      <w:r w:rsidR="0046236C">
        <w:rPr>
          <w:rFonts w:ascii="Times New Roman" w:hAnsi="Times New Roman"/>
          <w:sz w:val="28"/>
          <w:szCs w:val="28"/>
        </w:rPr>
        <w:t xml:space="preserve">, ухвалою вищезазначеного суду </w:t>
      </w:r>
      <w:r w:rsidR="00713E7F">
        <w:rPr>
          <w:rFonts w:ascii="Times New Roman" w:hAnsi="Times New Roman"/>
          <w:sz w:val="28"/>
          <w:szCs w:val="28"/>
        </w:rPr>
        <w:t xml:space="preserve">від 01 жовтня 2024 року </w:t>
      </w:r>
      <w:r w:rsidR="0046236C">
        <w:rPr>
          <w:rFonts w:ascii="Times New Roman" w:hAnsi="Times New Roman"/>
          <w:sz w:val="28"/>
          <w:szCs w:val="28"/>
        </w:rPr>
        <w:t>відмовлено у його задоволенні у зв’язку з недоведеністю прокурором існування ризиків, передбачених статтею 177 Кримінального процесуального кодексу України</w:t>
      </w:r>
      <w:r>
        <w:rPr>
          <w:rFonts w:ascii="Times New Roman" w:hAnsi="Times New Roman"/>
          <w:sz w:val="28"/>
          <w:szCs w:val="28"/>
        </w:rPr>
        <w:t>, та змінено його на домашній арешт</w:t>
      </w:r>
      <w:r w:rsidR="0046236C">
        <w:rPr>
          <w:rFonts w:ascii="Times New Roman" w:hAnsi="Times New Roman"/>
          <w:sz w:val="28"/>
          <w:szCs w:val="28"/>
        </w:rPr>
        <w:t>.</w:t>
      </w:r>
    </w:p>
    <w:p w14:paraId="6DC4ACF1" w14:textId="01BCAD80" w:rsidR="005D768C" w:rsidRDefault="005D768C"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Однак надалі прокурор Мосійчук М.М. апеляційну скаргу на вказану ухвалу суду не подав, </w:t>
      </w:r>
      <w:r w:rsidR="000323D5">
        <w:rPr>
          <w:rFonts w:ascii="Times New Roman" w:hAnsi="Times New Roman"/>
          <w:sz w:val="28"/>
          <w:szCs w:val="28"/>
        </w:rPr>
        <w:t>щобільше</w:t>
      </w:r>
      <w:r w:rsidR="00E93BA1">
        <w:rPr>
          <w:rFonts w:ascii="Times New Roman" w:hAnsi="Times New Roman"/>
          <w:sz w:val="28"/>
          <w:szCs w:val="28"/>
        </w:rPr>
        <w:t>,</w:t>
      </w:r>
      <w:r>
        <w:rPr>
          <w:rFonts w:ascii="Times New Roman" w:hAnsi="Times New Roman"/>
          <w:sz w:val="28"/>
          <w:szCs w:val="28"/>
        </w:rPr>
        <w:t xml:space="preserve"> не вжив заходів до продовження строку дії визначеного судом запобіжного заходу, який закінчувався 29 листопада 2024 року.</w:t>
      </w:r>
    </w:p>
    <w:p w14:paraId="258EA71D" w14:textId="725A18F8" w:rsidR="005D768C" w:rsidRDefault="005D768C"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Таким чином, прокурор Мосійчук М.М. усунувся від виконання своїх службових обов’язків, у результаті чого </w:t>
      </w:r>
      <w:r w:rsidR="00E93BA1">
        <w:rPr>
          <w:rFonts w:ascii="Times New Roman" w:hAnsi="Times New Roman"/>
          <w:sz w:val="28"/>
          <w:szCs w:val="28"/>
        </w:rPr>
        <w:t xml:space="preserve">до </w:t>
      </w:r>
      <w:r w:rsidR="00907D82">
        <w:rPr>
          <w:rFonts w:ascii="Times New Roman" w:hAnsi="Times New Roman"/>
          <w:sz w:val="28"/>
          <w:szCs w:val="28"/>
        </w:rPr>
        <w:t>ОСОБА_2</w:t>
      </w:r>
      <w:r w:rsidR="00E93BA1">
        <w:rPr>
          <w:rFonts w:ascii="Times New Roman" w:hAnsi="Times New Roman"/>
          <w:sz w:val="28"/>
          <w:szCs w:val="28"/>
        </w:rPr>
        <w:t>,</w:t>
      </w:r>
      <w:r w:rsidR="00E93BA1" w:rsidRPr="00E93BA1">
        <w:rPr>
          <w:rFonts w:ascii="Times New Roman" w:hAnsi="Times New Roman"/>
          <w:sz w:val="28"/>
          <w:szCs w:val="28"/>
        </w:rPr>
        <w:t xml:space="preserve"> </w:t>
      </w:r>
      <w:r w:rsidR="00E93BA1">
        <w:rPr>
          <w:rFonts w:ascii="Times New Roman" w:hAnsi="Times New Roman"/>
          <w:sz w:val="28"/>
          <w:szCs w:val="28"/>
        </w:rPr>
        <w:t>обвинуваченого у вчиненні тяжкого злочину, не застосовано жодного запобіжного заходу та призвело до неприбуття його у судове засідання.</w:t>
      </w:r>
    </w:p>
    <w:p w14:paraId="5F6DAA59" w14:textId="2044EEEA" w:rsidR="00E93BA1" w:rsidRDefault="00E93BA1"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Окрім цього, </w:t>
      </w:r>
      <w:r w:rsidR="00713E7F">
        <w:rPr>
          <w:rFonts w:ascii="Times New Roman" w:hAnsi="Times New Roman"/>
          <w:sz w:val="28"/>
          <w:szCs w:val="28"/>
        </w:rPr>
        <w:t>під час судового засідання 19 лютого 2025 року</w:t>
      </w:r>
      <w:r w:rsidR="00713E7F" w:rsidRPr="00713E7F">
        <w:rPr>
          <w:rFonts w:ascii="Times New Roman" w:hAnsi="Times New Roman"/>
          <w:sz w:val="28"/>
          <w:szCs w:val="28"/>
        </w:rPr>
        <w:t xml:space="preserve"> </w:t>
      </w:r>
      <w:r w:rsidR="00713E7F">
        <w:rPr>
          <w:rFonts w:ascii="Times New Roman" w:hAnsi="Times New Roman"/>
          <w:sz w:val="28"/>
          <w:szCs w:val="28"/>
        </w:rPr>
        <w:t xml:space="preserve">прокурор Мосійчук М.М. також усунувся від виконання своїх службових обов’язків, а саме заявити клопотання про здійснення приводу обвинуваченого </w:t>
      </w:r>
      <w:r w:rsidR="00907D82">
        <w:rPr>
          <w:rFonts w:ascii="Times New Roman" w:hAnsi="Times New Roman"/>
          <w:sz w:val="28"/>
          <w:szCs w:val="28"/>
        </w:rPr>
        <w:t xml:space="preserve">ОСОБА_2 </w:t>
      </w:r>
      <w:r w:rsidR="00713E7F">
        <w:rPr>
          <w:rFonts w:ascii="Times New Roman" w:hAnsi="Times New Roman"/>
          <w:sz w:val="28"/>
          <w:szCs w:val="28"/>
        </w:rPr>
        <w:t>через неявку його до суду. Зазначене мотивував завданням Офісу Генерального прокурора, згідно з яким матеріали</w:t>
      </w:r>
      <w:r w:rsidR="00682B30">
        <w:rPr>
          <w:rFonts w:ascii="Times New Roman" w:hAnsi="Times New Roman"/>
          <w:sz w:val="28"/>
          <w:szCs w:val="28"/>
        </w:rPr>
        <w:t xml:space="preserve"> вказаного кримінального провадження передані до Житомирської обласної прокуратури для подальшого призначення іншої групи прокурорів для здійснення процесуального керівництва. Утім, </w:t>
      </w:r>
      <w:r w:rsidR="00682B30">
        <w:rPr>
          <w:rFonts w:ascii="Times New Roman" w:hAnsi="Times New Roman"/>
          <w:sz w:val="28"/>
          <w:szCs w:val="28"/>
        </w:rPr>
        <w:br/>
        <w:t>за повідомленням Малинського районного суду підтверджуючі документи надійшли до суду на наступний після засідання день, тобто 20 лютого 202</w:t>
      </w:r>
      <w:r w:rsidR="003B6E4A">
        <w:rPr>
          <w:rFonts w:ascii="Times New Roman" w:hAnsi="Times New Roman"/>
          <w:sz w:val="28"/>
          <w:szCs w:val="28"/>
        </w:rPr>
        <w:t>5</w:t>
      </w:r>
      <w:r w:rsidR="00682B30">
        <w:rPr>
          <w:rFonts w:ascii="Times New Roman" w:hAnsi="Times New Roman"/>
          <w:sz w:val="28"/>
          <w:szCs w:val="28"/>
        </w:rPr>
        <w:t xml:space="preserve"> року.</w:t>
      </w:r>
    </w:p>
    <w:p w14:paraId="19B10535" w14:textId="3F153F22"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У зв’язку з наведеним, просить притягнути </w:t>
      </w:r>
      <w:r w:rsidR="003F41AE">
        <w:rPr>
          <w:rFonts w:ascii="Times New Roman" w:hAnsi="Times New Roman"/>
          <w:sz w:val="28"/>
          <w:szCs w:val="28"/>
        </w:rPr>
        <w:t>прокурора Мосійчука М.М</w:t>
      </w:r>
      <w:r w:rsidR="00242B63">
        <w:rPr>
          <w:rFonts w:ascii="Times New Roman" w:hAnsi="Times New Roman"/>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w:t>
      </w:r>
      <w:r w:rsidR="003F41AE">
        <w:rPr>
          <w:rFonts w:ascii="Times New Roman" w:hAnsi="Times New Roman"/>
          <w:sz w:val="28"/>
          <w:szCs w:val="28"/>
        </w:rPr>
        <w:t>виконанням службових обов’язків</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0CD0FF6C"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копії:</w:t>
      </w:r>
      <w:r w:rsidR="00682B30">
        <w:rPr>
          <w:rFonts w:ascii="Times New Roman" w:hAnsi="Times New Roman"/>
          <w:sz w:val="28"/>
          <w:szCs w:val="28"/>
        </w:rPr>
        <w:t xml:space="preserve"> </w:t>
      </w:r>
      <w:r w:rsidR="00A0774D">
        <w:rPr>
          <w:rFonts w:ascii="Times New Roman" w:hAnsi="Times New Roman"/>
          <w:sz w:val="28"/>
          <w:szCs w:val="28"/>
        </w:rPr>
        <w:t xml:space="preserve">постанови про визначення групи прокурорів від 05.05.2024; </w:t>
      </w:r>
      <w:r w:rsidR="00682B30">
        <w:rPr>
          <w:rFonts w:ascii="Times New Roman" w:hAnsi="Times New Roman"/>
          <w:sz w:val="28"/>
          <w:szCs w:val="28"/>
        </w:rPr>
        <w:t>ухвали Малинського районного суду Житомирської області від 01.102024 у справі № </w:t>
      </w:r>
      <w:r w:rsidR="00907D82">
        <w:rPr>
          <w:rFonts w:ascii="Times New Roman" w:hAnsi="Times New Roman"/>
          <w:sz w:val="28"/>
          <w:szCs w:val="28"/>
        </w:rPr>
        <w:t>(конфіденційна інформація)</w:t>
      </w:r>
      <w:r w:rsidR="00682B30">
        <w:rPr>
          <w:rFonts w:ascii="Times New Roman" w:hAnsi="Times New Roman"/>
          <w:sz w:val="28"/>
          <w:szCs w:val="28"/>
        </w:rPr>
        <w:t xml:space="preserve">; </w:t>
      </w:r>
      <w:r w:rsidR="00A0774D">
        <w:rPr>
          <w:rFonts w:ascii="Times New Roman" w:hAnsi="Times New Roman"/>
          <w:sz w:val="28"/>
          <w:szCs w:val="28"/>
        </w:rPr>
        <w:t>журналу судового засідання від 19.02.2025 у справі № </w:t>
      </w:r>
      <w:r w:rsidR="00907D82">
        <w:rPr>
          <w:rFonts w:ascii="Times New Roman" w:hAnsi="Times New Roman"/>
          <w:sz w:val="28"/>
          <w:szCs w:val="28"/>
        </w:rPr>
        <w:t>(конфіденційна інформація)</w:t>
      </w:r>
      <w:r w:rsidR="00A0774D">
        <w:rPr>
          <w:rFonts w:ascii="Times New Roman" w:hAnsi="Times New Roman"/>
          <w:sz w:val="28"/>
          <w:szCs w:val="28"/>
        </w:rPr>
        <w:t>; клопотання прокурора Мосійчука М.М., зареєстроване Малинським районним судом 20.02.2025; запиту на публічну інформацію до Малинського районного суду від 25.02.2025; відповіді Малинського районного суду на запит від 26.02.2025 №</w:t>
      </w:r>
      <w:r w:rsidR="003B6E4A">
        <w:rPr>
          <w:rFonts w:ascii="Times New Roman" w:hAnsi="Times New Roman"/>
          <w:sz w:val="28"/>
          <w:szCs w:val="28"/>
        </w:rPr>
        <w:t> </w:t>
      </w:r>
      <w:r w:rsidR="00907D82">
        <w:rPr>
          <w:rFonts w:ascii="Times New Roman" w:hAnsi="Times New Roman"/>
          <w:sz w:val="28"/>
          <w:szCs w:val="28"/>
        </w:rPr>
        <w:t>(конфіденційна інформація)</w:t>
      </w:r>
      <w:r w:rsidR="00A0774D">
        <w:rPr>
          <w:rFonts w:ascii="Times New Roman" w:hAnsi="Times New Roman"/>
          <w:sz w:val="28"/>
          <w:szCs w:val="28"/>
        </w:rPr>
        <w:t>; протоколу створення та перевірки кваліфікованого та удосконаленого електронного підпису</w:t>
      </w:r>
      <w:r w:rsidR="00A0774D" w:rsidRPr="00A0774D">
        <w:rPr>
          <w:rFonts w:ascii="Times New Roman" w:hAnsi="Times New Roman"/>
          <w:sz w:val="28"/>
          <w:szCs w:val="28"/>
        </w:rPr>
        <w:t xml:space="preserve"> </w:t>
      </w:r>
      <w:r w:rsidR="00A0774D">
        <w:rPr>
          <w:rFonts w:ascii="Times New Roman" w:hAnsi="Times New Roman"/>
          <w:sz w:val="28"/>
          <w:szCs w:val="28"/>
        </w:rPr>
        <w:t>Мосійчука М.М.</w:t>
      </w:r>
      <w:r w:rsidR="003B6E4A">
        <w:rPr>
          <w:rFonts w:ascii="Times New Roman" w:hAnsi="Times New Roman"/>
          <w:sz w:val="28"/>
          <w:szCs w:val="28"/>
        </w:rPr>
        <w:t xml:space="preserve"> від 20.02.2025.</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w:t>
      </w:r>
      <w:r w:rsidRPr="00337273">
        <w:rPr>
          <w:rFonts w:ascii="Times New Roman" w:hAnsi="Times New Roman"/>
          <w:sz w:val="28"/>
          <w:szCs w:val="28"/>
        </w:rPr>
        <w:lastRenderedPageBreak/>
        <w:t xml:space="preserve">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Частина друга статті 21 КПК України передбачає, безумовне виконання вироку та ухвали суду, яке набрало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0C67A3E" w14:textId="7777777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w:t>
      </w:r>
      <w:r w:rsidRPr="0005661F">
        <w:rPr>
          <w:rFonts w:ascii="Times New Roman" w:eastAsia="Times New Roman" w:hAnsi="Times New Roman"/>
          <w:sz w:val="28"/>
          <w:szCs w:val="28"/>
          <w:lang w:eastAsia="ru-RU"/>
        </w:rPr>
        <w:lastRenderedPageBreak/>
        <w:t>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5) дисциплінарний проступок, про який зазначено у дисциплінарній скарзі, вже був предметом перевірки і щодо нього Комісія прийняла рішення, яке не </w:t>
      </w:r>
      <w:r w:rsidRPr="0089523E">
        <w:rPr>
          <w:rFonts w:ascii="Times New Roman" w:hAnsi="Times New Roman"/>
          <w:bCs/>
          <w:sz w:val="28"/>
          <w:szCs w:val="28"/>
        </w:rPr>
        <w:lastRenderedPageBreak/>
        <w:t>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504EBE09" w14:textId="77777777" w:rsidR="002C7FEA" w:rsidRPr="00794406" w:rsidRDefault="002C7FEA" w:rsidP="002C7FEA">
      <w:pPr>
        <w:widowControl w:val="0"/>
        <w:pBdr>
          <w:bottom w:val="single" w:sz="12" w:space="12" w:color="FFFFFF"/>
        </w:pBdr>
        <w:spacing w:after="0" w:line="240" w:lineRule="auto"/>
        <w:ind w:firstLine="567"/>
        <w:contextualSpacing/>
        <w:jc w:val="both"/>
        <w:rPr>
          <w:rFonts w:ascii="Times New Roman" w:hAnsi="Times New Roman"/>
          <w:bCs/>
          <w:color w:val="FF0000"/>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9DCB015" w14:textId="77777777" w:rsidR="00492C7A" w:rsidRPr="00D35EAF" w:rsidRDefault="00492C7A" w:rsidP="00492C7A">
      <w:pPr>
        <w:spacing w:after="0" w:line="240" w:lineRule="auto"/>
        <w:ind w:firstLine="567"/>
        <w:jc w:val="both"/>
        <w:rPr>
          <w:rFonts w:ascii="Times New Roman" w:hAnsi="Times New Roman"/>
          <w:sz w:val="28"/>
          <w:szCs w:val="28"/>
        </w:rPr>
      </w:pP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74D1DC28"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907D82">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171B6E">
        <w:rPr>
          <w:rFonts w:ascii="Times New Roman" w:hAnsi="Times New Roman"/>
          <w:sz w:val="28"/>
          <w:szCs w:val="28"/>
        </w:rPr>
        <w:t>ів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2443E084"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B75D2C">
        <w:rPr>
          <w:rFonts w:ascii="Times New Roman" w:hAnsi="Times New Roman"/>
          <w:sz w:val="28"/>
          <w:szCs w:val="28"/>
        </w:rPr>
        <w:t>о</w:t>
      </w:r>
      <w:r w:rsidRPr="00D35EAF">
        <w:rPr>
          <w:rFonts w:ascii="Times New Roman" w:hAnsi="Times New Roman"/>
          <w:sz w:val="28"/>
          <w:szCs w:val="28"/>
        </w:rPr>
        <w:t>м</w:t>
      </w:r>
      <w:r w:rsidR="007420E5" w:rsidRPr="00D35EAF">
        <w:rPr>
          <w:rFonts w:ascii="Times New Roman" w:hAnsi="Times New Roman"/>
          <w:sz w:val="28"/>
          <w:szCs w:val="28"/>
        </w:rPr>
        <w:t xml:space="preserve"> </w:t>
      </w:r>
      <w:r w:rsidR="00B75D2C">
        <w:rPr>
          <w:rFonts w:ascii="Times New Roman" w:hAnsi="Times New Roman"/>
          <w:sz w:val="28"/>
          <w:szCs w:val="28"/>
        </w:rPr>
        <w:t>Мосійчуком М.М</w:t>
      </w:r>
      <w:r w:rsidR="00171B6E" w:rsidRPr="00D35EAF">
        <w:rPr>
          <w:rFonts w:ascii="Times New Roman" w:hAnsi="Times New Roman"/>
          <w:sz w:val="28"/>
          <w:szCs w:val="28"/>
        </w:rPr>
        <w:t>.</w:t>
      </w:r>
      <w:r w:rsidR="00171B6E">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B75D2C">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66985F1C" w14:textId="3034153F"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sidR="00B75D2C">
        <w:rPr>
          <w:rFonts w:ascii="Times New Roman" w:hAnsi="Times New Roman" w:cs="Calibri"/>
          <w:sz w:val="28"/>
        </w:rPr>
        <w:t>ці</w:t>
      </w:r>
      <w:r w:rsidRPr="00D327A9">
        <w:rPr>
          <w:rFonts w:ascii="Times New Roman" w:hAnsi="Times New Roman" w:cs="Calibri"/>
          <w:sz w:val="28"/>
        </w:rPr>
        <w:t xml:space="preserve"> прокурором вищого рівня приймались рішення про визнання дій </w:t>
      </w:r>
      <w:r w:rsidR="00171B6E" w:rsidRPr="00D35EAF">
        <w:rPr>
          <w:rFonts w:ascii="Times New Roman" w:hAnsi="Times New Roman"/>
          <w:sz w:val="28"/>
          <w:szCs w:val="28"/>
        </w:rPr>
        <w:t>прокурор</w:t>
      </w:r>
      <w:r w:rsidR="00B75D2C">
        <w:rPr>
          <w:rFonts w:ascii="Times New Roman" w:hAnsi="Times New Roman"/>
          <w:sz w:val="28"/>
          <w:szCs w:val="28"/>
        </w:rPr>
        <w:t>а</w:t>
      </w:r>
      <w:r w:rsidR="00171B6E" w:rsidRPr="00D35EAF">
        <w:rPr>
          <w:rFonts w:ascii="Times New Roman" w:hAnsi="Times New Roman"/>
          <w:sz w:val="28"/>
          <w:szCs w:val="28"/>
        </w:rPr>
        <w:t xml:space="preserve"> </w:t>
      </w:r>
      <w:r w:rsidR="00B75D2C">
        <w:rPr>
          <w:rFonts w:ascii="Times New Roman" w:hAnsi="Times New Roman"/>
          <w:sz w:val="28"/>
          <w:szCs w:val="28"/>
        </w:rPr>
        <w:t>Мосійчука М.М</w:t>
      </w:r>
      <w:r w:rsidR="00171B6E" w:rsidRPr="00D35EAF">
        <w:rPr>
          <w:rFonts w:ascii="Times New Roman" w:hAnsi="Times New Roman"/>
          <w:sz w:val="28"/>
          <w:szCs w:val="28"/>
        </w:rPr>
        <w:t>.</w:t>
      </w:r>
      <w:r w:rsidR="00B75D2C">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5A3FF7CA"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DE630D" w:rsidRPr="00D35EAF">
        <w:rPr>
          <w:rFonts w:ascii="Times New Roman" w:hAnsi="Times New Roman"/>
          <w:sz w:val="28"/>
          <w:szCs w:val="28"/>
        </w:rPr>
        <w:t xml:space="preserve"> </w:t>
      </w:r>
      <w:r w:rsidR="00907D82">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907D82">
        <w:rPr>
          <w:rFonts w:ascii="Times New Roman" w:hAnsi="Times New Roman"/>
          <w:sz w:val="28"/>
          <w:szCs w:val="28"/>
        </w:rPr>
        <w:br/>
      </w:r>
      <w:r w:rsidR="006E0CD9" w:rsidRPr="00D35EAF">
        <w:rPr>
          <w:rFonts w:ascii="Times New Roman" w:hAnsi="Times New Roman"/>
          <w:sz w:val="28"/>
          <w:szCs w:val="28"/>
        </w:rPr>
        <w:t>не погоджується з процесуальними рішеннями прокурор</w:t>
      </w:r>
      <w:r w:rsidR="007B3D4F">
        <w:rPr>
          <w:rFonts w:ascii="Times New Roman" w:hAnsi="Times New Roman"/>
          <w:sz w:val="28"/>
          <w:szCs w:val="28"/>
        </w:rPr>
        <w:t>а</w:t>
      </w:r>
      <w:r w:rsidR="006E0CD9" w:rsidRPr="00D35EAF">
        <w:rPr>
          <w:rFonts w:ascii="Times New Roman" w:hAnsi="Times New Roman"/>
          <w:sz w:val="28"/>
          <w:szCs w:val="28"/>
        </w:rPr>
        <w:t>, як</w:t>
      </w:r>
      <w:r w:rsidR="007B3D4F">
        <w:rPr>
          <w:rFonts w:ascii="Times New Roman" w:hAnsi="Times New Roman"/>
          <w:sz w:val="28"/>
          <w:szCs w:val="28"/>
        </w:rPr>
        <w:t>ий</w:t>
      </w:r>
      <w:r w:rsidR="006E0CD9" w:rsidRPr="00D35EAF">
        <w:rPr>
          <w:rFonts w:ascii="Times New Roman" w:hAnsi="Times New Roman"/>
          <w:sz w:val="28"/>
          <w:szCs w:val="28"/>
        </w:rPr>
        <w:t xml:space="preserve"> здійсню</w:t>
      </w:r>
      <w:r w:rsidR="007B3D4F">
        <w:rPr>
          <w:rFonts w:ascii="Times New Roman" w:hAnsi="Times New Roman"/>
          <w:sz w:val="28"/>
          <w:szCs w:val="28"/>
        </w:rPr>
        <w:t>вав</w:t>
      </w:r>
      <w:r w:rsidR="006E0CD9" w:rsidRPr="00D35EAF">
        <w:rPr>
          <w:rFonts w:ascii="Times New Roman" w:hAnsi="Times New Roman"/>
          <w:sz w:val="28"/>
          <w:szCs w:val="28"/>
        </w:rPr>
        <w:t xml:space="preserve"> процесуальне керівництво досудовим розслідуванням </w:t>
      </w:r>
      <w:r w:rsidR="00171B6E">
        <w:rPr>
          <w:rFonts w:ascii="Times New Roman" w:hAnsi="Times New Roman"/>
          <w:sz w:val="28"/>
          <w:szCs w:val="28"/>
        </w:rPr>
        <w:t xml:space="preserve">та підтримання публічного обвинувачення в суді </w:t>
      </w:r>
      <w:r w:rsidR="006E0CD9" w:rsidRPr="00D35EAF">
        <w:rPr>
          <w:rFonts w:ascii="Times New Roman" w:hAnsi="Times New Roman"/>
          <w:sz w:val="28"/>
          <w:szCs w:val="28"/>
        </w:rPr>
        <w:t>у кримінальному провадженні</w:t>
      </w:r>
      <w:r w:rsidR="00AE4671">
        <w:rPr>
          <w:rFonts w:ascii="Times New Roman" w:hAnsi="Times New Roman"/>
          <w:sz w:val="28"/>
          <w:szCs w:val="28"/>
        </w:rPr>
        <w:t xml:space="preserve"> </w:t>
      </w:r>
      <w:r w:rsidR="007B3D4F">
        <w:rPr>
          <w:rFonts w:ascii="Times New Roman" w:hAnsi="Times New Roman"/>
          <w:sz w:val="28"/>
          <w:szCs w:val="28"/>
        </w:rPr>
        <w:t>№ </w:t>
      </w:r>
      <w:r w:rsidR="00907D82">
        <w:rPr>
          <w:rFonts w:ascii="Times New Roman" w:hAnsi="Times New Roman"/>
          <w:sz w:val="28"/>
          <w:szCs w:val="28"/>
        </w:rPr>
        <w:t>(конфіденційна інформація)</w:t>
      </w:r>
      <w:r w:rsidR="006E0CD9" w:rsidRPr="00D35EAF">
        <w:rPr>
          <w:rFonts w:ascii="Times New Roman" w:hAnsi="Times New Roman"/>
          <w:sz w:val="28"/>
          <w:szCs w:val="28"/>
        </w:rPr>
        <w:t xml:space="preserve">. </w:t>
      </w:r>
    </w:p>
    <w:p w14:paraId="14CF88FD" w14:textId="59E09973"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w:t>
      </w:r>
      <w:r w:rsidR="007B3D4F">
        <w:rPr>
          <w:rFonts w:ascii="Times New Roman" w:hAnsi="Times New Roman"/>
          <w:sz w:val="28"/>
          <w:szCs w:val="28"/>
        </w:rPr>
        <w:t>а</w:t>
      </w:r>
      <w:r w:rsidR="00DC37BC" w:rsidRPr="00D35EAF">
        <w:rPr>
          <w:rFonts w:ascii="Times New Roman" w:hAnsi="Times New Roman"/>
          <w:sz w:val="28"/>
          <w:szCs w:val="28"/>
        </w:rPr>
        <w:t>, прийнятими ним процесуальними рішеннями</w:t>
      </w:r>
      <w:r w:rsidR="00F67165" w:rsidRPr="00D35EAF">
        <w:rPr>
          <w:rFonts w:ascii="Times New Roman" w:hAnsi="Times New Roman"/>
          <w:sz w:val="28"/>
          <w:szCs w:val="28"/>
        </w:rPr>
        <w:t xml:space="preserve"> </w:t>
      </w:r>
      <w:r w:rsidR="00A24F1B" w:rsidRPr="00D35EAF">
        <w:rPr>
          <w:rFonts w:ascii="Times New Roman" w:hAnsi="Times New Roman"/>
          <w:sz w:val="28"/>
          <w:szCs w:val="28"/>
        </w:rPr>
        <w:t>у поза</w:t>
      </w:r>
      <w:r w:rsidR="00F67165" w:rsidRPr="00D35EAF">
        <w:rPr>
          <w:rFonts w:ascii="Times New Roman" w:hAnsi="Times New Roman"/>
          <w:sz w:val="28"/>
          <w:szCs w:val="28"/>
        </w:rPr>
        <w:t>процесуальний спосіб,</w:t>
      </w:r>
      <w:r w:rsidR="002E0CDF" w:rsidRPr="00D35EAF">
        <w:rPr>
          <w:rFonts w:ascii="Times New Roman" w:hAnsi="Times New Roman"/>
          <w:sz w:val="28"/>
          <w:szCs w:val="28"/>
        </w:rPr>
        <w:t xml:space="preserve"> не може свідчити </w:t>
      </w:r>
      <w:r w:rsidR="001417FF">
        <w:rPr>
          <w:rFonts w:ascii="Times New Roman" w:hAnsi="Times New Roman"/>
          <w:sz w:val="28"/>
          <w:szCs w:val="28"/>
        </w:rPr>
        <w:br/>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 </w:t>
      </w:r>
      <w:r w:rsidR="007B3D4F">
        <w:rPr>
          <w:rFonts w:ascii="Times New Roman" w:hAnsi="Times New Roman"/>
          <w:sz w:val="28"/>
          <w:szCs w:val="28"/>
        </w:rPr>
        <w:t>своїх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0143E47C"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із рішеннями (діями) прокурор</w:t>
      </w:r>
      <w:r w:rsidR="007B3D4F">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розцінено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4F5A5326"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Кримінальне провадження здійснюється на основі змагальності, що передбачає самостійне обстоювання стороною обвинувачення </w:t>
      </w:r>
      <w:r w:rsidR="007B3D4F">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3FB5CC86" w14:textId="156B1C17"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53C308C" w14:textId="1BD4ACEA" w:rsidR="007B3D4F" w:rsidRDefault="006D79BD" w:rsidP="00492C7A">
      <w:pPr>
        <w:spacing w:after="0" w:line="240" w:lineRule="auto"/>
        <w:ind w:firstLine="567"/>
        <w:jc w:val="both"/>
        <w:rPr>
          <w:rFonts w:ascii="Times New Roman" w:hAnsi="Times New Roman"/>
          <w:sz w:val="28"/>
          <w:szCs w:val="28"/>
        </w:rPr>
      </w:pPr>
      <w:r w:rsidRPr="007B3D4F">
        <w:rPr>
          <w:rFonts w:ascii="Times New Roman" w:eastAsia="Times New Roman" w:hAnsi="Times New Roman"/>
          <w:sz w:val="28"/>
          <w:szCs w:val="28"/>
          <w:lang w:eastAsia="uk-UA"/>
        </w:rPr>
        <w:t xml:space="preserve">Окрім того, </w:t>
      </w:r>
      <w:r w:rsidR="000318B0">
        <w:rPr>
          <w:rFonts w:ascii="Times New Roman" w:eastAsia="Times New Roman" w:hAnsi="Times New Roman"/>
          <w:sz w:val="28"/>
          <w:szCs w:val="28"/>
          <w:lang w:eastAsia="uk-UA"/>
        </w:rPr>
        <w:t>попри</w:t>
      </w:r>
      <w:r w:rsidRPr="007B3D4F">
        <w:rPr>
          <w:rFonts w:ascii="Times New Roman" w:eastAsia="Times New Roman" w:hAnsi="Times New Roman"/>
          <w:sz w:val="28"/>
          <w:szCs w:val="28"/>
          <w:lang w:eastAsia="uk-UA"/>
        </w:rPr>
        <w:t xml:space="preserve"> </w:t>
      </w:r>
      <w:r w:rsidR="007B3D4F" w:rsidRPr="007B3D4F">
        <w:rPr>
          <w:rFonts w:ascii="Times New Roman" w:eastAsia="Times New Roman" w:hAnsi="Times New Roman"/>
          <w:sz w:val="28"/>
          <w:szCs w:val="28"/>
          <w:lang w:eastAsia="uk-UA"/>
        </w:rPr>
        <w:t xml:space="preserve">відмову суду у задоволенні клопотання прокурора </w:t>
      </w:r>
      <w:r w:rsidR="005C29BF">
        <w:rPr>
          <w:rFonts w:ascii="Times New Roman" w:hAnsi="Times New Roman"/>
          <w:sz w:val="28"/>
          <w:szCs w:val="28"/>
        </w:rPr>
        <w:t>Мосійчука М.М</w:t>
      </w:r>
      <w:r w:rsidR="00433FF3">
        <w:rPr>
          <w:rFonts w:ascii="Times New Roman" w:hAnsi="Times New Roman"/>
          <w:sz w:val="28"/>
          <w:szCs w:val="28"/>
        </w:rPr>
        <w:t>.</w:t>
      </w:r>
      <w:r w:rsidR="005C29BF" w:rsidRPr="007B3D4F">
        <w:rPr>
          <w:rFonts w:ascii="Times New Roman" w:hAnsi="Times New Roman"/>
          <w:sz w:val="28"/>
          <w:szCs w:val="28"/>
        </w:rPr>
        <w:t xml:space="preserve"> </w:t>
      </w:r>
      <w:r w:rsidR="007B3D4F" w:rsidRPr="007B3D4F">
        <w:rPr>
          <w:rFonts w:ascii="Times New Roman" w:hAnsi="Times New Roman"/>
          <w:sz w:val="28"/>
          <w:szCs w:val="28"/>
        </w:rPr>
        <w:t xml:space="preserve">про продовження </w:t>
      </w:r>
      <w:r w:rsidR="007B3D4F">
        <w:rPr>
          <w:rFonts w:ascii="Times New Roman" w:hAnsi="Times New Roman"/>
          <w:sz w:val="28"/>
          <w:szCs w:val="28"/>
        </w:rPr>
        <w:t xml:space="preserve">строку тримання </w:t>
      </w:r>
      <w:r w:rsidR="00907D82">
        <w:rPr>
          <w:rFonts w:ascii="Times New Roman" w:hAnsi="Times New Roman"/>
          <w:sz w:val="28"/>
          <w:szCs w:val="28"/>
        </w:rPr>
        <w:t xml:space="preserve">ОСОБА_2 </w:t>
      </w:r>
      <w:r w:rsidR="007B3D4F">
        <w:rPr>
          <w:rFonts w:ascii="Times New Roman" w:hAnsi="Times New Roman"/>
          <w:sz w:val="28"/>
          <w:szCs w:val="28"/>
        </w:rPr>
        <w:t>під вартою</w:t>
      </w:r>
      <w:r w:rsidR="005C29BF">
        <w:rPr>
          <w:rFonts w:ascii="Times New Roman" w:hAnsi="Times New Roman"/>
          <w:sz w:val="28"/>
          <w:szCs w:val="28"/>
        </w:rPr>
        <w:t xml:space="preserve">, </w:t>
      </w:r>
      <w:r w:rsidR="00907D82">
        <w:rPr>
          <w:rFonts w:ascii="Times New Roman" w:hAnsi="Times New Roman"/>
          <w:sz w:val="28"/>
          <w:szCs w:val="28"/>
        </w:rPr>
        <w:br/>
      </w:r>
      <w:r w:rsidR="005C29BF">
        <w:rPr>
          <w:rFonts w:ascii="Times New Roman" w:hAnsi="Times New Roman"/>
          <w:sz w:val="28"/>
          <w:szCs w:val="28"/>
        </w:rPr>
        <w:t>не зазначено чи потерпілою і її представником, які також підтримали клопотання прокурора, подано апеляційну скаргу та які наслідки її розгляду.</w:t>
      </w:r>
    </w:p>
    <w:p w14:paraId="0315AD08" w14:textId="4D533CA1" w:rsidR="007B3D4F" w:rsidRDefault="00433FF3" w:rsidP="00492C7A">
      <w:pPr>
        <w:spacing w:after="0" w:line="240" w:lineRule="auto"/>
        <w:ind w:firstLine="567"/>
        <w:jc w:val="both"/>
        <w:rPr>
          <w:rFonts w:ascii="Times New Roman" w:hAnsi="Times New Roman"/>
          <w:sz w:val="28"/>
          <w:szCs w:val="28"/>
        </w:rPr>
      </w:pPr>
      <w:r>
        <w:rPr>
          <w:rFonts w:ascii="Times New Roman" w:hAnsi="Times New Roman"/>
          <w:sz w:val="28"/>
          <w:szCs w:val="28"/>
        </w:rPr>
        <w:t>Також згідно з журналом судового засідання від 19 лютого 2025 року</w:t>
      </w:r>
      <w:r w:rsidR="000237F5">
        <w:rPr>
          <w:rFonts w:ascii="Times New Roman" w:hAnsi="Times New Roman"/>
          <w:sz w:val="28"/>
          <w:szCs w:val="28"/>
        </w:rPr>
        <w:t xml:space="preserve"> </w:t>
      </w:r>
      <w:r w:rsidR="00923FF0">
        <w:rPr>
          <w:rFonts w:ascii="Times New Roman" w:hAnsi="Times New Roman"/>
          <w:sz w:val="28"/>
          <w:szCs w:val="28"/>
        </w:rPr>
        <w:br/>
      </w:r>
      <w:r w:rsidR="000237F5">
        <w:rPr>
          <w:rFonts w:ascii="Times New Roman" w:hAnsi="Times New Roman"/>
          <w:sz w:val="28"/>
          <w:szCs w:val="28"/>
        </w:rPr>
        <w:t>під час з’ясування думки прокурора щодо відсутності обвинуваченого, ним повідомлено, що прокурори</w:t>
      </w:r>
      <w:r w:rsidR="000237F5" w:rsidRPr="000237F5">
        <w:rPr>
          <w:rFonts w:ascii="Times New Roman" w:hAnsi="Times New Roman"/>
          <w:sz w:val="28"/>
          <w:szCs w:val="28"/>
        </w:rPr>
        <w:t xml:space="preserve"> </w:t>
      </w:r>
      <w:r w:rsidR="000237F5">
        <w:rPr>
          <w:rFonts w:ascii="Times New Roman" w:hAnsi="Times New Roman"/>
          <w:sz w:val="28"/>
          <w:szCs w:val="28"/>
        </w:rPr>
        <w:t xml:space="preserve">Житомирської спеціалізованої прокуратури у сфері оборони Центрального регіону наразі не входять в групу прокурорів цього кримінального провадження та оголошено лист Офісу Генерального прокурора. У зв’язку з </w:t>
      </w:r>
      <w:r w:rsidR="00923FF0">
        <w:rPr>
          <w:rFonts w:ascii="Times New Roman" w:hAnsi="Times New Roman"/>
          <w:sz w:val="28"/>
          <w:szCs w:val="28"/>
        </w:rPr>
        <w:t>відсутністю</w:t>
      </w:r>
      <w:r w:rsidR="000237F5">
        <w:rPr>
          <w:rFonts w:ascii="Times New Roman" w:hAnsi="Times New Roman"/>
          <w:sz w:val="28"/>
          <w:szCs w:val="28"/>
        </w:rPr>
        <w:t xml:space="preserve"> інформації про новий склад групи прокурорів та неможливістю проводити су</w:t>
      </w:r>
      <w:r w:rsidR="00923FF0">
        <w:rPr>
          <w:rFonts w:ascii="Times New Roman" w:hAnsi="Times New Roman"/>
          <w:sz w:val="28"/>
          <w:szCs w:val="28"/>
        </w:rPr>
        <w:t>дове засідання за відсутності прокурора та обвинуваченого</w:t>
      </w:r>
      <w:r w:rsidR="000237F5">
        <w:rPr>
          <w:rFonts w:ascii="Times New Roman" w:hAnsi="Times New Roman"/>
          <w:sz w:val="28"/>
          <w:szCs w:val="28"/>
        </w:rPr>
        <w:t>, судом</w:t>
      </w:r>
      <w:r w:rsidR="00923FF0">
        <w:rPr>
          <w:rFonts w:ascii="Times New Roman" w:hAnsi="Times New Roman"/>
          <w:sz w:val="28"/>
          <w:szCs w:val="28"/>
        </w:rPr>
        <w:t xml:space="preserve"> оголошено перерву та визначено дату наступного судового засідання 18 березня 2025 року.</w:t>
      </w:r>
    </w:p>
    <w:p w14:paraId="504DD88E" w14:textId="1A57963F" w:rsidR="007B3D4F" w:rsidRDefault="00923FF0" w:rsidP="00492C7A">
      <w:pPr>
        <w:spacing w:after="0" w:line="240" w:lineRule="auto"/>
        <w:ind w:firstLine="567"/>
        <w:jc w:val="both"/>
        <w:rPr>
          <w:rFonts w:ascii="Times New Roman" w:hAnsi="Times New Roman"/>
          <w:sz w:val="28"/>
          <w:szCs w:val="28"/>
        </w:rPr>
      </w:pPr>
      <w:r>
        <w:rPr>
          <w:rFonts w:ascii="Times New Roman" w:hAnsi="Times New Roman"/>
          <w:sz w:val="28"/>
          <w:szCs w:val="28"/>
        </w:rPr>
        <w:t xml:space="preserve">Будь-яких зауважень прокурору чи визнання його дій неправомірними судом не приймалось та до скарги </w:t>
      </w:r>
      <w:r w:rsidR="000D6518">
        <w:rPr>
          <w:rFonts w:ascii="Times New Roman" w:hAnsi="Times New Roman"/>
          <w:sz w:val="28"/>
          <w:szCs w:val="28"/>
        </w:rPr>
        <w:t xml:space="preserve">її автором </w:t>
      </w:r>
      <w:r>
        <w:rPr>
          <w:rFonts w:ascii="Times New Roman" w:hAnsi="Times New Roman"/>
          <w:sz w:val="28"/>
          <w:szCs w:val="28"/>
        </w:rPr>
        <w:t>не долучено.</w:t>
      </w:r>
    </w:p>
    <w:p w14:paraId="7A09CC7D" w14:textId="50ADF1E4"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sidR="005C29BF">
        <w:rPr>
          <w:rFonts w:ascii="Times New Roman" w:hAnsi="Times New Roman"/>
          <w:sz w:val="28"/>
          <w:szCs w:val="28"/>
        </w:rPr>
        <w:t>о</w:t>
      </w:r>
      <w:r w:rsidRPr="00693101">
        <w:rPr>
          <w:rFonts w:ascii="Times New Roman" w:hAnsi="Times New Roman"/>
          <w:sz w:val="28"/>
          <w:szCs w:val="28"/>
        </w:rPr>
        <w:t xml:space="preserve">м </w:t>
      </w:r>
      <w:r w:rsidR="005C29BF">
        <w:rPr>
          <w:rFonts w:ascii="Times New Roman" w:hAnsi="Times New Roman"/>
          <w:sz w:val="28"/>
          <w:szCs w:val="28"/>
        </w:rPr>
        <w:t>Мосійчуком М</w:t>
      </w:r>
      <w:r w:rsidR="005338C2">
        <w:rPr>
          <w:rFonts w:ascii="Times New Roman" w:hAnsi="Times New Roman"/>
          <w:sz w:val="28"/>
          <w:szCs w:val="28"/>
        </w:rPr>
        <w:t>.</w:t>
      </w:r>
      <w:r w:rsidR="005C29BF">
        <w:rPr>
          <w:rFonts w:ascii="Times New Roman" w:hAnsi="Times New Roman"/>
          <w:sz w:val="28"/>
          <w:szCs w:val="28"/>
        </w:rPr>
        <w:t>М</w:t>
      </w:r>
      <w:r w:rsidR="005338C2" w:rsidRPr="00D35EAF">
        <w:rPr>
          <w:rFonts w:ascii="Times New Roman" w:hAnsi="Times New Roman"/>
          <w:sz w:val="28"/>
          <w:szCs w:val="28"/>
        </w:rPr>
        <w:t>.</w:t>
      </w:r>
      <w:r w:rsidRPr="00693101">
        <w:rPr>
          <w:rFonts w:ascii="Times New Roman" w:hAnsi="Times New Roman"/>
          <w:sz w:val="28"/>
          <w:szCs w:val="28"/>
        </w:rPr>
        <w:t xml:space="preserve">, оскільки твердження автора скарги про не вчинення прокурором дій спрямованих на додержання законів під час судового розгляду є припущенням, тобто суб’єктивною думкою. Тому наразі </w:t>
      </w:r>
      <w:r w:rsidR="000D6518">
        <w:rPr>
          <w:rFonts w:ascii="Times New Roman" w:hAnsi="Times New Roman"/>
          <w:sz w:val="28"/>
          <w:szCs w:val="28"/>
        </w:rPr>
        <w:br/>
      </w:r>
      <w:r w:rsidRPr="00693101">
        <w:rPr>
          <w:rFonts w:ascii="Times New Roman" w:hAnsi="Times New Roman"/>
          <w:sz w:val="28"/>
          <w:szCs w:val="28"/>
        </w:rPr>
        <w:t>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52A47E4B"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7B3D4F">
        <w:rPr>
          <w:rFonts w:ascii="Times New Roman" w:hAnsi="Times New Roman"/>
          <w:sz w:val="28"/>
          <w:szCs w:val="28"/>
        </w:rPr>
        <w:t>прокурора Житомирської спеціалізованої прокуратури у сфері оборони Центрального регіону Мосійчука Миколи Миколайовича</w:t>
      </w:r>
      <w:r w:rsidR="00A15180" w:rsidRPr="00D35EAF">
        <w:rPr>
          <w:rFonts w:ascii="Times New Roman" w:hAnsi="Times New Roman"/>
          <w:sz w:val="28"/>
          <w:szCs w:val="28"/>
        </w:rPr>
        <w:t>.</w:t>
      </w:r>
    </w:p>
    <w:p w14:paraId="20751488" w14:textId="59539189"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7B3D4F">
        <w:rPr>
          <w:rFonts w:ascii="Times New Roman" w:hAnsi="Times New Roman"/>
          <w:sz w:val="28"/>
          <w:szCs w:val="28"/>
        </w:rPr>
        <w:t>о</w:t>
      </w:r>
      <w:r w:rsidR="00225470">
        <w:rPr>
          <w:rFonts w:ascii="Times New Roman" w:hAnsi="Times New Roman"/>
          <w:sz w:val="28"/>
          <w:szCs w:val="28"/>
        </w:rPr>
        <w:t>м</w:t>
      </w:r>
      <w:r w:rsidR="007B3D4F">
        <w:rPr>
          <w:rFonts w:ascii="Times New Roman" w:hAnsi="Times New Roman"/>
          <w:sz w:val="28"/>
          <w:szCs w:val="28"/>
        </w:rPr>
        <w:t>у</w:t>
      </w:r>
      <w:r w:rsidR="00225470">
        <w:rPr>
          <w:rFonts w:ascii="Times New Roman" w:hAnsi="Times New Roman"/>
          <w:sz w:val="28"/>
          <w:szCs w:val="28"/>
        </w:rPr>
        <w:t xml:space="preserve"> </w:t>
      </w:r>
      <w:r w:rsidRPr="00D35EAF">
        <w:rPr>
          <w:rFonts w:ascii="Times New Roman" w:hAnsi="Times New Roman"/>
          <w:sz w:val="28"/>
          <w:szCs w:val="28"/>
        </w:rPr>
        <w:t>прокурор</w:t>
      </w:r>
      <w:r w:rsidR="007B3D4F">
        <w:rPr>
          <w:rFonts w:ascii="Times New Roman" w:hAnsi="Times New Roman"/>
          <w:sz w:val="28"/>
          <w:szCs w:val="28"/>
        </w:rPr>
        <w:t>у</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833521">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3DEA0" w14:textId="77777777" w:rsidR="00D508C2" w:rsidRDefault="00D508C2" w:rsidP="006C0F80">
      <w:pPr>
        <w:spacing w:after="0" w:line="240" w:lineRule="auto"/>
      </w:pPr>
      <w:r>
        <w:separator/>
      </w:r>
    </w:p>
  </w:endnote>
  <w:endnote w:type="continuationSeparator" w:id="0">
    <w:p w14:paraId="19D33779" w14:textId="77777777" w:rsidR="00D508C2" w:rsidRDefault="00D508C2"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14B56" w14:textId="77777777" w:rsidR="00D508C2" w:rsidRDefault="00D508C2" w:rsidP="006C0F80">
      <w:pPr>
        <w:spacing w:after="0" w:line="240" w:lineRule="auto"/>
      </w:pPr>
      <w:r>
        <w:separator/>
      </w:r>
    </w:p>
  </w:footnote>
  <w:footnote w:type="continuationSeparator" w:id="0">
    <w:p w14:paraId="74AC8FC5" w14:textId="77777777" w:rsidR="00D508C2" w:rsidRDefault="00D508C2"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0CB6F7C7" w:rsidR="006C0F80" w:rsidRDefault="006C0F80">
        <w:pPr>
          <w:pStyle w:val="a4"/>
          <w:jc w:val="center"/>
        </w:pPr>
        <w:r>
          <w:fldChar w:fldCharType="begin"/>
        </w:r>
        <w:r>
          <w:instrText>PAGE   \* MERGEFORMAT</w:instrText>
        </w:r>
        <w:r>
          <w:fldChar w:fldCharType="separate"/>
        </w:r>
        <w:r w:rsidR="00637F74">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237F5"/>
    <w:rsid w:val="000318B0"/>
    <w:rsid w:val="000323D5"/>
    <w:rsid w:val="0004259C"/>
    <w:rsid w:val="00051B58"/>
    <w:rsid w:val="000536B7"/>
    <w:rsid w:val="00060104"/>
    <w:rsid w:val="000604D0"/>
    <w:rsid w:val="000753F0"/>
    <w:rsid w:val="000A196E"/>
    <w:rsid w:val="000D6518"/>
    <w:rsid w:val="000F6B8D"/>
    <w:rsid w:val="001035D9"/>
    <w:rsid w:val="001103A1"/>
    <w:rsid w:val="001138EA"/>
    <w:rsid w:val="001147B7"/>
    <w:rsid w:val="00135EB3"/>
    <w:rsid w:val="001417FF"/>
    <w:rsid w:val="00160494"/>
    <w:rsid w:val="00161F39"/>
    <w:rsid w:val="00171B6E"/>
    <w:rsid w:val="0019507F"/>
    <w:rsid w:val="001A5D82"/>
    <w:rsid w:val="001B12FC"/>
    <w:rsid w:val="001C186B"/>
    <w:rsid w:val="001C43D9"/>
    <w:rsid w:val="001D1BAE"/>
    <w:rsid w:val="001D2B56"/>
    <w:rsid w:val="001E623B"/>
    <w:rsid w:val="00206CBC"/>
    <w:rsid w:val="002212CC"/>
    <w:rsid w:val="00225470"/>
    <w:rsid w:val="002371EB"/>
    <w:rsid w:val="00242B63"/>
    <w:rsid w:val="00242BD3"/>
    <w:rsid w:val="002444CE"/>
    <w:rsid w:val="00263511"/>
    <w:rsid w:val="00263E3F"/>
    <w:rsid w:val="002B3C41"/>
    <w:rsid w:val="002C0885"/>
    <w:rsid w:val="002C7FEA"/>
    <w:rsid w:val="002D6114"/>
    <w:rsid w:val="002E0CDF"/>
    <w:rsid w:val="002E30D7"/>
    <w:rsid w:val="002E7810"/>
    <w:rsid w:val="002F1813"/>
    <w:rsid w:val="00331724"/>
    <w:rsid w:val="00361F40"/>
    <w:rsid w:val="00362307"/>
    <w:rsid w:val="00367177"/>
    <w:rsid w:val="0037293B"/>
    <w:rsid w:val="003750E8"/>
    <w:rsid w:val="00386433"/>
    <w:rsid w:val="0039002F"/>
    <w:rsid w:val="003936C3"/>
    <w:rsid w:val="003A0077"/>
    <w:rsid w:val="003A1EA6"/>
    <w:rsid w:val="003B6E4A"/>
    <w:rsid w:val="003C3014"/>
    <w:rsid w:val="003F2D0A"/>
    <w:rsid w:val="003F41AE"/>
    <w:rsid w:val="00427611"/>
    <w:rsid w:val="00432BE3"/>
    <w:rsid w:val="00433FF3"/>
    <w:rsid w:val="0046236C"/>
    <w:rsid w:val="00462E83"/>
    <w:rsid w:val="004777FA"/>
    <w:rsid w:val="004802C0"/>
    <w:rsid w:val="004824F2"/>
    <w:rsid w:val="00492C7A"/>
    <w:rsid w:val="004D0E0F"/>
    <w:rsid w:val="004E3761"/>
    <w:rsid w:val="004E6131"/>
    <w:rsid w:val="005105FC"/>
    <w:rsid w:val="005338C2"/>
    <w:rsid w:val="005367C3"/>
    <w:rsid w:val="00536AE8"/>
    <w:rsid w:val="00542752"/>
    <w:rsid w:val="0056322B"/>
    <w:rsid w:val="00586516"/>
    <w:rsid w:val="00593144"/>
    <w:rsid w:val="005B79B5"/>
    <w:rsid w:val="005C29BF"/>
    <w:rsid w:val="005D03B5"/>
    <w:rsid w:val="005D390B"/>
    <w:rsid w:val="005D768C"/>
    <w:rsid w:val="005E4946"/>
    <w:rsid w:val="005F50BC"/>
    <w:rsid w:val="005F6F76"/>
    <w:rsid w:val="00602F4F"/>
    <w:rsid w:val="00637F74"/>
    <w:rsid w:val="0064018E"/>
    <w:rsid w:val="006441B5"/>
    <w:rsid w:val="0065004D"/>
    <w:rsid w:val="00652620"/>
    <w:rsid w:val="00655635"/>
    <w:rsid w:val="00657351"/>
    <w:rsid w:val="00680963"/>
    <w:rsid w:val="00682B30"/>
    <w:rsid w:val="00683178"/>
    <w:rsid w:val="00683C0F"/>
    <w:rsid w:val="00693101"/>
    <w:rsid w:val="006A0607"/>
    <w:rsid w:val="006A580B"/>
    <w:rsid w:val="006B32EA"/>
    <w:rsid w:val="006C0F80"/>
    <w:rsid w:val="006C143D"/>
    <w:rsid w:val="006D6583"/>
    <w:rsid w:val="006D79BD"/>
    <w:rsid w:val="006E0CD9"/>
    <w:rsid w:val="006F3CEF"/>
    <w:rsid w:val="006F40A8"/>
    <w:rsid w:val="007124E6"/>
    <w:rsid w:val="00713E7F"/>
    <w:rsid w:val="00722216"/>
    <w:rsid w:val="00724A2B"/>
    <w:rsid w:val="00724F05"/>
    <w:rsid w:val="00734F05"/>
    <w:rsid w:val="00737DBA"/>
    <w:rsid w:val="007420E5"/>
    <w:rsid w:val="00755953"/>
    <w:rsid w:val="00765B3B"/>
    <w:rsid w:val="00766F60"/>
    <w:rsid w:val="0078760F"/>
    <w:rsid w:val="00796068"/>
    <w:rsid w:val="007B3D4F"/>
    <w:rsid w:val="007D19F2"/>
    <w:rsid w:val="007E28E0"/>
    <w:rsid w:val="007E331E"/>
    <w:rsid w:val="00833521"/>
    <w:rsid w:val="00843637"/>
    <w:rsid w:val="008461E8"/>
    <w:rsid w:val="008765A8"/>
    <w:rsid w:val="00886D8C"/>
    <w:rsid w:val="00897EAC"/>
    <w:rsid w:val="008A68A2"/>
    <w:rsid w:val="008D46FD"/>
    <w:rsid w:val="008E4EF0"/>
    <w:rsid w:val="0090652D"/>
    <w:rsid w:val="00907D82"/>
    <w:rsid w:val="00921117"/>
    <w:rsid w:val="00923FF0"/>
    <w:rsid w:val="00924414"/>
    <w:rsid w:val="00945278"/>
    <w:rsid w:val="009C45E4"/>
    <w:rsid w:val="009F116D"/>
    <w:rsid w:val="009F5725"/>
    <w:rsid w:val="009F7057"/>
    <w:rsid w:val="00A05892"/>
    <w:rsid w:val="00A0774D"/>
    <w:rsid w:val="00A07BC6"/>
    <w:rsid w:val="00A15180"/>
    <w:rsid w:val="00A20461"/>
    <w:rsid w:val="00A24F1B"/>
    <w:rsid w:val="00A36438"/>
    <w:rsid w:val="00A51FB6"/>
    <w:rsid w:val="00A55934"/>
    <w:rsid w:val="00A705CF"/>
    <w:rsid w:val="00AA5C95"/>
    <w:rsid w:val="00AA5D0D"/>
    <w:rsid w:val="00AC1DB8"/>
    <w:rsid w:val="00AC5CD7"/>
    <w:rsid w:val="00AE43C4"/>
    <w:rsid w:val="00AE4671"/>
    <w:rsid w:val="00AE64EB"/>
    <w:rsid w:val="00AF3DDC"/>
    <w:rsid w:val="00AF49A4"/>
    <w:rsid w:val="00B058B3"/>
    <w:rsid w:val="00B2024E"/>
    <w:rsid w:val="00B208B1"/>
    <w:rsid w:val="00B52118"/>
    <w:rsid w:val="00B5305D"/>
    <w:rsid w:val="00B60A09"/>
    <w:rsid w:val="00B75D2C"/>
    <w:rsid w:val="00B8177E"/>
    <w:rsid w:val="00B87496"/>
    <w:rsid w:val="00BB22DB"/>
    <w:rsid w:val="00BB4BC3"/>
    <w:rsid w:val="00BC3903"/>
    <w:rsid w:val="00BE1F46"/>
    <w:rsid w:val="00BE7A85"/>
    <w:rsid w:val="00BF25F3"/>
    <w:rsid w:val="00C24951"/>
    <w:rsid w:val="00C87355"/>
    <w:rsid w:val="00CB69EC"/>
    <w:rsid w:val="00CD384F"/>
    <w:rsid w:val="00CD413A"/>
    <w:rsid w:val="00CD4FDB"/>
    <w:rsid w:val="00CF6497"/>
    <w:rsid w:val="00D00414"/>
    <w:rsid w:val="00D07804"/>
    <w:rsid w:val="00D249A1"/>
    <w:rsid w:val="00D35EAF"/>
    <w:rsid w:val="00D4548A"/>
    <w:rsid w:val="00D508C2"/>
    <w:rsid w:val="00D6009F"/>
    <w:rsid w:val="00D6750F"/>
    <w:rsid w:val="00D82465"/>
    <w:rsid w:val="00D83D89"/>
    <w:rsid w:val="00D91440"/>
    <w:rsid w:val="00DB2979"/>
    <w:rsid w:val="00DC29D9"/>
    <w:rsid w:val="00DC37BC"/>
    <w:rsid w:val="00DE630D"/>
    <w:rsid w:val="00DF29EA"/>
    <w:rsid w:val="00E026F4"/>
    <w:rsid w:val="00E530AD"/>
    <w:rsid w:val="00E73198"/>
    <w:rsid w:val="00E83073"/>
    <w:rsid w:val="00E840C7"/>
    <w:rsid w:val="00E874B4"/>
    <w:rsid w:val="00E87BE9"/>
    <w:rsid w:val="00E93BA1"/>
    <w:rsid w:val="00E95CF2"/>
    <w:rsid w:val="00ED2565"/>
    <w:rsid w:val="00ED31AB"/>
    <w:rsid w:val="00ED32E6"/>
    <w:rsid w:val="00F13B29"/>
    <w:rsid w:val="00F21FAB"/>
    <w:rsid w:val="00F31F10"/>
    <w:rsid w:val="00F67165"/>
    <w:rsid w:val="00FA0E74"/>
    <w:rsid w:val="00FA12AC"/>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11514</Words>
  <Characters>6563</Characters>
  <DocSecurity>0</DocSecurity>
  <Lines>54</Lines>
  <Paragraphs>36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2025-03-26T14:03:00Z</cp:lastPrinted>
  <dcterms:created xsi:type="dcterms:W3CDTF">2025-03-26T14:50:00Z</dcterms:created>
  <dcterms:modified xsi:type="dcterms:W3CDTF">2025-03-26T14:55:00Z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2025-03-25T06:55:48Z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6c7b5613-e2c6-4b50-985e-b1879ecb1fba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