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91"/>
        <w:gridCol w:w="109"/>
        <w:gridCol w:w="3180"/>
        <w:gridCol w:w="25"/>
        <w:gridCol w:w="3034"/>
      </w:tblGrid>
      <w:tr w:rsidR="00F248A7" w:rsidRPr="002E5B1A" w:rsidTr="00902B85">
        <w:tc>
          <w:tcPr>
            <w:tcW w:w="3291" w:type="dxa"/>
            <w:shd w:val="clear" w:color="auto" w:fill="auto"/>
          </w:tcPr>
          <w:p w:rsidR="00F248A7" w:rsidRPr="002E5B1A" w:rsidRDefault="00F248A7" w:rsidP="00902B85">
            <w:pPr>
              <w:spacing w:after="0" w:line="240" w:lineRule="auto"/>
              <w:rPr>
                <w:rFonts w:ascii="Times New Roman" w:eastAsia="Calibri" w:hAnsi="Times New Roman" w:cs="Times New Roman"/>
                <w:sz w:val="28"/>
                <w:szCs w:val="28"/>
                <w:lang w:val="en-US"/>
              </w:rPr>
            </w:pPr>
          </w:p>
        </w:tc>
        <w:tc>
          <w:tcPr>
            <w:tcW w:w="3314" w:type="dxa"/>
            <w:gridSpan w:val="3"/>
            <w:shd w:val="clear" w:color="auto" w:fill="auto"/>
            <w:hideMark/>
          </w:tcPr>
          <w:p w:rsidR="00F248A7" w:rsidRPr="002E5B1A" w:rsidRDefault="00F248A7" w:rsidP="00902B85">
            <w:pPr>
              <w:spacing w:after="0" w:line="240" w:lineRule="auto"/>
              <w:ind w:hanging="558"/>
              <w:jc w:val="center"/>
              <w:rPr>
                <w:rFonts w:ascii="Times New Roman" w:eastAsia="Calibri" w:hAnsi="Times New Roman" w:cs="Times New Roman"/>
                <w:sz w:val="28"/>
                <w:szCs w:val="28"/>
                <w:lang w:val="uk-UA"/>
              </w:rPr>
            </w:pPr>
            <w:r w:rsidRPr="002E5B1A">
              <w:rPr>
                <w:rFonts w:ascii="Calibri" w:eastAsia="Calibri" w:hAnsi="Calibri" w:cs="Times New Roman"/>
                <w:noProof/>
                <w:sz w:val="19"/>
                <w:lang w:eastAsia="ru-RU"/>
              </w:rPr>
              <w:drawing>
                <wp:inline distT="0" distB="0" distL="0" distR="0" wp14:anchorId="7A9F4BD2" wp14:editId="4C2CACE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shd w:val="clear" w:color="auto" w:fill="auto"/>
          </w:tcPr>
          <w:p w:rsidR="00F248A7" w:rsidRPr="002E5B1A" w:rsidRDefault="00F248A7" w:rsidP="00902B85">
            <w:pPr>
              <w:spacing w:after="0" w:line="240" w:lineRule="auto"/>
              <w:rPr>
                <w:rFonts w:ascii="Times New Roman" w:eastAsia="Calibri" w:hAnsi="Times New Roman" w:cs="Times New Roman"/>
                <w:sz w:val="28"/>
                <w:szCs w:val="28"/>
                <w:lang w:val="uk-UA"/>
              </w:rPr>
            </w:pPr>
          </w:p>
        </w:tc>
      </w:tr>
      <w:tr w:rsidR="00F248A7" w:rsidRPr="002E5B1A" w:rsidTr="00902B85">
        <w:tc>
          <w:tcPr>
            <w:tcW w:w="9639" w:type="dxa"/>
            <w:gridSpan w:val="5"/>
            <w:shd w:val="clear" w:color="auto" w:fill="auto"/>
          </w:tcPr>
          <w:p w:rsidR="00F248A7" w:rsidRPr="002E5B1A" w:rsidRDefault="00F248A7" w:rsidP="00902B85">
            <w:pPr>
              <w:spacing w:after="0" w:line="240" w:lineRule="auto"/>
              <w:rPr>
                <w:rFonts w:ascii="Times New Roman" w:eastAsia="Calibri" w:hAnsi="Times New Roman" w:cs="Times New Roman"/>
                <w:sz w:val="28"/>
                <w:szCs w:val="28"/>
                <w:lang w:val="uk-UA"/>
              </w:rPr>
            </w:pPr>
          </w:p>
        </w:tc>
      </w:tr>
      <w:tr w:rsidR="00F248A7" w:rsidRPr="002E5B1A" w:rsidTr="00902B85">
        <w:tc>
          <w:tcPr>
            <w:tcW w:w="9639" w:type="dxa"/>
            <w:gridSpan w:val="5"/>
            <w:shd w:val="clear" w:color="auto" w:fill="auto"/>
            <w:hideMark/>
          </w:tcPr>
          <w:p w:rsidR="00F248A7" w:rsidRPr="002E5B1A" w:rsidRDefault="00F248A7" w:rsidP="00902B85">
            <w:pPr>
              <w:spacing w:after="200" w:line="276" w:lineRule="auto"/>
              <w:jc w:val="center"/>
              <w:rPr>
                <w:rFonts w:ascii="Times New Roman" w:eastAsia="Calibri" w:hAnsi="Times New Roman" w:cs="Times New Roman"/>
                <w:kern w:val="28"/>
                <w:sz w:val="32"/>
                <w:szCs w:val="32"/>
                <w:lang w:val="uk-UA"/>
              </w:rPr>
            </w:pPr>
            <w:r w:rsidRPr="002E5B1A">
              <w:rPr>
                <w:rFonts w:ascii="Times New Roman" w:eastAsia="Calibri" w:hAnsi="Times New Roman" w:cs="Times New Roman"/>
                <w:bCs/>
                <w:kern w:val="28"/>
                <w:sz w:val="36"/>
                <w:szCs w:val="32"/>
                <w:lang w:val="uk-UA"/>
              </w:rPr>
              <w:t xml:space="preserve">КВАЛІФІКАЦІЙНО-ДИСЦИПЛІНАРНА </w:t>
            </w:r>
            <w:r w:rsidRPr="002E5B1A">
              <w:rPr>
                <w:rFonts w:ascii="Times New Roman" w:eastAsia="Calibri" w:hAnsi="Times New Roman" w:cs="Times New Roman"/>
                <w:bCs/>
                <w:kern w:val="28"/>
                <w:sz w:val="36"/>
                <w:szCs w:val="32"/>
                <w:lang w:val="uk-UA"/>
              </w:rPr>
              <w:br/>
              <w:t>КОМІСІЯ ПРОКУРОРІВ</w:t>
            </w:r>
          </w:p>
        </w:tc>
      </w:tr>
      <w:tr w:rsidR="00F248A7" w:rsidRPr="002E5B1A" w:rsidTr="00902B85">
        <w:tc>
          <w:tcPr>
            <w:tcW w:w="9639" w:type="dxa"/>
            <w:gridSpan w:val="5"/>
            <w:shd w:val="clear" w:color="auto" w:fill="auto"/>
          </w:tcPr>
          <w:p w:rsidR="00F248A7" w:rsidRPr="00CA758C" w:rsidRDefault="00F248A7" w:rsidP="00902B85">
            <w:pPr>
              <w:spacing w:after="0" w:line="240" w:lineRule="auto"/>
              <w:rPr>
                <w:rFonts w:ascii="Times New Roman" w:eastAsia="Calibri" w:hAnsi="Times New Roman" w:cs="Times New Roman"/>
                <w:sz w:val="16"/>
                <w:szCs w:val="16"/>
                <w:lang w:val="uk-UA"/>
              </w:rPr>
            </w:pPr>
          </w:p>
        </w:tc>
      </w:tr>
      <w:tr w:rsidR="00F248A7" w:rsidRPr="002E5B1A" w:rsidTr="00902B85">
        <w:tc>
          <w:tcPr>
            <w:tcW w:w="3400" w:type="dxa"/>
            <w:gridSpan w:val="2"/>
            <w:shd w:val="clear" w:color="auto" w:fill="auto"/>
          </w:tcPr>
          <w:p w:rsidR="00F248A7" w:rsidRPr="002E5B1A" w:rsidRDefault="00F248A7" w:rsidP="00902B85">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F248A7" w:rsidRPr="002E5B1A" w:rsidRDefault="00F248A7" w:rsidP="00902B85">
            <w:pPr>
              <w:spacing w:after="0" w:line="240" w:lineRule="auto"/>
              <w:ind w:hanging="387"/>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РІШЕННЯ</w:t>
            </w:r>
          </w:p>
        </w:tc>
        <w:tc>
          <w:tcPr>
            <w:tcW w:w="3059" w:type="dxa"/>
            <w:gridSpan w:val="2"/>
            <w:shd w:val="clear" w:color="auto" w:fill="auto"/>
          </w:tcPr>
          <w:p w:rsidR="00F248A7" w:rsidRPr="002E5B1A" w:rsidRDefault="00F248A7" w:rsidP="00902B85">
            <w:pPr>
              <w:spacing w:after="0" w:line="240" w:lineRule="auto"/>
              <w:rPr>
                <w:rFonts w:ascii="Times New Roman" w:eastAsia="Calibri" w:hAnsi="Times New Roman" w:cs="Times New Roman"/>
                <w:sz w:val="28"/>
                <w:szCs w:val="28"/>
                <w:lang w:val="uk-UA"/>
              </w:rPr>
            </w:pPr>
          </w:p>
        </w:tc>
      </w:tr>
      <w:tr w:rsidR="00F248A7" w:rsidRPr="002E5B1A" w:rsidTr="00902B85">
        <w:tc>
          <w:tcPr>
            <w:tcW w:w="3400" w:type="dxa"/>
            <w:gridSpan w:val="2"/>
            <w:shd w:val="clear" w:color="auto" w:fill="auto"/>
          </w:tcPr>
          <w:p w:rsidR="00F248A7" w:rsidRPr="002E5B1A" w:rsidRDefault="00F248A7" w:rsidP="00F248A7">
            <w:pPr>
              <w:spacing w:after="0" w:line="240" w:lineRule="auto"/>
              <w:ind w:right="-284"/>
              <w:rPr>
                <w:rFonts w:ascii="Times New Roman" w:eastAsia="Calibri" w:hAnsi="Times New Roman" w:cs="Times New Roman"/>
                <w:sz w:val="28"/>
                <w:szCs w:val="28"/>
                <w:lang w:val="uk-UA"/>
              </w:rPr>
            </w:pPr>
          </w:p>
          <w:p w:rsidR="00F248A7" w:rsidRPr="002E5B1A" w:rsidRDefault="00F248A7" w:rsidP="00F248A7">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F248A7" w:rsidRPr="00CA758C" w:rsidRDefault="00F248A7" w:rsidP="00F248A7">
            <w:pPr>
              <w:spacing w:after="0" w:line="240" w:lineRule="auto"/>
              <w:ind w:right="-284"/>
              <w:rPr>
                <w:rFonts w:ascii="Times New Roman" w:eastAsia="Calibri" w:hAnsi="Times New Roman" w:cs="Times New Roman"/>
                <w:sz w:val="16"/>
                <w:szCs w:val="16"/>
                <w:lang w:val="uk-UA"/>
              </w:rPr>
            </w:pPr>
          </w:p>
        </w:tc>
        <w:tc>
          <w:tcPr>
            <w:tcW w:w="3059" w:type="dxa"/>
            <w:gridSpan w:val="2"/>
            <w:shd w:val="clear" w:color="auto" w:fill="auto"/>
          </w:tcPr>
          <w:p w:rsidR="00F248A7" w:rsidRPr="002E5B1A" w:rsidRDefault="00F248A7" w:rsidP="00F248A7">
            <w:pPr>
              <w:spacing w:after="0" w:line="240" w:lineRule="auto"/>
              <w:ind w:right="-284"/>
              <w:rPr>
                <w:rFonts w:ascii="Times New Roman" w:eastAsia="Calibri" w:hAnsi="Times New Roman" w:cs="Times New Roman"/>
                <w:sz w:val="28"/>
                <w:szCs w:val="28"/>
                <w:lang w:val="uk-UA"/>
              </w:rPr>
            </w:pPr>
          </w:p>
        </w:tc>
      </w:tr>
      <w:tr w:rsidR="00F248A7" w:rsidRPr="002E5B1A" w:rsidTr="00902B85">
        <w:tc>
          <w:tcPr>
            <w:tcW w:w="3400" w:type="dxa"/>
            <w:gridSpan w:val="2"/>
            <w:shd w:val="clear" w:color="auto" w:fill="auto"/>
            <w:hideMark/>
          </w:tcPr>
          <w:p w:rsidR="00F248A7" w:rsidRPr="002E5B1A" w:rsidRDefault="00F248A7" w:rsidP="00F248A7">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27</w:t>
            </w:r>
            <w:r w:rsidRPr="002E5B1A">
              <w:rPr>
                <w:rFonts w:ascii="Times New Roman" w:eastAsia="Calibri" w:hAnsi="Times New Roman" w:cs="Times New Roman"/>
                <w:b/>
                <w:sz w:val="28"/>
                <w:szCs w:val="28"/>
                <w:lang w:val="uk-UA"/>
              </w:rPr>
              <w:t xml:space="preserve"> січня 2025 року</w:t>
            </w:r>
          </w:p>
        </w:tc>
        <w:tc>
          <w:tcPr>
            <w:tcW w:w="3180" w:type="dxa"/>
            <w:shd w:val="clear" w:color="auto" w:fill="auto"/>
            <w:hideMark/>
          </w:tcPr>
          <w:p w:rsidR="00F248A7" w:rsidRPr="002E5B1A" w:rsidRDefault="00F248A7" w:rsidP="00F248A7">
            <w:pPr>
              <w:spacing w:after="0" w:line="240" w:lineRule="auto"/>
              <w:ind w:right="237" w:hanging="245"/>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Київ</w:t>
            </w:r>
          </w:p>
        </w:tc>
        <w:tc>
          <w:tcPr>
            <w:tcW w:w="3059" w:type="dxa"/>
            <w:gridSpan w:val="2"/>
            <w:shd w:val="clear" w:color="auto" w:fill="auto"/>
            <w:hideMark/>
          </w:tcPr>
          <w:p w:rsidR="00F248A7" w:rsidRPr="002E5B1A" w:rsidRDefault="00F248A7" w:rsidP="00F248A7">
            <w:pPr>
              <w:spacing w:after="0" w:line="240" w:lineRule="auto"/>
              <w:ind w:right="-284"/>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965</w:t>
            </w:r>
            <w:r w:rsidRPr="002E5B1A">
              <w:rPr>
                <w:rFonts w:ascii="Times New Roman" w:eastAsia="Calibri" w:hAnsi="Times New Roman" w:cs="Times New Roman"/>
                <w:b/>
                <w:sz w:val="28"/>
                <w:szCs w:val="28"/>
                <w:lang w:val="uk-UA"/>
              </w:rPr>
              <w:t>дс-24</w:t>
            </w:r>
          </w:p>
        </w:tc>
      </w:tr>
    </w:tbl>
    <w:p w:rsidR="00F248A7" w:rsidRPr="002E5B1A" w:rsidRDefault="00F248A7" w:rsidP="00F248A7">
      <w:pPr>
        <w:spacing w:after="0" w:line="240" w:lineRule="auto"/>
        <w:ind w:right="-284"/>
        <w:contextualSpacing/>
        <w:rPr>
          <w:rFonts w:ascii="Times New Roman" w:eastAsia="Calibri" w:hAnsi="Times New Roman" w:cs="Times New Roman"/>
          <w:b/>
          <w:noProof/>
          <w:sz w:val="28"/>
          <w:szCs w:val="28"/>
          <w:lang w:val="uk-UA" w:eastAsia="uk-UA"/>
        </w:rPr>
      </w:pPr>
    </w:p>
    <w:p w:rsidR="00F248A7" w:rsidRPr="00CA758C" w:rsidRDefault="00F248A7" w:rsidP="00F248A7">
      <w:pPr>
        <w:spacing w:after="0" w:line="240" w:lineRule="auto"/>
        <w:ind w:right="-284"/>
        <w:contextualSpacing/>
        <w:rPr>
          <w:rFonts w:ascii="Times New Roman" w:eastAsia="Calibri" w:hAnsi="Times New Roman" w:cs="Times New Roman"/>
          <w:b/>
          <w:noProof/>
          <w:sz w:val="16"/>
          <w:szCs w:val="16"/>
          <w:lang w:val="uk-UA" w:eastAsia="uk-UA"/>
        </w:rPr>
      </w:pPr>
    </w:p>
    <w:p w:rsidR="00F248A7" w:rsidRPr="002E5B1A" w:rsidRDefault="00F248A7" w:rsidP="00F248A7">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Про відмову у відкритті </w:t>
      </w:r>
    </w:p>
    <w:p w:rsidR="00F248A7" w:rsidRPr="002E5B1A" w:rsidRDefault="00F248A7" w:rsidP="00F248A7">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дисциплінарного провадження </w:t>
      </w:r>
    </w:p>
    <w:p w:rsidR="00F248A7" w:rsidRPr="002E5B1A" w:rsidRDefault="00F248A7" w:rsidP="00F248A7">
      <w:pPr>
        <w:spacing w:after="0" w:line="240" w:lineRule="auto"/>
        <w:ind w:right="-284"/>
        <w:contextualSpacing/>
        <w:rPr>
          <w:rFonts w:ascii="Times New Roman" w:eastAsia="Calibri" w:hAnsi="Times New Roman" w:cs="Times New Roman"/>
          <w:b/>
          <w:noProof/>
          <w:sz w:val="28"/>
          <w:szCs w:val="28"/>
          <w:lang w:val="uk-UA" w:eastAsia="uk-UA"/>
        </w:rPr>
      </w:pPr>
    </w:p>
    <w:p w:rsidR="00F248A7" w:rsidRPr="002E5B1A" w:rsidRDefault="00F248A7" w:rsidP="00F248A7">
      <w:pPr>
        <w:widowControl w:val="0"/>
        <w:spacing w:after="0" w:line="240" w:lineRule="auto"/>
        <w:ind w:right="-284"/>
        <w:contextualSpacing/>
        <w:rPr>
          <w:rFonts w:ascii="Times New Roman" w:eastAsia="Calibri" w:hAnsi="Times New Roman" w:cs="Times New Roman"/>
          <w:b/>
          <w:noProof/>
          <w:sz w:val="16"/>
          <w:szCs w:val="16"/>
          <w:lang w:val="uk-UA" w:eastAsia="uk-UA"/>
        </w:rPr>
      </w:pP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Член </w:t>
      </w:r>
      <w:r w:rsidRPr="002E5B1A">
        <w:rPr>
          <w:rFonts w:ascii="Times New Roman" w:eastAsia="Calibri" w:hAnsi="Times New Roman" w:cs="Times New Roman"/>
          <w:bCs/>
          <w:sz w:val="28"/>
          <w:szCs w:val="28"/>
          <w:lang w:val="uk-UA"/>
        </w:rPr>
        <w:t>Кваліфікаційно-дисциплінарної комісії прокурорів</w:t>
      </w:r>
      <w:r w:rsidRPr="002E5B1A">
        <w:rPr>
          <w:rFonts w:ascii="Calibri" w:eastAsia="Calibri" w:hAnsi="Calibri" w:cs="Times New Roman"/>
          <w:b/>
          <w:bCs/>
          <w:szCs w:val="28"/>
          <w:lang w:val="uk-UA"/>
        </w:rPr>
        <w:t xml:space="preserve"> </w:t>
      </w:r>
      <w:r w:rsidRPr="002E5B1A">
        <w:rPr>
          <w:rFonts w:ascii="Times New Roman" w:eastAsia="Calibri" w:hAnsi="Times New Roman" w:cs="Times New Roman"/>
          <w:bCs/>
          <w:sz w:val="28"/>
          <w:szCs w:val="28"/>
          <w:lang w:val="uk-UA"/>
        </w:rPr>
        <w:t>Гарбуза Н.В.</w:t>
      </w:r>
      <w:r w:rsidRPr="002E5B1A">
        <w:rPr>
          <w:rFonts w:ascii="Times New Roman" w:eastAsia="Calibri" w:hAnsi="Times New Roman" w:cs="Times New Roman"/>
          <w:sz w:val="28"/>
          <w:szCs w:val="28"/>
          <w:lang w:val="uk-UA"/>
        </w:rPr>
        <w:t xml:space="preserve">, розглянувши дисциплінарну </w:t>
      </w:r>
      <w:bookmarkStart w:id="0" w:name="_Hlk124933696"/>
      <w:r w:rsidRPr="002E5B1A">
        <w:rPr>
          <w:rFonts w:ascii="Times New Roman" w:eastAsia="Calibri" w:hAnsi="Times New Roman" w:cs="Times New Roman"/>
          <w:sz w:val="28"/>
          <w:szCs w:val="28"/>
          <w:lang w:val="uk-UA"/>
        </w:rPr>
        <w:t xml:space="preserve">скаргу </w:t>
      </w:r>
      <w:bookmarkStart w:id="1" w:name="_Hlk126658932"/>
      <w:bookmarkEnd w:id="0"/>
      <w:r w:rsidR="00A80144">
        <w:rPr>
          <w:rFonts w:ascii="Times New Roman" w:eastAsia="Calibri" w:hAnsi="Times New Roman" w:cs="Times New Roman"/>
          <w:sz w:val="28"/>
          <w:szCs w:val="28"/>
          <w:lang w:val="uk-UA"/>
        </w:rPr>
        <w:t>ОСОБА 1</w:t>
      </w:r>
      <w:r w:rsidRPr="002E5B1A">
        <w:rPr>
          <w:rFonts w:ascii="Times New Roman" w:eastAsia="Calibri" w:hAnsi="Times New Roman" w:cs="Times New Roman"/>
          <w:sz w:val="28"/>
          <w:szCs w:val="28"/>
          <w:lang w:val="uk-UA"/>
        </w:rPr>
        <w:t xml:space="preserve"> </w:t>
      </w:r>
      <w:bookmarkEnd w:id="1"/>
      <w:r w:rsidRPr="002E5B1A">
        <w:rPr>
          <w:rFonts w:ascii="Times New Roman" w:eastAsia="Calibri" w:hAnsi="Times New Roman" w:cs="Times New Roman"/>
          <w:sz w:val="28"/>
          <w:szCs w:val="28"/>
          <w:lang w:val="uk-UA"/>
        </w:rPr>
        <w:t xml:space="preserve">стосовно прокурора </w:t>
      </w:r>
      <w:r>
        <w:rPr>
          <w:rFonts w:ascii="Times New Roman" w:eastAsia="Calibri" w:hAnsi="Times New Roman" w:cs="Times New Roman"/>
          <w:sz w:val="28"/>
          <w:szCs w:val="28"/>
          <w:lang w:val="uk-UA"/>
        </w:rPr>
        <w:t>треть</w:t>
      </w:r>
      <w:r w:rsidRPr="002E5B1A">
        <w:rPr>
          <w:rFonts w:ascii="Times New Roman" w:eastAsia="Calibri" w:hAnsi="Times New Roman" w:cs="Times New Roman"/>
          <w:sz w:val="28"/>
          <w:szCs w:val="28"/>
          <w:lang w:val="uk-UA"/>
        </w:rPr>
        <w:t xml:space="preserve">ого відділу управління процесуального керівництва, підтримання публічного обвинувачення та представництва в суді Спеціалізованої антикорупційної прокуратури </w:t>
      </w:r>
      <w:proofErr w:type="spellStart"/>
      <w:r>
        <w:rPr>
          <w:rFonts w:ascii="Times New Roman" w:eastAsia="Calibri" w:hAnsi="Times New Roman" w:cs="Times New Roman"/>
          <w:sz w:val="28"/>
          <w:szCs w:val="28"/>
          <w:lang w:val="uk-UA"/>
        </w:rPr>
        <w:t>Посвистака</w:t>
      </w:r>
      <w:proofErr w:type="spellEnd"/>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Олександра</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Миколайовича</w:t>
      </w:r>
      <w:r w:rsidRPr="002E5B1A">
        <w:rPr>
          <w:rFonts w:ascii="Times New Roman" w:eastAsia="Calibri" w:hAnsi="Times New Roman" w:cs="Times New Roman"/>
          <w:sz w:val="28"/>
          <w:szCs w:val="28"/>
          <w:lang w:val="uk-UA"/>
        </w:rPr>
        <w:t xml:space="preserve"> (далі – прокурор, </w:t>
      </w:r>
      <w:proofErr w:type="spellStart"/>
      <w:r>
        <w:rPr>
          <w:rFonts w:ascii="Times New Roman" w:eastAsia="Calibri" w:hAnsi="Times New Roman" w:cs="Times New Roman"/>
          <w:sz w:val="28"/>
          <w:szCs w:val="28"/>
          <w:lang w:val="uk-UA"/>
        </w:rPr>
        <w:t>Посвистак</w:t>
      </w:r>
      <w:proofErr w:type="spellEnd"/>
      <w:r w:rsidR="00A80144">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О.М.</w:t>
      </w:r>
      <w:r w:rsidRPr="002E5B1A">
        <w:rPr>
          <w:rFonts w:ascii="Times New Roman" w:eastAsia="Calibri" w:hAnsi="Times New Roman" w:cs="Times New Roman"/>
          <w:sz w:val="28"/>
          <w:szCs w:val="28"/>
          <w:lang w:val="uk-UA"/>
        </w:rPr>
        <w:t>),</w:t>
      </w:r>
    </w:p>
    <w:p w:rsidR="00F248A7" w:rsidRPr="00CA758C"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F248A7" w:rsidRPr="002E5B1A" w:rsidRDefault="00F248A7" w:rsidP="00F248A7">
      <w:pPr>
        <w:widowControl w:val="0"/>
        <w:tabs>
          <w:tab w:val="left" w:pos="993"/>
        </w:tabs>
        <w:spacing w:after="0" w:line="240" w:lineRule="auto"/>
        <w:ind w:right="-284"/>
        <w:contextualSpacing/>
        <w:jc w:val="center"/>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В С Т А Н О В И Л А:</w:t>
      </w:r>
    </w:p>
    <w:p w:rsidR="00F248A7" w:rsidRPr="00CA758C" w:rsidRDefault="00F248A7" w:rsidP="00F248A7">
      <w:pPr>
        <w:widowControl w:val="0"/>
        <w:tabs>
          <w:tab w:val="left" w:pos="993"/>
        </w:tabs>
        <w:spacing w:after="0" w:line="240" w:lineRule="auto"/>
        <w:ind w:right="-284" w:firstLine="567"/>
        <w:contextualSpacing/>
        <w:jc w:val="center"/>
        <w:rPr>
          <w:rFonts w:ascii="Times New Roman" w:eastAsia="Calibri" w:hAnsi="Times New Roman" w:cs="Times New Roman"/>
          <w:b/>
          <w:noProof/>
          <w:sz w:val="16"/>
          <w:szCs w:val="16"/>
          <w:lang w:val="uk-UA" w:eastAsia="uk-UA"/>
        </w:rPr>
      </w:pP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A80144">
        <w:rPr>
          <w:rFonts w:ascii="Times New Roman" w:eastAsia="Calibri" w:hAnsi="Times New Roman" w:cs="Times New Roman"/>
          <w:sz w:val="28"/>
          <w:szCs w:val="28"/>
          <w:lang w:val="uk-UA"/>
        </w:rPr>
        <w:t>ОСОБА 1</w:t>
      </w:r>
      <w:r w:rsidRPr="002E5B1A">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О.М</w:t>
      </w:r>
      <w:r w:rsidRPr="002E5B1A">
        <w:rPr>
          <w:rFonts w:ascii="Times New Roman" w:eastAsia="Calibri" w:hAnsi="Times New Roman" w:cs="Times New Roman"/>
          <w:sz w:val="28"/>
          <w:szCs w:val="28"/>
          <w:lang w:val="uk-UA"/>
        </w:rPr>
        <w:t>.</w:t>
      </w: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E5B1A">
        <w:rPr>
          <w:rFonts w:ascii="Times New Roman" w:eastAsia="Calibri" w:hAnsi="Times New Roman" w:cs="Times New Roman"/>
          <w:sz w:val="28"/>
          <w:szCs w:val="28"/>
          <w:lang w:val="uk-UA"/>
        </w:rPr>
        <w:t>розподілено</w:t>
      </w:r>
      <w:proofErr w:type="spellEnd"/>
      <w:r w:rsidRPr="002E5B1A">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30</w:t>
      </w:r>
      <w:r w:rsidRPr="002E5B1A">
        <w:rPr>
          <w:rFonts w:ascii="Times New Roman" w:eastAsia="Calibri" w:hAnsi="Times New Roman" w:cs="Times New Roman"/>
          <w:sz w:val="28"/>
          <w:szCs w:val="28"/>
          <w:lang w:val="uk-UA"/>
        </w:rPr>
        <w:t xml:space="preserve"> грудня 2024 року).</w:t>
      </w: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Рух дисциплінарної скарги та виконання вимог частини другої статті 8-1 Закону України «Про прокуратуру».</w:t>
      </w: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Згідно з вимогами частини другої статті 8-1 Закону України «Про прокуратуру» від 14 жовтня 2014 року № 1697-VII (далі – Закон  № 1697- VII) після реєстрації скарги та визначення члена Комісії, дисциплінарну скаргу </w:t>
      </w:r>
      <w:r>
        <w:rPr>
          <w:rFonts w:ascii="Times New Roman" w:eastAsia="Calibri" w:hAnsi="Times New Roman" w:cs="Times New Roman"/>
          <w:sz w:val="28"/>
          <w:szCs w:val="28"/>
          <w:lang w:val="uk-UA"/>
        </w:rPr>
        <w:t>01</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січ</w:t>
      </w:r>
      <w:r w:rsidRPr="002E5B1A">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року листом управління організаційного забезпечення діяльності (Секретаріату) Комісії надіслано до підрозділу внутрішнього контролю Спеціалізованої антикорупційної прокуратури (далі  –  САП) для попереднього розгляду викладених у ній обставин.</w:t>
      </w: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0</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січ</w:t>
      </w:r>
      <w:r w:rsidRPr="002E5B1A">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року до управління організаційного забезпечення діяльності (Секретаріату) Комісії надійшов лист начальника відділу внутрішнього </w:t>
      </w:r>
      <w:r w:rsidRPr="002E5B1A">
        <w:rPr>
          <w:rFonts w:ascii="Times New Roman" w:eastAsia="Calibri" w:hAnsi="Times New Roman" w:cs="Times New Roman"/>
          <w:sz w:val="28"/>
          <w:szCs w:val="28"/>
          <w:lang w:val="uk-UA"/>
        </w:rPr>
        <w:lastRenderedPageBreak/>
        <w:t xml:space="preserve">контролю САП </w:t>
      </w:r>
      <w:r w:rsidR="00A80144">
        <w:rPr>
          <w:rFonts w:ascii="Times New Roman" w:eastAsia="Calibri" w:hAnsi="Times New Roman" w:cs="Times New Roman"/>
          <w:sz w:val="28"/>
          <w:szCs w:val="28"/>
          <w:lang w:val="uk-UA"/>
        </w:rPr>
        <w:t>ОСОБА 2</w:t>
      </w:r>
      <w:r w:rsidRPr="002E5B1A">
        <w:rPr>
          <w:rFonts w:ascii="Times New Roman" w:eastAsia="Calibri" w:hAnsi="Times New Roman" w:cs="Times New Roman"/>
          <w:sz w:val="28"/>
          <w:szCs w:val="28"/>
          <w:lang w:val="uk-UA"/>
        </w:rPr>
        <w:t xml:space="preserve">, у якому викладено результати попереднього розгляду обставин, зазначених у дисциплінарній скарзі, та пропозиції щодо відмови у відкритті дисциплінарного провадження стосовно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О.М.</w:t>
      </w:r>
      <w:r w:rsidRPr="002E5B1A">
        <w:rPr>
          <w:rFonts w:ascii="Times New Roman" w:eastAsia="Calibri" w:hAnsi="Times New Roman" w:cs="Times New Roman"/>
          <w:sz w:val="28"/>
          <w:szCs w:val="28"/>
          <w:lang w:val="uk-UA"/>
        </w:rPr>
        <w:t>, який разом із дисциплінарною скаргою та долученими до неї матеріалами 2</w:t>
      </w:r>
      <w:r>
        <w:rPr>
          <w:rFonts w:ascii="Times New Roman" w:eastAsia="Calibri" w:hAnsi="Times New Roman" w:cs="Times New Roman"/>
          <w:sz w:val="28"/>
          <w:szCs w:val="28"/>
          <w:lang w:val="uk-UA"/>
        </w:rPr>
        <w:t>0</w:t>
      </w:r>
      <w:r w:rsidRPr="002E5B1A">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0</w:t>
      </w:r>
      <w:r w:rsidRPr="002E5B1A">
        <w:rPr>
          <w:rFonts w:ascii="Times New Roman" w:eastAsia="Calibri" w:hAnsi="Times New Roman" w:cs="Times New Roman"/>
          <w:sz w:val="28"/>
          <w:szCs w:val="28"/>
          <w:lang w:val="uk-UA"/>
        </w:rPr>
        <w:t>1.202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передано мені.</w:t>
      </w: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F248A7" w:rsidRPr="002E5B1A"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F248A7" w:rsidRPr="002E5B1A" w:rsidRDefault="00F248A7" w:rsidP="00F248A7">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Зміст скарги</w:t>
      </w:r>
    </w:p>
    <w:p w:rsidR="00F248A7" w:rsidRDefault="00F248A7" w:rsidP="00F248A7">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Детективами Національного бюро Першого Головного підрозділу детективів Національного антикорупційного бюро України</w:t>
      </w:r>
      <w:r w:rsidRPr="001B7052">
        <w:rPr>
          <w:rFonts w:ascii="Times New Roman" w:eastAsia="Calibri" w:hAnsi="Times New Roman" w:cs="Times New Roman"/>
          <w:sz w:val="28"/>
          <w:szCs w:val="28"/>
          <w:lang w:val="uk-UA"/>
        </w:rPr>
        <w:t xml:space="preserve"> здійснюється досудове розслідування у кримінальному провадженні №</w:t>
      </w:r>
      <w:r>
        <w:rPr>
          <w:rFonts w:ascii="Times New Roman" w:eastAsia="Calibri" w:hAnsi="Times New Roman" w:cs="Times New Roman"/>
          <w:sz w:val="28"/>
          <w:szCs w:val="28"/>
          <w:lang w:val="uk-UA"/>
        </w:rPr>
        <w:t> </w:t>
      </w:r>
      <w:r w:rsidR="00A80144">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xml:space="preserve">за </w:t>
      </w:r>
      <w:r>
        <w:rPr>
          <w:rFonts w:ascii="Times New Roman" w:eastAsia="Calibri" w:hAnsi="Times New Roman" w:cs="Times New Roman"/>
          <w:sz w:val="28"/>
          <w:szCs w:val="28"/>
          <w:lang w:val="uk-UA"/>
        </w:rPr>
        <w:t xml:space="preserve">підозрою </w:t>
      </w:r>
      <w:r w:rsidR="00A80144">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вчиненні</w:t>
      </w:r>
      <w:r w:rsidRPr="001B7052">
        <w:rPr>
          <w:rFonts w:ascii="Times New Roman" w:eastAsia="Calibri" w:hAnsi="Times New Roman" w:cs="Times New Roman"/>
          <w:sz w:val="28"/>
          <w:szCs w:val="28"/>
          <w:lang w:val="uk-UA"/>
        </w:rPr>
        <w:t xml:space="preserve"> кримінальн</w:t>
      </w:r>
      <w:r>
        <w:rPr>
          <w:rFonts w:ascii="Times New Roman" w:eastAsia="Calibri" w:hAnsi="Times New Roman" w:cs="Times New Roman"/>
          <w:sz w:val="28"/>
          <w:szCs w:val="28"/>
          <w:lang w:val="uk-UA"/>
        </w:rPr>
        <w:t>ого</w:t>
      </w:r>
      <w:r w:rsidRPr="001B7052">
        <w:rPr>
          <w:rFonts w:ascii="Times New Roman" w:eastAsia="Calibri" w:hAnsi="Times New Roman" w:cs="Times New Roman"/>
          <w:sz w:val="28"/>
          <w:szCs w:val="28"/>
          <w:lang w:val="uk-UA"/>
        </w:rPr>
        <w:t xml:space="preserve"> правопорушен</w:t>
      </w:r>
      <w:r>
        <w:rPr>
          <w:rFonts w:ascii="Times New Roman" w:eastAsia="Calibri" w:hAnsi="Times New Roman" w:cs="Times New Roman"/>
          <w:sz w:val="28"/>
          <w:szCs w:val="28"/>
          <w:lang w:val="uk-UA"/>
        </w:rPr>
        <w:t>ня</w:t>
      </w:r>
      <w:r w:rsidRPr="001B7052">
        <w:rPr>
          <w:rFonts w:ascii="Times New Roman" w:eastAsia="Calibri" w:hAnsi="Times New Roman" w:cs="Times New Roman"/>
          <w:sz w:val="28"/>
          <w:szCs w:val="28"/>
          <w:lang w:val="uk-UA"/>
        </w:rPr>
        <w:t>, передбачен</w:t>
      </w:r>
      <w:r>
        <w:rPr>
          <w:rFonts w:ascii="Times New Roman" w:eastAsia="Calibri" w:hAnsi="Times New Roman" w:cs="Times New Roman"/>
          <w:sz w:val="28"/>
          <w:szCs w:val="28"/>
          <w:lang w:val="uk-UA"/>
        </w:rPr>
        <w:t>ого</w:t>
      </w:r>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час</w:t>
      </w:r>
      <w:r w:rsidRPr="001B7052">
        <w:rPr>
          <w:rFonts w:ascii="Times New Roman" w:eastAsia="Calibri" w:hAnsi="Times New Roman" w:cs="Times New Roman"/>
          <w:sz w:val="28"/>
          <w:szCs w:val="28"/>
          <w:lang w:val="uk-UA"/>
        </w:rPr>
        <w:t>тиною п’ятою статті 191</w:t>
      </w:r>
      <w:r>
        <w:rPr>
          <w:rFonts w:ascii="Times New Roman" w:eastAsia="Calibri" w:hAnsi="Times New Roman" w:cs="Times New Roman"/>
          <w:sz w:val="28"/>
          <w:szCs w:val="28"/>
          <w:lang w:val="uk-UA"/>
        </w:rPr>
        <w:t xml:space="preserve">, частиною третьою статті 15 частини п’ятої статті 191 </w:t>
      </w:r>
      <w:r w:rsidRPr="001B7052">
        <w:rPr>
          <w:rFonts w:ascii="Times New Roman" w:eastAsia="Calibri" w:hAnsi="Times New Roman" w:cs="Times New Roman"/>
          <w:sz w:val="28"/>
          <w:szCs w:val="28"/>
          <w:lang w:val="uk-UA"/>
        </w:rPr>
        <w:t>Кримінального кодексу (далі – КК) України</w:t>
      </w:r>
      <w:r>
        <w:rPr>
          <w:rFonts w:ascii="Times New Roman" w:eastAsia="Calibri" w:hAnsi="Times New Roman" w:cs="Times New Roman"/>
          <w:sz w:val="28"/>
          <w:szCs w:val="28"/>
          <w:lang w:val="uk-UA"/>
        </w:rPr>
        <w:t>.</w:t>
      </w:r>
    </w:p>
    <w:p w:rsidR="00F248A7" w:rsidRDefault="00F248A7" w:rsidP="00F248A7">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w:t>
      </w:r>
      <w:r w:rsidRPr="001B7052">
        <w:rPr>
          <w:rFonts w:ascii="Times New Roman" w:eastAsia="Calibri" w:hAnsi="Times New Roman" w:cs="Times New Roman"/>
          <w:sz w:val="28"/>
          <w:szCs w:val="28"/>
          <w:lang w:val="uk-UA"/>
        </w:rPr>
        <w:t>рокурор</w:t>
      </w:r>
      <w:r>
        <w:rPr>
          <w:rFonts w:ascii="Times New Roman" w:eastAsia="Calibri" w:hAnsi="Times New Roman" w:cs="Times New Roman"/>
          <w:sz w:val="28"/>
          <w:szCs w:val="28"/>
          <w:lang w:val="uk-UA"/>
        </w:rPr>
        <w:t xml:space="preserve">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О.М</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під час проведення досудового розслідування у кримінальному провадженні неналежно виконуються службові обов’язки щодо здійснення процесуального керівництва, оскільки ним допущено порушення строку розгляду клопотань </w:t>
      </w:r>
      <w:r w:rsidR="00A80144">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проведення процесуальних дій у  кримінальному провадженні. </w:t>
      </w:r>
    </w:p>
    <w:p w:rsidR="00F248A7" w:rsidRDefault="00F248A7" w:rsidP="00F248A7">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 огляду на викладене скаржник просив притягнути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xml:space="preserve"> О.М. </w:t>
      </w:r>
      <w:r w:rsidRPr="001B7052">
        <w:rPr>
          <w:rFonts w:ascii="Times New Roman" w:eastAsia="Calibri" w:hAnsi="Times New Roman" w:cs="Times New Roman"/>
          <w:sz w:val="28"/>
          <w:szCs w:val="28"/>
          <w:lang w:val="uk-UA"/>
        </w:rPr>
        <w:t xml:space="preserve">до дисциплінарної відповідальності на підставі пункту 1 </w:t>
      </w:r>
      <w:r>
        <w:rPr>
          <w:rFonts w:ascii="Times New Roman" w:eastAsia="Calibri" w:hAnsi="Times New Roman" w:cs="Times New Roman"/>
          <w:sz w:val="28"/>
          <w:szCs w:val="28"/>
          <w:lang w:val="uk-UA"/>
        </w:rPr>
        <w:t xml:space="preserve">(невиконання чи неналежне виконання службових обов’язків) частини першої статті 43 </w:t>
      </w:r>
      <w:r w:rsidRPr="001B7052">
        <w:rPr>
          <w:rFonts w:ascii="Times New Roman" w:eastAsia="Calibri" w:hAnsi="Times New Roman" w:cs="Times New Roman"/>
          <w:sz w:val="28"/>
          <w:szCs w:val="28"/>
          <w:lang w:val="uk-UA"/>
        </w:rPr>
        <w:t>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w:t>
      </w:r>
    </w:p>
    <w:p w:rsidR="00F248A7" w:rsidRPr="001B7052" w:rsidRDefault="00F248A7" w:rsidP="00F248A7">
      <w:pPr>
        <w:widowControl w:val="0"/>
        <w:tabs>
          <w:tab w:val="left" w:pos="851"/>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F248A7" w:rsidRPr="001B7052" w:rsidRDefault="00F248A7" w:rsidP="00F248A7">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Щодо встановлених фактичних даних</w:t>
      </w:r>
    </w:p>
    <w:p w:rsidR="00F248A7" w:rsidRDefault="00F248A7" w:rsidP="00F248A7">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До дисциплінарної скарги додано копії: клопотання</w:t>
      </w:r>
      <w:r>
        <w:rPr>
          <w:rFonts w:ascii="Times New Roman" w:eastAsia="Calibri" w:hAnsi="Times New Roman" w:cs="Times New Roman"/>
          <w:sz w:val="28"/>
          <w:szCs w:val="28"/>
          <w:lang w:val="uk-UA"/>
        </w:rPr>
        <w:t xml:space="preserve"> </w:t>
      </w:r>
      <w:r w:rsidRPr="002D69E2">
        <w:rPr>
          <w:rFonts w:ascii="Times New Roman" w:eastAsia="Calibri" w:hAnsi="Times New Roman" w:cs="Times New Roman"/>
          <w:sz w:val="28"/>
          <w:szCs w:val="28"/>
          <w:lang w:val="uk-UA"/>
        </w:rPr>
        <w:t xml:space="preserve">до прокурора відділу Спеціалізованої антикорупційної прокуратури </w:t>
      </w:r>
      <w:proofErr w:type="spellStart"/>
      <w:r w:rsidRPr="002D69E2">
        <w:rPr>
          <w:rFonts w:ascii="Times New Roman" w:eastAsia="Calibri" w:hAnsi="Times New Roman" w:cs="Times New Roman"/>
          <w:sz w:val="28"/>
          <w:szCs w:val="28"/>
          <w:lang w:val="uk-UA"/>
        </w:rPr>
        <w:t>Посвистака</w:t>
      </w:r>
      <w:proofErr w:type="spellEnd"/>
      <w:r w:rsidRPr="002D69E2">
        <w:rPr>
          <w:rFonts w:ascii="Times New Roman" w:eastAsia="Calibri" w:hAnsi="Times New Roman" w:cs="Times New Roman"/>
          <w:sz w:val="28"/>
          <w:szCs w:val="28"/>
          <w:lang w:val="uk-UA"/>
        </w:rPr>
        <w:t xml:space="preserve"> О.М. від </w:t>
      </w:r>
      <w:r>
        <w:rPr>
          <w:rFonts w:ascii="Times New Roman" w:eastAsia="Calibri" w:hAnsi="Times New Roman" w:cs="Times New Roman"/>
          <w:sz w:val="28"/>
          <w:szCs w:val="28"/>
          <w:lang w:val="uk-UA"/>
        </w:rPr>
        <w:t xml:space="preserve">19.11.2024 про проведення процесуальних дій </w:t>
      </w:r>
      <w:r w:rsidRPr="002D69E2">
        <w:rPr>
          <w:rFonts w:ascii="Times New Roman" w:eastAsia="Calibri" w:hAnsi="Times New Roman" w:cs="Times New Roman"/>
          <w:sz w:val="28"/>
          <w:szCs w:val="28"/>
          <w:lang w:val="uk-UA"/>
        </w:rPr>
        <w:t xml:space="preserve">у </w:t>
      </w:r>
      <w:bookmarkStart w:id="2" w:name="_GoBack"/>
      <w:bookmarkEnd w:id="2"/>
      <w:r w:rsidRPr="002D69E2">
        <w:rPr>
          <w:rFonts w:ascii="Times New Roman" w:eastAsia="Calibri" w:hAnsi="Times New Roman" w:cs="Times New Roman"/>
          <w:sz w:val="28"/>
          <w:szCs w:val="28"/>
          <w:lang w:val="uk-UA"/>
        </w:rPr>
        <w:t>кримінальному провадженні №</w:t>
      </w:r>
      <w:r w:rsidR="00AD52DF">
        <w:rPr>
          <w:rFonts w:ascii="Times New Roman" w:eastAsia="Calibri" w:hAnsi="Times New Roman" w:cs="Times New Roman"/>
          <w:sz w:val="28"/>
          <w:szCs w:val="28"/>
          <w:lang w:val="uk-UA"/>
        </w:rPr>
        <w:t> </w:t>
      </w:r>
      <w:r w:rsidR="00A80144">
        <w:rPr>
          <w:rFonts w:ascii="Times New Roman" w:eastAsia="Calibri" w:hAnsi="Times New Roman" w:cs="Times New Roman"/>
          <w:sz w:val="28"/>
          <w:szCs w:val="28"/>
          <w:lang w:val="uk-UA"/>
        </w:rPr>
        <w:t>(конфіденційна інформація)</w:t>
      </w:r>
      <w:r w:rsidRPr="002D69E2">
        <w:rPr>
          <w:rFonts w:ascii="Times New Roman" w:eastAsia="Calibri" w:hAnsi="Times New Roman" w:cs="Times New Roman"/>
          <w:sz w:val="28"/>
          <w:szCs w:val="28"/>
          <w:lang w:val="uk-UA"/>
        </w:rPr>
        <w:t xml:space="preserve">; повідомлення прокурора </w:t>
      </w:r>
      <w:proofErr w:type="spellStart"/>
      <w:r w:rsidRPr="002D69E2">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w:t>
      </w:r>
      <w:r w:rsidRPr="002D69E2">
        <w:rPr>
          <w:rFonts w:ascii="Times New Roman" w:eastAsia="Calibri" w:hAnsi="Times New Roman" w:cs="Times New Roman"/>
          <w:sz w:val="28"/>
          <w:szCs w:val="28"/>
          <w:lang w:val="uk-UA"/>
        </w:rPr>
        <w:t>О.</w:t>
      </w:r>
      <w:r>
        <w:rPr>
          <w:rFonts w:ascii="Times New Roman" w:eastAsia="Calibri" w:hAnsi="Times New Roman" w:cs="Times New Roman"/>
          <w:sz w:val="28"/>
          <w:szCs w:val="28"/>
          <w:lang w:val="uk-UA"/>
        </w:rPr>
        <w:t>М.</w:t>
      </w:r>
      <w:r w:rsidRPr="002D69E2">
        <w:rPr>
          <w:rFonts w:ascii="Times New Roman" w:eastAsia="Calibri" w:hAnsi="Times New Roman" w:cs="Times New Roman"/>
          <w:sz w:val="28"/>
          <w:szCs w:val="28"/>
          <w:lang w:val="uk-UA"/>
        </w:rPr>
        <w:t xml:space="preserve"> від 23.12.2024 за результатами розгляду клопотань </w:t>
      </w:r>
      <w:r w:rsidR="00AD52DF">
        <w:rPr>
          <w:rFonts w:ascii="Times New Roman" w:eastAsia="Calibri" w:hAnsi="Times New Roman" w:cs="Times New Roman"/>
          <w:sz w:val="28"/>
          <w:szCs w:val="28"/>
          <w:lang w:val="uk-UA"/>
        </w:rPr>
        <w:t>ОСОБА 1</w:t>
      </w:r>
      <w:r w:rsidRPr="002D69E2">
        <w:rPr>
          <w:rFonts w:ascii="Times New Roman" w:eastAsia="Calibri" w:hAnsi="Times New Roman" w:cs="Times New Roman"/>
          <w:sz w:val="28"/>
          <w:szCs w:val="28"/>
          <w:lang w:val="uk-UA"/>
        </w:rPr>
        <w:t xml:space="preserve"> про проведення слідчих (розшукових) дій у кримінальному провадженні.</w:t>
      </w:r>
      <w:r w:rsidRPr="001B7052">
        <w:rPr>
          <w:rFonts w:ascii="Times New Roman" w:eastAsia="Calibri" w:hAnsi="Times New Roman" w:cs="Times New Roman"/>
          <w:sz w:val="28"/>
          <w:szCs w:val="28"/>
          <w:lang w:val="uk-UA"/>
        </w:rPr>
        <w:t xml:space="preserve"> </w:t>
      </w:r>
    </w:p>
    <w:p w:rsidR="00F248A7" w:rsidRPr="001B7052" w:rsidRDefault="00F248A7" w:rsidP="00F248A7">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F248A7" w:rsidRPr="001B7052" w:rsidRDefault="00F248A7" w:rsidP="00F248A7">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Джерела права, які підлягають застосуванню</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Однією із засад діяльності прокуратури, визначеною у статті 3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є незалежність прокурорів. Зі змісту частини другої статті 16</w:t>
      </w:r>
      <w:r>
        <w:rPr>
          <w:rFonts w:ascii="Times New Roman" w:eastAsia="Calibri" w:hAnsi="Times New Roman" w:cs="Times New Roman"/>
          <w:sz w:val="28"/>
          <w:szCs w:val="28"/>
          <w:lang w:val="uk-UA"/>
        </w:rPr>
        <w:t xml:space="preserve"> цього</w:t>
      </w:r>
      <w:r w:rsidRPr="001B7052">
        <w:rPr>
          <w:rFonts w:ascii="Times New Roman" w:eastAsia="Calibri" w:hAnsi="Times New Roman" w:cs="Times New Roman"/>
          <w:sz w:val="28"/>
          <w:szCs w:val="28"/>
          <w:lang w:val="uk-UA"/>
        </w:rPr>
        <w:t xml:space="preserve">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w:t>
      </w:r>
      <w:r w:rsidRPr="001B7052">
        <w:rPr>
          <w:rFonts w:ascii="Times New Roman" w:eastAsia="Calibri" w:hAnsi="Times New Roman" w:cs="Times New Roman"/>
          <w:sz w:val="28"/>
          <w:szCs w:val="28"/>
          <w:lang w:val="uk-UA"/>
        </w:rPr>
        <w:lastRenderedPageBreak/>
        <w:t xml:space="preserve">самостійним у своїй процесуальній діяльності, втручання в яку осіб, що не мають на те законних повноважень, забороняється. </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Водночас положеннями абзацу 2 частини першої статті 45 Закону № 1697-</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bCs/>
          <w:sz w:val="28"/>
          <w:szCs w:val="28"/>
          <w:lang w:val="uk-UA"/>
        </w:rPr>
        <w:t xml:space="preserve">Частиною першою статті 43 </w:t>
      </w:r>
      <w:r w:rsidRPr="001B7052">
        <w:rPr>
          <w:rFonts w:ascii="Times New Roman" w:eastAsia="Calibri" w:hAnsi="Times New Roman" w:cs="Times New Roman"/>
          <w:sz w:val="28"/>
          <w:szCs w:val="28"/>
          <w:lang w:val="uk-UA"/>
        </w:rPr>
        <w:t>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прокурора може бути притягнуто до дисциплінарної відповідальності у порядку дисциплінарного провадження з таких підстав:</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1) невиконання чи неналежне виконання службових обов’язків;</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необґрунтоване зволікання з розглядом звернення;</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7) порушення правил внутрішнього службового розпорядку;</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Конструкцію статті 46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w:t>
      </w:r>
      <w:r w:rsidRPr="001B7052">
        <w:rPr>
          <w:rFonts w:ascii="Times New Roman" w:eastAsia="Calibri" w:hAnsi="Times New Roman" w:cs="Times New Roman"/>
          <w:sz w:val="28"/>
          <w:szCs w:val="28"/>
          <w:lang w:val="uk-UA"/>
        </w:rPr>
        <w:lastRenderedPageBreak/>
        <w:t>ознак дисциплінарного проступку прокурора;</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дисциплінарна скарга є анонімною;</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1B7052">
          <w:rPr>
            <w:rFonts w:ascii="Times New Roman" w:eastAsia="Calibri" w:hAnsi="Times New Roman" w:cs="Times New Roman"/>
            <w:sz w:val="28"/>
            <w:szCs w:val="28"/>
            <w:lang w:val="uk-UA"/>
          </w:rPr>
          <w:t>статтею 43</w:t>
        </w:r>
      </w:hyperlink>
      <w:r w:rsidRPr="001B7052">
        <w:rPr>
          <w:rFonts w:ascii="Times New Roman" w:eastAsia="Calibri" w:hAnsi="Times New Roman" w:cs="Times New Roman"/>
          <w:sz w:val="28"/>
          <w:szCs w:val="28"/>
          <w:lang w:val="uk-UA"/>
        </w:rPr>
        <w:t> цього Закону;</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1B7052">
          <w:rPr>
            <w:rFonts w:ascii="Times New Roman" w:eastAsia="Calibri" w:hAnsi="Times New Roman" w:cs="Times New Roman"/>
            <w:sz w:val="28"/>
            <w:szCs w:val="28"/>
            <w:lang w:val="uk-UA"/>
          </w:rPr>
          <w:t> статтею 51</w:t>
        </w:r>
      </w:hyperlink>
      <w:r w:rsidRPr="001B7052">
        <w:rPr>
          <w:rFonts w:ascii="Times New Roman" w:eastAsia="Calibri" w:hAnsi="Times New Roman" w:cs="Times New Roman"/>
          <w:sz w:val="28"/>
          <w:szCs w:val="28"/>
          <w:lang w:val="uk-UA"/>
        </w:rPr>
        <w:t> цього Закону;</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F248A7" w:rsidRPr="001B7052"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Вимогою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F248A7"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B7052">
        <w:rPr>
          <w:rFonts w:ascii="Times New Roman" w:eastAsia="Calibri" w:hAnsi="Times New Roman" w:cs="Times New Roman"/>
          <w:sz w:val="28"/>
          <w:szCs w:val="28"/>
          <w:lang w:val="uk-UA"/>
        </w:rPr>
        <w:t>причиновий</w:t>
      </w:r>
      <w:proofErr w:type="spellEnd"/>
      <w:r w:rsidRPr="001B7052">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F248A7" w:rsidRPr="001B7052" w:rsidRDefault="00F248A7" w:rsidP="00F248A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F248A7" w:rsidRPr="001B7052" w:rsidRDefault="00F248A7" w:rsidP="00F248A7">
      <w:pPr>
        <w:widowControl w:val="0"/>
        <w:shd w:val="clear" w:color="auto" w:fill="FFFFFF"/>
        <w:tabs>
          <w:tab w:val="left" w:pos="993"/>
        </w:tabs>
        <w:spacing w:after="0" w:line="240" w:lineRule="auto"/>
        <w:ind w:right="-284" w:firstLine="567"/>
        <w:contextualSpacing/>
        <w:jc w:val="both"/>
        <w:rPr>
          <w:rFonts w:ascii="Times New Roman" w:eastAsia="Times New Roman" w:hAnsi="Times New Roman" w:cs="Times New Roman"/>
          <w:b/>
          <w:sz w:val="28"/>
          <w:szCs w:val="28"/>
          <w:lang w:val="uk-UA" w:eastAsia="ru-RU"/>
        </w:rPr>
      </w:pPr>
    </w:p>
    <w:p w:rsidR="00F248A7" w:rsidRPr="001B7052" w:rsidRDefault="00F248A7" w:rsidP="00F248A7">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sidRPr="001B7052">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F248A7" w:rsidRPr="007A7DAB"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A7DAB">
        <w:rPr>
          <w:rFonts w:ascii="Times New Roman" w:eastAsia="Calibri" w:hAnsi="Times New Roman" w:cs="Times New Roman"/>
          <w:sz w:val="28"/>
          <w:szCs w:val="28"/>
          <w:lang w:val="uk-UA"/>
        </w:rPr>
        <w:t>Відповідно до частини другої статті 46 Закону №</w:t>
      </w:r>
      <w:r>
        <w:rPr>
          <w:rFonts w:ascii="Times New Roman" w:eastAsia="Calibri" w:hAnsi="Times New Roman" w:cs="Times New Roman"/>
          <w:sz w:val="28"/>
          <w:szCs w:val="28"/>
          <w:lang w:val="uk-UA"/>
        </w:rPr>
        <w:t> </w:t>
      </w:r>
      <w:r w:rsidRPr="007A7DAB">
        <w:rPr>
          <w:rFonts w:ascii="Times New Roman" w:eastAsia="Calibri" w:hAnsi="Times New Roman" w:cs="Times New Roman"/>
          <w:sz w:val="28"/>
          <w:szCs w:val="28"/>
          <w:lang w:val="uk-UA"/>
        </w:rPr>
        <w:t>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F248A7"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A7DAB">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F248A7"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9729E">
        <w:rPr>
          <w:rFonts w:ascii="Times New Roman" w:eastAsia="Calibri" w:hAnsi="Times New Roman" w:cs="Times New Roman"/>
          <w:sz w:val="28"/>
          <w:szCs w:val="28"/>
          <w:lang w:val="uk-UA"/>
        </w:rPr>
        <w:t>Дисциплінарному проступку, як і будь</w:t>
      </w:r>
      <w:r>
        <w:rPr>
          <w:rFonts w:ascii="Times New Roman" w:eastAsia="Calibri" w:hAnsi="Times New Roman" w:cs="Times New Roman"/>
          <w:sz w:val="28"/>
          <w:szCs w:val="28"/>
          <w:lang w:val="uk-UA"/>
        </w:rPr>
        <w:t>-</w:t>
      </w:r>
      <w:r w:rsidRPr="0079729E">
        <w:rPr>
          <w:rFonts w:ascii="Times New Roman" w:eastAsia="Calibri" w:hAnsi="Times New Roman" w:cs="Times New Roman"/>
          <w:sz w:val="28"/>
          <w:szCs w:val="28"/>
          <w:lang w:val="uk-UA"/>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F248A7" w:rsidRPr="0079729E"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F248A7" w:rsidRPr="001B7052"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Дисциплінарна скарга стосується рішень, дій </w:t>
      </w:r>
      <w:r w:rsidRPr="001B7052">
        <w:rPr>
          <w:rFonts w:ascii="Times New Roman" w:eastAsia="Calibri" w:hAnsi="Times New Roman" w:cs="Times New Roman"/>
          <w:sz w:val="28"/>
          <w:szCs w:val="28"/>
          <w:lang w:val="uk-UA"/>
        </w:rPr>
        <w:br/>
        <w:t>та бездіяльності прокурора, вчинених (допущених) в межах кримінального процесу</w:t>
      </w:r>
      <w:r>
        <w:rPr>
          <w:rFonts w:ascii="Times New Roman" w:eastAsia="Calibri" w:hAnsi="Times New Roman" w:cs="Times New Roman"/>
          <w:sz w:val="28"/>
          <w:szCs w:val="28"/>
          <w:lang w:val="uk-UA"/>
        </w:rPr>
        <w:t xml:space="preserve">, зокрема, невиконання чи неналежного виконання службових обов’язків 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М., вчинених в межах кримінального процесу під </w:t>
      </w:r>
      <w:r>
        <w:rPr>
          <w:rFonts w:ascii="Times New Roman" w:eastAsia="Calibri" w:hAnsi="Times New Roman" w:cs="Times New Roman"/>
          <w:sz w:val="28"/>
          <w:szCs w:val="28"/>
          <w:lang w:val="uk-UA"/>
        </w:rPr>
        <w:lastRenderedPageBreak/>
        <w:t xml:space="preserve">час здійснення нагляду у формі процесуального керівництва у кримінальному провадженні № </w:t>
      </w:r>
      <w:r w:rsidR="00AD52DF">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p>
    <w:p w:rsidR="00F248A7" w:rsidRPr="001B7052"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Комісії в передбаченому КПК України порядку.</w:t>
      </w:r>
    </w:p>
    <w:p w:rsidR="00F248A7"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При цьому скаржником не надано документального підтвердження оскарження рішення, дій чи бездіяльності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xml:space="preserve"> О.М. згідно з положеннями статей 303-307 КПК України. </w:t>
      </w:r>
      <w:r w:rsidRPr="001B7052">
        <w:rPr>
          <w:rFonts w:ascii="Times New Roman" w:eastAsia="Calibri" w:hAnsi="Times New Roman" w:cs="Times New Roman"/>
          <w:sz w:val="28"/>
          <w:szCs w:val="28"/>
          <w:lang w:val="uk-UA"/>
        </w:rPr>
        <w:t xml:space="preserve"> </w:t>
      </w:r>
    </w:p>
    <w:p w:rsidR="00F248A7"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w:t>
      </w:r>
      <w:r w:rsidRPr="001B7052">
        <w:rPr>
          <w:rFonts w:ascii="Times New Roman" w:eastAsia="Calibri" w:hAnsi="Times New Roman" w:cs="Times New Roman"/>
          <w:sz w:val="28"/>
          <w:szCs w:val="28"/>
          <w:lang w:val="uk-UA"/>
        </w:rPr>
        <w:t xml:space="preserve">исциплінарна скарга та додатки до неї не містять документів із яких можливо встановити, що дії або бездіяльність саме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О.М.</w:t>
      </w:r>
      <w:r w:rsidRPr="001B7052">
        <w:rPr>
          <w:rFonts w:ascii="Times New Roman" w:eastAsia="Calibri" w:hAnsi="Times New Roman" w:cs="Times New Roman"/>
          <w:sz w:val="28"/>
          <w:szCs w:val="28"/>
          <w:lang w:val="uk-UA"/>
        </w:rPr>
        <w:t xml:space="preserve">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F248A7"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Із наведених скаржником доводів та додатків до скарги відсутні конкретні порушення зазначеним прокурором службових обов’язків та не можливо зробити висновок про допущені цим прокурором порушення, на які посилається скаржник.</w:t>
      </w:r>
    </w:p>
    <w:p w:rsidR="00F248A7" w:rsidRPr="005A2F85"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xml:space="preserve">(справа </w:t>
      </w:r>
      <w:r w:rsidRPr="005A2F8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9901/565/18).</w:t>
      </w:r>
    </w:p>
    <w:p w:rsidR="00F248A7" w:rsidRPr="005A2F85"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F248A7" w:rsidRPr="005A2F85"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9901/486/18) Комісія не</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F248A7"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F248A7"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Зважаючи на викладене</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твердження скаржника про невиконання чи неналежне виконання </w:t>
      </w:r>
      <w:r w:rsidRPr="001B7052">
        <w:rPr>
          <w:rFonts w:ascii="Times New Roman" w:eastAsia="Calibri" w:hAnsi="Times New Roman" w:cs="Times New Roman"/>
          <w:sz w:val="28"/>
          <w:szCs w:val="28"/>
          <w:lang w:val="uk-UA"/>
        </w:rPr>
        <w:t xml:space="preserve">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О.М</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службових обов’язків та</w:t>
      </w:r>
      <w:r w:rsidRPr="001B7052">
        <w:rPr>
          <w:rFonts w:ascii="Times New Roman" w:eastAsia="Calibri" w:hAnsi="Times New Roman" w:cs="Times New Roman"/>
          <w:sz w:val="28"/>
          <w:szCs w:val="28"/>
          <w:lang w:val="uk-UA"/>
        </w:rPr>
        <w:t xml:space="preserve">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F248A7" w:rsidRPr="001B7052"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lastRenderedPageBreak/>
        <w:t xml:space="preserve">На підставі викладеного </w:t>
      </w:r>
      <w:r>
        <w:rPr>
          <w:rFonts w:ascii="Times New Roman" w:eastAsia="Calibri" w:hAnsi="Times New Roman" w:cs="Times New Roman"/>
          <w:sz w:val="28"/>
          <w:szCs w:val="28"/>
          <w:lang w:val="uk-UA"/>
        </w:rPr>
        <w:t>член Комісії дійшла висновку, що</w:t>
      </w:r>
      <w:r w:rsidRPr="001B7052">
        <w:rPr>
          <w:rFonts w:ascii="Times New Roman" w:eastAsia="Calibri" w:hAnsi="Times New Roman" w:cs="Times New Roman"/>
          <w:sz w:val="28"/>
          <w:szCs w:val="28"/>
          <w:lang w:val="uk-UA"/>
        </w:rPr>
        <w:t xml:space="preserve"> дисциплінарна скарга не містить конкретних відомостей про </w:t>
      </w:r>
      <w:r>
        <w:rPr>
          <w:rFonts w:ascii="Times New Roman" w:eastAsia="Calibri" w:hAnsi="Times New Roman" w:cs="Times New Roman"/>
          <w:sz w:val="28"/>
          <w:szCs w:val="28"/>
          <w:lang w:val="uk-UA"/>
        </w:rPr>
        <w:t xml:space="preserve">вчинення 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О.М.</w:t>
      </w:r>
      <w:r w:rsidRPr="001B7052">
        <w:rPr>
          <w:rFonts w:ascii="Times New Roman" w:eastAsia="Calibri" w:hAnsi="Times New Roman" w:cs="Times New Roman"/>
          <w:sz w:val="28"/>
          <w:szCs w:val="28"/>
          <w:lang w:val="uk-UA"/>
        </w:rPr>
        <w:t xml:space="preserve"> дисциплінарн</w:t>
      </w:r>
      <w:r>
        <w:rPr>
          <w:rFonts w:ascii="Times New Roman" w:eastAsia="Calibri" w:hAnsi="Times New Roman" w:cs="Times New Roman"/>
          <w:sz w:val="28"/>
          <w:szCs w:val="28"/>
          <w:lang w:val="uk-UA"/>
        </w:rPr>
        <w:t>их</w:t>
      </w:r>
      <w:r w:rsidRPr="001B7052">
        <w:rPr>
          <w:rFonts w:ascii="Times New Roman" w:eastAsia="Calibri" w:hAnsi="Times New Roman" w:cs="Times New Roman"/>
          <w:sz w:val="28"/>
          <w:szCs w:val="28"/>
          <w:lang w:val="uk-UA"/>
        </w:rPr>
        <w:t xml:space="preserve"> проступк</w:t>
      </w:r>
      <w:r>
        <w:rPr>
          <w:rFonts w:ascii="Times New Roman" w:eastAsia="Calibri" w:hAnsi="Times New Roman" w:cs="Times New Roman"/>
          <w:sz w:val="28"/>
          <w:szCs w:val="28"/>
          <w:lang w:val="uk-UA"/>
        </w:rPr>
        <w:t>ів</w:t>
      </w:r>
      <w:r w:rsidRPr="001B7052">
        <w:rPr>
          <w:rFonts w:ascii="Times New Roman" w:eastAsia="Calibri" w:hAnsi="Times New Roman" w:cs="Times New Roman"/>
          <w:sz w:val="28"/>
          <w:szCs w:val="28"/>
          <w:lang w:val="uk-UA"/>
        </w:rPr>
        <w:t>.</w:t>
      </w:r>
    </w:p>
    <w:p w:rsidR="00F248A7" w:rsidRPr="001B7052"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Керуючись статтями 44 – 46 Закону № 1697-VII, пунктами 28,</w:t>
      </w:r>
      <w:r>
        <w:rPr>
          <w:rFonts w:ascii="Times New Roman" w:eastAsia="Calibri" w:hAnsi="Times New Roman" w:cs="Times New Roman"/>
          <w:sz w:val="28"/>
          <w:szCs w:val="28"/>
          <w:lang w:val="uk-UA"/>
        </w:rPr>
        <w:t xml:space="preserve"> 62,</w:t>
      </w:r>
      <w:r w:rsidRPr="001B7052">
        <w:rPr>
          <w:rFonts w:ascii="Times New Roman" w:eastAsia="Calibri" w:hAnsi="Times New Roman" w:cs="Times New Roman"/>
          <w:sz w:val="28"/>
          <w:szCs w:val="28"/>
          <w:lang w:val="uk-UA"/>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F248A7" w:rsidRPr="001B7052" w:rsidRDefault="00F248A7" w:rsidP="00F248A7">
      <w:pPr>
        <w:widowControl w:val="0"/>
        <w:tabs>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F248A7" w:rsidRPr="001B7052" w:rsidRDefault="00F248A7" w:rsidP="00F248A7">
      <w:pPr>
        <w:widowControl w:val="0"/>
        <w:tabs>
          <w:tab w:val="left" w:pos="851"/>
          <w:tab w:val="left" w:pos="993"/>
        </w:tabs>
        <w:spacing w:after="0" w:line="240" w:lineRule="auto"/>
        <w:ind w:right="-284"/>
        <w:contextualSpacing/>
        <w:jc w:val="center"/>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 xml:space="preserve">В И Р І Ш И </w:t>
      </w:r>
      <w:r>
        <w:rPr>
          <w:rFonts w:ascii="Times New Roman" w:eastAsia="Calibri" w:hAnsi="Times New Roman" w:cs="Times New Roman"/>
          <w:b/>
          <w:sz w:val="28"/>
          <w:szCs w:val="28"/>
          <w:lang w:val="uk-UA"/>
        </w:rPr>
        <w:t>Л А</w:t>
      </w:r>
      <w:r w:rsidRPr="001B7052">
        <w:rPr>
          <w:rFonts w:ascii="Times New Roman" w:eastAsia="Calibri" w:hAnsi="Times New Roman" w:cs="Times New Roman"/>
          <w:b/>
          <w:sz w:val="28"/>
          <w:szCs w:val="28"/>
          <w:lang w:val="uk-UA"/>
        </w:rPr>
        <w:t>:</w:t>
      </w:r>
    </w:p>
    <w:p w:rsidR="00F248A7" w:rsidRPr="001B7052" w:rsidRDefault="00F248A7" w:rsidP="00F248A7">
      <w:pPr>
        <w:widowControl w:val="0"/>
        <w:tabs>
          <w:tab w:val="left" w:pos="851"/>
          <w:tab w:val="left" w:pos="993"/>
        </w:tabs>
        <w:spacing w:after="0" w:line="240" w:lineRule="auto"/>
        <w:ind w:right="-284" w:firstLine="709"/>
        <w:contextualSpacing/>
        <w:jc w:val="center"/>
        <w:rPr>
          <w:rFonts w:ascii="Times New Roman" w:eastAsia="Calibri" w:hAnsi="Times New Roman" w:cs="Times New Roman"/>
          <w:b/>
          <w:sz w:val="28"/>
          <w:szCs w:val="28"/>
          <w:lang w:val="uk-UA"/>
        </w:rPr>
      </w:pPr>
    </w:p>
    <w:p w:rsidR="00F248A7" w:rsidRDefault="00F248A7" w:rsidP="00F248A7">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Відмовити у відкритті дисциплінарного провадження стосовно прокурора третього відділу управління процесуального керівництва</w:t>
      </w:r>
      <w:r>
        <w:rPr>
          <w:rFonts w:ascii="Times New Roman" w:eastAsia="Calibri" w:hAnsi="Times New Roman" w:cs="Times New Roman"/>
          <w:sz w:val="28"/>
          <w:szCs w:val="28"/>
          <w:lang w:val="uk-UA"/>
        </w:rPr>
        <w:t>,</w:t>
      </w:r>
      <w:r w:rsidRPr="001B7052">
        <w:rPr>
          <w:rFonts w:ascii="Times New Roman" w:eastAsia="Calibri" w:hAnsi="Times New Roman" w:cs="Times New Roman"/>
          <w:sz w:val="28"/>
          <w:szCs w:val="28"/>
          <w:lang w:val="uk-UA"/>
        </w:rPr>
        <w:t xml:space="preserve"> підтримання </w:t>
      </w:r>
      <w:r>
        <w:rPr>
          <w:rFonts w:ascii="Times New Roman" w:eastAsia="Calibri" w:hAnsi="Times New Roman" w:cs="Times New Roman"/>
          <w:sz w:val="28"/>
          <w:szCs w:val="28"/>
          <w:lang w:val="uk-UA"/>
        </w:rPr>
        <w:t>держав</w:t>
      </w:r>
      <w:r w:rsidRPr="001B7052">
        <w:rPr>
          <w:rFonts w:ascii="Times New Roman" w:eastAsia="Calibri" w:hAnsi="Times New Roman" w:cs="Times New Roman"/>
          <w:sz w:val="28"/>
          <w:szCs w:val="28"/>
          <w:lang w:val="uk-UA"/>
        </w:rPr>
        <w:t xml:space="preserve">ного обвинувачення </w:t>
      </w:r>
      <w:r>
        <w:rPr>
          <w:rFonts w:ascii="Times New Roman" w:eastAsia="Calibri" w:hAnsi="Times New Roman" w:cs="Times New Roman"/>
          <w:sz w:val="28"/>
          <w:szCs w:val="28"/>
          <w:lang w:val="uk-UA"/>
        </w:rPr>
        <w:t>та представництва в суді Спеціалізованої антикорупційної прокуратури</w:t>
      </w:r>
      <w:r w:rsidRPr="001B7052">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Посвистака</w:t>
      </w:r>
      <w:proofErr w:type="spellEnd"/>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Олександра</w:t>
      </w:r>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Миколайов</w:t>
      </w:r>
      <w:r w:rsidRPr="001B7052">
        <w:rPr>
          <w:rFonts w:ascii="Times New Roman" w:eastAsia="Calibri" w:hAnsi="Times New Roman" w:cs="Times New Roman"/>
          <w:sz w:val="28"/>
          <w:szCs w:val="28"/>
          <w:lang w:val="uk-UA"/>
        </w:rPr>
        <w:t>ича</w:t>
      </w:r>
      <w:r>
        <w:rPr>
          <w:rFonts w:ascii="Times New Roman" w:eastAsia="Calibri" w:hAnsi="Times New Roman" w:cs="Times New Roman"/>
          <w:sz w:val="28"/>
          <w:szCs w:val="28"/>
          <w:lang w:val="uk-UA"/>
        </w:rPr>
        <w:t>.</w:t>
      </w:r>
    </w:p>
    <w:p w:rsidR="00F248A7" w:rsidRPr="00CA758C" w:rsidRDefault="00F248A7" w:rsidP="00F248A7">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F248A7" w:rsidRPr="001B7052" w:rsidRDefault="00F248A7" w:rsidP="00F248A7">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Рішення направити скар</w:t>
      </w:r>
      <w:r>
        <w:rPr>
          <w:rFonts w:ascii="Times New Roman" w:eastAsia="Calibri" w:hAnsi="Times New Roman" w:cs="Times New Roman"/>
          <w:sz w:val="28"/>
          <w:szCs w:val="28"/>
          <w:lang w:val="uk-UA"/>
        </w:rPr>
        <w:t>жнику</w:t>
      </w:r>
      <w:r w:rsidRPr="001B7052">
        <w:rPr>
          <w:rFonts w:ascii="Times New Roman" w:eastAsia="Calibri" w:hAnsi="Times New Roman" w:cs="Times New Roman"/>
          <w:sz w:val="28"/>
          <w:szCs w:val="28"/>
          <w:lang w:val="uk-UA"/>
        </w:rPr>
        <w:t xml:space="preserve"> та прокурору.</w:t>
      </w:r>
    </w:p>
    <w:p w:rsidR="00F248A7" w:rsidRPr="001B7052" w:rsidRDefault="00F248A7" w:rsidP="00F248A7">
      <w:pPr>
        <w:widowControl w:val="0"/>
        <w:tabs>
          <w:tab w:val="left" w:pos="851"/>
          <w:tab w:val="left" w:pos="993"/>
        </w:tabs>
        <w:spacing w:after="0" w:line="240" w:lineRule="auto"/>
        <w:ind w:right="-284" w:firstLine="709"/>
        <w:contextualSpacing/>
        <w:jc w:val="both"/>
        <w:rPr>
          <w:rFonts w:ascii="Times New Roman" w:eastAsia="Calibri" w:hAnsi="Times New Roman" w:cs="Times New Roman"/>
          <w:sz w:val="28"/>
          <w:szCs w:val="28"/>
          <w:lang w:val="uk-UA"/>
        </w:rPr>
      </w:pPr>
    </w:p>
    <w:p w:rsidR="00F248A7" w:rsidRPr="00CA758C" w:rsidRDefault="00F248A7" w:rsidP="00F248A7">
      <w:pPr>
        <w:widowControl w:val="0"/>
        <w:tabs>
          <w:tab w:val="left" w:pos="851"/>
          <w:tab w:val="left" w:pos="993"/>
        </w:tabs>
        <w:spacing w:after="0" w:line="240" w:lineRule="auto"/>
        <w:ind w:right="-284" w:firstLine="709"/>
        <w:contextualSpacing/>
        <w:jc w:val="both"/>
        <w:rPr>
          <w:rFonts w:ascii="Times New Roman" w:eastAsia="Calibri" w:hAnsi="Times New Roman" w:cs="Times New Roman"/>
          <w:sz w:val="16"/>
          <w:szCs w:val="16"/>
          <w:lang w:val="uk-UA"/>
        </w:rPr>
      </w:pPr>
    </w:p>
    <w:p w:rsidR="00F248A7" w:rsidRDefault="00F248A7" w:rsidP="00F248A7">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F248A7" w:rsidRDefault="00F248A7" w:rsidP="00F248A7">
      <w:pPr>
        <w:widowControl w:val="0"/>
        <w:pBdr>
          <w:bottom w:val="single" w:sz="12" w:space="31" w:color="FFFFFF"/>
        </w:pBdr>
        <w:spacing w:after="0" w:line="240" w:lineRule="auto"/>
        <w:ind w:right="-284"/>
        <w:contextualSpacing/>
        <w:jc w:val="both"/>
      </w:pPr>
      <w:r>
        <w:rPr>
          <w:rFonts w:ascii="Times New Roman" w:eastAsia="Calibri" w:hAnsi="Times New Roman" w:cs="Times New Roman"/>
          <w:b/>
          <w:sz w:val="28"/>
          <w:szCs w:val="28"/>
          <w:lang w:val="uk-UA"/>
        </w:rPr>
        <w:t xml:space="preserve">комісії прокурорів                            </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14767B" w:rsidRDefault="0014767B"/>
    <w:sectPr w:rsidR="0014767B" w:rsidSect="00F248A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647" w:rsidRDefault="00A81647" w:rsidP="00F248A7">
      <w:pPr>
        <w:spacing w:after="0" w:line="240" w:lineRule="auto"/>
      </w:pPr>
      <w:r>
        <w:separator/>
      </w:r>
    </w:p>
  </w:endnote>
  <w:endnote w:type="continuationSeparator" w:id="0">
    <w:p w:rsidR="00A81647" w:rsidRDefault="00A81647" w:rsidP="00F2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647" w:rsidRDefault="00A81647" w:rsidP="00F248A7">
      <w:pPr>
        <w:spacing w:after="0" w:line="240" w:lineRule="auto"/>
      </w:pPr>
      <w:r>
        <w:separator/>
      </w:r>
    </w:p>
  </w:footnote>
  <w:footnote w:type="continuationSeparator" w:id="0">
    <w:p w:rsidR="00A81647" w:rsidRDefault="00A81647" w:rsidP="00F2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255389"/>
      <w:docPartObj>
        <w:docPartGallery w:val="Page Numbers (Top of Page)"/>
        <w:docPartUnique/>
      </w:docPartObj>
    </w:sdtPr>
    <w:sdtContent>
      <w:p w:rsidR="00F248A7" w:rsidRDefault="00F248A7">
        <w:pPr>
          <w:pStyle w:val="a3"/>
          <w:jc w:val="center"/>
        </w:pPr>
        <w:r>
          <w:fldChar w:fldCharType="begin"/>
        </w:r>
        <w:r>
          <w:instrText>PAGE   \* MERGEFORMAT</w:instrText>
        </w:r>
        <w:r>
          <w:fldChar w:fldCharType="separate"/>
        </w:r>
        <w:r w:rsidR="00AD52DF">
          <w:rPr>
            <w:noProof/>
          </w:rPr>
          <w:t>2</w:t>
        </w:r>
        <w:r>
          <w:fldChar w:fldCharType="end"/>
        </w:r>
      </w:p>
    </w:sdtContent>
  </w:sdt>
  <w:p w:rsidR="00F248A7" w:rsidRDefault="00F248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A7"/>
    <w:rsid w:val="0014767B"/>
    <w:rsid w:val="00A80144"/>
    <w:rsid w:val="00A81647"/>
    <w:rsid w:val="00AD52DF"/>
    <w:rsid w:val="00F24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0717"/>
  <w15:chartTrackingRefBased/>
  <w15:docId w15:val="{AA90EE26-8B7E-45A2-B428-F93A1AE4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8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48A7"/>
  </w:style>
  <w:style w:type="paragraph" w:styleId="a5">
    <w:name w:val="footer"/>
    <w:basedOn w:val="a"/>
    <w:link w:val="a6"/>
    <w:uiPriority w:val="99"/>
    <w:unhideWhenUsed/>
    <w:rsid w:val="00F248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2015</Words>
  <Characters>11491</Characters>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2025-01-24T12:56:00Z</dcterms:created>
  <dcterms:modified xsi:type="dcterms:W3CDTF">2025-01-24T13:08:00Z</dcterms:modified>
</cp:coreProperties>
</file>