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3C49C5" w:rsidRPr="003C49C5" w:rsidTr="00A40366">
        <w:trPr>
          <w:trHeight w:val="63"/>
        </w:trPr>
        <w:tc>
          <w:tcPr>
            <w:tcW w:w="3348" w:type="dxa"/>
          </w:tcPr>
          <w:tbl>
            <w:tblPr>
              <w:tblW w:w="11640" w:type="dxa"/>
              <w:tblLook w:val="04A0" w:firstRow="1" w:lastRow="0" w:firstColumn="1" w:lastColumn="0" w:noHBand="0" w:noVBand="1"/>
            </w:tblPr>
            <w:tblGrid>
              <w:gridCol w:w="727"/>
              <w:gridCol w:w="9852"/>
              <w:gridCol w:w="1061"/>
            </w:tblGrid>
            <w:tr w:rsidR="003C49C5" w:rsidRPr="003C49C5" w:rsidTr="00A40366">
              <w:tc>
                <w:tcPr>
                  <w:tcW w:w="727" w:type="dxa"/>
                  <w:shd w:val="clear" w:color="auto" w:fill="auto"/>
                </w:tcPr>
                <w:p w:rsidR="003C49C5" w:rsidRPr="003C49C5" w:rsidRDefault="003C49C5" w:rsidP="00390544">
                  <w:pPr>
                    <w:spacing w:after="0" w:line="240" w:lineRule="auto"/>
                    <w:ind w:right="-284"/>
                    <w:rPr>
                      <w:rFonts w:ascii="Times New Roman" w:eastAsia="Calibri" w:hAnsi="Times New Roman" w:cs="Times New Roman"/>
                      <w:sz w:val="28"/>
                      <w:szCs w:val="28"/>
                      <w:lang w:val="en-US"/>
                    </w:rPr>
                  </w:pPr>
                </w:p>
              </w:tc>
              <w:tc>
                <w:tcPr>
                  <w:tcW w:w="9852" w:type="dxa"/>
                  <w:shd w:val="clear" w:color="auto" w:fill="auto"/>
                </w:tcPr>
                <w:p w:rsidR="003C49C5" w:rsidRPr="003C49C5" w:rsidRDefault="003C49C5" w:rsidP="00390544">
                  <w:pPr>
                    <w:spacing w:after="0" w:line="240" w:lineRule="auto"/>
                    <w:ind w:left="-948" w:right="-284"/>
                    <w:rPr>
                      <w:rFonts w:ascii="Times New Roman" w:eastAsia="Calibri" w:hAnsi="Times New Roman" w:cs="Times New Roman"/>
                      <w:sz w:val="28"/>
                      <w:szCs w:val="28"/>
                      <w:lang w:val="uk-UA"/>
                    </w:rPr>
                  </w:pPr>
                  <w:r w:rsidRPr="003C49C5">
                    <w:rPr>
                      <w:rFonts w:ascii="Times New Roman" w:eastAsia="Calibri" w:hAnsi="Times New Roman" w:cs="Times New Roman"/>
                      <w:noProof/>
                      <w:sz w:val="28"/>
                      <w:szCs w:val="28"/>
                      <w:lang w:eastAsia="ru-RU"/>
                    </w:rPr>
                    <w:drawing>
                      <wp:inline distT="0" distB="0" distL="0" distR="0" wp14:anchorId="57804257" wp14:editId="6E7DE16A">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3C49C5" w:rsidRPr="003C49C5" w:rsidRDefault="003C49C5" w:rsidP="00390544">
                  <w:pPr>
                    <w:spacing w:after="0" w:line="240" w:lineRule="auto"/>
                    <w:ind w:right="-284"/>
                    <w:rPr>
                      <w:rFonts w:ascii="Times New Roman" w:eastAsia="Calibri" w:hAnsi="Times New Roman" w:cs="Times New Roman"/>
                      <w:sz w:val="28"/>
                      <w:szCs w:val="28"/>
                      <w:lang w:val="uk-UA"/>
                    </w:rPr>
                  </w:pPr>
                </w:p>
              </w:tc>
            </w:tr>
          </w:tbl>
          <w:p w:rsidR="003C49C5" w:rsidRPr="003C49C5" w:rsidRDefault="003C49C5" w:rsidP="00390544">
            <w:pPr>
              <w:spacing w:after="0" w:line="240" w:lineRule="auto"/>
              <w:ind w:right="-284"/>
              <w:rPr>
                <w:rFonts w:ascii="Calibri" w:eastAsia="Calibri" w:hAnsi="Calibri" w:cs="Times New Roman"/>
                <w:lang w:val="uk-UA"/>
              </w:rPr>
            </w:pPr>
          </w:p>
        </w:tc>
        <w:tc>
          <w:tcPr>
            <w:tcW w:w="3153" w:type="dxa"/>
          </w:tcPr>
          <w:p w:rsidR="003C49C5" w:rsidRPr="003C49C5" w:rsidRDefault="003C49C5" w:rsidP="00390544">
            <w:pPr>
              <w:spacing w:after="0" w:line="240" w:lineRule="auto"/>
              <w:ind w:right="-284"/>
              <w:rPr>
                <w:rFonts w:ascii="Calibri" w:eastAsia="Calibri" w:hAnsi="Calibri" w:cs="Times New Roman"/>
                <w:b/>
                <w:lang w:val="uk-UA"/>
              </w:rPr>
            </w:pPr>
          </w:p>
        </w:tc>
        <w:tc>
          <w:tcPr>
            <w:tcW w:w="3353" w:type="dxa"/>
          </w:tcPr>
          <w:p w:rsidR="003C49C5" w:rsidRPr="003C49C5" w:rsidRDefault="003C49C5" w:rsidP="00390544">
            <w:pPr>
              <w:spacing w:after="0" w:line="240" w:lineRule="auto"/>
              <w:ind w:right="-284"/>
              <w:rPr>
                <w:rFonts w:ascii="Calibri" w:eastAsia="Calibri" w:hAnsi="Calibri" w:cs="Times New Roman"/>
                <w:lang w:val="uk-UA"/>
              </w:rPr>
            </w:pPr>
          </w:p>
        </w:tc>
      </w:tr>
      <w:tr w:rsidR="003C49C5" w:rsidRPr="003C49C5" w:rsidTr="00A40366">
        <w:trPr>
          <w:trHeight w:val="63"/>
        </w:trPr>
        <w:tc>
          <w:tcPr>
            <w:tcW w:w="9854" w:type="dxa"/>
            <w:gridSpan w:val="3"/>
            <w:hideMark/>
          </w:tcPr>
          <w:p w:rsidR="003C49C5" w:rsidRPr="003C49C5" w:rsidRDefault="003C49C5" w:rsidP="00390544">
            <w:pPr>
              <w:spacing w:after="0" w:line="240" w:lineRule="auto"/>
              <w:ind w:right="-284"/>
              <w:rPr>
                <w:rFonts w:ascii="Calibri" w:eastAsia="Calibri" w:hAnsi="Calibri" w:cs="Times New Roman"/>
                <w:b/>
                <w:bCs/>
                <w:lang w:val="uk-UA"/>
              </w:rPr>
            </w:pPr>
          </w:p>
          <w:p w:rsidR="003C49C5" w:rsidRPr="003C49C5" w:rsidRDefault="003C49C5" w:rsidP="00390544">
            <w:pPr>
              <w:spacing w:after="0" w:line="240" w:lineRule="auto"/>
              <w:ind w:right="-284"/>
              <w:rPr>
                <w:rFonts w:ascii="Calibri" w:eastAsia="Calibri" w:hAnsi="Calibri" w:cs="Times New Roman"/>
                <w:b/>
                <w:bCs/>
                <w:lang w:val="uk-UA"/>
              </w:rPr>
            </w:pPr>
          </w:p>
          <w:p w:rsidR="003C49C5" w:rsidRPr="003C49C5" w:rsidRDefault="003C49C5" w:rsidP="00390544">
            <w:pPr>
              <w:spacing w:after="0" w:line="240" w:lineRule="auto"/>
              <w:ind w:left="-108" w:right="-284"/>
              <w:rPr>
                <w:rFonts w:ascii="Times New Roman" w:eastAsia="Calibri" w:hAnsi="Times New Roman" w:cs="Times New Roman"/>
                <w:b/>
                <w:bCs/>
                <w:sz w:val="28"/>
                <w:szCs w:val="28"/>
                <w:lang w:val="uk-UA"/>
              </w:rPr>
            </w:pPr>
            <w:r w:rsidRPr="003C49C5">
              <w:rPr>
                <w:rFonts w:ascii="Times New Roman" w:eastAsia="Calibri" w:hAnsi="Times New Roman" w:cs="Times New Roman"/>
                <w:b/>
                <w:bCs/>
                <w:sz w:val="28"/>
                <w:szCs w:val="28"/>
                <w:lang w:val="uk-UA"/>
              </w:rPr>
              <w:t>09 жовтня 2025 року                            Київ                                         № 1040дс-25</w:t>
            </w:r>
          </w:p>
          <w:p w:rsidR="003C49C5" w:rsidRPr="003C49C5" w:rsidRDefault="003C49C5" w:rsidP="00390544">
            <w:pPr>
              <w:spacing w:after="0" w:line="240" w:lineRule="auto"/>
              <w:ind w:left="-108" w:right="-284"/>
              <w:rPr>
                <w:rFonts w:ascii="Times New Roman" w:eastAsia="Times New Roman" w:hAnsi="Times New Roman" w:cs="Times New Roman"/>
                <w:b/>
                <w:bCs/>
                <w:sz w:val="28"/>
                <w:szCs w:val="28"/>
                <w:lang w:val="uk-UA" w:eastAsia="ru-RU"/>
              </w:rPr>
            </w:pPr>
          </w:p>
          <w:p w:rsidR="003C49C5" w:rsidRPr="003C49C5" w:rsidRDefault="003C49C5" w:rsidP="00390544">
            <w:pPr>
              <w:spacing w:after="0" w:line="240" w:lineRule="auto"/>
              <w:ind w:left="-108" w:right="-284"/>
              <w:rPr>
                <w:rFonts w:ascii="Times New Roman" w:eastAsia="Times New Roman" w:hAnsi="Times New Roman" w:cs="Times New Roman"/>
                <w:b/>
                <w:bCs/>
                <w:sz w:val="16"/>
                <w:szCs w:val="16"/>
                <w:lang w:val="uk-UA" w:eastAsia="ru-RU"/>
              </w:rPr>
            </w:pPr>
          </w:p>
          <w:p w:rsidR="003C49C5" w:rsidRPr="003C49C5" w:rsidRDefault="003C49C5" w:rsidP="00390544">
            <w:pPr>
              <w:spacing w:after="0" w:line="240" w:lineRule="auto"/>
              <w:ind w:left="-108" w:right="-284"/>
              <w:rPr>
                <w:rFonts w:ascii="Times New Roman" w:eastAsia="Times New Roman" w:hAnsi="Times New Roman" w:cs="Times New Roman"/>
                <w:b/>
                <w:bCs/>
                <w:sz w:val="28"/>
                <w:szCs w:val="28"/>
                <w:lang w:val="uk-UA" w:eastAsia="ru-RU"/>
              </w:rPr>
            </w:pPr>
            <w:r w:rsidRPr="003C49C5">
              <w:rPr>
                <w:rFonts w:ascii="Times New Roman" w:eastAsia="Times New Roman" w:hAnsi="Times New Roman" w:cs="Times New Roman"/>
                <w:b/>
                <w:bCs/>
                <w:sz w:val="28"/>
                <w:szCs w:val="28"/>
                <w:lang w:val="uk-UA" w:eastAsia="ru-RU"/>
              </w:rPr>
              <w:t xml:space="preserve">Про відмову у відкритті </w:t>
            </w:r>
          </w:p>
          <w:p w:rsidR="003C49C5" w:rsidRPr="003C49C5" w:rsidRDefault="003C49C5" w:rsidP="00390544">
            <w:pPr>
              <w:spacing w:after="0" w:line="240" w:lineRule="auto"/>
              <w:ind w:left="-108" w:right="-284"/>
              <w:rPr>
                <w:rFonts w:ascii="Times New Roman" w:eastAsia="Times New Roman" w:hAnsi="Times New Roman" w:cs="Times New Roman"/>
                <w:b/>
                <w:bCs/>
                <w:sz w:val="28"/>
                <w:szCs w:val="28"/>
                <w:lang w:val="uk-UA" w:eastAsia="ru-RU"/>
              </w:rPr>
            </w:pPr>
            <w:r w:rsidRPr="003C49C5">
              <w:rPr>
                <w:rFonts w:ascii="Times New Roman" w:eastAsia="Times New Roman" w:hAnsi="Times New Roman" w:cs="Times New Roman"/>
                <w:b/>
                <w:bCs/>
                <w:sz w:val="28"/>
                <w:szCs w:val="28"/>
                <w:lang w:val="uk-UA" w:eastAsia="ru-RU"/>
              </w:rPr>
              <w:t xml:space="preserve">дисциплінарного провадження                                               </w:t>
            </w:r>
          </w:p>
          <w:p w:rsidR="003C49C5" w:rsidRPr="003C49C5" w:rsidRDefault="003C49C5" w:rsidP="00390544">
            <w:pPr>
              <w:spacing w:after="0" w:line="240" w:lineRule="auto"/>
              <w:ind w:right="-284"/>
              <w:rPr>
                <w:rFonts w:ascii="Times New Roman" w:eastAsia="Times New Roman" w:hAnsi="Times New Roman" w:cs="Times New Roman"/>
                <w:b/>
                <w:bCs/>
                <w:sz w:val="28"/>
                <w:szCs w:val="28"/>
                <w:lang w:val="uk-UA" w:eastAsia="ru-RU"/>
              </w:rPr>
            </w:pPr>
          </w:p>
        </w:tc>
      </w:tr>
      <w:tr w:rsidR="003C49C5" w:rsidRPr="003C49C5" w:rsidTr="00A40366">
        <w:trPr>
          <w:trHeight w:val="63"/>
        </w:trPr>
        <w:tc>
          <w:tcPr>
            <w:tcW w:w="9854" w:type="dxa"/>
            <w:gridSpan w:val="3"/>
          </w:tcPr>
          <w:p w:rsidR="003C49C5" w:rsidRPr="003C49C5" w:rsidRDefault="003C49C5" w:rsidP="00390544">
            <w:pPr>
              <w:spacing w:after="0" w:line="240" w:lineRule="auto"/>
              <w:ind w:right="-284"/>
              <w:rPr>
                <w:rFonts w:ascii="Calibri" w:eastAsia="Calibri" w:hAnsi="Calibri" w:cs="Times New Roman"/>
                <w:sz w:val="16"/>
                <w:szCs w:val="16"/>
                <w:lang w:val="uk-UA"/>
              </w:rPr>
            </w:pPr>
          </w:p>
        </w:tc>
      </w:tr>
    </w:tbl>
    <w:p w:rsidR="003C49C5" w:rsidRPr="003C49C5" w:rsidRDefault="003C49C5" w:rsidP="00390544">
      <w:pPr>
        <w:spacing w:after="0" w:line="240" w:lineRule="auto"/>
        <w:ind w:right="-284" w:firstLine="708"/>
        <w:jc w:val="both"/>
        <w:rPr>
          <w:rFonts w:ascii="Times New Roman" w:eastAsia="Calibri" w:hAnsi="Times New Roman" w:cs="Times New Roman"/>
          <w:sz w:val="28"/>
          <w:szCs w:val="28"/>
          <w:lang w:val="uk-UA"/>
        </w:rPr>
      </w:pPr>
    </w:p>
    <w:p w:rsidR="003C49C5" w:rsidRPr="003C49C5" w:rsidRDefault="003C49C5" w:rsidP="00390544">
      <w:pPr>
        <w:spacing w:after="0" w:line="240" w:lineRule="auto"/>
        <w:ind w:right="-284" w:firstLine="708"/>
        <w:jc w:val="both"/>
        <w:rPr>
          <w:rFonts w:ascii="Times New Roman" w:eastAsia="Calibri" w:hAnsi="Times New Roman" w:cs="Times New Roman"/>
          <w:sz w:val="28"/>
          <w:szCs w:val="28"/>
          <w:lang w:val="uk-UA"/>
        </w:rPr>
      </w:pPr>
      <w:r w:rsidRPr="003C49C5">
        <w:rPr>
          <w:rFonts w:ascii="Times New Roman" w:eastAsia="Calibri" w:hAnsi="Times New Roman" w:cs="Times New Roman"/>
          <w:sz w:val="28"/>
          <w:szCs w:val="28"/>
          <w:lang w:val="uk-UA"/>
        </w:rPr>
        <w:t xml:space="preserve">Член Кваліфікаційно-дисциплінарної комісії прокурорів Степанова Т.В., розглянувши дисциплінарну скаргу </w:t>
      </w:r>
      <w:r w:rsidR="00390544">
        <w:rPr>
          <w:rFonts w:ascii="Times New Roman" w:eastAsia="Calibri" w:hAnsi="Times New Roman" w:cs="Times New Roman"/>
          <w:sz w:val="28"/>
          <w:szCs w:val="28"/>
          <w:lang w:val="uk-UA"/>
        </w:rPr>
        <w:t>ОСОБА </w:t>
      </w:r>
      <w:bookmarkStart w:id="0" w:name="_GoBack"/>
      <w:bookmarkEnd w:id="0"/>
      <w:r w:rsidR="00390544">
        <w:rPr>
          <w:rFonts w:ascii="Times New Roman" w:eastAsia="Calibri" w:hAnsi="Times New Roman" w:cs="Times New Roman"/>
          <w:sz w:val="28"/>
          <w:szCs w:val="28"/>
          <w:lang w:val="uk-UA"/>
        </w:rPr>
        <w:t>1</w:t>
      </w:r>
      <w:r w:rsidRPr="003C49C5">
        <w:rPr>
          <w:rFonts w:ascii="Times New Roman" w:eastAsia="Calibri" w:hAnsi="Times New Roman" w:cs="Times New Roman"/>
          <w:sz w:val="28"/>
          <w:szCs w:val="28"/>
          <w:lang w:val="uk-UA"/>
        </w:rPr>
        <w:t xml:space="preserve"> стосовно керівника Спеціалізованої прокуратури у сфері оборони Центрального регіону </w:t>
      </w:r>
      <w:proofErr w:type="spellStart"/>
      <w:r w:rsidRPr="003C49C5">
        <w:rPr>
          <w:rFonts w:ascii="Times New Roman" w:eastAsia="Calibri" w:hAnsi="Times New Roman" w:cs="Times New Roman"/>
          <w:sz w:val="28"/>
          <w:szCs w:val="28"/>
          <w:lang w:val="uk-UA"/>
        </w:rPr>
        <w:t>Блажка</w:t>
      </w:r>
      <w:proofErr w:type="spellEnd"/>
      <w:r w:rsidRPr="003C49C5">
        <w:rPr>
          <w:rFonts w:ascii="Times New Roman" w:eastAsia="Calibri" w:hAnsi="Times New Roman" w:cs="Times New Roman"/>
          <w:sz w:val="28"/>
          <w:szCs w:val="28"/>
          <w:lang w:val="uk-UA"/>
        </w:rPr>
        <w:t xml:space="preserve"> М.І. та прокурора цієї ж прокуратури </w:t>
      </w:r>
      <w:proofErr w:type="spellStart"/>
      <w:r w:rsidRPr="003C49C5">
        <w:rPr>
          <w:rFonts w:ascii="Times New Roman" w:eastAsia="Calibri" w:hAnsi="Times New Roman" w:cs="Times New Roman"/>
          <w:sz w:val="28"/>
          <w:szCs w:val="28"/>
          <w:lang w:val="uk-UA"/>
        </w:rPr>
        <w:t>Гогрічіані</w:t>
      </w:r>
      <w:proofErr w:type="spellEnd"/>
      <w:r w:rsidRPr="003C49C5">
        <w:rPr>
          <w:rFonts w:ascii="Times New Roman" w:eastAsia="Calibri" w:hAnsi="Times New Roman" w:cs="Times New Roman"/>
          <w:sz w:val="28"/>
          <w:szCs w:val="28"/>
          <w:lang w:val="uk-UA"/>
        </w:rPr>
        <w:t xml:space="preserve"> М.С. (далі – прокурори </w:t>
      </w:r>
      <w:proofErr w:type="spellStart"/>
      <w:r w:rsidRPr="003C49C5">
        <w:rPr>
          <w:rFonts w:ascii="Times New Roman" w:eastAsia="Calibri" w:hAnsi="Times New Roman" w:cs="Times New Roman"/>
          <w:sz w:val="28"/>
          <w:szCs w:val="28"/>
          <w:lang w:val="uk-UA"/>
        </w:rPr>
        <w:t>Блажко</w:t>
      </w:r>
      <w:proofErr w:type="spellEnd"/>
      <w:r w:rsidRPr="003C49C5">
        <w:rPr>
          <w:rFonts w:ascii="Times New Roman" w:eastAsia="Calibri" w:hAnsi="Times New Roman" w:cs="Times New Roman"/>
          <w:sz w:val="28"/>
          <w:szCs w:val="28"/>
          <w:lang w:val="uk-UA"/>
        </w:rPr>
        <w:t xml:space="preserve"> М.І. та </w:t>
      </w:r>
      <w:proofErr w:type="spellStart"/>
      <w:r w:rsidRPr="003C49C5">
        <w:rPr>
          <w:rFonts w:ascii="Times New Roman" w:eastAsia="Calibri" w:hAnsi="Times New Roman" w:cs="Times New Roman"/>
          <w:sz w:val="28"/>
          <w:szCs w:val="28"/>
          <w:lang w:val="uk-UA"/>
        </w:rPr>
        <w:t>Гогрічіані</w:t>
      </w:r>
      <w:proofErr w:type="spellEnd"/>
      <w:r w:rsidRPr="003C49C5">
        <w:rPr>
          <w:rFonts w:ascii="Times New Roman" w:eastAsia="Calibri" w:hAnsi="Times New Roman" w:cs="Times New Roman"/>
          <w:sz w:val="28"/>
          <w:szCs w:val="28"/>
          <w:lang w:val="uk-UA"/>
        </w:rPr>
        <w:t xml:space="preserve"> М.С.), </w:t>
      </w:r>
    </w:p>
    <w:p w:rsidR="003C49C5" w:rsidRPr="003C49C5" w:rsidRDefault="003C49C5" w:rsidP="00390544">
      <w:pPr>
        <w:spacing w:after="0" w:line="240" w:lineRule="auto"/>
        <w:ind w:right="-284" w:firstLine="708"/>
        <w:jc w:val="both"/>
        <w:rPr>
          <w:rFonts w:ascii="Times New Roman" w:eastAsia="Calibri" w:hAnsi="Times New Roman" w:cs="Times New Roman"/>
          <w:sz w:val="20"/>
          <w:szCs w:val="20"/>
          <w:lang w:val="uk-UA"/>
        </w:rPr>
      </w:pPr>
    </w:p>
    <w:p w:rsidR="003C49C5" w:rsidRPr="003C49C5" w:rsidRDefault="003C49C5" w:rsidP="00390544">
      <w:pPr>
        <w:spacing w:after="0" w:line="240" w:lineRule="auto"/>
        <w:ind w:right="-284"/>
        <w:contextualSpacing/>
        <w:jc w:val="center"/>
        <w:rPr>
          <w:rFonts w:ascii="Times New Roman" w:eastAsia="Calibri" w:hAnsi="Times New Roman" w:cs="Times New Roman"/>
          <w:b/>
          <w:noProof/>
          <w:sz w:val="28"/>
          <w:szCs w:val="28"/>
          <w:lang w:val="uk-UA" w:eastAsia="uk-UA"/>
        </w:rPr>
      </w:pPr>
      <w:r w:rsidRPr="003C49C5">
        <w:rPr>
          <w:rFonts w:ascii="Times New Roman" w:eastAsia="Calibri" w:hAnsi="Times New Roman" w:cs="Times New Roman"/>
          <w:b/>
          <w:noProof/>
          <w:sz w:val="28"/>
          <w:szCs w:val="28"/>
          <w:lang w:val="uk-UA" w:eastAsia="uk-UA"/>
        </w:rPr>
        <w:t>В С Т А Н О В И Л А:</w:t>
      </w:r>
    </w:p>
    <w:p w:rsidR="003C49C5" w:rsidRPr="003C49C5" w:rsidRDefault="003C49C5" w:rsidP="00390544">
      <w:pPr>
        <w:spacing w:after="0" w:line="240" w:lineRule="auto"/>
        <w:ind w:right="-284"/>
        <w:contextualSpacing/>
        <w:jc w:val="center"/>
        <w:rPr>
          <w:rFonts w:ascii="Times New Roman" w:eastAsia="Calibri" w:hAnsi="Times New Roman" w:cs="Times New Roman"/>
          <w:b/>
          <w:noProof/>
          <w:sz w:val="20"/>
          <w:szCs w:val="20"/>
          <w:lang w:val="uk-UA" w:eastAsia="uk-UA"/>
        </w:rPr>
      </w:pPr>
    </w:p>
    <w:p w:rsidR="003C49C5" w:rsidRPr="003C49C5" w:rsidRDefault="003C49C5" w:rsidP="00390544">
      <w:pPr>
        <w:widowControl w:val="0"/>
        <w:spacing w:after="0" w:line="240" w:lineRule="auto"/>
        <w:ind w:right="-284" w:firstLine="708"/>
        <w:jc w:val="both"/>
        <w:rPr>
          <w:rFonts w:ascii="Times New Roman" w:hAnsi="Times New Roman"/>
          <w:sz w:val="28"/>
          <w:szCs w:val="28"/>
          <w:lang w:val="uk-UA"/>
        </w:rPr>
      </w:pPr>
      <w:r w:rsidRPr="003C49C5">
        <w:rPr>
          <w:rFonts w:ascii="Times New Roman" w:hAnsi="Times New Roman"/>
          <w:sz w:val="28"/>
          <w:szCs w:val="28"/>
          <w:lang w:val="uk-UA"/>
        </w:rPr>
        <w:t xml:space="preserve">До Кваліфікаційно-дисциплінарної комісії прокурорів (далі – </w:t>
      </w:r>
      <w:r w:rsidRPr="003C49C5">
        <w:rPr>
          <w:rFonts w:ascii="Times New Roman" w:hAnsi="Times New Roman" w:cs="Times New Roman"/>
          <w:bCs/>
          <w:sz w:val="28"/>
          <w:szCs w:val="28"/>
          <w:lang w:val="uk-UA"/>
        </w:rPr>
        <w:t xml:space="preserve">Комісія) </w:t>
      </w:r>
      <w:r w:rsidRPr="003C49C5">
        <w:rPr>
          <w:rFonts w:ascii="Times New Roman" w:hAnsi="Times New Roman"/>
          <w:sz w:val="28"/>
          <w:szCs w:val="28"/>
          <w:lang w:val="uk-UA"/>
        </w:rPr>
        <w:t xml:space="preserve">надійшла скарга </w:t>
      </w:r>
      <w:r w:rsidR="00390544">
        <w:rPr>
          <w:rFonts w:ascii="Times New Roman" w:hAnsi="Times New Roman"/>
          <w:sz w:val="28"/>
          <w:szCs w:val="28"/>
          <w:lang w:val="uk-UA"/>
        </w:rPr>
        <w:t>ОСОБА 1</w:t>
      </w:r>
      <w:r w:rsidRPr="003C49C5">
        <w:rPr>
          <w:rFonts w:ascii="Times New Roman" w:hAnsi="Times New Roman"/>
          <w:sz w:val="28"/>
          <w:szCs w:val="28"/>
          <w:lang w:val="uk-UA"/>
        </w:rPr>
        <w:t xml:space="preserve"> (далі – скаржниця) про вчинення  дисциплінарного проступку прокурорами </w:t>
      </w:r>
      <w:proofErr w:type="spellStart"/>
      <w:r w:rsidRPr="003C49C5">
        <w:rPr>
          <w:rFonts w:ascii="Times New Roman" w:hAnsi="Times New Roman"/>
          <w:sz w:val="28"/>
          <w:szCs w:val="28"/>
          <w:lang w:val="uk-UA"/>
        </w:rPr>
        <w:t>Блажком</w:t>
      </w:r>
      <w:proofErr w:type="spellEnd"/>
      <w:r w:rsidRPr="003C49C5">
        <w:rPr>
          <w:rFonts w:ascii="Times New Roman" w:hAnsi="Times New Roman"/>
          <w:sz w:val="28"/>
          <w:szCs w:val="28"/>
          <w:lang w:val="uk-UA"/>
        </w:rPr>
        <w:t xml:space="preserve"> М,І. та </w:t>
      </w:r>
      <w:proofErr w:type="spellStart"/>
      <w:r w:rsidRPr="003C49C5">
        <w:rPr>
          <w:rFonts w:ascii="Times New Roman" w:hAnsi="Times New Roman"/>
          <w:sz w:val="28"/>
          <w:szCs w:val="28"/>
          <w:lang w:val="uk-UA"/>
        </w:rPr>
        <w:t>Гогрічіані</w:t>
      </w:r>
      <w:proofErr w:type="spellEnd"/>
      <w:r w:rsidRPr="003C49C5">
        <w:rPr>
          <w:rFonts w:ascii="Times New Roman" w:hAnsi="Times New Roman"/>
          <w:sz w:val="28"/>
          <w:szCs w:val="28"/>
          <w:lang w:val="uk-UA"/>
        </w:rPr>
        <w:t xml:space="preserve"> М.С.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lang w:val="uk-UA"/>
        </w:rPr>
      </w:pPr>
      <w:r w:rsidRPr="003C49C5">
        <w:rPr>
          <w:rFonts w:ascii="Times New Roman" w:hAnsi="Times New Roman"/>
          <w:color w:val="000000" w:themeColor="text1"/>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C49C5">
        <w:rPr>
          <w:rFonts w:ascii="Times New Roman" w:hAnsi="Times New Roman"/>
          <w:color w:val="000000" w:themeColor="text1"/>
          <w:sz w:val="28"/>
          <w:szCs w:val="28"/>
          <w:lang w:val="uk-UA"/>
        </w:rPr>
        <w:t>розподілено</w:t>
      </w:r>
      <w:proofErr w:type="spellEnd"/>
      <w:r w:rsidRPr="003C49C5">
        <w:rPr>
          <w:rFonts w:ascii="Times New Roman" w:hAnsi="Times New Roman"/>
          <w:color w:val="000000" w:themeColor="text1"/>
          <w:sz w:val="28"/>
          <w:szCs w:val="28"/>
          <w:lang w:val="uk-UA"/>
        </w:rPr>
        <w:t xml:space="preserve"> мені (протокол розподілу від 29.09.2025).</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3C49C5">
        <w:rPr>
          <w:rFonts w:ascii="Times New Roman" w:hAnsi="Times New Roman"/>
          <w:color w:val="000000"/>
          <w:spacing w:val="-2"/>
          <w:sz w:val="28"/>
          <w:szCs w:val="28"/>
          <w:shd w:val="clear" w:color="auto" w:fill="FFFFFF"/>
          <w:lang w:val="uk-UA"/>
        </w:rPr>
        <w:t>При вирішенні питання щодо відкриття дисциплінарного провадження встановлено таке.</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sidRPr="003C49C5">
        <w:rPr>
          <w:rFonts w:ascii="Times New Roman" w:hAnsi="Times New Roman"/>
          <w:b/>
          <w:color w:val="000000"/>
          <w:spacing w:val="-2"/>
          <w:sz w:val="28"/>
          <w:szCs w:val="28"/>
          <w:shd w:val="clear" w:color="auto" w:fill="FFFFFF"/>
          <w:lang w:val="uk-UA"/>
        </w:rPr>
        <w:t>Зміст скарги</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3C49C5">
        <w:rPr>
          <w:rFonts w:ascii="Times New Roman" w:hAnsi="Times New Roman"/>
          <w:sz w:val="28"/>
          <w:szCs w:val="28"/>
          <w:shd w:val="clear" w:color="auto" w:fill="FFFFFF"/>
          <w:lang w:val="uk-UA"/>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 VІІ), підстав для притягнення прокурора до дисциплінарної відповідальності, відсутні інші реквізити.</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3C49C5">
        <w:rPr>
          <w:rFonts w:ascii="Times New Roman" w:hAnsi="Times New Roman"/>
          <w:sz w:val="28"/>
          <w:szCs w:val="28"/>
          <w:shd w:val="clear" w:color="auto" w:fill="FFFFFF"/>
          <w:lang w:val="uk-UA"/>
        </w:rPr>
        <w:t xml:space="preserve">Водночас з її тексту можна вважати, що прокурори </w:t>
      </w:r>
      <w:proofErr w:type="spellStart"/>
      <w:r w:rsidRPr="003C49C5">
        <w:rPr>
          <w:rFonts w:ascii="Times New Roman" w:hAnsi="Times New Roman"/>
          <w:sz w:val="28"/>
          <w:szCs w:val="28"/>
          <w:shd w:val="clear" w:color="auto" w:fill="FFFFFF"/>
          <w:lang w:val="uk-UA"/>
        </w:rPr>
        <w:t>Блажко</w:t>
      </w:r>
      <w:proofErr w:type="spellEnd"/>
      <w:r w:rsidRPr="003C49C5">
        <w:rPr>
          <w:rFonts w:ascii="Times New Roman" w:hAnsi="Times New Roman"/>
          <w:sz w:val="28"/>
          <w:szCs w:val="28"/>
          <w:shd w:val="clear" w:color="auto" w:fill="FFFFFF"/>
          <w:lang w:val="uk-UA"/>
        </w:rPr>
        <w:t xml:space="preserve"> М.І. та  </w:t>
      </w:r>
      <w:proofErr w:type="spellStart"/>
      <w:r w:rsidRPr="003C49C5">
        <w:rPr>
          <w:rFonts w:ascii="Times New Roman" w:hAnsi="Times New Roman"/>
          <w:sz w:val="28"/>
          <w:szCs w:val="28"/>
          <w:shd w:val="clear" w:color="auto" w:fill="FFFFFF"/>
          <w:lang w:val="uk-UA"/>
        </w:rPr>
        <w:t>Гогрічіані</w:t>
      </w:r>
      <w:proofErr w:type="spellEnd"/>
      <w:r w:rsidRPr="003C49C5">
        <w:rPr>
          <w:rFonts w:ascii="Times New Roman" w:hAnsi="Times New Roman"/>
          <w:sz w:val="28"/>
          <w:szCs w:val="28"/>
          <w:shd w:val="clear" w:color="auto" w:fill="FFFFFF"/>
          <w:lang w:val="uk-UA"/>
        </w:rPr>
        <w:t xml:space="preserve"> М.С. вчинили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Pr="003C49C5">
        <w:rPr>
          <w:rFonts w:ascii="Times New Roman" w:hAnsi="Times New Roman"/>
          <w:sz w:val="28"/>
          <w:szCs w:val="28"/>
          <w:shd w:val="clear" w:color="auto" w:fill="FFFFFF"/>
          <w:lang w:val="uk-UA"/>
        </w:rPr>
        <w:lastRenderedPageBreak/>
        <w:t>прокуратури) частини першої статті 43 Закону № 1697-VІІ) за таких обставин.</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3C49C5">
        <w:rPr>
          <w:rFonts w:ascii="Times New Roman" w:hAnsi="Times New Roman"/>
          <w:sz w:val="28"/>
          <w:szCs w:val="28"/>
          <w:shd w:val="clear" w:color="auto" w:fill="FFFFFF"/>
          <w:lang w:val="uk-UA"/>
        </w:rPr>
        <w:t xml:space="preserve">Скаржниця вважає, що прокурорами </w:t>
      </w:r>
      <w:proofErr w:type="spellStart"/>
      <w:r w:rsidRPr="003C49C5">
        <w:rPr>
          <w:rFonts w:ascii="Times New Roman" w:hAnsi="Times New Roman"/>
          <w:sz w:val="28"/>
          <w:szCs w:val="28"/>
          <w:shd w:val="clear" w:color="auto" w:fill="FFFFFF"/>
          <w:lang w:val="uk-UA"/>
        </w:rPr>
        <w:t>Блажком</w:t>
      </w:r>
      <w:proofErr w:type="spellEnd"/>
      <w:r w:rsidRPr="003C49C5">
        <w:rPr>
          <w:rFonts w:ascii="Times New Roman" w:hAnsi="Times New Roman"/>
          <w:sz w:val="28"/>
          <w:szCs w:val="28"/>
          <w:shd w:val="clear" w:color="auto" w:fill="FFFFFF"/>
          <w:lang w:val="uk-UA"/>
        </w:rPr>
        <w:t xml:space="preserve"> М.І., </w:t>
      </w:r>
      <w:proofErr w:type="spellStart"/>
      <w:r w:rsidRPr="003C49C5">
        <w:rPr>
          <w:rFonts w:ascii="Times New Roman" w:hAnsi="Times New Roman"/>
          <w:sz w:val="28"/>
          <w:szCs w:val="28"/>
          <w:shd w:val="clear" w:color="auto" w:fill="FFFFFF"/>
          <w:lang w:val="uk-UA"/>
        </w:rPr>
        <w:t>Гогрічіані</w:t>
      </w:r>
      <w:proofErr w:type="spellEnd"/>
      <w:r w:rsidRPr="003C49C5">
        <w:rPr>
          <w:rFonts w:ascii="Times New Roman" w:hAnsi="Times New Roman"/>
          <w:sz w:val="28"/>
          <w:szCs w:val="28"/>
          <w:shd w:val="clear" w:color="auto" w:fill="FFFFFF"/>
          <w:lang w:val="uk-UA"/>
        </w:rPr>
        <w:t xml:space="preserve"> М.С. та працівниками Державного бюро розслідувань сфабриковано кримінальне провадження № </w:t>
      </w:r>
      <w:r w:rsidR="00390544">
        <w:rPr>
          <w:rFonts w:ascii="Times New Roman" w:hAnsi="Times New Roman"/>
          <w:sz w:val="28"/>
          <w:szCs w:val="28"/>
          <w:shd w:val="clear" w:color="auto" w:fill="FFFFFF"/>
          <w:lang w:val="uk-UA"/>
        </w:rPr>
        <w:t>(конфіденційна інформація)</w:t>
      </w:r>
      <w:r w:rsidRPr="003C49C5">
        <w:rPr>
          <w:rFonts w:ascii="Times New Roman" w:hAnsi="Times New Roman"/>
          <w:sz w:val="28"/>
          <w:szCs w:val="28"/>
          <w:shd w:val="clear" w:color="auto" w:fill="FFFFFF"/>
          <w:lang w:val="uk-UA"/>
        </w:rPr>
        <w:t xml:space="preserve"> стосовно адвоката </w:t>
      </w:r>
      <w:r w:rsidR="00390544">
        <w:rPr>
          <w:rFonts w:ascii="Times New Roman" w:hAnsi="Times New Roman"/>
          <w:sz w:val="28"/>
          <w:szCs w:val="28"/>
          <w:shd w:val="clear" w:color="auto" w:fill="FFFFFF"/>
          <w:lang w:val="uk-UA"/>
        </w:rPr>
        <w:t>ОСОБА 2</w:t>
      </w:r>
      <w:r w:rsidRPr="003C49C5">
        <w:rPr>
          <w:rFonts w:ascii="Times New Roman" w:hAnsi="Times New Roman"/>
          <w:sz w:val="28"/>
          <w:szCs w:val="28"/>
          <w:shd w:val="clear" w:color="auto" w:fill="FFFFFF"/>
          <w:lang w:val="uk-UA"/>
        </w:rPr>
        <w:t xml:space="preserve"> та </w:t>
      </w:r>
      <w:r w:rsidR="00390544">
        <w:rPr>
          <w:rFonts w:ascii="Times New Roman" w:hAnsi="Times New Roman"/>
          <w:sz w:val="28"/>
          <w:szCs w:val="28"/>
          <w:shd w:val="clear" w:color="auto" w:fill="FFFFFF"/>
          <w:lang w:val="uk-UA"/>
        </w:rPr>
        <w:t>ОСОБА 3</w:t>
      </w:r>
      <w:r w:rsidRPr="003C49C5">
        <w:rPr>
          <w:rFonts w:ascii="Times New Roman" w:hAnsi="Times New Roman"/>
          <w:sz w:val="28"/>
          <w:szCs w:val="28"/>
          <w:shd w:val="clear" w:color="auto" w:fill="FFFFFF"/>
          <w:lang w:val="uk-UA"/>
        </w:rPr>
        <w:t xml:space="preserve">, а також  допущено неналежне виконання ними службових обов’язків та зловживання службовим становищем під час здійснення досудового розслідування у кримінальному провадженні з метою одержання неправомірної вигоди.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Times New Roman"/>
          <w:b/>
          <w:sz w:val="28"/>
          <w:szCs w:val="28"/>
          <w:lang w:val="uk-UA"/>
        </w:rPr>
      </w:pPr>
      <w:r w:rsidRPr="003C49C5">
        <w:rPr>
          <w:rFonts w:ascii="Times New Roman" w:eastAsia="Calibri" w:hAnsi="Times New Roman" w:cs="Times New Roman"/>
          <w:b/>
          <w:sz w:val="28"/>
          <w:szCs w:val="28"/>
          <w:lang w:val="uk-UA"/>
        </w:rPr>
        <w:t>Щодо встановлених фактичних даних</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r w:rsidRPr="003C49C5">
        <w:rPr>
          <w:rFonts w:ascii="Times New Roman" w:hAnsi="Times New Roman"/>
          <w:color w:val="000000"/>
          <w:sz w:val="28"/>
          <w:szCs w:val="28"/>
          <w:shd w:val="clear" w:color="auto" w:fill="FFFFFF"/>
          <w:lang w:val="uk-UA"/>
        </w:rPr>
        <w:t xml:space="preserve">До дисциплінарної скарги додано роздруківку інформації стосовно </w:t>
      </w:r>
      <w:r w:rsidR="00390544">
        <w:rPr>
          <w:rFonts w:ascii="Times New Roman" w:hAnsi="Times New Roman"/>
          <w:color w:val="000000"/>
          <w:sz w:val="28"/>
          <w:szCs w:val="28"/>
          <w:shd w:val="clear" w:color="auto" w:fill="FFFFFF"/>
          <w:lang w:val="uk-UA"/>
        </w:rPr>
        <w:t>ОСОБА 4</w:t>
      </w:r>
      <w:r w:rsidRPr="003C49C5">
        <w:rPr>
          <w:rFonts w:ascii="Times New Roman" w:hAnsi="Times New Roman"/>
          <w:color w:val="000000"/>
          <w:sz w:val="28"/>
          <w:szCs w:val="28"/>
          <w:shd w:val="clear" w:color="auto" w:fill="FFFFFF"/>
          <w:lang w:val="uk-UA"/>
        </w:rPr>
        <w:t xml:space="preserve"> з державних та публічних реєстрів.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sidRPr="003C49C5">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bCs/>
          <w:color w:val="000000"/>
          <w:spacing w:val="-2"/>
          <w:sz w:val="28"/>
          <w:szCs w:val="28"/>
          <w:shd w:val="clear" w:color="auto" w:fill="FFFFFF"/>
          <w:lang w:val="uk-UA"/>
        </w:rPr>
      </w:pPr>
      <w:r w:rsidRPr="003C49C5">
        <w:rPr>
          <w:rFonts w:ascii="Times New Roman" w:hAnsi="Times New Roman"/>
          <w:bCs/>
          <w:color w:val="000000"/>
          <w:spacing w:val="-2"/>
          <w:sz w:val="28"/>
          <w:szCs w:val="28"/>
          <w:shd w:val="clear" w:color="auto" w:fill="FFFFFF"/>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3C49C5">
        <w:rPr>
          <w:rFonts w:ascii="Times New Roman" w:hAnsi="Times New Roman"/>
          <w:color w:val="000000"/>
          <w:spacing w:val="-2"/>
          <w:sz w:val="28"/>
          <w:szCs w:val="28"/>
          <w:shd w:val="clear" w:color="auto" w:fill="FFFFFF"/>
          <w:lang w:val="uk-UA"/>
        </w:rPr>
        <w:t>Однією із засад діяльності прокуратури, як визначено у статті 3 Закону № </w:t>
      </w:r>
      <w:r w:rsidRPr="003C49C5">
        <w:rPr>
          <w:rFonts w:ascii="Times New Roman" w:hAnsi="Times New Roman"/>
          <w:color w:val="000000"/>
          <w:spacing w:val="-2"/>
          <w:sz w:val="28"/>
          <w:szCs w:val="28"/>
          <w:shd w:val="clear" w:color="auto" w:fill="FFFFFF"/>
        </w:rPr>
        <w:t>1697-</w:t>
      </w:r>
      <w:r w:rsidRPr="003C49C5">
        <w:rPr>
          <w:rFonts w:ascii="Times New Roman" w:hAnsi="Times New Roman"/>
          <w:color w:val="000000"/>
          <w:spacing w:val="-2"/>
          <w:sz w:val="28"/>
          <w:szCs w:val="28"/>
          <w:shd w:val="clear" w:color="auto" w:fill="FFFFFF"/>
          <w:lang w:val="en-US"/>
        </w:rPr>
        <w:t>VII</w:t>
      </w:r>
      <w:r w:rsidRPr="003C49C5">
        <w:rPr>
          <w:rFonts w:ascii="Times New Roman" w:hAnsi="Times New Roman"/>
          <w:color w:val="000000"/>
          <w:spacing w:val="-2"/>
          <w:sz w:val="28"/>
          <w:szCs w:val="28"/>
          <w:shd w:val="clear" w:color="auto" w:fill="FFFFFF"/>
          <w:lang w:val="uk-UA"/>
        </w:rPr>
        <w:t xml:space="preserve">, є незалежність прокурорів.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3C49C5">
        <w:rPr>
          <w:rFonts w:ascii="Times New Roman" w:hAnsi="Times New Roman"/>
          <w:color w:val="000000"/>
          <w:spacing w:val="-2"/>
          <w:sz w:val="28"/>
          <w:szCs w:val="28"/>
          <w:shd w:val="clear" w:color="auto" w:fill="FFFFFF"/>
          <w:lang w:val="uk-UA"/>
        </w:rPr>
        <w:t>Зі змісту частини другої статті 16 Закону № 1697-</w:t>
      </w:r>
      <w:r w:rsidRPr="003C49C5">
        <w:rPr>
          <w:rFonts w:ascii="Times New Roman" w:hAnsi="Times New Roman"/>
          <w:color w:val="000000"/>
          <w:spacing w:val="-2"/>
          <w:sz w:val="28"/>
          <w:szCs w:val="28"/>
          <w:shd w:val="clear" w:color="auto" w:fill="FFFFFF"/>
          <w:lang w:val="en-US"/>
        </w:rPr>
        <w:t>VII</w:t>
      </w:r>
      <w:r w:rsidRPr="003C49C5">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3C49C5">
        <w:rPr>
          <w:rFonts w:ascii="Times New Roman" w:eastAsia="Calibri" w:hAnsi="Times New Roman" w:cs="Calibr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3C49C5">
        <w:rPr>
          <w:rFonts w:ascii="Times New Roman" w:eastAsia="Calibri" w:hAnsi="Times New Roman" w:cs="Calibri"/>
          <w:sz w:val="28"/>
          <w:lang w:val="uk-UA"/>
        </w:rPr>
        <w:t>Як зазначено у рішенні Касаційного адміністративного суду у складі Верховного Суду від 04 березня 2019 року (справа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3C49C5">
        <w:rPr>
          <w:rFonts w:ascii="Times New Roman" w:eastAsia="Calibri" w:hAnsi="Times New Roman" w:cs="Calibri"/>
          <w:sz w:val="28"/>
          <w:lang w:val="uk-UA"/>
        </w:rPr>
        <w:t xml:space="preserve">Повноваження Комісії визначено у частині перші статті 77 Закону № 1697- 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w:t>
      </w:r>
      <w:r w:rsidRPr="003C49C5">
        <w:rPr>
          <w:rFonts w:ascii="Times New Roman" w:eastAsia="Calibri" w:hAnsi="Times New Roman" w:cs="Calibri"/>
          <w:sz w:val="28"/>
          <w:lang w:val="uk-UA"/>
        </w:rPr>
        <w:lastRenderedPageBreak/>
        <w:t>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3C49C5">
        <w:rPr>
          <w:rFonts w:ascii="Times New Roman" w:hAnsi="Times New Roman"/>
          <w:color w:val="000000"/>
          <w:spacing w:val="-2"/>
          <w:sz w:val="28"/>
          <w:szCs w:val="28"/>
          <w:shd w:val="clear" w:color="auto" w:fill="FFFFFF"/>
          <w:lang w:val="uk-UA"/>
        </w:rPr>
        <w:t>За загальним правилом, наведеним у частині перші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3C49C5">
        <w:rPr>
          <w:rFonts w:ascii="Times New Roman" w:hAnsi="Times New Roman"/>
          <w:color w:val="000000"/>
          <w:spacing w:val="-2"/>
          <w:sz w:val="28"/>
          <w:szCs w:val="28"/>
          <w:shd w:val="clear" w:color="auto" w:fill="FFFFFF"/>
          <w:lang w:val="uk-UA"/>
        </w:rPr>
        <w:t>Про такий порядок оскарження рішень, дій чи бездіяльності прокурора в межах кримінального провадження наголошено в частині перші статті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3C49C5">
        <w:rPr>
          <w:rFonts w:ascii="Times New Roman" w:hAnsi="Times New Roman"/>
          <w:color w:val="000000"/>
          <w:spacing w:val="-2"/>
          <w:sz w:val="28"/>
          <w:szCs w:val="28"/>
          <w:shd w:val="clear" w:color="auto" w:fill="FFFFFF"/>
          <w:lang w:val="uk-UA"/>
        </w:rPr>
        <w:t xml:space="preserve">Визначення дисциплінарного провадження наведено у частині перші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3C49C5">
        <w:rPr>
          <w:rFonts w:ascii="Times New Roman" w:hAnsi="Times New Roman"/>
          <w:bCs/>
          <w:color w:val="000000"/>
          <w:spacing w:val="-2"/>
          <w:sz w:val="28"/>
          <w:szCs w:val="28"/>
          <w:shd w:val="clear" w:color="auto" w:fill="FFFFFF"/>
          <w:lang w:val="uk-UA"/>
        </w:rPr>
        <w:t xml:space="preserve">Частиною першою статті 43 </w:t>
      </w:r>
      <w:r w:rsidRPr="003C49C5">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1" w:name="n426"/>
      <w:bookmarkEnd w:id="1"/>
      <w:r w:rsidRPr="003C49C5">
        <w:rPr>
          <w:rFonts w:ascii="Times New Roman" w:hAnsi="Times New Roman"/>
          <w:color w:val="000000"/>
          <w:spacing w:val="-2"/>
          <w:sz w:val="28"/>
          <w:szCs w:val="28"/>
          <w:shd w:val="clear" w:color="auto" w:fill="FFFFFF"/>
          <w:lang w:val="uk-UA"/>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3C49C5">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2" w:name="n441"/>
      <w:bookmarkEnd w:id="2"/>
      <w:r w:rsidRPr="003C49C5">
        <w:rPr>
          <w:rFonts w:ascii="Times New Roman" w:hAnsi="Times New Roman"/>
          <w:color w:val="000000"/>
          <w:spacing w:val="-2"/>
          <w:sz w:val="28"/>
          <w:szCs w:val="28"/>
          <w:shd w:val="clear" w:color="auto" w:fill="FFFFFF"/>
          <w:lang w:val="uk-UA"/>
        </w:rPr>
        <w:t>2) дисциплінарна скарга є анонімною;</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3" w:name="n442"/>
      <w:bookmarkEnd w:id="3"/>
      <w:r w:rsidRPr="003C49C5">
        <w:rPr>
          <w:rFonts w:ascii="Times New Roman" w:hAnsi="Times New Roman"/>
          <w:spacing w:val="-2"/>
          <w:sz w:val="28"/>
          <w:szCs w:val="28"/>
          <w:shd w:val="clear" w:color="auto" w:fill="FFFFFF"/>
          <w:lang w:val="uk-UA"/>
        </w:rPr>
        <w:t>3) дисциплінарна скарга подана з підстав, не визначених </w:t>
      </w:r>
      <w:hyperlink r:id="rId5" w:anchor="n416" w:history="1">
        <w:r w:rsidRPr="003C49C5">
          <w:rPr>
            <w:rFonts w:ascii="Times New Roman" w:hAnsi="Times New Roman"/>
            <w:spacing w:val="-2"/>
            <w:sz w:val="28"/>
            <w:szCs w:val="28"/>
            <w:shd w:val="clear" w:color="auto" w:fill="FFFFFF"/>
            <w:lang w:val="uk-UA"/>
          </w:rPr>
          <w:t>статтею 43</w:t>
        </w:r>
      </w:hyperlink>
      <w:r w:rsidRPr="003C49C5">
        <w:rPr>
          <w:rFonts w:ascii="Times New Roman" w:hAnsi="Times New Roman"/>
          <w:spacing w:val="-2"/>
          <w:sz w:val="28"/>
          <w:szCs w:val="28"/>
          <w:shd w:val="clear" w:color="auto" w:fill="FFFFFF"/>
          <w:lang w:val="uk-UA"/>
        </w:rPr>
        <w:t> цього Закону;</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4" w:name="n443"/>
      <w:bookmarkEnd w:id="4"/>
      <w:r w:rsidRPr="003C49C5">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3C49C5">
          <w:rPr>
            <w:rFonts w:ascii="Times New Roman" w:hAnsi="Times New Roman"/>
            <w:spacing w:val="-2"/>
            <w:sz w:val="28"/>
            <w:szCs w:val="28"/>
            <w:shd w:val="clear" w:color="auto" w:fill="FFFFFF"/>
            <w:lang w:val="uk-UA"/>
          </w:rPr>
          <w:t> статтею 51</w:t>
        </w:r>
      </w:hyperlink>
      <w:r w:rsidRPr="003C49C5">
        <w:rPr>
          <w:rFonts w:ascii="Times New Roman" w:hAnsi="Times New Roman"/>
          <w:spacing w:val="-2"/>
          <w:sz w:val="28"/>
          <w:szCs w:val="28"/>
          <w:shd w:val="clear" w:color="auto" w:fill="FFFFFF"/>
          <w:lang w:val="uk-UA"/>
        </w:rPr>
        <w:t> цього Закону;</w:t>
      </w:r>
      <w:bookmarkStart w:id="5" w:name="n1893"/>
      <w:bookmarkEnd w:id="5"/>
    </w:p>
    <w:p w:rsidR="003C49C5" w:rsidRPr="003C49C5" w:rsidRDefault="003C49C5" w:rsidP="0039054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6" w:name="n444"/>
      <w:bookmarkEnd w:id="6"/>
      <w:r w:rsidRPr="003C49C5">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3C49C5">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7" w:name="n2545"/>
      <w:bookmarkEnd w:id="7"/>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Times New Roman"/>
          <w:bCs/>
          <w:sz w:val="28"/>
          <w:szCs w:val="28"/>
          <w:lang w:val="uk-UA"/>
        </w:rPr>
      </w:pPr>
      <w:r w:rsidRPr="003C49C5">
        <w:rPr>
          <w:rFonts w:ascii="Times New Roman" w:eastAsia="Calibri" w:hAnsi="Times New Roman" w:cs="Times New Roman"/>
          <w:bCs/>
          <w:sz w:val="28"/>
          <w:szCs w:val="28"/>
          <w:lang w:val="uk-UA"/>
        </w:rPr>
        <w:t xml:space="preserve">Вимогою щодо змісту дисциплінарної скарги є зазначення скаржником конкретних відомостей про наявність ознак дисциплінарного проступку </w:t>
      </w:r>
      <w:r w:rsidRPr="003C49C5">
        <w:rPr>
          <w:rFonts w:ascii="Times New Roman" w:eastAsia="Calibri" w:hAnsi="Times New Roman" w:cs="Times New Roman"/>
          <w:bCs/>
          <w:sz w:val="28"/>
          <w:szCs w:val="28"/>
          <w:lang w:val="uk-UA"/>
        </w:rPr>
        <w:lastRenderedPageBreak/>
        <w:t>прокурора.</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shd w:val="clear" w:color="auto" w:fill="FFFFFF"/>
          <w:lang w:val="uk-UA"/>
        </w:rPr>
      </w:pPr>
      <w:r w:rsidRPr="003C49C5">
        <w:rPr>
          <w:rFonts w:ascii="Times New Roman" w:eastAsia="Calibri" w:hAnsi="Times New Roman" w:cs="Times New Roman"/>
          <w:sz w:val="28"/>
          <w:szCs w:val="28"/>
          <w:lang w:val="uk-UA"/>
        </w:rPr>
        <w:t xml:space="preserve">Так, відповідно до вимог </w:t>
      </w:r>
      <w:r w:rsidRPr="003C49C5">
        <w:rPr>
          <w:rFonts w:ascii="Times New Roman" w:eastAsia="Calibri" w:hAnsi="Times New Roman" w:cs="Times New Roman"/>
          <w:sz w:val="28"/>
          <w:szCs w:val="28"/>
          <w:shd w:val="clear" w:color="auto" w:fill="FFFFFF"/>
          <w:lang w:val="uk-UA"/>
        </w:rPr>
        <w:t xml:space="preserve">пункту 1 частини другої статті 46 Закону </w:t>
      </w:r>
      <w:r w:rsidRPr="003C49C5">
        <w:rPr>
          <w:rFonts w:ascii="Times New Roman" w:eastAsia="Calibri" w:hAnsi="Times New Roman" w:cs="Calibri"/>
          <w:sz w:val="28"/>
          <w:lang w:val="uk-UA"/>
        </w:rPr>
        <w:t xml:space="preserve">№ 1697- VII </w:t>
      </w:r>
      <w:r w:rsidRPr="003C49C5">
        <w:rPr>
          <w:rFonts w:ascii="Times New Roman" w:eastAsia="Calibri" w:hAnsi="Times New Roman" w:cs="Times New Roman"/>
          <w:sz w:val="28"/>
          <w:szCs w:val="28"/>
          <w:shd w:val="clear" w:color="auto" w:fill="FFFFFF"/>
          <w:lang w:val="uk-UA"/>
        </w:rPr>
        <w:t xml:space="preserve">та пункту 96 Положення про порядок роботи відповідно органу, що здійснює дисциплінарне провадження (далі – Положення), </w:t>
      </w:r>
      <w:r w:rsidRPr="003C49C5">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3C49C5">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Calibri"/>
          <w:bCs/>
          <w:sz w:val="28"/>
          <w:lang w:val="uk-UA"/>
        </w:rPr>
      </w:pPr>
      <w:r w:rsidRPr="003C49C5">
        <w:rPr>
          <w:rFonts w:ascii="Times New Roman" w:eastAsia="Calibri" w:hAnsi="Times New Roman" w:cs="Calibri"/>
          <w:bCs/>
          <w:sz w:val="28"/>
          <w:lang w:val="uk-UA"/>
        </w:rPr>
        <w:t>Згідно з вимогами пункту 62 Положення Комісія (відповідно, і кожен з її членів)</w:t>
      </w:r>
      <w:r w:rsidRPr="003C49C5">
        <w:rPr>
          <w:rFonts w:ascii="Times New Roman" w:eastAsia="Calibri" w:hAnsi="Times New Roman" w:cs="Calibri"/>
          <w:bCs/>
          <w:i/>
          <w:sz w:val="28"/>
          <w:lang w:val="uk-UA"/>
        </w:rPr>
        <w:t xml:space="preserve"> </w:t>
      </w:r>
      <w:r w:rsidRPr="003C49C5">
        <w:rPr>
          <w:rFonts w:ascii="Times New Roman" w:eastAsia="Calibri" w:hAnsi="Times New Roman" w:cs="Calibri"/>
          <w:bCs/>
          <w:sz w:val="28"/>
          <w:lang w:val="uk-UA"/>
        </w:rPr>
        <w:t xml:space="preserve"> не може прийняти рішення на підставі припущень, неперевіреної чи недостовірної інформації.</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Calibri"/>
          <w:sz w:val="28"/>
          <w:szCs w:val="28"/>
          <w:shd w:val="clear" w:color="auto" w:fill="FFFFFF"/>
          <w:lang w:val="uk-UA"/>
        </w:rPr>
      </w:pPr>
      <w:r w:rsidRPr="003C49C5">
        <w:rPr>
          <w:rFonts w:ascii="Times New Roman" w:eastAsia="Calibri" w:hAnsi="Times New Roman" w:cs="Calibri"/>
          <w:sz w:val="28"/>
          <w:szCs w:val="28"/>
          <w:shd w:val="clear" w:color="auto" w:fill="FFFFFF"/>
          <w:lang w:val="uk-UA"/>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(пункт 7 Положення).</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3C49C5">
        <w:rPr>
          <w:rFonts w:ascii="Times New Roman" w:eastAsia="Calibri" w:hAnsi="Times New Roman" w:cs="Calibri"/>
          <w:sz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3C49C5">
        <w:rPr>
          <w:rFonts w:ascii="Times New Roman" w:eastAsia="Calibri" w:hAnsi="Times New Roman" w:cs="Calibri"/>
          <w:sz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b/>
          <w:sz w:val="28"/>
          <w:szCs w:val="28"/>
          <w:lang w:val="uk-UA" w:eastAsia="ru-RU"/>
        </w:rPr>
      </w:pPr>
      <w:r w:rsidRPr="003C49C5">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Дисциплінарна скарга стосується рішень, дій/бездіяльності прокурорів </w:t>
      </w:r>
      <w:proofErr w:type="spellStart"/>
      <w:r w:rsidRPr="003C49C5">
        <w:rPr>
          <w:rFonts w:ascii="Times New Roman" w:eastAsia="Times New Roman" w:hAnsi="Times New Roman" w:cs="Times New Roman"/>
          <w:sz w:val="28"/>
          <w:szCs w:val="28"/>
          <w:lang w:val="uk-UA" w:eastAsia="ru-RU"/>
        </w:rPr>
        <w:t>Блажка</w:t>
      </w:r>
      <w:proofErr w:type="spellEnd"/>
      <w:r w:rsidRPr="003C49C5">
        <w:rPr>
          <w:rFonts w:ascii="Times New Roman" w:eastAsia="Times New Roman" w:hAnsi="Times New Roman" w:cs="Times New Roman"/>
          <w:sz w:val="28"/>
          <w:szCs w:val="28"/>
          <w:lang w:val="uk-UA" w:eastAsia="ru-RU"/>
        </w:rPr>
        <w:t xml:space="preserve"> М.І. та </w:t>
      </w:r>
      <w:proofErr w:type="spellStart"/>
      <w:r w:rsidRPr="003C49C5">
        <w:rPr>
          <w:rFonts w:ascii="Times New Roman" w:eastAsia="Times New Roman" w:hAnsi="Times New Roman" w:cs="Times New Roman"/>
          <w:sz w:val="28"/>
          <w:szCs w:val="28"/>
          <w:lang w:val="uk-UA" w:eastAsia="ru-RU"/>
        </w:rPr>
        <w:t>Гогрічіані</w:t>
      </w:r>
      <w:proofErr w:type="spellEnd"/>
      <w:r w:rsidRPr="003C49C5">
        <w:rPr>
          <w:rFonts w:ascii="Times New Roman" w:eastAsia="Times New Roman" w:hAnsi="Times New Roman" w:cs="Times New Roman"/>
          <w:sz w:val="28"/>
          <w:szCs w:val="28"/>
          <w:lang w:val="uk-UA" w:eastAsia="ru-RU"/>
        </w:rPr>
        <w:t xml:space="preserve"> М.С., прийнятих/вчинених у межах кримінального процесу.</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w:t>
      </w:r>
      <w:r w:rsidRPr="003C49C5">
        <w:rPr>
          <w:rFonts w:ascii="Times New Roman" w:eastAsia="Times New Roman" w:hAnsi="Times New Roman" w:cs="Times New Roman"/>
          <w:sz w:val="28"/>
          <w:szCs w:val="28"/>
          <w:lang w:val="uk-UA" w:eastAsia="ru-RU"/>
        </w:rPr>
        <w:lastRenderedPageBreak/>
        <w:t xml:space="preserve">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Судових рішень чи рішень прокурора вищого рівня про визнання неправомірними дій прокурорів </w:t>
      </w:r>
      <w:proofErr w:type="spellStart"/>
      <w:r w:rsidRPr="003C49C5">
        <w:rPr>
          <w:rFonts w:ascii="Times New Roman" w:eastAsia="Times New Roman" w:hAnsi="Times New Roman" w:cs="Times New Roman"/>
          <w:sz w:val="28"/>
          <w:szCs w:val="28"/>
          <w:lang w:val="uk-UA" w:eastAsia="ru-RU"/>
        </w:rPr>
        <w:t>Блажка</w:t>
      </w:r>
      <w:proofErr w:type="spellEnd"/>
      <w:r w:rsidRPr="003C49C5">
        <w:rPr>
          <w:rFonts w:ascii="Times New Roman" w:eastAsia="Times New Roman" w:hAnsi="Times New Roman" w:cs="Times New Roman"/>
          <w:sz w:val="28"/>
          <w:szCs w:val="28"/>
          <w:lang w:val="uk-UA" w:eastAsia="ru-RU"/>
        </w:rPr>
        <w:t xml:space="preserve"> М.І. та </w:t>
      </w:r>
      <w:proofErr w:type="spellStart"/>
      <w:r w:rsidRPr="003C49C5">
        <w:rPr>
          <w:rFonts w:ascii="Times New Roman" w:eastAsia="Times New Roman" w:hAnsi="Times New Roman" w:cs="Times New Roman"/>
          <w:sz w:val="28"/>
          <w:szCs w:val="28"/>
          <w:lang w:val="uk-UA" w:eastAsia="ru-RU"/>
        </w:rPr>
        <w:t>Гогрічіані</w:t>
      </w:r>
      <w:proofErr w:type="spellEnd"/>
      <w:r w:rsidRPr="003C49C5">
        <w:rPr>
          <w:rFonts w:ascii="Times New Roman" w:eastAsia="Times New Roman" w:hAnsi="Times New Roman" w:cs="Times New Roman"/>
          <w:sz w:val="28"/>
          <w:szCs w:val="28"/>
          <w:lang w:val="uk-UA" w:eastAsia="ru-RU"/>
        </w:rPr>
        <w:t xml:space="preserve"> М.С.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статті 43 Закону № 1697-VII, у службовій чи позаслужбовій поведінці зазначених в ній прокурорів.</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прокурорів </w:t>
      </w:r>
      <w:proofErr w:type="spellStart"/>
      <w:r w:rsidRPr="003C49C5">
        <w:rPr>
          <w:rFonts w:ascii="Times New Roman" w:eastAsia="Times New Roman" w:hAnsi="Times New Roman" w:cs="Times New Roman"/>
          <w:sz w:val="28"/>
          <w:szCs w:val="28"/>
          <w:lang w:val="uk-UA" w:eastAsia="ru-RU"/>
        </w:rPr>
        <w:t>Блажка</w:t>
      </w:r>
      <w:proofErr w:type="spellEnd"/>
      <w:r w:rsidRPr="003C49C5">
        <w:rPr>
          <w:rFonts w:ascii="Times New Roman" w:eastAsia="Times New Roman" w:hAnsi="Times New Roman" w:cs="Times New Roman"/>
          <w:sz w:val="28"/>
          <w:szCs w:val="28"/>
          <w:lang w:val="uk-UA" w:eastAsia="ru-RU"/>
        </w:rPr>
        <w:t xml:space="preserve"> М.І. та  </w:t>
      </w:r>
      <w:proofErr w:type="spellStart"/>
      <w:r w:rsidRPr="003C49C5">
        <w:rPr>
          <w:rFonts w:ascii="Times New Roman" w:eastAsia="Times New Roman" w:hAnsi="Times New Roman" w:cs="Times New Roman"/>
          <w:sz w:val="28"/>
          <w:szCs w:val="28"/>
          <w:lang w:val="uk-UA" w:eastAsia="ru-RU"/>
        </w:rPr>
        <w:t>Гогрічіані</w:t>
      </w:r>
      <w:proofErr w:type="spellEnd"/>
      <w:r w:rsidRPr="003C49C5">
        <w:rPr>
          <w:rFonts w:ascii="Times New Roman" w:eastAsia="Times New Roman" w:hAnsi="Times New Roman" w:cs="Times New Roman"/>
          <w:sz w:val="28"/>
          <w:szCs w:val="28"/>
          <w:lang w:val="uk-UA" w:eastAsia="ru-RU"/>
        </w:rPr>
        <w:t xml:space="preserve"> М.С.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До скарги не долучено жодного процесуального рішення, інших документів чи матеріалів, які б дозволяли встановити факти порушення цими прокурорами прав осіб чи вимог закону під час виконання ними службових повноважень.</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прокурорів </w:t>
      </w:r>
      <w:proofErr w:type="spellStart"/>
      <w:r w:rsidRPr="003C49C5">
        <w:rPr>
          <w:rFonts w:ascii="Times New Roman" w:eastAsia="Times New Roman" w:hAnsi="Times New Roman" w:cs="Times New Roman"/>
          <w:sz w:val="28"/>
          <w:szCs w:val="28"/>
          <w:lang w:val="uk-UA" w:eastAsia="ru-RU"/>
        </w:rPr>
        <w:t>Блажка</w:t>
      </w:r>
      <w:proofErr w:type="spellEnd"/>
      <w:r w:rsidRPr="003C49C5">
        <w:rPr>
          <w:rFonts w:ascii="Times New Roman" w:eastAsia="Times New Roman" w:hAnsi="Times New Roman" w:cs="Times New Roman"/>
          <w:sz w:val="28"/>
          <w:szCs w:val="28"/>
          <w:lang w:val="uk-UA" w:eastAsia="ru-RU"/>
        </w:rPr>
        <w:t xml:space="preserve"> М.І., </w:t>
      </w:r>
      <w:proofErr w:type="spellStart"/>
      <w:r w:rsidRPr="003C49C5">
        <w:rPr>
          <w:rFonts w:ascii="Times New Roman" w:eastAsia="Times New Roman" w:hAnsi="Times New Roman" w:cs="Times New Roman"/>
          <w:sz w:val="28"/>
          <w:szCs w:val="28"/>
          <w:lang w:val="uk-UA" w:eastAsia="ru-RU"/>
        </w:rPr>
        <w:t>Гогрічіані</w:t>
      </w:r>
      <w:proofErr w:type="spellEnd"/>
      <w:r w:rsidRPr="003C49C5">
        <w:rPr>
          <w:rFonts w:ascii="Times New Roman" w:eastAsia="Times New Roman" w:hAnsi="Times New Roman" w:cs="Times New Roman"/>
          <w:sz w:val="28"/>
          <w:szCs w:val="28"/>
          <w:lang w:val="uk-UA" w:eastAsia="ru-RU"/>
        </w:rPr>
        <w:t xml:space="preserve"> М.С. були 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позбавлений права надавати оцінку діяльності вказаних прокурорів у межах кримінального процесу.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w:t>
      </w:r>
      <w:r w:rsidRPr="003C49C5">
        <w:rPr>
          <w:rFonts w:ascii="Times New Roman" w:eastAsia="Times New Roman" w:hAnsi="Times New Roman" w:cs="Times New Roman"/>
          <w:sz w:val="28"/>
          <w:szCs w:val="28"/>
          <w:lang w:val="uk-UA" w:eastAsia="ru-RU"/>
        </w:rPr>
        <w:lastRenderedPageBreak/>
        <w:t>тягне за собою настання негативних наслідків (рішення Касаційного  адміністративного суду у складі Верховного суду від 12.07.2018  № 9901/565/18).</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Із наведених скаржницею доводів не вбачається, що прокурором </w:t>
      </w:r>
      <w:proofErr w:type="spellStart"/>
      <w:r w:rsidRPr="003C49C5">
        <w:rPr>
          <w:rFonts w:ascii="Times New Roman" w:eastAsia="Times New Roman" w:hAnsi="Times New Roman" w:cs="Times New Roman"/>
          <w:sz w:val="28"/>
          <w:szCs w:val="28"/>
          <w:lang w:val="uk-UA" w:eastAsia="ru-RU"/>
        </w:rPr>
        <w:t>Блажком</w:t>
      </w:r>
      <w:proofErr w:type="spellEnd"/>
      <w:r w:rsidRPr="003C49C5">
        <w:rPr>
          <w:rFonts w:ascii="Times New Roman" w:eastAsia="Times New Roman" w:hAnsi="Times New Roman" w:cs="Times New Roman"/>
          <w:sz w:val="28"/>
          <w:szCs w:val="28"/>
          <w:lang w:val="uk-UA" w:eastAsia="ru-RU"/>
        </w:rPr>
        <w:t xml:space="preserve"> М.І. та </w:t>
      </w:r>
      <w:proofErr w:type="spellStart"/>
      <w:r w:rsidRPr="003C49C5">
        <w:rPr>
          <w:rFonts w:ascii="Times New Roman" w:eastAsia="Times New Roman" w:hAnsi="Times New Roman" w:cs="Times New Roman"/>
          <w:sz w:val="28"/>
          <w:szCs w:val="28"/>
          <w:lang w:val="uk-UA" w:eastAsia="ru-RU"/>
        </w:rPr>
        <w:t>Гогрічіані</w:t>
      </w:r>
      <w:proofErr w:type="spellEnd"/>
      <w:r w:rsidRPr="003C49C5">
        <w:rPr>
          <w:rFonts w:ascii="Times New Roman" w:eastAsia="Times New Roman" w:hAnsi="Times New Roman" w:cs="Times New Roman"/>
          <w:sz w:val="28"/>
          <w:szCs w:val="28"/>
          <w:lang w:val="uk-UA" w:eastAsia="ru-RU"/>
        </w:rPr>
        <w:t> М.С. умисно чи внаслідок недбалості допущено порушення норм  законодавства.</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Таким чином, зважаючи на викладене, твердження скаржниці про невиконання чи неналежне виконання службових обов’язків прокурором </w:t>
      </w:r>
      <w:proofErr w:type="spellStart"/>
      <w:r w:rsidRPr="003C49C5">
        <w:rPr>
          <w:rFonts w:ascii="Times New Roman" w:eastAsia="Times New Roman" w:hAnsi="Times New Roman" w:cs="Times New Roman"/>
          <w:sz w:val="28"/>
          <w:szCs w:val="28"/>
          <w:lang w:val="uk-UA" w:eastAsia="ru-RU"/>
        </w:rPr>
        <w:t>Блажком</w:t>
      </w:r>
      <w:proofErr w:type="spellEnd"/>
      <w:r w:rsidRPr="003C49C5">
        <w:rPr>
          <w:rFonts w:ascii="Times New Roman" w:eastAsia="Times New Roman" w:hAnsi="Times New Roman" w:cs="Times New Roman"/>
          <w:sz w:val="28"/>
          <w:szCs w:val="28"/>
          <w:lang w:val="uk-UA" w:eastAsia="ru-RU"/>
        </w:rPr>
        <w:t xml:space="preserve"> М.І. та </w:t>
      </w:r>
      <w:proofErr w:type="spellStart"/>
      <w:r w:rsidRPr="003C49C5">
        <w:rPr>
          <w:rFonts w:ascii="Times New Roman" w:eastAsia="Times New Roman" w:hAnsi="Times New Roman" w:cs="Times New Roman"/>
          <w:sz w:val="28"/>
          <w:szCs w:val="28"/>
          <w:lang w:val="uk-UA" w:eastAsia="ru-RU"/>
        </w:rPr>
        <w:t>Гогрічіані</w:t>
      </w:r>
      <w:proofErr w:type="spellEnd"/>
      <w:r w:rsidRPr="003C49C5">
        <w:rPr>
          <w:rFonts w:ascii="Times New Roman" w:eastAsia="Times New Roman" w:hAnsi="Times New Roman" w:cs="Times New Roman"/>
          <w:sz w:val="28"/>
          <w:szCs w:val="28"/>
          <w:lang w:val="uk-UA" w:eastAsia="ru-RU"/>
        </w:rPr>
        <w:t xml:space="preserve"> М.С. є припущенням, тобто суб’єктивною думкою.</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Наведені у дисциплінарній скарзі дії прокурорів </w:t>
      </w:r>
      <w:proofErr w:type="spellStart"/>
      <w:r w:rsidRPr="003C49C5">
        <w:rPr>
          <w:rFonts w:ascii="Times New Roman" w:eastAsia="Times New Roman" w:hAnsi="Times New Roman" w:cs="Times New Roman"/>
          <w:sz w:val="28"/>
          <w:szCs w:val="28"/>
          <w:lang w:val="uk-UA" w:eastAsia="ru-RU"/>
        </w:rPr>
        <w:t>Блажка</w:t>
      </w:r>
      <w:proofErr w:type="spellEnd"/>
      <w:r w:rsidRPr="003C49C5">
        <w:rPr>
          <w:rFonts w:ascii="Times New Roman" w:eastAsia="Times New Roman" w:hAnsi="Times New Roman" w:cs="Times New Roman"/>
          <w:sz w:val="28"/>
          <w:szCs w:val="28"/>
          <w:lang w:val="uk-UA" w:eastAsia="ru-RU"/>
        </w:rPr>
        <w:t xml:space="preserve"> М.І. та </w:t>
      </w:r>
      <w:proofErr w:type="spellStart"/>
      <w:r w:rsidRPr="003C49C5">
        <w:rPr>
          <w:rFonts w:ascii="Times New Roman" w:eastAsia="Times New Roman" w:hAnsi="Times New Roman" w:cs="Times New Roman"/>
          <w:sz w:val="28"/>
          <w:szCs w:val="28"/>
          <w:lang w:val="uk-UA" w:eastAsia="ru-RU"/>
        </w:rPr>
        <w:t>Гогрічіані</w:t>
      </w:r>
      <w:proofErr w:type="spellEnd"/>
      <w:r w:rsidRPr="003C49C5">
        <w:rPr>
          <w:rFonts w:ascii="Times New Roman" w:eastAsia="Times New Roman" w:hAnsi="Times New Roman" w:cs="Times New Roman"/>
          <w:sz w:val="28"/>
          <w:szCs w:val="28"/>
          <w:lang w:val="uk-UA" w:eastAsia="ru-RU"/>
        </w:rPr>
        <w:t> М.С.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lastRenderedPageBreak/>
        <w:t>Інші мотиви та аргументи скаржниці зводяться до власної оцінки матеріалів зазначеного кримінального провадження та обставин зазначених подій.</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прокурорів </w:t>
      </w:r>
      <w:proofErr w:type="spellStart"/>
      <w:r w:rsidRPr="003C49C5">
        <w:rPr>
          <w:rFonts w:ascii="Times New Roman" w:eastAsia="Times New Roman" w:hAnsi="Times New Roman" w:cs="Times New Roman"/>
          <w:sz w:val="28"/>
          <w:szCs w:val="28"/>
          <w:lang w:val="uk-UA" w:eastAsia="ru-RU"/>
        </w:rPr>
        <w:t>Блажка</w:t>
      </w:r>
      <w:proofErr w:type="spellEnd"/>
      <w:r w:rsidRPr="003C49C5">
        <w:rPr>
          <w:rFonts w:ascii="Times New Roman" w:eastAsia="Times New Roman" w:hAnsi="Times New Roman" w:cs="Times New Roman"/>
          <w:sz w:val="28"/>
          <w:szCs w:val="28"/>
          <w:lang w:val="uk-UA" w:eastAsia="ru-RU"/>
        </w:rPr>
        <w:t xml:space="preserve"> М.І. та </w:t>
      </w:r>
      <w:proofErr w:type="spellStart"/>
      <w:r w:rsidRPr="003C49C5">
        <w:rPr>
          <w:rFonts w:ascii="Times New Roman" w:eastAsia="Times New Roman" w:hAnsi="Times New Roman" w:cs="Times New Roman"/>
          <w:sz w:val="28"/>
          <w:szCs w:val="28"/>
          <w:lang w:val="uk-UA" w:eastAsia="ru-RU"/>
        </w:rPr>
        <w:t>Гогрічіані</w:t>
      </w:r>
      <w:proofErr w:type="spellEnd"/>
      <w:r w:rsidRPr="003C49C5">
        <w:rPr>
          <w:rFonts w:ascii="Times New Roman" w:eastAsia="Times New Roman" w:hAnsi="Times New Roman" w:cs="Times New Roman"/>
          <w:sz w:val="28"/>
          <w:szCs w:val="28"/>
          <w:lang w:val="uk-UA" w:eastAsia="ru-RU"/>
        </w:rPr>
        <w:t xml:space="preserve"> М.С., тому приходжу до висновку про необхідність відмови у відкритті дисциплінарного провадження.</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3C49C5" w:rsidRPr="003C49C5" w:rsidRDefault="003C49C5" w:rsidP="0039054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3C49C5" w:rsidRPr="003C49C5" w:rsidRDefault="003C49C5" w:rsidP="00390544">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sidRPr="003C49C5">
        <w:rPr>
          <w:rFonts w:ascii="Times New Roman" w:eastAsia="Calibri" w:hAnsi="Times New Roman" w:cs="Times New Roman"/>
          <w:b/>
          <w:color w:val="000000"/>
          <w:sz w:val="28"/>
          <w:szCs w:val="28"/>
          <w:shd w:val="clear" w:color="auto" w:fill="FFFFFF"/>
          <w:lang w:val="uk-UA" w:eastAsia="ru-RU"/>
        </w:rPr>
        <w:t>В И Р І Ш И Л А:</w:t>
      </w:r>
    </w:p>
    <w:p w:rsidR="003C49C5" w:rsidRPr="003C49C5" w:rsidRDefault="003C49C5" w:rsidP="00390544">
      <w:pPr>
        <w:widowControl w:val="0"/>
        <w:spacing w:after="0" w:line="240" w:lineRule="auto"/>
        <w:ind w:right="-284" w:firstLine="708"/>
        <w:jc w:val="both"/>
        <w:rPr>
          <w:rFonts w:ascii="Times New Roman" w:hAnsi="Times New Roman"/>
          <w:sz w:val="28"/>
          <w:szCs w:val="28"/>
          <w:shd w:val="clear" w:color="auto" w:fill="FFFFFF"/>
          <w:lang w:val="uk-UA"/>
        </w:rPr>
      </w:pPr>
      <w:r w:rsidRPr="003C49C5">
        <w:rPr>
          <w:rFonts w:ascii="Times New Roman" w:hAnsi="Times New Roman"/>
          <w:sz w:val="28"/>
          <w:szCs w:val="28"/>
          <w:shd w:val="clear" w:color="auto" w:fill="FFFFFF"/>
          <w:lang w:val="uk-UA"/>
        </w:rPr>
        <w:t xml:space="preserve">Відмовити у відкритті дисциплінарного провадження стосовно керівника </w:t>
      </w:r>
      <w:r w:rsidRPr="003C49C5">
        <w:rPr>
          <w:rFonts w:ascii="Times New Roman" w:eastAsia="Calibri" w:hAnsi="Times New Roman" w:cs="Times New Roman"/>
          <w:sz w:val="28"/>
          <w:szCs w:val="28"/>
          <w:lang w:val="uk-UA"/>
        </w:rPr>
        <w:t xml:space="preserve">Спеціалізованої прокуратури у сфері оборони Центрального регіону </w:t>
      </w:r>
      <w:proofErr w:type="spellStart"/>
      <w:r w:rsidRPr="003C49C5">
        <w:rPr>
          <w:rFonts w:ascii="Times New Roman" w:eastAsia="Calibri" w:hAnsi="Times New Roman" w:cs="Times New Roman"/>
          <w:sz w:val="28"/>
          <w:szCs w:val="28"/>
          <w:lang w:val="uk-UA"/>
        </w:rPr>
        <w:t>Блажка</w:t>
      </w:r>
      <w:proofErr w:type="spellEnd"/>
      <w:r w:rsidRPr="003C49C5">
        <w:rPr>
          <w:rFonts w:ascii="Times New Roman" w:eastAsia="Calibri" w:hAnsi="Times New Roman" w:cs="Times New Roman"/>
          <w:sz w:val="28"/>
          <w:szCs w:val="28"/>
          <w:lang w:val="uk-UA"/>
        </w:rPr>
        <w:t xml:space="preserve"> М.І. та прокурора цієї ж прокуратури  </w:t>
      </w:r>
      <w:proofErr w:type="spellStart"/>
      <w:r w:rsidRPr="003C49C5">
        <w:rPr>
          <w:rFonts w:ascii="Times New Roman" w:eastAsia="Calibri" w:hAnsi="Times New Roman" w:cs="Times New Roman"/>
          <w:sz w:val="28"/>
          <w:szCs w:val="28"/>
          <w:lang w:val="uk-UA"/>
        </w:rPr>
        <w:t>Гогрічіані</w:t>
      </w:r>
      <w:proofErr w:type="spellEnd"/>
      <w:r w:rsidRPr="003C49C5">
        <w:rPr>
          <w:rFonts w:ascii="Times New Roman" w:eastAsia="Calibri" w:hAnsi="Times New Roman" w:cs="Times New Roman"/>
          <w:sz w:val="28"/>
          <w:szCs w:val="28"/>
          <w:lang w:val="uk-UA"/>
        </w:rPr>
        <w:t> М.С</w:t>
      </w:r>
      <w:r w:rsidRPr="003C49C5">
        <w:rPr>
          <w:rFonts w:ascii="Times New Roman" w:hAnsi="Times New Roman"/>
          <w:sz w:val="28"/>
          <w:szCs w:val="28"/>
          <w:shd w:val="clear" w:color="auto" w:fill="FFFFFF"/>
          <w:lang w:val="uk-UA"/>
        </w:rPr>
        <w:t xml:space="preserve">. </w:t>
      </w:r>
    </w:p>
    <w:p w:rsidR="003C49C5" w:rsidRPr="003C49C5" w:rsidRDefault="003C49C5" w:rsidP="00390544">
      <w:pPr>
        <w:widowControl w:val="0"/>
        <w:spacing w:after="0" w:line="240" w:lineRule="auto"/>
        <w:ind w:right="-284" w:firstLine="708"/>
        <w:jc w:val="both"/>
        <w:rPr>
          <w:rFonts w:ascii="Times New Roman" w:hAnsi="Times New Roman"/>
          <w:sz w:val="16"/>
          <w:szCs w:val="16"/>
          <w:shd w:val="clear" w:color="auto" w:fill="FFFFFF"/>
          <w:lang w:val="uk-UA"/>
        </w:rPr>
      </w:pPr>
    </w:p>
    <w:p w:rsidR="003C49C5" w:rsidRPr="003C49C5" w:rsidRDefault="003C49C5" w:rsidP="00390544">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C49C5">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прокурорам.   </w:t>
      </w:r>
    </w:p>
    <w:p w:rsidR="003C49C5" w:rsidRPr="003C49C5" w:rsidRDefault="003C49C5" w:rsidP="00390544">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3C49C5" w:rsidRPr="003C49C5" w:rsidRDefault="003C49C5" w:rsidP="00390544">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sidRPr="003C49C5">
        <w:rPr>
          <w:rFonts w:ascii="Times New Roman" w:eastAsia="Times New Roman" w:hAnsi="Times New Roman" w:cs="Times New Roman"/>
          <w:b/>
          <w:bCs/>
          <w:sz w:val="28"/>
          <w:szCs w:val="28"/>
          <w:lang w:val="uk-UA" w:eastAsia="ru-RU"/>
        </w:rPr>
        <w:t>Член Кваліфікаційно-дисциплінарної</w:t>
      </w:r>
    </w:p>
    <w:p w:rsidR="003C49C5" w:rsidRPr="003C49C5" w:rsidRDefault="003C49C5" w:rsidP="00390544">
      <w:pPr>
        <w:widowControl w:val="0"/>
        <w:pBdr>
          <w:bottom w:val="single" w:sz="12" w:space="31" w:color="FFFFFF"/>
        </w:pBdr>
        <w:spacing w:after="0" w:line="240" w:lineRule="auto"/>
        <w:ind w:right="-284"/>
        <w:jc w:val="both"/>
        <w:rPr>
          <w:rFonts w:ascii="Times New Roman" w:eastAsia="Times New Roman" w:hAnsi="Times New Roman" w:cs="Times New Roman"/>
          <w:b/>
          <w:sz w:val="28"/>
          <w:szCs w:val="28"/>
          <w:lang w:val="uk-UA" w:eastAsia="ru-RU"/>
        </w:rPr>
      </w:pPr>
      <w:r w:rsidRPr="003C49C5">
        <w:rPr>
          <w:rFonts w:ascii="Times New Roman" w:eastAsia="Times New Roman" w:hAnsi="Times New Roman" w:cs="Times New Roman"/>
          <w:b/>
          <w:bCs/>
          <w:sz w:val="28"/>
          <w:szCs w:val="28"/>
          <w:lang w:val="uk-UA" w:eastAsia="ru-RU"/>
        </w:rPr>
        <w:t>комісії прокурорів</w:t>
      </w:r>
      <w:r w:rsidRPr="003C49C5">
        <w:rPr>
          <w:rFonts w:ascii="Times New Roman" w:eastAsia="Times New Roman" w:hAnsi="Times New Roman" w:cs="Times New Roman"/>
          <w:b/>
          <w:bCs/>
          <w:sz w:val="28"/>
          <w:szCs w:val="28"/>
          <w:lang w:val="uk-UA" w:eastAsia="ru-RU"/>
        </w:rPr>
        <w:tab/>
      </w:r>
      <w:r w:rsidRPr="003C49C5">
        <w:rPr>
          <w:rFonts w:ascii="Times New Roman" w:eastAsia="Times New Roman" w:hAnsi="Times New Roman" w:cs="Times New Roman"/>
          <w:b/>
          <w:bCs/>
          <w:sz w:val="28"/>
          <w:szCs w:val="28"/>
          <w:lang w:val="uk-UA" w:eastAsia="ru-RU"/>
        </w:rPr>
        <w:tab/>
      </w:r>
      <w:r w:rsidRPr="003C49C5">
        <w:rPr>
          <w:rFonts w:ascii="Times New Roman" w:eastAsia="Times New Roman" w:hAnsi="Times New Roman" w:cs="Times New Roman"/>
          <w:b/>
          <w:bCs/>
          <w:sz w:val="28"/>
          <w:szCs w:val="28"/>
          <w:lang w:val="uk-UA" w:eastAsia="ru-RU"/>
        </w:rPr>
        <w:tab/>
      </w:r>
      <w:r w:rsidRPr="003C49C5">
        <w:rPr>
          <w:rFonts w:ascii="Times New Roman" w:eastAsia="Times New Roman" w:hAnsi="Times New Roman" w:cs="Times New Roman"/>
          <w:b/>
          <w:bCs/>
          <w:sz w:val="28"/>
          <w:szCs w:val="28"/>
          <w:lang w:val="uk-UA" w:eastAsia="ru-RU"/>
        </w:rPr>
        <w:tab/>
      </w:r>
      <w:r w:rsidRPr="003C49C5">
        <w:rPr>
          <w:rFonts w:ascii="Times New Roman" w:eastAsia="Times New Roman" w:hAnsi="Times New Roman" w:cs="Times New Roman"/>
          <w:b/>
          <w:bCs/>
          <w:sz w:val="28"/>
          <w:szCs w:val="28"/>
          <w:lang w:val="uk-UA" w:eastAsia="ru-RU"/>
        </w:rPr>
        <w:tab/>
      </w:r>
      <w:r w:rsidRPr="003C49C5">
        <w:rPr>
          <w:rFonts w:ascii="Times New Roman" w:eastAsia="Times New Roman" w:hAnsi="Times New Roman" w:cs="Times New Roman"/>
          <w:b/>
          <w:bCs/>
          <w:sz w:val="28"/>
          <w:szCs w:val="28"/>
          <w:lang w:val="uk-UA" w:eastAsia="ru-RU"/>
        </w:rPr>
        <w:tab/>
        <w:t xml:space="preserve">       Тетяна СТЕПАНОВА</w:t>
      </w:r>
    </w:p>
    <w:p w:rsidR="00AB47FA" w:rsidRDefault="00AB47FA"/>
    <w:sectPr w:rsidR="00AB4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9C5"/>
    <w:rsid w:val="00390544"/>
    <w:rsid w:val="003C49C5"/>
    <w:rsid w:val="00AB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FA43"/>
  <w15:chartTrackingRefBased/>
  <w15:docId w15:val="{AA040A4B-8515-4348-8C91-E8548DDD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2599</Words>
  <Characters>14815</Characters>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2025-10-07T07:02:00Z</dcterms:created>
  <dcterms:modified xsi:type="dcterms:W3CDTF">2025-10-07T07:08:00Z</dcterms:modified>
</cp:coreProperties>
</file>