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4272D486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73A80"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травня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69CCBF1E" w:rsidR="0051338E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ECCC89F" w14:textId="77777777" w:rsidR="00800206" w:rsidRPr="0093768B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A61091B" w14:textId="17265FB6" w:rsidR="008306F3" w:rsidRPr="0093768B" w:rsidRDefault="00707132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573A8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573A80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прокурора </w:t>
      </w:r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Святошинської окружної прокуратури міста Києва </w:t>
      </w:r>
      <w:proofErr w:type="spellStart"/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>Дзіся</w:t>
      </w:r>
      <w:proofErr w:type="spellEnd"/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Б.О.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>226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>19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дп-24 за дисциплінарною скаргою</w:t>
      </w:r>
      <w:r w:rsidR="003B4FC9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керівника </w:t>
      </w:r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>Святошинської окружної прокуратури міста Києва Тимошенка М.П.</w:t>
      </w:r>
    </w:p>
    <w:p w14:paraId="47A706E8" w14:textId="2A7354B4" w:rsidR="008306F3" w:rsidRPr="0093768B" w:rsidRDefault="008306F3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DC0D1AA" w14:textId="35EE0900" w:rsidR="008306F3" w:rsidRDefault="008306F3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7DB98A" w14:textId="52CDB898" w:rsidR="00B62D36" w:rsidRPr="00722138" w:rsidRDefault="00143E99" w:rsidP="00B62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>висновк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наявність дисциплінарного проступку прокурора Запорізької окружної прокуратури Запорізької області </w:t>
      </w:r>
      <w:proofErr w:type="spellStart"/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>Лобач</w:t>
      </w:r>
      <w:proofErr w:type="spellEnd"/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О.Л. та першого заступника керівника Запорізької окружної прокуратури Запорізької</w:t>
      </w:r>
      <w:r w:rsidR="00105F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>області Соколова М.О. у дисциплінарному провадженні №</w:t>
      </w:r>
      <w:r w:rsidR="00350E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>07/3/2-166дс-12дп-25 за дисциплінарною скаргою начальника Департаменту протидії порушенням прав людини у правоохоронній та пенітенціарній сферах Офісу Генерального прокурора Подоляка М.С.</w:t>
      </w:r>
    </w:p>
    <w:p w14:paraId="6043CC08" w14:textId="5A537457" w:rsidR="00B62D36" w:rsidRPr="0093768B" w:rsidRDefault="00B62D36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 w:rsidR="00722138"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722138" w:rsidRPr="00722138">
        <w:rPr>
          <w:rFonts w:ascii="Times New Roman" w:eastAsia="Calibri" w:hAnsi="Times New Roman" w:cs="Times New Roman"/>
          <w:sz w:val="28"/>
          <w:szCs w:val="28"/>
          <w:lang w:val="uk-UA"/>
        </w:rPr>
        <w:t>Ніна ГАРБУЗА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D97E566" w14:textId="77777777" w:rsidR="00B62D36" w:rsidRDefault="00B62D36" w:rsidP="00963CD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8A3B265" w14:textId="4F88ACF5" w:rsidR="00963CD4" w:rsidRPr="0093768B" w:rsidRDefault="00B62D36" w:rsidP="00963CD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="00963CD4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</w:t>
      </w:r>
      <w:r w:rsidR="000E3E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</w:t>
      </w:r>
      <w:r w:rsidR="00963CD4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начальника </w:t>
      </w:r>
      <w:r w:rsidR="000E3E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Департаменту </w:t>
      </w:r>
      <w:r w:rsidR="006859D0">
        <w:rPr>
          <w:rFonts w:ascii="Times New Roman" w:hAnsi="Times New Roman" w:cs="Times New Roman"/>
          <w:b/>
          <w:sz w:val="28"/>
          <w:szCs w:val="28"/>
          <w:lang w:val="uk-UA"/>
        </w:rPr>
        <w:t>нагляду за додержанням законів Н</w:t>
      </w:r>
      <w:r w:rsidR="000E3E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аціональною поліцією України та органами, які ведуть боротьбу з організованою злочинністю – начальника </w:t>
      </w:r>
      <w:r w:rsidR="006D60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</w:t>
      </w:r>
      <w:r w:rsidR="00963CD4" w:rsidRPr="0093768B">
        <w:rPr>
          <w:rFonts w:ascii="Times New Roman" w:hAnsi="Times New Roman" w:cs="Times New Roman"/>
          <w:b/>
          <w:sz w:val="28"/>
          <w:szCs w:val="28"/>
          <w:lang w:val="uk-UA"/>
        </w:rPr>
        <w:t>процесуального керівництва досудовим розслідуванням</w:t>
      </w:r>
      <w:r w:rsidR="00475B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r w:rsidR="006D605D">
        <w:rPr>
          <w:rFonts w:ascii="Times New Roman" w:hAnsi="Times New Roman" w:cs="Times New Roman"/>
          <w:b/>
          <w:sz w:val="28"/>
          <w:szCs w:val="28"/>
          <w:lang w:val="uk-UA"/>
        </w:rPr>
        <w:t>підтримання публічного обвинувачення</w:t>
      </w:r>
      <w:r w:rsidR="00475B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3CD4" w:rsidRPr="0093768B">
        <w:rPr>
          <w:rFonts w:ascii="Times New Roman" w:hAnsi="Times New Roman" w:cs="Times New Roman"/>
          <w:b/>
          <w:sz w:val="28"/>
          <w:szCs w:val="28"/>
          <w:lang w:val="uk-UA"/>
        </w:rPr>
        <w:t>Офісу</w:t>
      </w:r>
      <w:r w:rsidR="00475B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3CD4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Генерального прокурора </w:t>
      </w:r>
      <w:r w:rsidR="000E3E07">
        <w:rPr>
          <w:rFonts w:ascii="Times New Roman" w:hAnsi="Times New Roman" w:cs="Times New Roman"/>
          <w:b/>
          <w:sz w:val="28"/>
          <w:szCs w:val="28"/>
          <w:lang w:val="uk-UA"/>
        </w:rPr>
        <w:t>Андрєєва А.В.</w:t>
      </w:r>
      <w:r w:rsidR="006D60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3CD4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посади прокурора в порядку статті 60 Закону України </w:t>
      </w:r>
      <w:r w:rsidR="006859D0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963CD4" w:rsidRPr="0093768B">
        <w:rPr>
          <w:rFonts w:ascii="Times New Roman" w:hAnsi="Times New Roman" w:cs="Times New Roman"/>
          <w:b/>
          <w:sz w:val="28"/>
          <w:szCs w:val="28"/>
          <w:lang w:val="uk-UA"/>
        </w:rPr>
        <w:t>«Про прокуратуру».</w:t>
      </w:r>
    </w:p>
    <w:p w14:paraId="2AFF9380" w14:textId="4940C7C5" w:rsidR="00963CD4" w:rsidRDefault="00963CD4" w:rsidP="00963C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член Комісії </w:t>
      </w:r>
      <w:r w:rsidR="000E3E07"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53CAA68" w14:textId="13622975" w:rsidR="00080DA5" w:rsidRDefault="00080DA5" w:rsidP="00963C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35CFA2" w14:textId="69D03E93" w:rsidR="00080DA5" w:rsidRPr="0093768B" w:rsidRDefault="00080DA5" w:rsidP="00080DA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третього відділу процесуального керівництва другого управління організації і процесуального керівництва досудовим розслідуванням, яке здійснюється слідчими центрального апарату Державного бюро розслідувань, Департаменту організації і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процесуального керівництва досудовим розслідуванням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органів Державного бюро розслідувань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Офісу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Генерального прокурора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Чечетта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С.В.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з посади прокурора в порядку статті 60 Закону України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«Про прокуратуру».</w:t>
      </w:r>
    </w:p>
    <w:p w14:paraId="606B459A" w14:textId="70EC3F7C" w:rsidR="00080DA5" w:rsidRPr="0093768B" w:rsidRDefault="00080DA5" w:rsidP="00080D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Олексій МІХЕД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7DD2088" w14:textId="1A634989" w:rsidR="00080DA5" w:rsidRDefault="00080DA5" w:rsidP="00963C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1D5133" w14:textId="520A272D" w:rsidR="00485279" w:rsidRPr="0093768B" w:rsidRDefault="00485279" w:rsidP="00485279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080D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другого відділу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процесуального керівництва другого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процесуального керівництва досудовим розслідуванням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органів Державного бюро розслідувань, нагляду за його оперативними підрозділами та підтримання публічного обвинувачення у відповідних провадженнях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Офісу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Генерального прокурора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Сватка Г.І.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з посади прокурора в порядку статті 60 Закону України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«Про прокуратуру».</w:t>
      </w:r>
    </w:p>
    <w:p w14:paraId="3AC0F87B" w14:textId="77777777" w:rsidR="00485279" w:rsidRPr="0093768B" w:rsidRDefault="00485279" w:rsidP="004852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Олексій МІХЕД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E08C75C" w14:textId="72EF789C" w:rsidR="00080DA5" w:rsidRDefault="00080DA5" w:rsidP="00963C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622EB6" w14:textId="2C8914AB" w:rsidR="00080DA5" w:rsidRPr="0093768B" w:rsidRDefault="00800206" w:rsidP="00080DA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080D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080DA5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</w:t>
      </w:r>
      <w:r w:rsidR="00080D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</w:t>
      </w:r>
      <w:r w:rsidR="00080DA5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начальника </w:t>
      </w:r>
      <w:r w:rsidR="00080D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правової допомоги Департаменту міжнародно-правового співробітництва </w:t>
      </w:r>
      <w:r w:rsidR="00080DA5" w:rsidRPr="0093768B">
        <w:rPr>
          <w:rFonts w:ascii="Times New Roman" w:hAnsi="Times New Roman" w:cs="Times New Roman"/>
          <w:b/>
          <w:sz w:val="28"/>
          <w:szCs w:val="28"/>
          <w:lang w:val="uk-UA"/>
        </w:rPr>
        <w:t>Офісу</w:t>
      </w:r>
      <w:r w:rsidR="00080D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80DA5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Генерального прокурора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Гладкіх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</w:t>
      </w:r>
      <w:r w:rsidR="00080D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80DA5" w:rsidRPr="0093768B">
        <w:rPr>
          <w:rFonts w:ascii="Times New Roman" w:hAnsi="Times New Roman" w:cs="Times New Roman"/>
          <w:b/>
          <w:sz w:val="28"/>
          <w:szCs w:val="28"/>
          <w:lang w:val="uk-UA"/>
        </w:rPr>
        <w:t>з посади прокурора в порядку статті 60 Закону України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80DA5" w:rsidRPr="0093768B">
        <w:rPr>
          <w:rFonts w:ascii="Times New Roman" w:hAnsi="Times New Roman" w:cs="Times New Roman"/>
          <w:b/>
          <w:sz w:val="28"/>
          <w:szCs w:val="28"/>
          <w:lang w:val="uk-UA"/>
        </w:rPr>
        <w:t>«Про прокуратуру».</w:t>
      </w:r>
    </w:p>
    <w:p w14:paraId="53A6FC78" w14:textId="40A6621B" w:rsidR="00080DA5" w:rsidRPr="0093768B" w:rsidRDefault="00080DA5" w:rsidP="00080D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Олексій МІХЕД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41BA56D" w14:textId="77777777" w:rsidR="00963CD4" w:rsidRDefault="00963CD4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76ACA0F1" w:rsidR="003A617A" w:rsidRPr="0093768B" w:rsidRDefault="00800206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51BE9263" w14:textId="3CD3E107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450DC88F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4903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FD7F3" w14:textId="77777777" w:rsidR="00827BEA" w:rsidRDefault="00827BEA" w:rsidP="00C13F9A">
      <w:pPr>
        <w:spacing w:after="0" w:line="240" w:lineRule="auto"/>
      </w:pPr>
      <w:r>
        <w:separator/>
      </w:r>
    </w:p>
  </w:endnote>
  <w:endnote w:type="continuationSeparator" w:id="0">
    <w:p w14:paraId="78FFC939" w14:textId="77777777" w:rsidR="00827BEA" w:rsidRDefault="00827BEA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8BCC6" w14:textId="77777777" w:rsidR="00827BEA" w:rsidRDefault="00827BEA" w:rsidP="00C13F9A">
      <w:pPr>
        <w:spacing w:after="0" w:line="240" w:lineRule="auto"/>
      </w:pPr>
      <w:r>
        <w:separator/>
      </w:r>
    </w:p>
  </w:footnote>
  <w:footnote w:type="continuationSeparator" w:id="0">
    <w:p w14:paraId="366CDB85" w14:textId="77777777" w:rsidR="00827BEA" w:rsidRDefault="00827BEA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4F14BE2A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B479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41C43"/>
    <w:rsid w:val="000436E3"/>
    <w:rsid w:val="00046174"/>
    <w:rsid w:val="00046B9E"/>
    <w:rsid w:val="000474F6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6B1D"/>
    <w:rsid w:val="00462CB0"/>
    <w:rsid w:val="00463F67"/>
    <w:rsid w:val="00464054"/>
    <w:rsid w:val="0047002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5126"/>
    <w:rsid w:val="007617FD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456C3"/>
    <w:rsid w:val="00A50B2D"/>
    <w:rsid w:val="00A60E47"/>
    <w:rsid w:val="00A63C91"/>
    <w:rsid w:val="00A63D0B"/>
    <w:rsid w:val="00A63E8F"/>
    <w:rsid w:val="00A70084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964E6-C0BE-4341-AC32-1FC1E1C5C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6</cp:revision>
  <cp:lastPrinted>2025-05-08T11:21:00Z</cp:lastPrinted>
  <dcterms:created xsi:type="dcterms:W3CDTF">2025-05-08T11:14:00Z</dcterms:created>
  <dcterms:modified xsi:type="dcterms:W3CDTF">2025-05-08T11:22:00Z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