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340BE4" w:rsidRPr="00340BE4" w14:paraId="7579B518" w14:textId="77777777" w:rsidTr="000B7595">
        <w:tc>
          <w:tcPr>
            <w:tcW w:w="3291" w:type="dxa"/>
            <w:shd w:val="clear" w:color="auto" w:fill="auto"/>
          </w:tcPr>
          <w:p w14:paraId="1F12F634" w14:textId="77777777" w:rsidR="0079489D" w:rsidRPr="00340BE4" w:rsidRDefault="0079489D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357BF77E" w14:textId="77777777" w:rsidR="0079489D" w:rsidRPr="00340BE4" w:rsidRDefault="0079489D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BE4">
              <w:rPr>
                <w:rFonts w:ascii="Times New Roman" w:hAnsi="Times New Roman"/>
                <w:noProof/>
                <w:sz w:val="19"/>
                <w:lang w:val="ru-RU" w:eastAsia="ru-RU"/>
              </w:rPr>
              <w:drawing>
                <wp:inline distT="0" distB="0" distL="0" distR="0" wp14:anchorId="30179E36" wp14:editId="151D51EA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6FD26500" w14:textId="77777777" w:rsidR="0079489D" w:rsidRPr="00340BE4" w:rsidRDefault="0079489D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BE4" w:rsidRPr="00340BE4" w14:paraId="0A5074F7" w14:textId="77777777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592562E9" w14:textId="77777777" w:rsidR="0079489D" w:rsidRPr="00340BE4" w:rsidRDefault="0079489D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BE4" w:rsidRPr="00340BE4" w14:paraId="6131F0DA" w14:textId="77777777" w:rsidTr="000B7595">
        <w:tc>
          <w:tcPr>
            <w:tcW w:w="9962" w:type="dxa"/>
            <w:gridSpan w:val="5"/>
            <w:shd w:val="clear" w:color="auto" w:fill="auto"/>
            <w:hideMark/>
          </w:tcPr>
          <w:p w14:paraId="4BA3E5EC" w14:textId="77777777" w:rsidR="00805DC3" w:rsidRPr="00340BE4" w:rsidRDefault="00805DC3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340BE4">
              <w:rPr>
                <w:rFonts w:ascii="Times New Roman" w:hAnsi="Times New Roman"/>
                <w:sz w:val="36"/>
                <w:szCs w:val="36"/>
              </w:rPr>
              <w:t>КВАЛІФІКАЦІЙНО-ДИСЦИПЛІНАРНА                     КОМІСІЯ ПРОКУРОРІВ</w:t>
            </w:r>
          </w:p>
          <w:p w14:paraId="69B85F6E" w14:textId="77777777" w:rsidR="0079489D" w:rsidRPr="00340BE4" w:rsidRDefault="0079489D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BE4" w:rsidRPr="00340BE4" w14:paraId="7B44E5BB" w14:textId="77777777" w:rsidTr="000B7595">
        <w:tc>
          <w:tcPr>
            <w:tcW w:w="9962" w:type="dxa"/>
            <w:gridSpan w:val="5"/>
            <w:shd w:val="clear" w:color="auto" w:fill="auto"/>
          </w:tcPr>
          <w:p w14:paraId="53F1B8A1" w14:textId="77777777" w:rsidR="0079489D" w:rsidRPr="00340BE4" w:rsidRDefault="0079489D" w:rsidP="00340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BE4" w:rsidRPr="00340BE4" w14:paraId="6BA41FBC" w14:textId="77777777" w:rsidTr="000B7595">
        <w:tc>
          <w:tcPr>
            <w:tcW w:w="3400" w:type="dxa"/>
            <w:gridSpan w:val="2"/>
            <w:shd w:val="clear" w:color="auto" w:fill="auto"/>
          </w:tcPr>
          <w:p w14:paraId="1D2E30B2" w14:textId="77777777" w:rsidR="0079489D" w:rsidRPr="00340BE4" w:rsidRDefault="0079489D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100ED696" w14:textId="580289EE" w:rsidR="0079489D" w:rsidRPr="00340BE4" w:rsidRDefault="00746563" w:rsidP="00340B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244AFBA1" w14:textId="77777777" w:rsidR="0079489D" w:rsidRPr="00340BE4" w:rsidRDefault="0079489D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0BE4" w:rsidRPr="00340BE4" w14:paraId="4E9BFCD3" w14:textId="77777777" w:rsidTr="000B7595">
        <w:tc>
          <w:tcPr>
            <w:tcW w:w="3400" w:type="dxa"/>
            <w:gridSpan w:val="2"/>
            <w:shd w:val="clear" w:color="auto" w:fill="auto"/>
          </w:tcPr>
          <w:p w14:paraId="12625DBF" w14:textId="77777777" w:rsidR="00471046" w:rsidRPr="00340BE4" w:rsidRDefault="00471046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</w:tcPr>
          <w:p w14:paraId="62B311F8" w14:textId="77777777" w:rsidR="0079489D" w:rsidRPr="00340BE4" w:rsidRDefault="0079489D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0AC55008" w14:textId="77777777" w:rsidR="0079489D" w:rsidRPr="00340BE4" w:rsidRDefault="0079489D" w:rsidP="00340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40BE4" w14:paraId="75123C96" w14:textId="77777777" w:rsidTr="000B7595">
        <w:tc>
          <w:tcPr>
            <w:tcW w:w="3400" w:type="dxa"/>
            <w:gridSpan w:val="2"/>
            <w:shd w:val="clear" w:color="auto" w:fill="auto"/>
            <w:hideMark/>
          </w:tcPr>
          <w:p w14:paraId="513F1427" w14:textId="7497947E" w:rsidR="0079489D" w:rsidRPr="00340BE4" w:rsidRDefault="002605C8" w:rsidP="005874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03 січня 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BF4EC6A" w14:textId="629D7C2C" w:rsidR="0079489D" w:rsidRPr="00340BE4" w:rsidRDefault="00746563" w:rsidP="00340B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B32216" w:rsidRPr="00340BE4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7E1E8CF3" w14:textId="418A975A" w:rsidR="0079489D" w:rsidRPr="00340BE4" w:rsidRDefault="0079489D" w:rsidP="005940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340BE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2605C8">
              <w:rPr>
                <w:rFonts w:ascii="Times New Roman" w:hAnsi="Times New Roman"/>
                <w:b/>
                <w:sz w:val="28"/>
                <w:szCs w:val="28"/>
              </w:rPr>
              <w:t>905</w:t>
            </w:r>
            <w:r w:rsidRPr="00340BE4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2605C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57AB3F80" w14:textId="77777777" w:rsidR="0079489D" w:rsidRPr="00340BE4" w:rsidRDefault="0079489D" w:rsidP="00340BE4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5FAFF8D3" w14:textId="77777777" w:rsidR="0079489D" w:rsidRPr="00340BE4" w:rsidRDefault="0079489D" w:rsidP="00340BE4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40BE4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CE9A2FF" w14:textId="77777777" w:rsidR="0079489D" w:rsidRPr="00340BE4" w:rsidRDefault="0079489D" w:rsidP="00340BE4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40BE4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2A1F0381" w14:textId="77777777" w:rsidR="0079489D" w:rsidRPr="00340BE4" w:rsidRDefault="0079489D" w:rsidP="00340BE4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E1DC003" w14:textId="009E40C2" w:rsidR="001E27FC" w:rsidRPr="00340BE4" w:rsidRDefault="00340BE4" w:rsidP="004B59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ab/>
      </w:r>
      <w:r w:rsidR="00BC02A5" w:rsidRPr="00340BE4">
        <w:rPr>
          <w:rFonts w:ascii="Times New Roman" w:hAnsi="Times New Roman"/>
          <w:sz w:val="28"/>
          <w:szCs w:val="28"/>
        </w:rPr>
        <w:t>Член Кваліфікаційно-дисциплінарної комісії прокурорів</w:t>
      </w:r>
      <w:r w:rsidR="00F33A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05C8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2605C8">
        <w:rPr>
          <w:rFonts w:ascii="Times New Roman" w:hAnsi="Times New Roman"/>
          <w:sz w:val="28"/>
          <w:szCs w:val="28"/>
        </w:rPr>
        <w:t xml:space="preserve"> Д.В., </w:t>
      </w:r>
      <w:r w:rsidR="0032608B" w:rsidRPr="00340BE4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2605C8">
        <w:rPr>
          <w:rFonts w:ascii="Times New Roman" w:hAnsi="Times New Roman"/>
          <w:sz w:val="28"/>
          <w:szCs w:val="28"/>
        </w:rPr>
        <w:t xml:space="preserve">адвоката </w:t>
      </w:r>
      <w:r w:rsidR="00312558">
        <w:rPr>
          <w:rFonts w:ascii="Times New Roman" w:hAnsi="Times New Roman"/>
          <w:sz w:val="28"/>
          <w:szCs w:val="28"/>
        </w:rPr>
        <w:t xml:space="preserve">ОСОБА-1 </w:t>
      </w:r>
      <w:r w:rsidR="00462012" w:rsidRPr="00340BE4">
        <w:rPr>
          <w:rFonts w:ascii="Times New Roman" w:hAnsi="Times New Roman"/>
          <w:sz w:val="28"/>
          <w:szCs w:val="28"/>
        </w:rPr>
        <w:t xml:space="preserve">про вчинення </w:t>
      </w:r>
      <w:r w:rsidR="002605C8">
        <w:rPr>
          <w:rFonts w:ascii="Times New Roman" w:hAnsi="Times New Roman"/>
          <w:sz w:val="28"/>
          <w:szCs w:val="28"/>
        </w:rPr>
        <w:t xml:space="preserve">начальником Сквирського відділу </w:t>
      </w:r>
      <w:proofErr w:type="spellStart"/>
      <w:r w:rsidR="002605C8">
        <w:rPr>
          <w:rFonts w:ascii="Times New Roman" w:hAnsi="Times New Roman"/>
          <w:sz w:val="28"/>
          <w:szCs w:val="28"/>
        </w:rPr>
        <w:t>Білоцерковської</w:t>
      </w:r>
      <w:proofErr w:type="spellEnd"/>
      <w:r w:rsidR="002605C8">
        <w:rPr>
          <w:rFonts w:ascii="Times New Roman" w:hAnsi="Times New Roman"/>
          <w:sz w:val="28"/>
          <w:szCs w:val="28"/>
        </w:rPr>
        <w:t xml:space="preserve"> окружної прокуратури Київської області Шахраєм Ю.І. </w:t>
      </w:r>
      <w:r w:rsidR="00F462B5" w:rsidRPr="00340BE4">
        <w:rPr>
          <w:rFonts w:ascii="Times New Roman" w:hAnsi="Times New Roman"/>
          <w:sz w:val="28"/>
          <w:szCs w:val="28"/>
        </w:rPr>
        <w:t xml:space="preserve">(далі – прокурор </w:t>
      </w:r>
      <w:r w:rsidR="002605C8">
        <w:rPr>
          <w:rFonts w:ascii="Times New Roman" w:hAnsi="Times New Roman"/>
          <w:sz w:val="28"/>
          <w:szCs w:val="28"/>
        </w:rPr>
        <w:t>Шахрай Ю.І.</w:t>
      </w:r>
      <w:r w:rsidR="00F462B5" w:rsidRPr="00340BE4">
        <w:rPr>
          <w:rFonts w:ascii="Times New Roman" w:hAnsi="Times New Roman"/>
          <w:sz w:val="28"/>
          <w:szCs w:val="28"/>
        </w:rPr>
        <w:t xml:space="preserve">) </w:t>
      </w:r>
      <w:r w:rsidR="00462012" w:rsidRPr="00340BE4">
        <w:rPr>
          <w:rFonts w:ascii="Times New Roman" w:hAnsi="Times New Roman"/>
          <w:sz w:val="28"/>
          <w:szCs w:val="28"/>
        </w:rPr>
        <w:t xml:space="preserve">дисциплінарного проступку, </w:t>
      </w:r>
    </w:p>
    <w:p w14:paraId="576804C0" w14:textId="77777777" w:rsidR="00462012" w:rsidRPr="00340BE4" w:rsidRDefault="00462012" w:rsidP="00340BE4">
      <w:pPr>
        <w:pStyle w:val="a3"/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14:paraId="00C004B0" w14:textId="77777777" w:rsidR="00462012" w:rsidRPr="00340BE4" w:rsidRDefault="00462012" w:rsidP="00340BE4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40BE4">
        <w:rPr>
          <w:rFonts w:ascii="Times New Roman" w:hAnsi="Times New Roman"/>
          <w:b/>
          <w:noProof/>
          <w:sz w:val="28"/>
          <w:szCs w:val="28"/>
          <w:lang w:eastAsia="uk-UA"/>
        </w:rPr>
        <w:t>У С Т А Н О В И В:</w:t>
      </w:r>
    </w:p>
    <w:p w14:paraId="7B6F0029" w14:textId="77777777" w:rsidR="00462012" w:rsidRPr="00340BE4" w:rsidRDefault="00462012" w:rsidP="00340BE4">
      <w:pPr>
        <w:pStyle w:val="a3"/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</w:p>
    <w:p w14:paraId="68973A5D" w14:textId="0D97B889" w:rsidR="0032608B" w:rsidRPr="00340BE4" w:rsidRDefault="00EB2C68" w:rsidP="004B599C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>До</w:t>
      </w:r>
      <w:r w:rsidR="00462012" w:rsidRPr="00340BE4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2605C8" w:rsidRPr="00340BE4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2605C8">
        <w:rPr>
          <w:rFonts w:ascii="Times New Roman" w:hAnsi="Times New Roman"/>
          <w:sz w:val="28"/>
          <w:szCs w:val="28"/>
        </w:rPr>
        <w:t xml:space="preserve"> </w:t>
      </w:r>
      <w:r w:rsidR="002605C8" w:rsidRPr="00340BE4">
        <w:rPr>
          <w:rFonts w:ascii="Times New Roman" w:hAnsi="Times New Roman"/>
          <w:bCs/>
          <w:spacing w:val="-2"/>
          <w:sz w:val="28"/>
          <w:szCs w:val="28"/>
        </w:rPr>
        <w:t xml:space="preserve">(далі – </w:t>
      </w:r>
      <w:r w:rsidR="002605C8" w:rsidRPr="00340BE4">
        <w:rPr>
          <w:rFonts w:ascii="Times New Roman" w:hAnsi="Times New Roman"/>
          <w:sz w:val="28"/>
          <w:szCs w:val="28"/>
        </w:rPr>
        <w:t xml:space="preserve">Комісія) </w:t>
      </w:r>
      <w:r w:rsidR="00462012" w:rsidRPr="00340BE4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32608B" w:rsidRPr="00340BE4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2605C8">
        <w:rPr>
          <w:rFonts w:ascii="Times New Roman" w:hAnsi="Times New Roman"/>
          <w:sz w:val="28"/>
          <w:szCs w:val="28"/>
        </w:rPr>
        <w:t xml:space="preserve">адвоката </w:t>
      </w:r>
      <w:r w:rsidR="00312558">
        <w:rPr>
          <w:rFonts w:ascii="Times New Roman" w:hAnsi="Times New Roman"/>
          <w:sz w:val="28"/>
          <w:szCs w:val="28"/>
        </w:rPr>
        <w:t xml:space="preserve">ОСОБА-1 </w:t>
      </w:r>
      <w:r w:rsidR="00767C57" w:rsidRPr="00340BE4">
        <w:rPr>
          <w:rFonts w:ascii="Times New Roman" w:hAnsi="Times New Roman"/>
          <w:sz w:val="28"/>
          <w:szCs w:val="28"/>
        </w:rPr>
        <w:t>(далі – скаржни</w:t>
      </w:r>
      <w:r w:rsidR="00FE3377">
        <w:rPr>
          <w:rFonts w:ascii="Times New Roman" w:hAnsi="Times New Roman"/>
          <w:sz w:val="28"/>
          <w:szCs w:val="28"/>
        </w:rPr>
        <w:t>к)</w:t>
      </w:r>
      <w:r w:rsidR="00325D60" w:rsidRPr="00340BE4">
        <w:rPr>
          <w:rFonts w:ascii="Times New Roman" w:hAnsi="Times New Roman"/>
          <w:sz w:val="28"/>
          <w:szCs w:val="28"/>
        </w:rPr>
        <w:t xml:space="preserve"> </w:t>
      </w:r>
      <w:r w:rsidR="0032608B" w:rsidRPr="00340BE4">
        <w:rPr>
          <w:rFonts w:ascii="Times New Roman" w:hAnsi="Times New Roman"/>
          <w:sz w:val="28"/>
          <w:szCs w:val="28"/>
        </w:rPr>
        <w:t>про вчинення дисци</w:t>
      </w:r>
      <w:r w:rsidR="00841E39" w:rsidRPr="00340BE4">
        <w:rPr>
          <w:rFonts w:ascii="Times New Roman" w:hAnsi="Times New Roman"/>
          <w:sz w:val="28"/>
          <w:szCs w:val="28"/>
        </w:rPr>
        <w:t>плінарного проступку прокурором</w:t>
      </w:r>
      <w:r w:rsidR="00767C57" w:rsidRPr="00340BE4">
        <w:rPr>
          <w:rFonts w:ascii="Times New Roman" w:hAnsi="Times New Roman"/>
          <w:sz w:val="28"/>
          <w:szCs w:val="28"/>
        </w:rPr>
        <w:t xml:space="preserve"> </w:t>
      </w:r>
      <w:r w:rsidR="002605C8">
        <w:rPr>
          <w:rFonts w:ascii="Times New Roman" w:hAnsi="Times New Roman"/>
          <w:sz w:val="28"/>
          <w:szCs w:val="28"/>
        </w:rPr>
        <w:t>Шахраєм Ю.І.</w:t>
      </w:r>
      <w:r w:rsidR="00325D60" w:rsidRPr="00340BE4">
        <w:rPr>
          <w:rFonts w:ascii="Times New Roman" w:hAnsi="Times New Roman"/>
          <w:sz w:val="28"/>
          <w:szCs w:val="28"/>
        </w:rPr>
        <w:t xml:space="preserve"> </w:t>
      </w:r>
    </w:p>
    <w:p w14:paraId="501DFC53" w14:textId="108F1E90" w:rsidR="00462012" w:rsidRPr="00340BE4" w:rsidRDefault="00462012" w:rsidP="004B599C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 w:rsidRPr="00340BE4">
        <w:rPr>
          <w:rFonts w:ascii="Times New Roman" w:eastAsiaTheme="minorHAnsi" w:hAnsi="Times New Roman"/>
          <w:spacing w:val="-2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340BE4">
        <w:rPr>
          <w:rFonts w:ascii="Times New Roman" w:eastAsiaTheme="minorHAnsi" w:hAnsi="Times New Roman"/>
          <w:spacing w:val="-2"/>
          <w:sz w:val="28"/>
          <w:szCs w:val="28"/>
        </w:rPr>
        <w:t>розподілено</w:t>
      </w:r>
      <w:proofErr w:type="spellEnd"/>
      <w:r w:rsidRPr="00340BE4">
        <w:rPr>
          <w:rFonts w:ascii="Times New Roman" w:eastAsiaTheme="minorHAnsi" w:hAnsi="Times New Roman"/>
          <w:spacing w:val="-2"/>
          <w:sz w:val="28"/>
          <w:szCs w:val="28"/>
        </w:rPr>
        <w:t xml:space="preserve"> </w:t>
      </w:r>
      <w:r w:rsidR="002605C8">
        <w:rPr>
          <w:rFonts w:ascii="Times New Roman" w:eastAsiaTheme="minorHAnsi" w:hAnsi="Times New Roman"/>
          <w:spacing w:val="-2"/>
          <w:sz w:val="28"/>
          <w:szCs w:val="28"/>
        </w:rPr>
        <w:t xml:space="preserve">мені </w:t>
      </w:r>
      <w:r w:rsidRPr="00340BE4">
        <w:rPr>
          <w:rFonts w:ascii="Times New Roman" w:eastAsiaTheme="minorHAnsi" w:hAnsi="Times New Roman"/>
          <w:spacing w:val="-2"/>
          <w:sz w:val="28"/>
          <w:szCs w:val="28"/>
        </w:rPr>
        <w:t xml:space="preserve">(протокол розподілу від </w:t>
      </w:r>
      <w:r w:rsidR="002605C8">
        <w:rPr>
          <w:rFonts w:ascii="Times New Roman" w:eastAsiaTheme="minorHAnsi" w:hAnsi="Times New Roman"/>
          <w:spacing w:val="-2"/>
          <w:sz w:val="28"/>
          <w:szCs w:val="28"/>
        </w:rPr>
        <w:t>24.12.</w:t>
      </w:r>
      <w:r w:rsidRPr="00340BE4">
        <w:rPr>
          <w:rFonts w:ascii="Times New Roman" w:eastAsiaTheme="minorHAnsi" w:hAnsi="Times New Roman"/>
          <w:spacing w:val="-2"/>
          <w:sz w:val="28"/>
          <w:szCs w:val="28"/>
        </w:rPr>
        <w:t>202</w:t>
      </w:r>
      <w:r w:rsidR="002605C8">
        <w:rPr>
          <w:rFonts w:ascii="Times New Roman" w:eastAsiaTheme="minorHAnsi" w:hAnsi="Times New Roman"/>
          <w:spacing w:val="-2"/>
          <w:sz w:val="28"/>
          <w:szCs w:val="28"/>
        </w:rPr>
        <w:t>4</w:t>
      </w:r>
      <w:r w:rsidRPr="00340BE4">
        <w:rPr>
          <w:rFonts w:ascii="Times New Roman" w:eastAsiaTheme="minorHAnsi" w:hAnsi="Times New Roman"/>
          <w:spacing w:val="-2"/>
          <w:sz w:val="28"/>
          <w:szCs w:val="28"/>
        </w:rPr>
        <w:t>).</w:t>
      </w:r>
    </w:p>
    <w:p w14:paraId="7DE19A21" w14:textId="2D2C5493" w:rsidR="0032608B" w:rsidRPr="00340BE4" w:rsidRDefault="0032608B" w:rsidP="004B599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66F12B2E" w14:textId="74B3B4CF" w:rsidR="00787A6D" w:rsidRPr="00340BE4" w:rsidRDefault="00C02F8D" w:rsidP="004B599C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0BE4">
        <w:rPr>
          <w:rFonts w:ascii="Times New Roman" w:hAnsi="Times New Roman"/>
          <w:b/>
          <w:sz w:val="28"/>
          <w:szCs w:val="28"/>
        </w:rPr>
        <w:t>Зміст</w:t>
      </w:r>
      <w:r w:rsidR="00B405B2" w:rsidRPr="00340BE4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40BE4">
        <w:rPr>
          <w:rFonts w:ascii="Times New Roman" w:hAnsi="Times New Roman"/>
          <w:b/>
          <w:sz w:val="28"/>
          <w:szCs w:val="28"/>
        </w:rPr>
        <w:t>и</w:t>
      </w:r>
    </w:p>
    <w:p w14:paraId="0FE462D7" w14:textId="7C9C4700" w:rsidR="001D37E0" w:rsidRDefault="00767C57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Скаржни</w:t>
      </w:r>
      <w:r w:rsidR="00FE337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к</w:t>
      </w:r>
      <w:r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зазначає, що</w:t>
      </w:r>
      <w:r w:rsidR="002605C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під час судового засідання у кримінальному провадженні стосовно</w:t>
      </w:r>
      <w:r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160961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обвинуваченого </w:t>
      </w:r>
      <w:r w:rsidR="0031255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ОСОБА-2 </w:t>
      </w:r>
      <w:r w:rsidR="00160961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прокурором Шахраєм Ю.І. допущено порушення вимог Кримінального процесуального кодексу України та правил прокурорської етики. Так, прокурор звернувся до суду  з обвинувальним актом та угодою про визнання винуватості за підозрою </w:t>
      </w:r>
      <w:r w:rsidR="0031255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ОСОБА-1 </w:t>
      </w:r>
      <w:r w:rsidR="00BF59D2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у вчинені кримінального правопорушення, передбаченого ч. 1 ст. </w:t>
      </w:r>
      <w:r w:rsidR="00160961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396 </w:t>
      </w:r>
      <w:r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Кримінального кодексу (далі – КК) України</w:t>
      </w:r>
      <w:r w:rsidR="00160961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, у якому потерпілому заподіяно майнову шкоду, яку не відшкодовано. </w:t>
      </w:r>
    </w:p>
    <w:p w14:paraId="3E456E30" w14:textId="30634EB3" w:rsidR="00F462B5" w:rsidRPr="00340BE4" w:rsidRDefault="00723A26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С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каржни</w:t>
      </w:r>
      <w:r w:rsidR="00022BF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к 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вважає, що у діях прокурора </w:t>
      </w:r>
      <w:r w:rsidR="00160961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Шахрая </w:t>
      </w:r>
      <w:r w:rsidR="001147B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Ю.І. 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містяться ознаки дисциплінарного проступку та він підлягає притягненню до дисциплінарної відповідальності на підставі </w:t>
      </w:r>
      <w:proofErr w:type="spellStart"/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п.</w:t>
      </w:r>
      <w:r w:rsidR="00022BF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п</w:t>
      </w:r>
      <w:proofErr w:type="spellEnd"/>
      <w:r w:rsidR="00022BF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. 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1</w:t>
      </w:r>
      <w:r w:rsidR="00022BF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, </w:t>
      </w:r>
      <w:r w:rsidR="001147B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6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ч. 1 ст. 43 Закону України «Про прокуратуру» (далі – Закон № 1697-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767C57" w:rsidRPr="00767C57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) за невиконання чи неналежне виконання службових обов’язків</w:t>
      </w:r>
      <w:r w:rsidR="00022BF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та </w:t>
      </w:r>
      <w:r w:rsidR="001147B3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одноразове грубе порушення правил прокурорської етики. </w:t>
      </w:r>
    </w:p>
    <w:p w14:paraId="54F6C0BF" w14:textId="77777777" w:rsidR="00F462B5" w:rsidRPr="00340BE4" w:rsidRDefault="00E27B0E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0BE4">
        <w:rPr>
          <w:rFonts w:ascii="Times New Roman" w:hAnsi="Times New Roman"/>
          <w:b/>
          <w:sz w:val="28"/>
          <w:szCs w:val="28"/>
        </w:rPr>
        <w:t>Щодо додатків до дисциплінарної скарги</w:t>
      </w:r>
    </w:p>
    <w:p w14:paraId="6ABED65B" w14:textId="5AB69886" w:rsidR="00807A28" w:rsidRPr="00340BE4" w:rsidRDefault="00543384" w:rsidP="00B5604B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BE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До ди</w:t>
      </w:r>
      <w:r w:rsidR="001E27FC" w:rsidRPr="00340BE4">
        <w:rPr>
          <w:rFonts w:ascii="Times New Roman" w:hAnsi="Times New Roman"/>
          <w:sz w:val="28"/>
          <w:szCs w:val="28"/>
          <w:shd w:val="clear" w:color="auto" w:fill="FFFFFF"/>
        </w:rPr>
        <w:t xml:space="preserve">сциплінарної скарги додано копії: </w:t>
      </w:r>
      <w:r w:rsidR="001147B3">
        <w:rPr>
          <w:rFonts w:ascii="Times New Roman" w:hAnsi="Times New Roman"/>
          <w:sz w:val="28"/>
          <w:szCs w:val="28"/>
          <w:shd w:val="clear" w:color="auto" w:fill="FFFFFF"/>
        </w:rPr>
        <w:t xml:space="preserve">заяви скаржника до суду про відвід прокурора від13.11.2024; ухвал Білоцерківського міськрайонного суду Київської області від 31.10.2024 про задоволення клопотання прокурора і виділення матеріалів кримінального провадження відносно </w:t>
      </w:r>
      <w:r w:rsidR="00312558">
        <w:rPr>
          <w:rFonts w:ascii="Times New Roman" w:hAnsi="Times New Roman"/>
          <w:sz w:val="28"/>
          <w:szCs w:val="28"/>
          <w:shd w:val="clear" w:color="auto" w:fill="FFFFFF"/>
        </w:rPr>
        <w:t>ОСОРБА-2</w:t>
      </w:r>
      <w:r w:rsidR="001147B3">
        <w:rPr>
          <w:rFonts w:ascii="Times New Roman" w:hAnsi="Times New Roman"/>
          <w:sz w:val="28"/>
          <w:szCs w:val="28"/>
          <w:shd w:val="clear" w:color="auto" w:fill="FFFFFF"/>
        </w:rPr>
        <w:t xml:space="preserve"> в окреме провадження, для розгляду судом угоди про визнання винуватості та від 14.11.2024 про відмову у затвердженні угоди про визнання винуватості між прокурором та обвинуваченим; документів, які підтверджують повноваження адвоката. </w:t>
      </w:r>
    </w:p>
    <w:p w14:paraId="154BDE4B" w14:textId="77777777" w:rsidR="00E0563B" w:rsidRPr="00340BE4" w:rsidRDefault="00B405B2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0BE4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340BE4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7649511" w14:textId="0896FA6D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bCs/>
          <w:spacing w:val="-2"/>
          <w:sz w:val="28"/>
          <w:szCs w:val="28"/>
          <w:shd w:val="clear" w:color="auto" w:fill="FFFFFF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</w:t>
      </w:r>
      <w:r w:rsidR="00196FFE">
        <w:rPr>
          <w:rFonts w:ascii="Times New Roman" w:eastAsiaTheme="minorHAnsi" w:hAnsi="Times New Roman"/>
          <w:bCs/>
          <w:spacing w:val="-2"/>
          <w:sz w:val="28"/>
          <w:szCs w:val="28"/>
          <w:shd w:val="clear" w:color="auto" w:fill="FFFFFF"/>
        </w:rPr>
        <w:t>важень та у спосіб, що визначені</w:t>
      </w:r>
      <w:r w:rsidRPr="00807A28">
        <w:rPr>
          <w:rFonts w:ascii="Times New Roman" w:eastAsiaTheme="minorHAnsi" w:hAnsi="Times New Roman"/>
          <w:bCs/>
          <w:spacing w:val="-2"/>
          <w:sz w:val="28"/>
          <w:szCs w:val="28"/>
          <w:shd w:val="clear" w:color="auto" w:fill="FFFFFF"/>
        </w:rPr>
        <w:t xml:space="preserve"> Конституцією та законами України.</w:t>
      </w:r>
    </w:p>
    <w:p w14:paraId="7E72F1A4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Однією із засад діяльності прокуратури, як визначено у статті 3 Закону № 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  <w:lang w:val="ru-RU"/>
        </w:rPr>
        <w:t>1697-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, є незалежність прокурорів. </w:t>
      </w:r>
    </w:p>
    <w:p w14:paraId="515435EC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Зі змісту ч. 2 ст. 16 Закону № 1697-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4D62F0A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ст.ст</w:t>
      </w:r>
      <w:proofErr w:type="spellEnd"/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. 303–307 КПК України).</w:t>
      </w:r>
    </w:p>
    <w:p w14:paraId="367CE691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Про такий порядок оскарження рішень, дій чи бездіяльності прокурора в межах кримінального провадження наголошено і у ч. 1 ст. 45 Закону № 1697-VII. Разом з цим,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DB15DFC" w14:textId="04A8DCF1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07A28">
        <w:rPr>
          <w:rFonts w:ascii="Times New Roman" w:eastAsiaTheme="minorHAnsi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</w:t>
      </w:r>
      <w:r w:rsidR="00AA580E">
        <w:rPr>
          <w:rFonts w:ascii="Times New Roman" w:eastAsiaTheme="minorHAnsi" w:hAnsi="Times New Roman"/>
          <w:sz w:val="28"/>
          <w:szCs w:val="28"/>
        </w:rPr>
        <w:t>слідування, у яких стверджує</w:t>
      </w:r>
      <w:r w:rsidRPr="00807A28">
        <w:rPr>
          <w:rFonts w:ascii="Times New Roman" w:eastAsiaTheme="minorHAnsi" w:hAnsi="Times New Roman"/>
          <w:sz w:val="28"/>
          <w:szCs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1633BFC" w14:textId="3AF40C62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4"/>
          <w:sz w:val="28"/>
          <w:szCs w:val="28"/>
        </w:rPr>
      </w:pPr>
      <w:r w:rsidRPr="00807A28">
        <w:rPr>
          <w:rFonts w:ascii="Times New Roman" w:eastAsiaTheme="minorHAnsi" w:hAnsi="Times New Roman"/>
          <w:spacing w:val="4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82025C">
        <w:rPr>
          <w:rFonts w:ascii="Times New Roman" w:eastAsiaTheme="minorHAnsi" w:hAnsi="Times New Roman"/>
          <w:spacing w:val="4"/>
          <w:sz w:val="28"/>
          <w:szCs w:val="28"/>
        </w:rPr>
        <w:t>.03.</w:t>
      </w:r>
      <w:r w:rsidRPr="00807A28">
        <w:rPr>
          <w:rFonts w:ascii="Times New Roman" w:eastAsiaTheme="minorHAnsi" w:hAnsi="Times New Roman"/>
          <w:spacing w:val="4"/>
          <w:sz w:val="28"/>
          <w:szCs w:val="28"/>
        </w:rPr>
        <w:t>2019 в справі №</w:t>
      </w:r>
      <w:r w:rsidR="006A4EAE">
        <w:rPr>
          <w:rFonts w:ascii="Times New Roman" w:eastAsiaTheme="minorHAnsi" w:hAnsi="Times New Roman"/>
          <w:spacing w:val="4"/>
          <w:sz w:val="28"/>
          <w:szCs w:val="28"/>
        </w:rPr>
        <w:t xml:space="preserve"> </w:t>
      </w:r>
      <w:r w:rsidRPr="00807A28">
        <w:rPr>
          <w:rFonts w:ascii="Times New Roman" w:eastAsiaTheme="minorHAnsi" w:hAnsi="Times New Roman"/>
          <w:spacing w:val="4"/>
          <w:sz w:val="28"/>
          <w:szCs w:val="28"/>
        </w:rPr>
        <w:t xml:space="preserve">9901/5/19), неналежне виконання чи невиконання вимог Конституції, Законів України, зокрема КПК України, підзаконних нормативно-правових актів є неналежним </w:t>
      </w:r>
      <w:r w:rsidRPr="00807A28">
        <w:rPr>
          <w:rFonts w:ascii="Times New Roman" w:eastAsiaTheme="minorHAnsi" w:hAnsi="Times New Roman"/>
          <w:spacing w:val="4"/>
          <w:sz w:val="28"/>
          <w:szCs w:val="28"/>
        </w:rPr>
        <w:lastRenderedPageBreak/>
        <w:t>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5F242DDF" w14:textId="7E436390" w:rsidR="00E0563B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07A28">
        <w:rPr>
          <w:rFonts w:ascii="Times New Roman" w:eastAsiaTheme="minorHAnsi" w:hAnsi="Times New Roman"/>
          <w:sz w:val="28"/>
          <w:szCs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</w:t>
      </w:r>
      <w:r w:rsidR="0082025C">
        <w:rPr>
          <w:rFonts w:ascii="Times New Roman" w:eastAsiaTheme="minorHAnsi" w:hAnsi="Times New Roman"/>
          <w:sz w:val="28"/>
          <w:szCs w:val="28"/>
        </w:rPr>
        <w:t>. 3</w:t>
      </w:r>
      <w:r w:rsidRPr="00807A28">
        <w:rPr>
          <w:rFonts w:ascii="Times New Roman" w:eastAsiaTheme="minorHAnsi" w:hAnsi="Times New Roman"/>
          <w:sz w:val="28"/>
          <w:szCs w:val="28"/>
        </w:rPr>
        <w:t>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807A28">
          <w:rPr>
            <w:rFonts w:ascii="Times New Roman" w:eastAsiaTheme="minorHAnsi" w:hAnsi="Times New Roman"/>
            <w:sz w:val="28"/>
            <w:szCs w:val="28"/>
          </w:rPr>
          <w:t>ст</w:t>
        </w:r>
        <w:r w:rsidR="0082025C">
          <w:rPr>
            <w:rFonts w:ascii="Times New Roman" w:eastAsiaTheme="minorHAnsi" w:hAnsi="Times New Roman"/>
            <w:sz w:val="28"/>
            <w:szCs w:val="28"/>
          </w:rPr>
          <w:t>.</w:t>
        </w:r>
        <w:r w:rsidRPr="00807A28">
          <w:rPr>
            <w:rFonts w:ascii="Times New Roman" w:eastAsiaTheme="minorHAnsi" w:hAnsi="Times New Roman"/>
            <w:sz w:val="28"/>
            <w:szCs w:val="28"/>
          </w:rPr>
          <w:t xml:space="preserve"> 37 КПК України</w:t>
        </w:r>
      </w:hyperlink>
      <w:r w:rsidRPr="00807A28">
        <w:rPr>
          <w:rFonts w:ascii="Times New Roman" w:eastAsiaTheme="minorHAnsi" w:hAnsi="Times New Roman"/>
          <w:sz w:val="28"/>
          <w:szCs w:val="28"/>
        </w:rPr>
        <w:t> в порядку, встановленому </w:t>
      </w:r>
      <w:proofErr w:type="spellStart"/>
      <w:r w:rsidR="0015521C">
        <w:fldChar w:fldCharType="begin"/>
      </w:r>
      <w:r w:rsidR="0015521C">
        <w:instrText xml:space="preserve"> HYPERLINK "http://search.ligaz</w:instrText>
      </w:r>
      <w:r w:rsidR="0015521C">
        <w:instrText xml:space="preserve">akon.ua/l_doc2.nsf/link1/an_2378/ed_2019_01_11/pravo1/T124651.html?pravo=1" \l "2378" \t "_blank" \o "Кримінальний процесуальний кодекс України; нормативно-правовий акт № 4651-VI від 13.04.2012" </w:instrText>
      </w:r>
      <w:r w:rsidR="0015521C">
        <w:fldChar w:fldCharType="separate"/>
      </w:r>
      <w:r w:rsidRPr="00807A28">
        <w:rPr>
          <w:rFonts w:ascii="Times New Roman" w:eastAsiaTheme="minorHAnsi" w:hAnsi="Times New Roman"/>
          <w:sz w:val="28"/>
          <w:szCs w:val="28"/>
        </w:rPr>
        <w:t>ст</w:t>
      </w:r>
      <w:r w:rsidR="0082025C">
        <w:rPr>
          <w:rFonts w:ascii="Times New Roman" w:eastAsiaTheme="minorHAnsi" w:hAnsi="Times New Roman"/>
          <w:sz w:val="28"/>
          <w:szCs w:val="28"/>
        </w:rPr>
        <w:t>.ст</w:t>
      </w:r>
      <w:proofErr w:type="spellEnd"/>
      <w:r w:rsidR="0082025C">
        <w:rPr>
          <w:rFonts w:ascii="Times New Roman" w:eastAsiaTheme="minorHAnsi" w:hAnsi="Times New Roman"/>
          <w:sz w:val="28"/>
          <w:szCs w:val="28"/>
        </w:rPr>
        <w:t>.</w:t>
      </w:r>
      <w:r w:rsidRPr="00807A28">
        <w:rPr>
          <w:rFonts w:ascii="Times New Roman" w:eastAsiaTheme="minorHAnsi" w:hAnsi="Times New Roman"/>
          <w:sz w:val="28"/>
          <w:szCs w:val="28"/>
        </w:rPr>
        <w:t xml:space="preserve"> 311–313 КПК України</w:t>
      </w:r>
      <w:r w:rsidR="0015521C">
        <w:rPr>
          <w:rFonts w:ascii="Times New Roman" w:eastAsiaTheme="minorHAnsi" w:hAnsi="Times New Roman"/>
          <w:sz w:val="28"/>
          <w:szCs w:val="28"/>
        </w:rPr>
        <w:fldChar w:fldCharType="end"/>
      </w:r>
      <w:r w:rsidRPr="00807A28">
        <w:rPr>
          <w:rFonts w:ascii="Times New Roman" w:eastAsiaTheme="minorHAnsi" w:hAnsi="Times New Roman"/>
          <w:sz w:val="28"/>
          <w:szCs w:val="28"/>
        </w:rPr>
        <w:t>, є вагомою обставиною при оцінці ефективності процесуального керівництва прокурором.</w:t>
      </w:r>
    </w:p>
    <w:p w14:paraId="7A4F8DFC" w14:textId="4B5145D6" w:rsidR="003963D4" w:rsidRPr="00340BE4" w:rsidRDefault="003963D4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укладання угоди у кримінальному провадженні визначено  главою 35 КПК України. </w:t>
      </w:r>
    </w:p>
    <w:p w14:paraId="18446355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BDDFAB1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bCs/>
          <w:spacing w:val="-2"/>
          <w:sz w:val="28"/>
          <w:szCs w:val="28"/>
          <w:shd w:val="clear" w:color="auto" w:fill="FFFFFF"/>
        </w:rPr>
        <w:t xml:space="preserve">Частиною 1 ст. 43 цього </w:t>
      </w: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Закону визначено підстави для притягнення прокурора до дисциплінарної відповідальності. </w:t>
      </w:r>
    </w:p>
    <w:p w14:paraId="1DA44BE6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3FDCFDE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921A97D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2) дисциплінарна скарга є анонімною;</w:t>
      </w:r>
    </w:p>
    <w:p w14:paraId="04D76679" w14:textId="47A229D5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3) дисциплінарна скарга подана з підстав, не визначених </w:t>
      </w:r>
      <w:hyperlink r:id="rId10" w:anchor="n416" w:history="1">
        <w:r w:rsidRPr="00807A28">
          <w:rPr>
            <w:rFonts w:ascii="Times New Roman" w:eastAsiaTheme="minorHAnsi" w:hAnsi="Times New Roman"/>
            <w:spacing w:val="-2"/>
            <w:sz w:val="28"/>
            <w:szCs w:val="28"/>
            <w:shd w:val="clear" w:color="auto" w:fill="FFFFFF"/>
          </w:rPr>
          <w:t>ст.</w:t>
        </w:r>
        <w:r w:rsidR="001841B0">
          <w:rPr>
            <w:rFonts w:ascii="Times New Roman" w:eastAsiaTheme="minorHAnsi" w:hAnsi="Times New Roman"/>
            <w:spacing w:val="-2"/>
            <w:sz w:val="28"/>
            <w:szCs w:val="28"/>
            <w:shd w:val="clear" w:color="auto" w:fill="FFFFFF"/>
          </w:rPr>
          <w:t xml:space="preserve"> </w:t>
        </w:r>
        <w:r w:rsidRPr="00807A28">
          <w:rPr>
            <w:rFonts w:ascii="Times New Roman" w:eastAsiaTheme="minorHAnsi" w:hAnsi="Times New Roman"/>
            <w:spacing w:val="-2"/>
            <w:sz w:val="28"/>
            <w:szCs w:val="28"/>
            <w:shd w:val="clear" w:color="auto" w:fill="FFFFFF"/>
          </w:rPr>
          <w:t>43</w:t>
        </w:r>
      </w:hyperlink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60FE7749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807A28">
          <w:rPr>
            <w:rFonts w:ascii="Times New Roman" w:eastAsiaTheme="minorHAnsi" w:hAnsi="Times New Roman"/>
            <w:spacing w:val="-2"/>
            <w:sz w:val="28"/>
            <w:szCs w:val="28"/>
            <w:shd w:val="clear" w:color="auto" w:fill="FFFFFF"/>
          </w:rPr>
          <w:t> ст. 51</w:t>
        </w:r>
      </w:hyperlink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 цього Закону;</w:t>
      </w:r>
    </w:p>
    <w:p w14:paraId="63270365" w14:textId="77777777" w:rsidR="00E0563B" w:rsidRPr="00340BE4" w:rsidRDefault="00807A28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807A28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1CDCADDD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Відповідно до вимог до п. 1 ч. 2 ст. 46 Закону № 1697-VII та п. 96 Положення про порядок роботи відповідно органу, що здійснює дисциплінарне провадження, </w:t>
      </w:r>
      <w:r w:rsidRPr="00E0563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дисциплінарна скарга повинна містити </w:t>
      </w: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відомості про факт вчинення прокурором дисциплінарного проступку, а також</w:t>
      </w:r>
      <w:r w:rsidRPr="00E0563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конкретні відомості про наявність ознак цього дисциплінарного проступку</w:t>
      </w: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.</w:t>
      </w:r>
    </w:p>
    <w:p w14:paraId="0302C5E7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0563B">
        <w:rPr>
          <w:rFonts w:ascii="Times New Roman" w:hAnsi="Times New Roman"/>
          <w:bCs/>
          <w:sz w:val="28"/>
          <w:szCs w:val="28"/>
          <w:shd w:val="clear" w:color="auto" w:fill="FFFFFF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4D4708DB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0563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6F82197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lastRenderedPageBreak/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5CDDEDA8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FBF2F28" w14:textId="77777777" w:rsidR="00E0563B" w:rsidRPr="00340BE4" w:rsidRDefault="00F675EC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0BE4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340BE4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27A062B3" w14:textId="1FA51B61" w:rsidR="00E0563B" w:rsidRPr="009D1ED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ED4">
        <w:rPr>
          <w:rFonts w:ascii="Times New Roman" w:hAnsi="Times New Roman"/>
          <w:sz w:val="28"/>
          <w:szCs w:val="28"/>
          <w:lang w:eastAsia="ru-RU"/>
        </w:rPr>
        <w:t xml:space="preserve">Враховуючи викладене вище, вивчивши доводи, наведені скаржником, та опрацювавши додані до скарги матеріали, </w:t>
      </w:r>
      <w:r w:rsidR="00283D41" w:rsidRPr="009D1ED4">
        <w:rPr>
          <w:rFonts w:ascii="Times New Roman" w:hAnsi="Times New Roman"/>
          <w:sz w:val="28"/>
          <w:szCs w:val="28"/>
          <w:lang w:eastAsia="ru-RU"/>
        </w:rPr>
        <w:t>мною</w:t>
      </w:r>
      <w:r w:rsidRPr="009D1ED4">
        <w:rPr>
          <w:rFonts w:ascii="Times New Roman" w:hAnsi="Times New Roman"/>
          <w:sz w:val="28"/>
          <w:szCs w:val="28"/>
          <w:lang w:eastAsia="ru-RU"/>
        </w:rPr>
        <w:t xml:space="preserve"> встановлено, що </w:t>
      </w:r>
      <w:r w:rsidRPr="009D1ED4">
        <w:rPr>
          <w:rFonts w:ascii="Times New Roman" w:hAnsi="Times New Roman"/>
          <w:sz w:val="28"/>
          <w:szCs w:val="28"/>
        </w:rPr>
        <w:t xml:space="preserve">оскаржуються рішення та дії </w:t>
      </w:r>
      <w:r w:rsidR="00283D5A" w:rsidRPr="009D1ED4">
        <w:rPr>
          <w:rFonts w:ascii="Times New Roman" w:hAnsi="Times New Roman"/>
          <w:sz w:val="28"/>
          <w:szCs w:val="28"/>
        </w:rPr>
        <w:t xml:space="preserve">(бездіяльність) </w:t>
      </w:r>
      <w:r w:rsidRPr="009D1ED4">
        <w:rPr>
          <w:rFonts w:ascii="Times New Roman" w:hAnsi="Times New Roman"/>
          <w:sz w:val="28"/>
          <w:szCs w:val="28"/>
        </w:rPr>
        <w:t xml:space="preserve">прокурора </w:t>
      </w:r>
      <w:bookmarkStart w:id="0" w:name="_Hlk122530896"/>
      <w:r w:rsidRPr="009D1ED4">
        <w:rPr>
          <w:rFonts w:ascii="Times New Roman" w:hAnsi="Times New Roman"/>
          <w:sz w:val="28"/>
          <w:szCs w:val="28"/>
        </w:rPr>
        <w:t>в межах кримінального процесу.</w:t>
      </w:r>
      <w:bookmarkEnd w:id="0"/>
    </w:p>
    <w:p w14:paraId="6BA6B068" w14:textId="77777777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</w:pPr>
      <w:r w:rsidRPr="00E0563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14:paraId="251D694D" w14:textId="01AB7222" w:rsidR="00E0563B" w:rsidRPr="00340BE4" w:rsidRDefault="00E0563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>Дисциплінарна скарга</w:t>
      </w:r>
      <w:r w:rsidR="00B5604B">
        <w:rPr>
          <w:rFonts w:ascii="Times New Roman" w:hAnsi="Times New Roman"/>
          <w:sz w:val="28"/>
          <w:szCs w:val="28"/>
        </w:rPr>
        <w:t xml:space="preserve"> </w:t>
      </w:r>
      <w:r w:rsidR="003963D4">
        <w:rPr>
          <w:rFonts w:ascii="Times New Roman" w:hAnsi="Times New Roman"/>
          <w:sz w:val="28"/>
          <w:szCs w:val="28"/>
        </w:rPr>
        <w:t xml:space="preserve">адвоката </w:t>
      </w:r>
      <w:r w:rsidR="00312558">
        <w:rPr>
          <w:rFonts w:ascii="Times New Roman" w:hAnsi="Times New Roman"/>
          <w:sz w:val="28"/>
          <w:szCs w:val="28"/>
        </w:rPr>
        <w:t xml:space="preserve">ОСОБА-1 </w:t>
      </w:r>
      <w:r w:rsidR="003963D4">
        <w:rPr>
          <w:rFonts w:ascii="Times New Roman" w:hAnsi="Times New Roman"/>
          <w:sz w:val="28"/>
          <w:szCs w:val="28"/>
        </w:rPr>
        <w:t xml:space="preserve">стосуються участі прокурора у суді та порядку розгляду клопотань прокурора під час судового </w:t>
      </w:r>
      <w:r w:rsidR="00A12456" w:rsidRPr="00340BE4">
        <w:rPr>
          <w:rFonts w:ascii="Times New Roman" w:hAnsi="Times New Roman"/>
          <w:sz w:val="28"/>
          <w:szCs w:val="28"/>
        </w:rPr>
        <w:t>здійснення</w:t>
      </w:r>
      <w:r w:rsidR="003963D4">
        <w:rPr>
          <w:rFonts w:ascii="Times New Roman" w:hAnsi="Times New Roman"/>
          <w:sz w:val="28"/>
          <w:szCs w:val="28"/>
        </w:rPr>
        <w:t xml:space="preserve"> у кримінальному провадженні. </w:t>
      </w:r>
    </w:p>
    <w:p w14:paraId="15611B6E" w14:textId="2D8ACD78" w:rsidR="00425A03" w:rsidRPr="00340BE4" w:rsidRDefault="00425A03" w:rsidP="00425A03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456">
        <w:rPr>
          <w:rFonts w:ascii="Times New Roman" w:hAnsi="Times New Roman"/>
          <w:sz w:val="28"/>
          <w:szCs w:val="28"/>
        </w:rPr>
        <w:t xml:space="preserve">У такому випадку підставою для відкриття дисциплінарного провадження має бути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/>
          <w:sz w:val="28"/>
          <w:szCs w:val="28"/>
        </w:rPr>
        <w:t>за результатами розгляду скарги,</w:t>
      </w:r>
      <w:r w:rsidRPr="00A12456">
        <w:rPr>
          <w:rFonts w:ascii="Times New Roman" w:hAnsi="Times New Roman"/>
          <w:sz w:val="28"/>
          <w:szCs w:val="28"/>
        </w:rPr>
        <w:t xml:space="preserve"> або відповідне звернення суду до органу, що здійснює дисциплінарне провадження, в передбаченому КПК України порядку.</w:t>
      </w:r>
    </w:p>
    <w:p w14:paraId="14894220" w14:textId="5B84FAE4" w:rsidR="00A12456" w:rsidRPr="00340BE4" w:rsidRDefault="00425A03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eastAsiaTheme="minorHAnsi" w:hAnsi="Times New Roman"/>
          <w:spacing w:val="-2"/>
          <w:sz w:val="28"/>
          <w:szCs w:val="28"/>
        </w:rPr>
      </w:pPr>
      <w:r>
        <w:rPr>
          <w:rFonts w:ascii="Times New Roman" w:eastAsiaTheme="minorHAnsi" w:hAnsi="Times New Roman"/>
          <w:spacing w:val="-2"/>
          <w:sz w:val="28"/>
          <w:szCs w:val="28"/>
        </w:rPr>
        <w:t>С</w:t>
      </w:r>
      <w:r w:rsidR="00E0563B" w:rsidRPr="00E0563B">
        <w:rPr>
          <w:rFonts w:ascii="Times New Roman" w:eastAsiaTheme="minorHAnsi" w:hAnsi="Times New Roman"/>
          <w:spacing w:val="-2"/>
          <w:sz w:val="28"/>
          <w:szCs w:val="28"/>
        </w:rPr>
        <w:t>каржни</w:t>
      </w:r>
      <w:r w:rsidR="006D50E9">
        <w:rPr>
          <w:rFonts w:ascii="Times New Roman" w:eastAsiaTheme="minorHAnsi" w:hAnsi="Times New Roman"/>
          <w:spacing w:val="-2"/>
          <w:sz w:val="28"/>
          <w:szCs w:val="28"/>
        </w:rPr>
        <w:t xml:space="preserve">ком </w:t>
      </w:r>
      <w:r w:rsidR="00E0563B" w:rsidRPr="00E0563B">
        <w:rPr>
          <w:rFonts w:ascii="Times New Roman" w:eastAsiaTheme="minorHAnsi" w:hAnsi="Times New Roman"/>
          <w:spacing w:val="-2"/>
          <w:sz w:val="28"/>
          <w:szCs w:val="28"/>
        </w:rPr>
        <w:t xml:space="preserve">достатніх доказів, які б свідчили, що прокурором </w:t>
      </w:r>
      <w:r w:rsidR="0040331A">
        <w:rPr>
          <w:rFonts w:ascii="Times New Roman" w:eastAsiaTheme="minorHAnsi" w:hAnsi="Times New Roman"/>
          <w:spacing w:val="-2"/>
          <w:sz w:val="28"/>
          <w:szCs w:val="28"/>
        </w:rPr>
        <w:t xml:space="preserve">          Шахраєм Ю.І. </w:t>
      </w:r>
      <w:r w:rsidR="00E0563B" w:rsidRPr="00E0563B">
        <w:rPr>
          <w:rFonts w:ascii="Times New Roman" w:eastAsiaTheme="minorHAnsi" w:hAnsi="Times New Roman"/>
          <w:spacing w:val="-2"/>
          <w:sz w:val="28"/>
          <w:szCs w:val="28"/>
        </w:rPr>
        <w:t xml:space="preserve">під час </w:t>
      </w:r>
      <w:r w:rsidR="006D50E9">
        <w:rPr>
          <w:rFonts w:ascii="Times New Roman" w:eastAsiaTheme="minorHAnsi" w:hAnsi="Times New Roman"/>
          <w:spacing w:val="-2"/>
          <w:sz w:val="28"/>
          <w:szCs w:val="28"/>
        </w:rPr>
        <w:t>укладання угоди про визнання винуватості</w:t>
      </w:r>
      <w:r w:rsidR="00E0563B" w:rsidRPr="00E0563B">
        <w:rPr>
          <w:rFonts w:ascii="Times New Roman" w:eastAsiaTheme="minorHAnsi" w:hAnsi="Times New Roman"/>
          <w:spacing w:val="-2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pacing w:val="-2"/>
          <w:sz w:val="28"/>
          <w:szCs w:val="28"/>
        </w:rPr>
        <w:t xml:space="preserve">порушено права особи чи вимоги закону, </w:t>
      </w:r>
      <w:r w:rsidR="00E0563B" w:rsidRPr="00E0563B">
        <w:rPr>
          <w:rFonts w:ascii="Times New Roman" w:eastAsiaTheme="minorHAnsi" w:hAnsi="Times New Roman"/>
          <w:spacing w:val="-2"/>
          <w:sz w:val="28"/>
          <w:szCs w:val="28"/>
        </w:rPr>
        <w:t>вчинено дисциплінарний проступок, до скарги не долучено</w:t>
      </w:r>
      <w:r w:rsidR="00A12456" w:rsidRPr="00340BE4">
        <w:rPr>
          <w:rFonts w:ascii="Times New Roman" w:eastAsiaTheme="minorHAnsi" w:hAnsi="Times New Roman"/>
          <w:spacing w:val="-2"/>
          <w:sz w:val="28"/>
          <w:szCs w:val="28"/>
        </w:rPr>
        <w:t xml:space="preserve"> та про такі факти також не зазначено.</w:t>
      </w:r>
    </w:p>
    <w:p w14:paraId="39020C06" w14:textId="02B77849" w:rsidR="000D5F2F" w:rsidRPr="00340BE4" w:rsidRDefault="00425A03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="00A12456" w:rsidRPr="00A1245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ним</w:t>
      </w:r>
      <w:r w:rsidR="006D50E9">
        <w:rPr>
          <w:rFonts w:ascii="Times New Roman" w:hAnsi="Times New Roman"/>
          <w:sz w:val="28"/>
          <w:szCs w:val="28"/>
        </w:rPr>
        <w:t xml:space="preserve"> </w:t>
      </w:r>
      <w:r w:rsidR="00A12456" w:rsidRPr="00A12456">
        <w:rPr>
          <w:rFonts w:ascii="Times New Roman" w:hAnsi="Times New Roman"/>
          <w:sz w:val="28"/>
          <w:szCs w:val="28"/>
        </w:rPr>
        <w:t xml:space="preserve">не надано документального підтвердження оскарження у встановленому КПК України порядку дій (бездіяльності) безпосередньо прокурора </w:t>
      </w:r>
      <w:r w:rsidR="0040331A">
        <w:rPr>
          <w:rFonts w:ascii="Times New Roman" w:hAnsi="Times New Roman"/>
          <w:sz w:val="28"/>
          <w:szCs w:val="28"/>
        </w:rPr>
        <w:t>Шахра</w:t>
      </w:r>
      <w:r w:rsidR="00312558">
        <w:rPr>
          <w:rFonts w:ascii="Times New Roman" w:hAnsi="Times New Roman"/>
          <w:sz w:val="28"/>
          <w:szCs w:val="28"/>
        </w:rPr>
        <w:t>я</w:t>
      </w:r>
      <w:r w:rsidR="0040331A">
        <w:rPr>
          <w:rFonts w:ascii="Times New Roman" w:hAnsi="Times New Roman"/>
          <w:sz w:val="28"/>
          <w:szCs w:val="28"/>
        </w:rPr>
        <w:t xml:space="preserve"> Ю.І. </w:t>
      </w:r>
      <w:r w:rsidR="00A12456" w:rsidRPr="00A12456">
        <w:rPr>
          <w:rFonts w:ascii="Times New Roman" w:hAnsi="Times New Roman"/>
          <w:sz w:val="28"/>
          <w:szCs w:val="28"/>
        </w:rPr>
        <w:t>у зазначеному кримінальному провадженні.</w:t>
      </w:r>
      <w:r w:rsidR="00A12456" w:rsidRPr="00340BE4">
        <w:rPr>
          <w:rFonts w:ascii="Times New Roman" w:hAnsi="Times New Roman"/>
          <w:sz w:val="28"/>
          <w:szCs w:val="28"/>
        </w:rPr>
        <w:t xml:space="preserve"> Відсутні також відомості та документи, які могли б свідчити про звернення скаржни</w:t>
      </w:r>
      <w:r>
        <w:rPr>
          <w:rFonts w:ascii="Times New Roman" w:hAnsi="Times New Roman"/>
          <w:sz w:val="28"/>
          <w:szCs w:val="28"/>
        </w:rPr>
        <w:t>ка</w:t>
      </w:r>
      <w:r w:rsidR="00A12456" w:rsidRPr="00340BE4">
        <w:rPr>
          <w:rFonts w:ascii="Times New Roman" w:hAnsi="Times New Roman"/>
          <w:sz w:val="28"/>
          <w:szCs w:val="28"/>
        </w:rPr>
        <w:t xml:space="preserve"> до суду чи </w:t>
      </w:r>
      <w:proofErr w:type="spellStart"/>
      <w:r w:rsidR="00A12456" w:rsidRPr="00340BE4">
        <w:rPr>
          <w:rFonts w:ascii="Times New Roman" w:hAnsi="Times New Roman"/>
          <w:sz w:val="28"/>
          <w:szCs w:val="28"/>
        </w:rPr>
        <w:t>вищестоящого</w:t>
      </w:r>
      <w:proofErr w:type="spellEnd"/>
      <w:r w:rsidR="00A12456" w:rsidRPr="00340BE4">
        <w:rPr>
          <w:rFonts w:ascii="Times New Roman" w:hAnsi="Times New Roman"/>
          <w:sz w:val="28"/>
          <w:szCs w:val="28"/>
        </w:rPr>
        <w:t xml:space="preserve"> прокурора з вказаного приводу.</w:t>
      </w:r>
    </w:p>
    <w:p w14:paraId="197786B5" w14:textId="77777777" w:rsidR="0040331A" w:rsidRDefault="00763721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>Окрім цього, з документів</w:t>
      </w:r>
      <w:r w:rsidR="00425A03">
        <w:rPr>
          <w:rFonts w:ascii="Times New Roman" w:hAnsi="Times New Roman"/>
          <w:sz w:val="28"/>
          <w:szCs w:val="28"/>
        </w:rPr>
        <w:t>,</w:t>
      </w:r>
      <w:r w:rsidRPr="00340BE4">
        <w:rPr>
          <w:rFonts w:ascii="Times New Roman" w:hAnsi="Times New Roman"/>
          <w:sz w:val="28"/>
          <w:szCs w:val="28"/>
        </w:rPr>
        <w:t xml:space="preserve"> долучених до дисциплінарної скарги вбачається, що </w:t>
      </w:r>
      <w:r w:rsidR="0040331A">
        <w:rPr>
          <w:rFonts w:ascii="Times New Roman" w:hAnsi="Times New Roman"/>
          <w:sz w:val="28"/>
          <w:szCs w:val="28"/>
        </w:rPr>
        <w:t>судовий розгляд у кримінальному провадженні наразі триває.</w:t>
      </w:r>
    </w:p>
    <w:p w14:paraId="1A8283B0" w14:textId="77777777" w:rsidR="00CE1655" w:rsidRDefault="00C7335B" w:rsidP="00CE1655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35B">
        <w:rPr>
          <w:rFonts w:ascii="Times New Roman" w:hAnsi="Times New Roman"/>
          <w:sz w:val="28"/>
          <w:szCs w:val="28"/>
        </w:rPr>
        <w:t xml:space="preserve">Незгода з </w:t>
      </w:r>
      <w:r>
        <w:rPr>
          <w:rFonts w:ascii="Times New Roman" w:hAnsi="Times New Roman"/>
          <w:sz w:val="28"/>
          <w:szCs w:val="28"/>
        </w:rPr>
        <w:t xml:space="preserve">позицією прокурора під час судового розгляду кримінального провадження та прийнятим </w:t>
      </w:r>
      <w:r w:rsidRPr="00C7335B">
        <w:rPr>
          <w:rFonts w:ascii="Times New Roman" w:hAnsi="Times New Roman"/>
          <w:sz w:val="28"/>
          <w:szCs w:val="28"/>
        </w:rPr>
        <w:t xml:space="preserve">ним процесуальними рішеннями не може свідчити про невиконання чи неналежне виконанням їх службових обов’язків. </w:t>
      </w:r>
    </w:p>
    <w:p w14:paraId="31A04485" w14:textId="77777777" w:rsidR="00CE1655" w:rsidRDefault="0040331A" w:rsidP="00CE1655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ухвали Білоцерківського міськрайонного суду Київської області від 14.11.2024  судом відмовлено у затвердженні угоди між прокурором та обвинуваченим. </w:t>
      </w:r>
      <w:r w:rsidR="00CE1655" w:rsidRPr="00CE1655">
        <w:rPr>
          <w:rFonts w:ascii="Times New Roman" w:hAnsi="Times New Roman" w:cs="Calibri"/>
          <w:sz w:val="28"/>
        </w:rPr>
        <w:t xml:space="preserve">Про будь-які неправомірні рішення чи дії/бездіяльність прокурора у зазначеному процесуальному документі не зазначено. </w:t>
      </w:r>
    </w:p>
    <w:p w14:paraId="405E3634" w14:textId="2110D1F1" w:rsidR="00CE1655" w:rsidRPr="00CE1655" w:rsidRDefault="00CE1655" w:rsidP="00CE1655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CE1655">
        <w:rPr>
          <w:rFonts w:ascii="Times New Roman" w:hAnsi="Times New Roman" w:cs="Calibri"/>
          <w:sz w:val="28"/>
        </w:rPr>
        <w:t xml:space="preserve">Так, у скарзі відсутні відомості та посилання на процесуальні рішення і </w:t>
      </w:r>
      <w:r w:rsidRPr="00CE1655">
        <w:rPr>
          <w:rFonts w:ascii="Times New Roman" w:hAnsi="Times New Roman" w:cs="Calibri"/>
          <w:sz w:val="28"/>
        </w:rPr>
        <w:lastRenderedPageBreak/>
        <w:t xml:space="preserve">документи, які б могли свідчити про завідомо неправомірні, неякісні, та про такі, що потягли настання певних негативних наслідків дії або бездіяльність прокурора </w:t>
      </w:r>
      <w:r>
        <w:rPr>
          <w:rFonts w:ascii="Times New Roman" w:hAnsi="Times New Roman" w:cs="Calibri"/>
          <w:sz w:val="28"/>
        </w:rPr>
        <w:t xml:space="preserve">Шахрая Ю.І. </w:t>
      </w:r>
      <w:r w:rsidRPr="00CE1655">
        <w:rPr>
          <w:rFonts w:ascii="Times New Roman" w:hAnsi="Times New Roman" w:cs="Calibri"/>
          <w:sz w:val="28"/>
        </w:rPr>
        <w:t xml:space="preserve"> під час підтримання державного обвинувачення в суді у кримінальному провадженні </w:t>
      </w:r>
      <w:r>
        <w:rPr>
          <w:rFonts w:ascii="Times New Roman" w:hAnsi="Times New Roman" w:cs="Calibri"/>
          <w:sz w:val="28"/>
        </w:rPr>
        <w:t xml:space="preserve">стосовно </w:t>
      </w:r>
      <w:r w:rsidR="00312558">
        <w:rPr>
          <w:rFonts w:ascii="Times New Roman" w:hAnsi="Times New Roman" w:cs="Calibri"/>
          <w:sz w:val="28"/>
        </w:rPr>
        <w:t>ОСОБА-2</w:t>
      </w:r>
      <w:r>
        <w:rPr>
          <w:rFonts w:ascii="Times New Roman" w:hAnsi="Times New Roman" w:cs="Calibri"/>
          <w:sz w:val="28"/>
        </w:rPr>
        <w:t xml:space="preserve">. </w:t>
      </w:r>
    </w:p>
    <w:p w14:paraId="3B1AC45D" w14:textId="4193CF91" w:rsidR="000D5F2F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F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</w:t>
      </w:r>
      <w:r w:rsidR="00D41A5D">
        <w:rPr>
          <w:rFonts w:ascii="Times New Roman" w:hAnsi="Times New Roman"/>
          <w:sz w:val="28"/>
          <w:szCs w:val="28"/>
        </w:rPr>
        <w:t xml:space="preserve"> та </w:t>
      </w:r>
      <w:r w:rsidR="00D41A5D" w:rsidRPr="000D5F2F">
        <w:rPr>
          <w:rFonts w:ascii="Times New Roman" w:hAnsi="Times New Roman"/>
          <w:sz w:val="28"/>
          <w:szCs w:val="28"/>
        </w:rPr>
        <w:t xml:space="preserve">ухвалювати </w:t>
      </w:r>
      <w:r w:rsidRPr="000D5F2F">
        <w:rPr>
          <w:rFonts w:ascii="Times New Roman" w:hAnsi="Times New Roman"/>
          <w:sz w:val="28"/>
          <w:szCs w:val="28"/>
        </w:rPr>
        <w:t>рішення на підставі неперевірених обставин.</w:t>
      </w:r>
    </w:p>
    <w:p w14:paraId="5E99A20C" w14:textId="239016C5" w:rsidR="006D50E9" w:rsidRPr="00340BE4" w:rsidRDefault="000D5F2F" w:rsidP="006D50E9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F">
        <w:rPr>
          <w:rFonts w:ascii="Times New Roman" w:hAnsi="Times New Roman"/>
          <w:sz w:val="28"/>
          <w:szCs w:val="28"/>
        </w:rPr>
        <w:t>Додатки до дисциплінарної скарги не містять конкретизованих даних про невиконання або неналежне виконання вказаним прокурором своїх службових обов’язків</w:t>
      </w:r>
      <w:r w:rsidR="006D50E9">
        <w:rPr>
          <w:rFonts w:ascii="Times New Roman" w:hAnsi="Times New Roman"/>
          <w:sz w:val="28"/>
          <w:szCs w:val="28"/>
        </w:rPr>
        <w:t>,</w:t>
      </w:r>
      <w:r w:rsidR="006D50E9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 </w:t>
      </w:r>
      <w:r w:rsidR="0040331A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а також </w:t>
      </w:r>
      <w:r w:rsidR="006D50E9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вчинення </w:t>
      </w:r>
      <w:r w:rsidR="0040331A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одноразового грубого порушення правил прокурорської етики, </w:t>
      </w:r>
      <w:r w:rsidRPr="000D5F2F">
        <w:rPr>
          <w:rFonts w:ascii="Times New Roman" w:hAnsi="Times New Roman"/>
          <w:sz w:val="28"/>
          <w:szCs w:val="28"/>
        </w:rPr>
        <w:t>та вчинення ним дисциплінарних проступків</w:t>
      </w:r>
      <w:r w:rsidR="00C7335B">
        <w:rPr>
          <w:rFonts w:ascii="Times New Roman" w:hAnsi="Times New Roman"/>
          <w:sz w:val="28"/>
          <w:szCs w:val="28"/>
        </w:rPr>
        <w:t>.</w:t>
      </w:r>
    </w:p>
    <w:p w14:paraId="28574B80" w14:textId="329368D2" w:rsidR="000D5F2F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F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0D5F2F">
        <w:rPr>
          <w:rFonts w:ascii="Times New Roman" w:hAnsi="Times New Roman"/>
          <w:sz w:val="28"/>
          <w:szCs w:val="28"/>
        </w:rPr>
        <w:t xml:space="preserve"> огляду на наведені обставини, враховуючи, що дисциплінарна скарга не містить достатніх відомостей про вчинення прокурором </w:t>
      </w:r>
      <w:r w:rsidR="0040331A">
        <w:rPr>
          <w:rFonts w:ascii="Times New Roman" w:hAnsi="Times New Roman"/>
          <w:sz w:val="28"/>
          <w:szCs w:val="28"/>
        </w:rPr>
        <w:t xml:space="preserve">Шахраєм Ю.І. </w:t>
      </w:r>
      <w:r w:rsidR="006D50E9">
        <w:rPr>
          <w:rFonts w:ascii="Times New Roman" w:hAnsi="Times New Roman"/>
          <w:sz w:val="28"/>
          <w:szCs w:val="28"/>
        </w:rPr>
        <w:t xml:space="preserve"> </w:t>
      </w:r>
      <w:r w:rsidRPr="000D5F2F">
        <w:rPr>
          <w:rFonts w:ascii="Times New Roman" w:hAnsi="Times New Roman"/>
          <w:sz w:val="28"/>
          <w:szCs w:val="28"/>
        </w:rPr>
        <w:t>дій (бездіяльності), які можуть бути підставою для дисциплінарної відповідальності, доходжу висновку про необхідність відмови у відкритті дисциплінарного провадження стосовно вказаного прокурора.</w:t>
      </w:r>
    </w:p>
    <w:p w14:paraId="3C7873EB" w14:textId="5E79C851" w:rsidR="000D5F2F" w:rsidRPr="00340BE4" w:rsidRDefault="000D5F2F" w:rsidP="006D50E9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D5F2F">
        <w:rPr>
          <w:rFonts w:ascii="Times New Roman" w:hAnsi="Times New Roman"/>
          <w:sz w:val="28"/>
          <w:szCs w:val="28"/>
          <w:shd w:val="clear" w:color="auto" w:fill="FFFFFF"/>
        </w:rPr>
        <w:t>Твердження скаржни</w:t>
      </w:r>
      <w:r w:rsidR="006D50E9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0D5F2F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прокурором</w:t>
      </w:r>
      <w:r w:rsidR="00C7335B">
        <w:rPr>
          <w:rFonts w:ascii="Times New Roman" w:hAnsi="Times New Roman"/>
          <w:sz w:val="28"/>
          <w:szCs w:val="28"/>
          <w:shd w:val="clear" w:color="auto" w:fill="FFFFFF"/>
        </w:rPr>
        <w:t xml:space="preserve"> Шахраєм Ю.І. </w:t>
      </w:r>
      <w:r w:rsidR="006D50E9" w:rsidRPr="000D5F2F">
        <w:rPr>
          <w:rFonts w:ascii="Times New Roman" w:hAnsi="Times New Roman"/>
          <w:sz w:val="28"/>
          <w:szCs w:val="28"/>
          <w:shd w:val="clear" w:color="auto" w:fill="FFFFFF"/>
        </w:rPr>
        <w:t xml:space="preserve">службових обов’язків </w:t>
      </w:r>
      <w:r w:rsidR="006D50E9"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="006D50E9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вчинення </w:t>
      </w:r>
      <w:r w:rsidR="00C7335B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 xml:space="preserve">а також вчинення одноразового грубого порушення правил прокурорської етики </w:t>
      </w:r>
      <w:r w:rsidRPr="000D5F2F">
        <w:rPr>
          <w:rFonts w:ascii="Times New Roman" w:hAnsi="Times New Roman"/>
          <w:sz w:val="28"/>
          <w:szCs w:val="28"/>
          <w:shd w:val="clear" w:color="auto" w:fill="FFFFFF"/>
        </w:rPr>
        <w:t>є суб’єктивним. Наразі мною не встановлено підстав для відкриття дисциплінарного провадження.</w:t>
      </w:r>
    </w:p>
    <w:p w14:paraId="42910AE0" w14:textId="04B74422" w:rsidR="000D5F2F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F">
        <w:rPr>
          <w:rFonts w:ascii="Times New Roman" w:hAnsi="Times New Roman"/>
          <w:sz w:val="28"/>
          <w:szCs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C7335B">
        <w:rPr>
          <w:rFonts w:ascii="Times New Roman" w:hAnsi="Times New Roman"/>
          <w:sz w:val="28"/>
          <w:szCs w:val="28"/>
        </w:rPr>
        <w:t xml:space="preserve">Шахраєм Ю.І. </w:t>
      </w:r>
      <w:r w:rsidR="006D50E9">
        <w:rPr>
          <w:rFonts w:ascii="Times New Roman" w:hAnsi="Times New Roman"/>
          <w:sz w:val="28"/>
          <w:szCs w:val="28"/>
        </w:rPr>
        <w:t xml:space="preserve"> </w:t>
      </w:r>
      <w:r w:rsidRPr="00340BE4">
        <w:rPr>
          <w:rFonts w:ascii="Times New Roman" w:hAnsi="Times New Roman"/>
          <w:sz w:val="28"/>
          <w:szCs w:val="28"/>
        </w:rPr>
        <w:t xml:space="preserve"> </w:t>
      </w:r>
    </w:p>
    <w:p w14:paraId="5302AB18" w14:textId="77777777" w:rsidR="000D5F2F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F2F">
        <w:rPr>
          <w:rFonts w:ascii="Times New Roman" w:hAnsi="Times New Roman"/>
          <w:sz w:val="28"/>
          <w:szCs w:val="28"/>
        </w:rPr>
        <w:t xml:space="preserve">Керуючись статтями 44–46 Закону </w:t>
      </w:r>
      <w:r w:rsidRPr="000D5F2F">
        <w:rPr>
          <w:rFonts w:ascii="Times New Roman" w:eastAsiaTheme="minorHAnsi" w:hAnsi="Times New Roman"/>
          <w:spacing w:val="-2"/>
          <w:sz w:val="28"/>
          <w:szCs w:val="28"/>
          <w:shd w:val="clear" w:color="auto" w:fill="FFFFFF"/>
        </w:rPr>
        <w:t>№ 1697-VII</w:t>
      </w:r>
      <w:r w:rsidRPr="000D5F2F">
        <w:rPr>
          <w:rFonts w:ascii="Times New Roman" w:hAnsi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змінами),  </w:t>
      </w:r>
    </w:p>
    <w:p w14:paraId="5FC68B11" w14:textId="77777777" w:rsidR="000D5F2F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40BE4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14:paraId="640B0BF4" w14:textId="6162750A" w:rsidR="00E12822" w:rsidRPr="00340BE4" w:rsidRDefault="000D5F2F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  <w:shd w:val="clear" w:color="auto" w:fill="FFFFFF"/>
          <w:lang w:eastAsia="ru-RU"/>
        </w:rPr>
      </w:pPr>
      <w:r w:rsidRPr="00340B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0D5F2F">
        <w:rPr>
          <w:rFonts w:ascii="Times New Roman" w:hAnsi="Times New Roman"/>
          <w:b/>
          <w:spacing w:val="-2"/>
          <w:sz w:val="28"/>
          <w:szCs w:val="28"/>
          <w:shd w:val="clear" w:color="auto" w:fill="FFFFFF"/>
          <w:lang w:eastAsia="ru-RU"/>
        </w:rPr>
        <w:t>В И Р І Ш И В:</w:t>
      </w:r>
    </w:p>
    <w:p w14:paraId="3BB8D86C" w14:textId="77777777" w:rsidR="00E12822" w:rsidRPr="00746563" w:rsidRDefault="00E12822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16"/>
          <w:szCs w:val="16"/>
          <w:shd w:val="clear" w:color="auto" w:fill="FFFFFF"/>
          <w:lang w:eastAsia="ru-RU"/>
        </w:rPr>
      </w:pPr>
    </w:p>
    <w:p w14:paraId="57DAF27B" w14:textId="63311D38" w:rsidR="00E12822" w:rsidRPr="00340BE4" w:rsidRDefault="005F3666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C7335B">
        <w:rPr>
          <w:rFonts w:ascii="Times New Roman" w:hAnsi="Times New Roman"/>
          <w:sz w:val="28"/>
          <w:szCs w:val="28"/>
        </w:rPr>
        <w:t xml:space="preserve">начальника Сквирського відділу Білоцерківської окружної прокуратури Київської області Шахрая Юрія Івановича. </w:t>
      </w:r>
    </w:p>
    <w:p w14:paraId="26BC4F77" w14:textId="5ACD085B" w:rsidR="00CC5FFC" w:rsidRDefault="00BC4266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BE4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E12822" w:rsidRPr="00340BE4">
        <w:rPr>
          <w:rFonts w:ascii="Times New Roman" w:hAnsi="Times New Roman"/>
          <w:sz w:val="28"/>
          <w:szCs w:val="28"/>
        </w:rPr>
        <w:t xml:space="preserve">скаржнику та прокурору стосовно якого воно прийняте. </w:t>
      </w:r>
    </w:p>
    <w:p w14:paraId="06C66AE5" w14:textId="6E3ACDC6" w:rsidR="00C7335B" w:rsidRDefault="00C7335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0F51C5D" w14:textId="77777777" w:rsidR="00C7335B" w:rsidRPr="00C7335B" w:rsidRDefault="00C7335B" w:rsidP="004B599C">
      <w:pPr>
        <w:widowControl w:val="0"/>
        <w:pBdr>
          <w:bottom w:val="single" w:sz="12" w:space="31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14:paraId="704BF450" w14:textId="77777777" w:rsidR="00C7335B" w:rsidRDefault="00C7335B" w:rsidP="00C7335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3354D017" w14:textId="6F692E86" w:rsidR="00E12822" w:rsidRDefault="00C7335B" w:rsidP="00C7335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C733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Дмитро КУРИЛЕНКО </w:t>
      </w:r>
    </w:p>
    <w:p w14:paraId="312AAEEF" w14:textId="77777777" w:rsidR="00C7335B" w:rsidRPr="000D5F2F" w:rsidRDefault="00C7335B" w:rsidP="00C7335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  <w:shd w:val="clear" w:color="auto" w:fill="FFFFFF"/>
          <w:lang w:eastAsia="ru-RU"/>
        </w:rPr>
      </w:pPr>
    </w:p>
    <w:sectPr w:rsidR="00C7335B" w:rsidRPr="000D5F2F" w:rsidSect="004B5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46EE" w14:textId="77777777" w:rsidR="0015521C" w:rsidRDefault="0015521C" w:rsidP="00E32F4B">
      <w:pPr>
        <w:spacing w:after="0" w:line="240" w:lineRule="auto"/>
      </w:pPr>
      <w:r>
        <w:separator/>
      </w:r>
    </w:p>
  </w:endnote>
  <w:endnote w:type="continuationSeparator" w:id="0">
    <w:p w14:paraId="356FC0FD" w14:textId="77777777" w:rsidR="0015521C" w:rsidRDefault="0015521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44D2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8A17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D6ED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9B2E" w14:textId="77777777" w:rsidR="0015521C" w:rsidRDefault="0015521C" w:rsidP="00E32F4B">
      <w:pPr>
        <w:spacing w:after="0" w:line="240" w:lineRule="auto"/>
      </w:pPr>
      <w:r>
        <w:separator/>
      </w:r>
    </w:p>
  </w:footnote>
  <w:footnote w:type="continuationSeparator" w:id="0">
    <w:p w14:paraId="71E1D65E" w14:textId="77777777" w:rsidR="0015521C" w:rsidRDefault="0015521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659F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A0CD4DB" w14:textId="12730A64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ED4" w:rsidRPr="009D1ED4">
          <w:rPr>
            <w:noProof/>
            <w:lang w:val="ru-RU"/>
          </w:rPr>
          <w:t>5</w:t>
        </w:r>
        <w:r>
          <w:fldChar w:fldCharType="end"/>
        </w:r>
      </w:p>
    </w:sdtContent>
  </w:sdt>
  <w:p w14:paraId="594EC74C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04B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E4"/>
    <w:rsid w:val="00002414"/>
    <w:rsid w:val="00005F79"/>
    <w:rsid w:val="000218D0"/>
    <w:rsid w:val="00022BF3"/>
    <w:rsid w:val="000244D1"/>
    <w:rsid w:val="000312E1"/>
    <w:rsid w:val="00032898"/>
    <w:rsid w:val="0003477D"/>
    <w:rsid w:val="0004098F"/>
    <w:rsid w:val="00040CE9"/>
    <w:rsid w:val="00043611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8090B"/>
    <w:rsid w:val="00087365"/>
    <w:rsid w:val="00092270"/>
    <w:rsid w:val="000924CB"/>
    <w:rsid w:val="000A0401"/>
    <w:rsid w:val="000A4EF6"/>
    <w:rsid w:val="000A6F67"/>
    <w:rsid w:val="000B1C9A"/>
    <w:rsid w:val="000B276E"/>
    <w:rsid w:val="000B3663"/>
    <w:rsid w:val="000D5F2F"/>
    <w:rsid w:val="000E2970"/>
    <w:rsid w:val="000E4EB4"/>
    <w:rsid w:val="000E54AE"/>
    <w:rsid w:val="000F4963"/>
    <w:rsid w:val="000F5720"/>
    <w:rsid w:val="000F5E77"/>
    <w:rsid w:val="001033F0"/>
    <w:rsid w:val="00103D02"/>
    <w:rsid w:val="00112D1A"/>
    <w:rsid w:val="00112FFA"/>
    <w:rsid w:val="0011363B"/>
    <w:rsid w:val="0011440B"/>
    <w:rsid w:val="001147B3"/>
    <w:rsid w:val="0012038C"/>
    <w:rsid w:val="001210A5"/>
    <w:rsid w:val="001220DF"/>
    <w:rsid w:val="00124190"/>
    <w:rsid w:val="001320DF"/>
    <w:rsid w:val="0013266A"/>
    <w:rsid w:val="00143328"/>
    <w:rsid w:val="00146EBB"/>
    <w:rsid w:val="00147DE5"/>
    <w:rsid w:val="00152B89"/>
    <w:rsid w:val="0015521C"/>
    <w:rsid w:val="00160844"/>
    <w:rsid w:val="00160961"/>
    <w:rsid w:val="001629E0"/>
    <w:rsid w:val="001675C2"/>
    <w:rsid w:val="0017014F"/>
    <w:rsid w:val="001706F8"/>
    <w:rsid w:val="00172F58"/>
    <w:rsid w:val="001768DB"/>
    <w:rsid w:val="00183376"/>
    <w:rsid w:val="001841B0"/>
    <w:rsid w:val="00193CC7"/>
    <w:rsid w:val="00196FFE"/>
    <w:rsid w:val="00197379"/>
    <w:rsid w:val="001A2566"/>
    <w:rsid w:val="001A41AC"/>
    <w:rsid w:val="001A5EB1"/>
    <w:rsid w:val="001A6986"/>
    <w:rsid w:val="001B2880"/>
    <w:rsid w:val="001B28DE"/>
    <w:rsid w:val="001B3693"/>
    <w:rsid w:val="001C01A7"/>
    <w:rsid w:val="001D37E0"/>
    <w:rsid w:val="001D622B"/>
    <w:rsid w:val="001D6475"/>
    <w:rsid w:val="001E27FC"/>
    <w:rsid w:val="001E33FB"/>
    <w:rsid w:val="001E3DCC"/>
    <w:rsid w:val="001E5CC0"/>
    <w:rsid w:val="001E629C"/>
    <w:rsid w:val="0020022D"/>
    <w:rsid w:val="0020154E"/>
    <w:rsid w:val="002036EF"/>
    <w:rsid w:val="00203759"/>
    <w:rsid w:val="002152AB"/>
    <w:rsid w:val="002210F8"/>
    <w:rsid w:val="00222AE4"/>
    <w:rsid w:val="0022705D"/>
    <w:rsid w:val="00230DFB"/>
    <w:rsid w:val="0024273A"/>
    <w:rsid w:val="00243DCD"/>
    <w:rsid w:val="002448F4"/>
    <w:rsid w:val="00244F27"/>
    <w:rsid w:val="00251E60"/>
    <w:rsid w:val="00257836"/>
    <w:rsid w:val="002605C8"/>
    <w:rsid w:val="002669D5"/>
    <w:rsid w:val="002743C2"/>
    <w:rsid w:val="00283287"/>
    <w:rsid w:val="00283C2B"/>
    <w:rsid w:val="00283D41"/>
    <w:rsid w:val="00283D5A"/>
    <w:rsid w:val="0028534E"/>
    <w:rsid w:val="00287C24"/>
    <w:rsid w:val="002923C2"/>
    <w:rsid w:val="00293B44"/>
    <w:rsid w:val="002960C4"/>
    <w:rsid w:val="00297686"/>
    <w:rsid w:val="002B1093"/>
    <w:rsid w:val="002B1589"/>
    <w:rsid w:val="002B2BE1"/>
    <w:rsid w:val="002B6879"/>
    <w:rsid w:val="002C381C"/>
    <w:rsid w:val="002C598B"/>
    <w:rsid w:val="002F1921"/>
    <w:rsid w:val="002F41E3"/>
    <w:rsid w:val="002F4314"/>
    <w:rsid w:val="002F43BB"/>
    <w:rsid w:val="002F78D6"/>
    <w:rsid w:val="00305D49"/>
    <w:rsid w:val="00310D60"/>
    <w:rsid w:val="00312558"/>
    <w:rsid w:val="00325D60"/>
    <w:rsid w:val="0032608B"/>
    <w:rsid w:val="003309EE"/>
    <w:rsid w:val="003343E6"/>
    <w:rsid w:val="00340BE4"/>
    <w:rsid w:val="00341B9C"/>
    <w:rsid w:val="00341FE8"/>
    <w:rsid w:val="0034202F"/>
    <w:rsid w:val="0034217D"/>
    <w:rsid w:val="00344804"/>
    <w:rsid w:val="00344956"/>
    <w:rsid w:val="00355D58"/>
    <w:rsid w:val="00355E2E"/>
    <w:rsid w:val="0036254D"/>
    <w:rsid w:val="0037068F"/>
    <w:rsid w:val="0037674A"/>
    <w:rsid w:val="00377796"/>
    <w:rsid w:val="003824A7"/>
    <w:rsid w:val="00396316"/>
    <w:rsid w:val="003963D4"/>
    <w:rsid w:val="003A38A4"/>
    <w:rsid w:val="003A6ED7"/>
    <w:rsid w:val="003A7932"/>
    <w:rsid w:val="003B5D3D"/>
    <w:rsid w:val="003B6D87"/>
    <w:rsid w:val="003C4D52"/>
    <w:rsid w:val="003D43B7"/>
    <w:rsid w:val="003E3642"/>
    <w:rsid w:val="003E573E"/>
    <w:rsid w:val="003F0337"/>
    <w:rsid w:val="003F3682"/>
    <w:rsid w:val="003F3EE1"/>
    <w:rsid w:val="003F45F2"/>
    <w:rsid w:val="003F6830"/>
    <w:rsid w:val="0040331A"/>
    <w:rsid w:val="0040775D"/>
    <w:rsid w:val="00407C29"/>
    <w:rsid w:val="00412EDF"/>
    <w:rsid w:val="00414648"/>
    <w:rsid w:val="004177F4"/>
    <w:rsid w:val="00421AF0"/>
    <w:rsid w:val="00424D48"/>
    <w:rsid w:val="00425A03"/>
    <w:rsid w:val="00431EA2"/>
    <w:rsid w:val="00437A3E"/>
    <w:rsid w:val="0044310B"/>
    <w:rsid w:val="004434EE"/>
    <w:rsid w:val="00443F4B"/>
    <w:rsid w:val="00446608"/>
    <w:rsid w:val="00451988"/>
    <w:rsid w:val="00456D29"/>
    <w:rsid w:val="00460F82"/>
    <w:rsid w:val="0046192D"/>
    <w:rsid w:val="00462012"/>
    <w:rsid w:val="004630DF"/>
    <w:rsid w:val="00471046"/>
    <w:rsid w:val="00471054"/>
    <w:rsid w:val="0047486A"/>
    <w:rsid w:val="00475B93"/>
    <w:rsid w:val="00476A6D"/>
    <w:rsid w:val="00482A79"/>
    <w:rsid w:val="00493490"/>
    <w:rsid w:val="0049601A"/>
    <w:rsid w:val="004A0112"/>
    <w:rsid w:val="004A3BBF"/>
    <w:rsid w:val="004A6BF8"/>
    <w:rsid w:val="004B599C"/>
    <w:rsid w:val="004C1319"/>
    <w:rsid w:val="004C7010"/>
    <w:rsid w:val="004C7567"/>
    <w:rsid w:val="004C796E"/>
    <w:rsid w:val="004D294A"/>
    <w:rsid w:val="004D3A71"/>
    <w:rsid w:val="004E06E7"/>
    <w:rsid w:val="004E3137"/>
    <w:rsid w:val="004F1B81"/>
    <w:rsid w:val="005070F9"/>
    <w:rsid w:val="00515715"/>
    <w:rsid w:val="0051748F"/>
    <w:rsid w:val="00521C0A"/>
    <w:rsid w:val="0052350F"/>
    <w:rsid w:val="005236C0"/>
    <w:rsid w:val="00523D6E"/>
    <w:rsid w:val="00526129"/>
    <w:rsid w:val="0052667E"/>
    <w:rsid w:val="00531FB3"/>
    <w:rsid w:val="00533389"/>
    <w:rsid w:val="00534064"/>
    <w:rsid w:val="00535E75"/>
    <w:rsid w:val="00540850"/>
    <w:rsid w:val="005414B9"/>
    <w:rsid w:val="00543384"/>
    <w:rsid w:val="00544B20"/>
    <w:rsid w:val="0054510A"/>
    <w:rsid w:val="00545BE6"/>
    <w:rsid w:val="00552370"/>
    <w:rsid w:val="00552DF4"/>
    <w:rsid w:val="005540ED"/>
    <w:rsid w:val="005556A4"/>
    <w:rsid w:val="00562FE9"/>
    <w:rsid w:val="00565926"/>
    <w:rsid w:val="00566335"/>
    <w:rsid w:val="00576FDF"/>
    <w:rsid w:val="005829DA"/>
    <w:rsid w:val="00585FB3"/>
    <w:rsid w:val="00587430"/>
    <w:rsid w:val="005929A4"/>
    <w:rsid w:val="005929B1"/>
    <w:rsid w:val="00592F3F"/>
    <w:rsid w:val="005940A9"/>
    <w:rsid w:val="0059672D"/>
    <w:rsid w:val="00597003"/>
    <w:rsid w:val="005A0BFA"/>
    <w:rsid w:val="005A4449"/>
    <w:rsid w:val="005A47F3"/>
    <w:rsid w:val="005B7FE0"/>
    <w:rsid w:val="005C052A"/>
    <w:rsid w:val="005C411E"/>
    <w:rsid w:val="005C456C"/>
    <w:rsid w:val="005D5037"/>
    <w:rsid w:val="005E071D"/>
    <w:rsid w:val="005E0D6B"/>
    <w:rsid w:val="005E2E0C"/>
    <w:rsid w:val="005E60A7"/>
    <w:rsid w:val="005E72B5"/>
    <w:rsid w:val="005F3666"/>
    <w:rsid w:val="005F7F5D"/>
    <w:rsid w:val="00601D67"/>
    <w:rsid w:val="00604FF2"/>
    <w:rsid w:val="006062CD"/>
    <w:rsid w:val="0060698A"/>
    <w:rsid w:val="006232E1"/>
    <w:rsid w:val="00633F66"/>
    <w:rsid w:val="006432C5"/>
    <w:rsid w:val="00644C5D"/>
    <w:rsid w:val="00645AF8"/>
    <w:rsid w:val="00647AAC"/>
    <w:rsid w:val="006507D0"/>
    <w:rsid w:val="00650F05"/>
    <w:rsid w:val="0065143B"/>
    <w:rsid w:val="0065303E"/>
    <w:rsid w:val="0065694A"/>
    <w:rsid w:val="00656D81"/>
    <w:rsid w:val="00671BA5"/>
    <w:rsid w:val="006829C2"/>
    <w:rsid w:val="006871A8"/>
    <w:rsid w:val="00694836"/>
    <w:rsid w:val="006A1904"/>
    <w:rsid w:val="006A4EAE"/>
    <w:rsid w:val="006B2630"/>
    <w:rsid w:val="006C23CE"/>
    <w:rsid w:val="006C5D13"/>
    <w:rsid w:val="006D49D3"/>
    <w:rsid w:val="006D50E9"/>
    <w:rsid w:val="006D5AEE"/>
    <w:rsid w:val="006D7113"/>
    <w:rsid w:val="006D74D1"/>
    <w:rsid w:val="006E025E"/>
    <w:rsid w:val="006E6F92"/>
    <w:rsid w:val="006F249C"/>
    <w:rsid w:val="006F4369"/>
    <w:rsid w:val="006F49FF"/>
    <w:rsid w:val="006F64FF"/>
    <w:rsid w:val="006F677E"/>
    <w:rsid w:val="00700A4E"/>
    <w:rsid w:val="007079E9"/>
    <w:rsid w:val="00707BA4"/>
    <w:rsid w:val="00723A26"/>
    <w:rsid w:val="0072598B"/>
    <w:rsid w:val="0073072C"/>
    <w:rsid w:val="00730846"/>
    <w:rsid w:val="007318B6"/>
    <w:rsid w:val="007424AB"/>
    <w:rsid w:val="00746563"/>
    <w:rsid w:val="00746AD3"/>
    <w:rsid w:val="007511AA"/>
    <w:rsid w:val="007547B2"/>
    <w:rsid w:val="00754AF0"/>
    <w:rsid w:val="00762E2D"/>
    <w:rsid w:val="00762F4E"/>
    <w:rsid w:val="00763721"/>
    <w:rsid w:val="00767C57"/>
    <w:rsid w:val="0077282A"/>
    <w:rsid w:val="007739DD"/>
    <w:rsid w:val="00773BB6"/>
    <w:rsid w:val="0077650C"/>
    <w:rsid w:val="007819F7"/>
    <w:rsid w:val="00783610"/>
    <w:rsid w:val="00787A6D"/>
    <w:rsid w:val="0079489D"/>
    <w:rsid w:val="007A4BDB"/>
    <w:rsid w:val="007B223C"/>
    <w:rsid w:val="007C2784"/>
    <w:rsid w:val="007D3E81"/>
    <w:rsid w:val="007D7B75"/>
    <w:rsid w:val="007E3D94"/>
    <w:rsid w:val="007E79BC"/>
    <w:rsid w:val="007F4CD9"/>
    <w:rsid w:val="0080286F"/>
    <w:rsid w:val="008058DD"/>
    <w:rsid w:val="00805DC3"/>
    <w:rsid w:val="00806085"/>
    <w:rsid w:val="00807A28"/>
    <w:rsid w:val="008116F8"/>
    <w:rsid w:val="0081688A"/>
    <w:rsid w:val="008201E4"/>
    <w:rsid w:val="0082025C"/>
    <w:rsid w:val="00821C73"/>
    <w:rsid w:val="00825791"/>
    <w:rsid w:val="00830085"/>
    <w:rsid w:val="00830782"/>
    <w:rsid w:val="008357D7"/>
    <w:rsid w:val="00836A6E"/>
    <w:rsid w:val="008408B7"/>
    <w:rsid w:val="00840EE3"/>
    <w:rsid w:val="00841E39"/>
    <w:rsid w:val="00854072"/>
    <w:rsid w:val="00855C32"/>
    <w:rsid w:val="00857191"/>
    <w:rsid w:val="008642A5"/>
    <w:rsid w:val="00865EB8"/>
    <w:rsid w:val="00867DA0"/>
    <w:rsid w:val="00875C62"/>
    <w:rsid w:val="00876C61"/>
    <w:rsid w:val="00876DE2"/>
    <w:rsid w:val="008801C2"/>
    <w:rsid w:val="00885E08"/>
    <w:rsid w:val="008860ED"/>
    <w:rsid w:val="00886BAA"/>
    <w:rsid w:val="00886FBE"/>
    <w:rsid w:val="0089757A"/>
    <w:rsid w:val="008A05DF"/>
    <w:rsid w:val="008A08F8"/>
    <w:rsid w:val="008A3056"/>
    <w:rsid w:val="008A4FAE"/>
    <w:rsid w:val="008A5A4E"/>
    <w:rsid w:val="008C2313"/>
    <w:rsid w:val="008C27B0"/>
    <w:rsid w:val="008C6535"/>
    <w:rsid w:val="008D0AC6"/>
    <w:rsid w:val="008D0CA9"/>
    <w:rsid w:val="008D59A3"/>
    <w:rsid w:val="008E254A"/>
    <w:rsid w:val="008E7CA8"/>
    <w:rsid w:val="008F3CC7"/>
    <w:rsid w:val="009000E7"/>
    <w:rsid w:val="00901020"/>
    <w:rsid w:val="00905DC1"/>
    <w:rsid w:val="00911575"/>
    <w:rsid w:val="00914691"/>
    <w:rsid w:val="009174F9"/>
    <w:rsid w:val="009203EE"/>
    <w:rsid w:val="0092180A"/>
    <w:rsid w:val="00926B77"/>
    <w:rsid w:val="00926CF0"/>
    <w:rsid w:val="009347CF"/>
    <w:rsid w:val="009377ED"/>
    <w:rsid w:val="00941577"/>
    <w:rsid w:val="00941AC4"/>
    <w:rsid w:val="00943C5B"/>
    <w:rsid w:val="009470D2"/>
    <w:rsid w:val="00952A51"/>
    <w:rsid w:val="00953052"/>
    <w:rsid w:val="00953D12"/>
    <w:rsid w:val="00962B9C"/>
    <w:rsid w:val="00966783"/>
    <w:rsid w:val="00975351"/>
    <w:rsid w:val="00984126"/>
    <w:rsid w:val="00985E31"/>
    <w:rsid w:val="00986C94"/>
    <w:rsid w:val="00990705"/>
    <w:rsid w:val="009929EF"/>
    <w:rsid w:val="00993489"/>
    <w:rsid w:val="009A21E6"/>
    <w:rsid w:val="009A478A"/>
    <w:rsid w:val="009B0C8D"/>
    <w:rsid w:val="009B48D2"/>
    <w:rsid w:val="009C1A16"/>
    <w:rsid w:val="009C1DCD"/>
    <w:rsid w:val="009C690A"/>
    <w:rsid w:val="009D1ED4"/>
    <w:rsid w:val="009D6AD4"/>
    <w:rsid w:val="009D6FEF"/>
    <w:rsid w:val="009D7092"/>
    <w:rsid w:val="009E6189"/>
    <w:rsid w:val="009F0C2F"/>
    <w:rsid w:val="009F27D8"/>
    <w:rsid w:val="009F4421"/>
    <w:rsid w:val="009F44D1"/>
    <w:rsid w:val="009F4CAE"/>
    <w:rsid w:val="009F776B"/>
    <w:rsid w:val="00A0220D"/>
    <w:rsid w:val="00A05A77"/>
    <w:rsid w:val="00A068BC"/>
    <w:rsid w:val="00A10110"/>
    <w:rsid w:val="00A1227F"/>
    <w:rsid w:val="00A12456"/>
    <w:rsid w:val="00A1314F"/>
    <w:rsid w:val="00A13286"/>
    <w:rsid w:val="00A153BD"/>
    <w:rsid w:val="00A2045C"/>
    <w:rsid w:val="00A214EE"/>
    <w:rsid w:val="00A26AB7"/>
    <w:rsid w:val="00A320D7"/>
    <w:rsid w:val="00A32446"/>
    <w:rsid w:val="00A400A9"/>
    <w:rsid w:val="00A4065C"/>
    <w:rsid w:val="00A41569"/>
    <w:rsid w:val="00A4214A"/>
    <w:rsid w:val="00A57ED1"/>
    <w:rsid w:val="00A65F38"/>
    <w:rsid w:val="00A802C0"/>
    <w:rsid w:val="00A82284"/>
    <w:rsid w:val="00A85013"/>
    <w:rsid w:val="00A86F5B"/>
    <w:rsid w:val="00A9188C"/>
    <w:rsid w:val="00A91DF2"/>
    <w:rsid w:val="00A92C14"/>
    <w:rsid w:val="00A95EDB"/>
    <w:rsid w:val="00A96511"/>
    <w:rsid w:val="00AA580E"/>
    <w:rsid w:val="00AB3326"/>
    <w:rsid w:val="00AB6A63"/>
    <w:rsid w:val="00AC3B8C"/>
    <w:rsid w:val="00AC4539"/>
    <w:rsid w:val="00AC51F2"/>
    <w:rsid w:val="00AD2238"/>
    <w:rsid w:val="00AD289D"/>
    <w:rsid w:val="00AD7714"/>
    <w:rsid w:val="00AE0D9D"/>
    <w:rsid w:val="00AE227C"/>
    <w:rsid w:val="00AE7911"/>
    <w:rsid w:val="00AF1F70"/>
    <w:rsid w:val="00B022E7"/>
    <w:rsid w:val="00B0551C"/>
    <w:rsid w:val="00B07215"/>
    <w:rsid w:val="00B17552"/>
    <w:rsid w:val="00B229F7"/>
    <w:rsid w:val="00B27D9D"/>
    <w:rsid w:val="00B32216"/>
    <w:rsid w:val="00B3290E"/>
    <w:rsid w:val="00B405B2"/>
    <w:rsid w:val="00B40A1B"/>
    <w:rsid w:val="00B41806"/>
    <w:rsid w:val="00B4229B"/>
    <w:rsid w:val="00B42506"/>
    <w:rsid w:val="00B55B70"/>
    <w:rsid w:val="00B5604B"/>
    <w:rsid w:val="00B60F7A"/>
    <w:rsid w:val="00B6172A"/>
    <w:rsid w:val="00B678F1"/>
    <w:rsid w:val="00B71E22"/>
    <w:rsid w:val="00B725A9"/>
    <w:rsid w:val="00B732B4"/>
    <w:rsid w:val="00B7642F"/>
    <w:rsid w:val="00B86056"/>
    <w:rsid w:val="00B97C57"/>
    <w:rsid w:val="00BA14DD"/>
    <w:rsid w:val="00BA3A23"/>
    <w:rsid w:val="00BA4AA8"/>
    <w:rsid w:val="00BB1163"/>
    <w:rsid w:val="00BB40B5"/>
    <w:rsid w:val="00BB4935"/>
    <w:rsid w:val="00BC02A5"/>
    <w:rsid w:val="00BC2198"/>
    <w:rsid w:val="00BC4266"/>
    <w:rsid w:val="00BC5FA5"/>
    <w:rsid w:val="00BC7B28"/>
    <w:rsid w:val="00BD24CB"/>
    <w:rsid w:val="00BD5AB5"/>
    <w:rsid w:val="00BF3383"/>
    <w:rsid w:val="00BF4EA0"/>
    <w:rsid w:val="00BF59D2"/>
    <w:rsid w:val="00C02F8D"/>
    <w:rsid w:val="00C1224C"/>
    <w:rsid w:val="00C17904"/>
    <w:rsid w:val="00C2031F"/>
    <w:rsid w:val="00C2641D"/>
    <w:rsid w:val="00C2647E"/>
    <w:rsid w:val="00C3327E"/>
    <w:rsid w:val="00C35777"/>
    <w:rsid w:val="00C40DDA"/>
    <w:rsid w:val="00C54824"/>
    <w:rsid w:val="00C56B28"/>
    <w:rsid w:val="00C61D17"/>
    <w:rsid w:val="00C6427F"/>
    <w:rsid w:val="00C64B92"/>
    <w:rsid w:val="00C66CBE"/>
    <w:rsid w:val="00C673B0"/>
    <w:rsid w:val="00C67D5A"/>
    <w:rsid w:val="00C712DB"/>
    <w:rsid w:val="00C7335B"/>
    <w:rsid w:val="00C7700B"/>
    <w:rsid w:val="00C7735E"/>
    <w:rsid w:val="00C80D57"/>
    <w:rsid w:val="00C944D8"/>
    <w:rsid w:val="00CC2EAF"/>
    <w:rsid w:val="00CC5FFC"/>
    <w:rsid w:val="00CD6F8B"/>
    <w:rsid w:val="00CE1655"/>
    <w:rsid w:val="00CF1D6A"/>
    <w:rsid w:val="00CF6224"/>
    <w:rsid w:val="00CF7F81"/>
    <w:rsid w:val="00D04D30"/>
    <w:rsid w:val="00D159BB"/>
    <w:rsid w:val="00D16031"/>
    <w:rsid w:val="00D25890"/>
    <w:rsid w:val="00D30E1B"/>
    <w:rsid w:val="00D34466"/>
    <w:rsid w:val="00D41A5D"/>
    <w:rsid w:val="00D4587E"/>
    <w:rsid w:val="00D45D93"/>
    <w:rsid w:val="00D53DAF"/>
    <w:rsid w:val="00D55AFE"/>
    <w:rsid w:val="00D578FA"/>
    <w:rsid w:val="00D61D68"/>
    <w:rsid w:val="00D61EB0"/>
    <w:rsid w:val="00D667E8"/>
    <w:rsid w:val="00D70E4F"/>
    <w:rsid w:val="00D72C09"/>
    <w:rsid w:val="00D72CDF"/>
    <w:rsid w:val="00D7596A"/>
    <w:rsid w:val="00D77108"/>
    <w:rsid w:val="00D83AAC"/>
    <w:rsid w:val="00D92796"/>
    <w:rsid w:val="00DA0B22"/>
    <w:rsid w:val="00DA2A6F"/>
    <w:rsid w:val="00DA38F9"/>
    <w:rsid w:val="00DA485E"/>
    <w:rsid w:val="00DA5B2C"/>
    <w:rsid w:val="00DB1492"/>
    <w:rsid w:val="00DC65BD"/>
    <w:rsid w:val="00DD5C64"/>
    <w:rsid w:val="00DD62CA"/>
    <w:rsid w:val="00DE29C6"/>
    <w:rsid w:val="00DE2B66"/>
    <w:rsid w:val="00DE49BE"/>
    <w:rsid w:val="00DF25C0"/>
    <w:rsid w:val="00E00C7E"/>
    <w:rsid w:val="00E04B66"/>
    <w:rsid w:val="00E0563B"/>
    <w:rsid w:val="00E07006"/>
    <w:rsid w:val="00E11726"/>
    <w:rsid w:val="00E12822"/>
    <w:rsid w:val="00E12981"/>
    <w:rsid w:val="00E14577"/>
    <w:rsid w:val="00E24FB2"/>
    <w:rsid w:val="00E27B0E"/>
    <w:rsid w:val="00E32F4B"/>
    <w:rsid w:val="00E406CA"/>
    <w:rsid w:val="00E47DA3"/>
    <w:rsid w:val="00E50AC5"/>
    <w:rsid w:val="00E5394E"/>
    <w:rsid w:val="00E60ED3"/>
    <w:rsid w:val="00E63F31"/>
    <w:rsid w:val="00E65FBD"/>
    <w:rsid w:val="00E66293"/>
    <w:rsid w:val="00E67A2A"/>
    <w:rsid w:val="00E72A19"/>
    <w:rsid w:val="00E73009"/>
    <w:rsid w:val="00E86567"/>
    <w:rsid w:val="00E87BDD"/>
    <w:rsid w:val="00E976F7"/>
    <w:rsid w:val="00EA01A0"/>
    <w:rsid w:val="00EA3C45"/>
    <w:rsid w:val="00EA57BD"/>
    <w:rsid w:val="00EB0669"/>
    <w:rsid w:val="00EB0B3D"/>
    <w:rsid w:val="00EB2C68"/>
    <w:rsid w:val="00EB6C30"/>
    <w:rsid w:val="00EC0972"/>
    <w:rsid w:val="00ED0923"/>
    <w:rsid w:val="00ED26D4"/>
    <w:rsid w:val="00ED4479"/>
    <w:rsid w:val="00EE4408"/>
    <w:rsid w:val="00EF2244"/>
    <w:rsid w:val="00F06B30"/>
    <w:rsid w:val="00F12990"/>
    <w:rsid w:val="00F140F1"/>
    <w:rsid w:val="00F166F2"/>
    <w:rsid w:val="00F21090"/>
    <w:rsid w:val="00F21689"/>
    <w:rsid w:val="00F310BA"/>
    <w:rsid w:val="00F32417"/>
    <w:rsid w:val="00F33A79"/>
    <w:rsid w:val="00F3569E"/>
    <w:rsid w:val="00F356B6"/>
    <w:rsid w:val="00F37097"/>
    <w:rsid w:val="00F42FB9"/>
    <w:rsid w:val="00F462B5"/>
    <w:rsid w:val="00F46B0A"/>
    <w:rsid w:val="00F474C5"/>
    <w:rsid w:val="00F4773F"/>
    <w:rsid w:val="00F54DB6"/>
    <w:rsid w:val="00F55A0F"/>
    <w:rsid w:val="00F62435"/>
    <w:rsid w:val="00F675EC"/>
    <w:rsid w:val="00F73CD8"/>
    <w:rsid w:val="00F83E74"/>
    <w:rsid w:val="00F93414"/>
    <w:rsid w:val="00F95869"/>
    <w:rsid w:val="00FA019E"/>
    <w:rsid w:val="00FB3E3C"/>
    <w:rsid w:val="00FB4F9C"/>
    <w:rsid w:val="00FB76CE"/>
    <w:rsid w:val="00FC3992"/>
    <w:rsid w:val="00FC61AD"/>
    <w:rsid w:val="00FD10CC"/>
    <w:rsid w:val="00FD23B7"/>
    <w:rsid w:val="00FE0DCD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B5443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0E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on.rada.gov.ua/laws/show/1697-1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242C-BC46-4DFC-974F-D375D1EE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8555</Words>
  <Characters>4877</Characters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2023-05-24T13:02:00Z</cp:lastPrinted>
  <dcterms:created xsi:type="dcterms:W3CDTF">2024-12-27T14:10:00Z</dcterms:created>
  <dcterms:modified xsi:type="dcterms:W3CDTF">2024-12-30T11:14:00Z</dcterms:modified>
</cp:coreProperties>
</file>