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ru-RU" w:eastAsia="ru-RU"/>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4BB0A070" w:rsidR="0079489D" w:rsidRPr="006D7334" w:rsidRDefault="00B47C09" w:rsidP="00E570D9">
            <w:pPr>
              <w:spacing w:after="0" w:line="240" w:lineRule="auto"/>
              <w:ind w:left="-109"/>
              <w:rPr>
                <w:rFonts w:ascii="Times New Roman" w:hAnsi="Times New Roman"/>
                <w:b/>
                <w:sz w:val="28"/>
                <w:szCs w:val="28"/>
              </w:rPr>
            </w:pPr>
            <w:r>
              <w:rPr>
                <w:rFonts w:ascii="Times New Roman" w:hAnsi="Times New Roman"/>
                <w:b/>
                <w:sz w:val="28"/>
                <w:szCs w:val="28"/>
              </w:rPr>
              <w:t xml:space="preserve">21 березня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6444506E"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B47C09">
              <w:rPr>
                <w:rFonts w:ascii="Times New Roman" w:hAnsi="Times New Roman"/>
                <w:b/>
                <w:sz w:val="28"/>
                <w:szCs w:val="28"/>
              </w:rPr>
              <w:t>196</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1F320742"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BC62D1">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B47C09">
        <w:rPr>
          <w:rFonts w:ascii="Times New Roman" w:hAnsi="Times New Roman"/>
          <w:sz w:val="28"/>
          <w:szCs w:val="28"/>
        </w:rPr>
        <w:t xml:space="preserve">начальником Радехівського відділу Червоноградської окружної прокуратури </w:t>
      </w:r>
      <w:r w:rsidR="00643529">
        <w:rPr>
          <w:rFonts w:ascii="Times New Roman" w:hAnsi="Times New Roman"/>
          <w:sz w:val="28"/>
          <w:szCs w:val="28"/>
        </w:rPr>
        <w:t xml:space="preserve">Львівської обласної прокуратури </w:t>
      </w:r>
      <w:r w:rsidR="00B47C09">
        <w:rPr>
          <w:rFonts w:ascii="Times New Roman" w:hAnsi="Times New Roman"/>
          <w:sz w:val="28"/>
          <w:szCs w:val="28"/>
        </w:rPr>
        <w:t>Пастухом Андрієм Євгеновичем</w:t>
      </w:r>
      <w:r w:rsidR="00643529">
        <w:rPr>
          <w:rFonts w:ascii="Times New Roman" w:hAnsi="Times New Roman"/>
          <w:sz w:val="28"/>
          <w:szCs w:val="28"/>
        </w:rPr>
        <w:t xml:space="preserve"> </w:t>
      </w:r>
      <w:r w:rsidR="00871075" w:rsidRPr="002F66A4">
        <w:rPr>
          <w:rFonts w:ascii="Times New Roman" w:hAnsi="Times New Roman"/>
          <w:sz w:val="28"/>
          <w:szCs w:val="28"/>
        </w:rPr>
        <w:t>(далі – прокурор</w:t>
      </w:r>
      <w:r w:rsidR="00B47C09">
        <w:rPr>
          <w:rFonts w:ascii="Times New Roman" w:hAnsi="Times New Roman"/>
          <w:sz w:val="28"/>
          <w:szCs w:val="28"/>
        </w:rPr>
        <w:t xml:space="preserve"> Пастух А.Є.</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74FD2973"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B47C09">
        <w:rPr>
          <w:rFonts w:ascii="Times New Roman" w:hAnsi="Times New Roman"/>
          <w:sz w:val="28"/>
          <w:szCs w:val="28"/>
          <w:lang w:eastAsia="ru-RU"/>
        </w:rPr>
        <w:t xml:space="preserve"> </w:t>
      </w:r>
      <w:r w:rsidR="00BC62D1">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B47C09">
        <w:rPr>
          <w:rFonts w:ascii="Times New Roman" w:hAnsi="Times New Roman"/>
          <w:sz w:val="28"/>
          <w:szCs w:val="28"/>
        </w:rPr>
        <w:t>Пастухом А.Є.</w:t>
      </w:r>
    </w:p>
    <w:p w14:paraId="6BA76D0A" w14:textId="108376DB"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F742F2" w:rsidRPr="002F66A4">
        <w:rPr>
          <w:rFonts w:ascii="Times New Roman" w:hAnsi="Times New Roman"/>
          <w:sz w:val="28"/>
          <w:szCs w:val="28"/>
        </w:rPr>
        <w:t>1</w:t>
      </w:r>
      <w:r w:rsidR="00B47C09">
        <w:rPr>
          <w:rFonts w:ascii="Times New Roman" w:hAnsi="Times New Roman"/>
          <w:sz w:val="28"/>
          <w:szCs w:val="28"/>
        </w:rPr>
        <w:t>8 березня</w:t>
      </w:r>
      <w:r w:rsidR="000B5C7A" w:rsidRPr="002F66A4">
        <w:rPr>
          <w:rFonts w:ascii="Times New Roman" w:hAnsi="Times New Roman"/>
          <w:sz w:val="28"/>
          <w:szCs w:val="28"/>
        </w:rPr>
        <w:t xml:space="preserve"> 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28EB0E16" w14:textId="050F132D" w:rsidR="00E66F17" w:rsidRPr="00AB49B3" w:rsidRDefault="00C02F8D" w:rsidP="00AB49B3">
      <w:pPr>
        <w:pStyle w:val="a4"/>
        <w:numPr>
          <w:ilvl w:val="0"/>
          <w:numId w:val="5"/>
        </w:numPr>
        <w:spacing w:after="0" w:line="240" w:lineRule="auto"/>
        <w:jc w:val="both"/>
        <w:rPr>
          <w:rFonts w:ascii="Times New Roman" w:hAnsi="Times New Roman"/>
          <w:b/>
          <w:sz w:val="28"/>
          <w:szCs w:val="28"/>
        </w:rPr>
      </w:pPr>
      <w:r w:rsidRPr="00AB49B3">
        <w:rPr>
          <w:rFonts w:ascii="Times New Roman" w:hAnsi="Times New Roman"/>
          <w:b/>
          <w:sz w:val="28"/>
          <w:szCs w:val="28"/>
        </w:rPr>
        <w:t>Зміст</w:t>
      </w:r>
      <w:r w:rsidR="00B405B2" w:rsidRPr="00AB49B3">
        <w:rPr>
          <w:rFonts w:ascii="Times New Roman" w:hAnsi="Times New Roman"/>
          <w:b/>
          <w:sz w:val="28"/>
          <w:szCs w:val="28"/>
        </w:rPr>
        <w:t xml:space="preserve"> скарг</w:t>
      </w:r>
      <w:r w:rsidR="00213D1B" w:rsidRPr="00AB49B3">
        <w:rPr>
          <w:rFonts w:ascii="Times New Roman" w:hAnsi="Times New Roman"/>
          <w:b/>
          <w:sz w:val="28"/>
          <w:szCs w:val="28"/>
        </w:rPr>
        <w:t>и</w:t>
      </w:r>
      <w:r w:rsidR="00522711" w:rsidRPr="00AB49B3">
        <w:rPr>
          <w:rFonts w:ascii="Times New Roman" w:hAnsi="Times New Roman"/>
          <w:b/>
          <w:sz w:val="28"/>
          <w:szCs w:val="28"/>
        </w:rPr>
        <w:t xml:space="preserve"> </w:t>
      </w:r>
    </w:p>
    <w:p w14:paraId="48602EB4" w14:textId="7E5659E9" w:rsidR="00AB49B3" w:rsidRDefault="00E66F17" w:rsidP="00AB49B3">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Скаржник зазначив</w:t>
      </w:r>
      <w:r w:rsidRPr="00296152">
        <w:rPr>
          <w:rFonts w:ascii="Times New Roman" w:hAnsi="Times New Roman"/>
          <w:sz w:val="28"/>
          <w:szCs w:val="28"/>
        </w:rPr>
        <w:t xml:space="preserve">, що </w:t>
      </w:r>
      <w:r w:rsidR="00B47C09">
        <w:rPr>
          <w:rFonts w:ascii="Times New Roman" w:hAnsi="Times New Roman"/>
          <w:sz w:val="28"/>
          <w:szCs w:val="28"/>
        </w:rPr>
        <w:t>вироком Сокальського районного суд</w:t>
      </w:r>
      <w:r w:rsidR="002963AE">
        <w:rPr>
          <w:rFonts w:ascii="Times New Roman" w:hAnsi="Times New Roman"/>
          <w:sz w:val="28"/>
          <w:szCs w:val="28"/>
        </w:rPr>
        <w:t>у</w:t>
      </w:r>
      <w:r w:rsidR="00B47C09">
        <w:rPr>
          <w:rFonts w:ascii="Times New Roman" w:hAnsi="Times New Roman"/>
          <w:sz w:val="28"/>
          <w:szCs w:val="28"/>
        </w:rPr>
        <w:t xml:space="preserve"> Львівської області від 04 серпня 2023 року у справі № </w:t>
      </w:r>
      <w:r w:rsidR="00BC62D1" w:rsidRPr="00BC62D1">
        <w:rPr>
          <w:rFonts w:ascii="Times New Roman" w:hAnsi="Times New Roman"/>
          <w:i/>
          <w:iCs/>
          <w:sz w:val="28"/>
          <w:szCs w:val="28"/>
        </w:rPr>
        <w:t>(конфіденційна інформація)</w:t>
      </w:r>
      <w:r w:rsidR="00BC62D1">
        <w:rPr>
          <w:rFonts w:ascii="Times New Roman" w:hAnsi="Times New Roman"/>
          <w:sz w:val="28"/>
          <w:szCs w:val="28"/>
        </w:rPr>
        <w:t xml:space="preserve"> </w:t>
      </w:r>
      <w:r w:rsidR="00B47C09">
        <w:rPr>
          <w:rFonts w:ascii="Times New Roman" w:hAnsi="Times New Roman"/>
          <w:sz w:val="28"/>
          <w:szCs w:val="28"/>
        </w:rPr>
        <w:t>його визнано невинув</w:t>
      </w:r>
      <w:r w:rsidR="00904AEA">
        <w:rPr>
          <w:rFonts w:ascii="Times New Roman" w:hAnsi="Times New Roman"/>
          <w:sz w:val="28"/>
          <w:szCs w:val="28"/>
        </w:rPr>
        <w:t>а</w:t>
      </w:r>
      <w:r w:rsidR="00B47C09">
        <w:rPr>
          <w:rFonts w:ascii="Times New Roman" w:hAnsi="Times New Roman"/>
          <w:sz w:val="28"/>
          <w:szCs w:val="28"/>
        </w:rPr>
        <w:t>тим у пред</w:t>
      </w:r>
      <w:r w:rsidR="00904AEA" w:rsidRPr="00904AEA">
        <w:rPr>
          <w:rFonts w:ascii="Times New Roman" w:hAnsi="Times New Roman"/>
          <w:sz w:val="28"/>
          <w:szCs w:val="28"/>
        </w:rPr>
        <w:t>’</w:t>
      </w:r>
      <w:r w:rsidR="00B47C09">
        <w:rPr>
          <w:rFonts w:ascii="Times New Roman" w:hAnsi="Times New Roman"/>
          <w:sz w:val="28"/>
          <w:szCs w:val="28"/>
        </w:rPr>
        <w:t>явленому обвинуваченні за частиною першою статті 140</w:t>
      </w:r>
      <w:r w:rsidR="00AB49B3">
        <w:rPr>
          <w:rFonts w:ascii="Times New Roman" w:hAnsi="Times New Roman"/>
          <w:sz w:val="28"/>
          <w:szCs w:val="28"/>
        </w:rPr>
        <w:t>, частиною першою статті 366</w:t>
      </w:r>
      <w:r w:rsidR="00B47C09">
        <w:rPr>
          <w:rFonts w:ascii="Times New Roman" w:hAnsi="Times New Roman"/>
          <w:sz w:val="28"/>
          <w:szCs w:val="28"/>
        </w:rPr>
        <w:t xml:space="preserve"> КК України та виправдано на підставі пункту 3 частини першої статті 373 КПК України у зв</w:t>
      </w:r>
      <w:r w:rsidR="00904AEA" w:rsidRPr="00904AEA">
        <w:rPr>
          <w:rFonts w:ascii="Times New Roman" w:hAnsi="Times New Roman"/>
          <w:sz w:val="28"/>
          <w:szCs w:val="28"/>
        </w:rPr>
        <w:t>’</w:t>
      </w:r>
      <w:r w:rsidR="00B47C09">
        <w:rPr>
          <w:rFonts w:ascii="Times New Roman" w:hAnsi="Times New Roman"/>
          <w:sz w:val="28"/>
          <w:szCs w:val="28"/>
        </w:rPr>
        <w:t>язку з недоведен</w:t>
      </w:r>
      <w:r w:rsidR="00904AEA">
        <w:rPr>
          <w:rFonts w:ascii="Times New Roman" w:hAnsi="Times New Roman"/>
          <w:sz w:val="28"/>
          <w:szCs w:val="28"/>
        </w:rPr>
        <w:t>і</w:t>
      </w:r>
      <w:r w:rsidR="00B47C09">
        <w:rPr>
          <w:rFonts w:ascii="Times New Roman" w:hAnsi="Times New Roman"/>
          <w:sz w:val="28"/>
          <w:szCs w:val="28"/>
        </w:rPr>
        <w:t>стю наявності у його діянні складу криміна</w:t>
      </w:r>
      <w:r w:rsidR="00904AEA">
        <w:rPr>
          <w:rFonts w:ascii="Times New Roman" w:hAnsi="Times New Roman"/>
          <w:sz w:val="28"/>
          <w:szCs w:val="28"/>
        </w:rPr>
        <w:t>льн</w:t>
      </w:r>
      <w:r w:rsidR="00AC36C5">
        <w:rPr>
          <w:rFonts w:ascii="Times New Roman" w:hAnsi="Times New Roman"/>
          <w:sz w:val="28"/>
          <w:szCs w:val="28"/>
        </w:rPr>
        <w:t xml:space="preserve">их </w:t>
      </w:r>
      <w:r w:rsidR="00904AEA">
        <w:rPr>
          <w:rFonts w:ascii="Times New Roman" w:hAnsi="Times New Roman"/>
          <w:sz w:val="28"/>
          <w:szCs w:val="28"/>
        </w:rPr>
        <w:t>право</w:t>
      </w:r>
      <w:r w:rsidR="00AC36C5">
        <w:rPr>
          <w:rFonts w:ascii="Times New Roman" w:hAnsi="Times New Roman"/>
          <w:sz w:val="28"/>
          <w:szCs w:val="28"/>
        </w:rPr>
        <w:t>по</w:t>
      </w:r>
      <w:r w:rsidR="00904AEA">
        <w:rPr>
          <w:rFonts w:ascii="Times New Roman" w:hAnsi="Times New Roman"/>
          <w:sz w:val="28"/>
          <w:szCs w:val="28"/>
        </w:rPr>
        <w:t>рушен</w:t>
      </w:r>
      <w:r w:rsidR="00AC36C5">
        <w:rPr>
          <w:rFonts w:ascii="Times New Roman" w:hAnsi="Times New Roman"/>
          <w:sz w:val="28"/>
          <w:szCs w:val="28"/>
        </w:rPr>
        <w:t>ь</w:t>
      </w:r>
      <w:r w:rsidR="00AB49B3">
        <w:rPr>
          <w:rFonts w:ascii="Times New Roman" w:hAnsi="Times New Roman"/>
          <w:sz w:val="28"/>
          <w:szCs w:val="28"/>
        </w:rPr>
        <w:t>.</w:t>
      </w:r>
    </w:p>
    <w:p w14:paraId="2DBD7F0C" w14:textId="2D8B5009" w:rsidR="002D6815" w:rsidRDefault="00AB49B3" w:rsidP="00AB49B3">
      <w:pPr>
        <w:pStyle w:val="a3"/>
        <w:tabs>
          <w:tab w:val="left" w:pos="567"/>
        </w:tabs>
        <w:jc w:val="both"/>
        <w:rPr>
          <w:rFonts w:ascii="Times New Roman" w:hAnsi="Times New Roman"/>
          <w:sz w:val="28"/>
          <w:szCs w:val="28"/>
        </w:rPr>
      </w:pPr>
      <w:r>
        <w:rPr>
          <w:rFonts w:ascii="Times New Roman" w:hAnsi="Times New Roman"/>
          <w:sz w:val="28"/>
          <w:szCs w:val="28"/>
        </w:rPr>
        <w:tab/>
      </w:r>
      <w:r w:rsidR="002D6815">
        <w:rPr>
          <w:rFonts w:ascii="Times New Roman" w:hAnsi="Times New Roman"/>
          <w:sz w:val="28"/>
          <w:szCs w:val="28"/>
        </w:rPr>
        <w:t>Приймаючи рішення про виправдування, суд першої інстанції зазначив, що фактичні обставини справи, встановлені судом, не відповідають тим, що викладені в обвинувальному акті. У вироку зазначено, що «</w:t>
      </w:r>
      <w:r w:rsidR="0064502F">
        <w:rPr>
          <w:rFonts w:ascii="Times New Roman" w:hAnsi="Times New Roman"/>
          <w:sz w:val="28"/>
          <w:szCs w:val="28"/>
        </w:rPr>
        <w:t xml:space="preserve">Обвинувачений </w:t>
      </w:r>
      <w:r w:rsidR="00BC62D1">
        <w:rPr>
          <w:rFonts w:ascii="Times New Roman" w:hAnsi="Times New Roman"/>
          <w:sz w:val="28"/>
          <w:szCs w:val="28"/>
        </w:rPr>
        <w:t xml:space="preserve">ОСОБА_1 </w:t>
      </w:r>
      <w:r w:rsidR="0064502F">
        <w:rPr>
          <w:rFonts w:ascii="Times New Roman" w:hAnsi="Times New Roman"/>
          <w:sz w:val="28"/>
          <w:szCs w:val="28"/>
        </w:rPr>
        <w:t xml:space="preserve">не бажав настання тяжких наслідків і не припускав їх настання, навпаки зробив </w:t>
      </w:r>
      <w:r w:rsidR="00B655F3">
        <w:rPr>
          <w:rFonts w:ascii="Times New Roman" w:hAnsi="Times New Roman"/>
          <w:sz w:val="28"/>
          <w:szCs w:val="28"/>
        </w:rPr>
        <w:t xml:space="preserve">все </w:t>
      </w:r>
      <w:r w:rsidR="0064502F">
        <w:rPr>
          <w:rFonts w:ascii="Times New Roman" w:hAnsi="Times New Roman"/>
          <w:sz w:val="28"/>
          <w:szCs w:val="28"/>
        </w:rPr>
        <w:t>від нього залежне, аби врятувати матір і дитину</w:t>
      </w:r>
      <w:r>
        <w:rPr>
          <w:rFonts w:ascii="Times New Roman" w:hAnsi="Times New Roman"/>
          <w:sz w:val="28"/>
          <w:szCs w:val="28"/>
        </w:rPr>
        <w:t>»</w:t>
      </w:r>
      <w:r w:rsidR="0064502F">
        <w:rPr>
          <w:rFonts w:ascii="Times New Roman" w:hAnsi="Times New Roman"/>
          <w:sz w:val="28"/>
          <w:szCs w:val="28"/>
        </w:rPr>
        <w:t>.</w:t>
      </w:r>
    </w:p>
    <w:p w14:paraId="59BFA934" w14:textId="48754535" w:rsidR="002D6815" w:rsidRDefault="00AB49B3" w:rsidP="00AB49B3">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2D6815">
        <w:rPr>
          <w:rFonts w:ascii="Times New Roman" w:hAnsi="Times New Roman"/>
          <w:sz w:val="28"/>
          <w:szCs w:val="28"/>
        </w:rPr>
        <w:t>На вирок суду прокурором П</w:t>
      </w:r>
      <w:r w:rsidR="0064502F">
        <w:rPr>
          <w:rFonts w:ascii="Times New Roman" w:hAnsi="Times New Roman"/>
          <w:sz w:val="28"/>
          <w:szCs w:val="28"/>
        </w:rPr>
        <w:t>астухом А.Є.</w:t>
      </w:r>
      <w:r w:rsidR="002D6815">
        <w:rPr>
          <w:rFonts w:ascii="Times New Roman" w:hAnsi="Times New Roman"/>
          <w:sz w:val="28"/>
          <w:szCs w:val="28"/>
        </w:rPr>
        <w:t xml:space="preserve"> подано апеляційну скаргу у </w:t>
      </w:r>
      <w:r w:rsidR="002D6815">
        <w:rPr>
          <w:rFonts w:ascii="Times New Roman" w:hAnsi="Times New Roman"/>
          <w:sz w:val="28"/>
          <w:szCs w:val="28"/>
        </w:rPr>
        <w:lastRenderedPageBreak/>
        <w:t xml:space="preserve">зв’язку з </w:t>
      </w:r>
      <w:r w:rsidR="0064502F">
        <w:rPr>
          <w:rFonts w:ascii="Times New Roman" w:hAnsi="Times New Roman"/>
          <w:sz w:val="28"/>
          <w:szCs w:val="28"/>
        </w:rPr>
        <w:t xml:space="preserve">неповнотою судового розгляду, </w:t>
      </w:r>
      <w:r w:rsidR="002D6815">
        <w:rPr>
          <w:rFonts w:ascii="Times New Roman" w:hAnsi="Times New Roman"/>
          <w:sz w:val="28"/>
          <w:szCs w:val="28"/>
        </w:rPr>
        <w:t>невідповідністю висновків суду першої інстанції фактичним обставинам кримінального провадження</w:t>
      </w:r>
      <w:r w:rsidR="0064502F">
        <w:rPr>
          <w:rFonts w:ascii="Times New Roman" w:hAnsi="Times New Roman"/>
          <w:sz w:val="28"/>
          <w:szCs w:val="28"/>
        </w:rPr>
        <w:t>, істотними порушеннями вимог кримінального процесуального закону.</w:t>
      </w:r>
    </w:p>
    <w:p w14:paraId="28CB126C" w14:textId="0E9CA1F4" w:rsidR="002D6815" w:rsidRDefault="002D6815" w:rsidP="00AB49B3">
      <w:pPr>
        <w:widowControl w:val="0"/>
        <w:tabs>
          <w:tab w:val="left" w:pos="567"/>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t xml:space="preserve">Також </w:t>
      </w:r>
      <w:r w:rsidR="0064502F">
        <w:rPr>
          <w:rFonts w:ascii="Times New Roman" w:hAnsi="Times New Roman"/>
          <w:sz w:val="28"/>
          <w:szCs w:val="28"/>
        </w:rPr>
        <w:t xml:space="preserve"> прокурором Пастухом А.Є. </w:t>
      </w:r>
      <w:r>
        <w:rPr>
          <w:rFonts w:ascii="Times New Roman" w:hAnsi="Times New Roman"/>
          <w:sz w:val="28"/>
          <w:szCs w:val="28"/>
        </w:rPr>
        <w:t>під час апеляційного розгляду</w:t>
      </w:r>
      <w:r w:rsidR="00B655F3">
        <w:rPr>
          <w:rFonts w:ascii="Times New Roman" w:hAnsi="Times New Roman"/>
          <w:sz w:val="28"/>
          <w:szCs w:val="28"/>
        </w:rPr>
        <w:t xml:space="preserve"> </w:t>
      </w:r>
      <w:r>
        <w:rPr>
          <w:rFonts w:ascii="Times New Roman" w:hAnsi="Times New Roman"/>
          <w:sz w:val="28"/>
          <w:szCs w:val="28"/>
        </w:rPr>
        <w:t xml:space="preserve">підтримано публічне обвинувачення у вказаному кримінальному провадженні. </w:t>
      </w:r>
    </w:p>
    <w:p w14:paraId="65194192" w14:textId="05028C07" w:rsidR="0064502F" w:rsidRDefault="0064502F" w:rsidP="0064502F">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Ухвалою Львівського апеляційного суду від 25 вересня 2024 року вирок Сокальського районного суду Львівської області від 04 серпня 2023 року в частині визнання </w:t>
      </w:r>
      <w:r w:rsidR="00BC62D1">
        <w:rPr>
          <w:rFonts w:ascii="Times New Roman" w:hAnsi="Times New Roman"/>
          <w:sz w:val="28"/>
          <w:szCs w:val="28"/>
        </w:rPr>
        <w:t xml:space="preserve">ОСОБА_1 </w:t>
      </w:r>
      <w:r>
        <w:rPr>
          <w:rFonts w:ascii="Times New Roman" w:hAnsi="Times New Roman"/>
          <w:sz w:val="28"/>
          <w:szCs w:val="28"/>
        </w:rPr>
        <w:t>невинуватим, залишено без змін.</w:t>
      </w:r>
    </w:p>
    <w:p w14:paraId="24DB3B04" w14:textId="6D269BDD" w:rsidR="002D6815" w:rsidRDefault="00AB49B3" w:rsidP="00AB49B3">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2D6815">
        <w:rPr>
          <w:rFonts w:ascii="Times New Roman" w:hAnsi="Times New Roman"/>
          <w:sz w:val="28"/>
          <w:szCs w:val="28"/>
        </w:rPr>
        <w:t xml:space="preserve">Колегія суддів </w:t>
      </w:r>
      <w:r w:rsidR="0064502F">
        <w:rPr>
          <w:rFonts w:ascii="Times New Roman" w:hAnsi="Times New Roman"/>
          <w:sz w:val="28"/>
          <w:szCs w:val="28"/>
        </w:rPr>
        <w:t xml:space="preserve">Львівського </w:t>
      </w:r>
      <w:r w:rsidR="002D6815">
        <w:rPr>
          <w:rFonts w:ascii="Times New Roman" w:hAnsi="Times New Roman"/>
          <w:sz w:val="28"/>
          <w:szCs w:val="28"/>
        </w:rPr>
        <w:t xml:space="preserve">апеляційного суду, погоджуючись з висновками місцевого суду, зауважила, що </w:t>
      </w:r>
      <w:r w:rsidR="0064502F">
        <w:rPr>
          <w:rFonts w:ascii="Times New Roman" w:hAnsi="Times New Roman"/>
          <w:sz w:val="28"/>
          <w:szCs w:val="28"/>
        </w:rPr>
        <w:t>доводи прокурора, зазначені в апеляційній скарзі</w:t>
      </w:r>
      <w:r>
        <w:rPr>
          <w:rFonts w:ascii="Times New Roman" w:hAnsi="Times New Roman"/>
          <w:sz w:val="28"/>
          <w:szCs w:val="28"/>
        </w:rPr>
        <w:t>,</w:t>
      </w:r>
      <w:r w:rsidR="0064502F">
        <w:rPr>
          <w:rFonts w:ascii="Times New Roman" w:hAnsi="Times New Roman"/>
          <w:sz w:val="28"/>
          <w:szCs w:val="28"/>
        </w:rPr>
        <w:t xml:space="preserve"> зводяться до переоцінки доказів та незгоди з висновком суду першої інстанції щодо встановлених обставин подій.</w:t>
      </w:r>
    </w:p>
    <w:p w14:paraId="56A9323C" w14:textId="73C90FFC" w:rsidR="00197961" w:rsidRDefault="002D6815" w:rsidP="00197961">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З огляду на викладене, на думку скаржника, прокурором </w:t>
      </w:r>
      <w:r w:rsidR="00197961">
        <w:rPr>
          <w:rFonts w:ascii="Times New Roman" w:hAnsi="Times New Roman"/>
          <w:sz w:val="28"/>
          <w:szCs w:val="28"/>
        </w:rPr>
        <w:t xml:space="preserve">Пастухом А.Є. </w:t>
      </w:r>
      <w:r>
        <w:rPr>
          <w:rFonts w:ascii="Times New Roman" w:hAnsi="Times New Roman"/>
          <w:sz w:val="28"/>
          <w:szCs w:val="28"/>
        </w:rPr>
        <w:t>невиконано вимог процесуального законодавства та своїх безпосередніх обов’язків унаслідок чого незаконно притягнуто особу до кримінальної відповідальності</w:t>
      </w:r>
      <w:r w:rsidR="00197961" w:rsidRPr="00197961">
        <w:rPr>
          <w:rFonts w:ascii="Times New Roman" w:hAnsi="Times New Roman"/>
          <w:sz w:val="28"/>
          <w:szCs w:val="28"/>
        </w:rPr>
        <w:t xml:space="preserve"> </w:t>
      </w:r>
      <w:r w:rsidR="00197961">
        <w:rPr>
          <w:rFonts w:ascii="Times New Roman" w:hAnsi="Times New Roman"/>
          <w:sz w:val="28"/>
          <w:szCs w:val="28"/>
        </w:rPr>
        <w:t>та порушило право скаржника на справедливий судовий розгляд.</w:t>
      </w:r>
    </w:p>
    <w:p w14:paraId="3CC3142B" w14:textId="1A9EB9C8" w:rsidR="002D6815" w:rsidRPr="001808DD" w:rsidRDefault="002D6815" w:rsidP="00AB49B3">
      <w:pPr>
        <w:widowControl w:val="0"/>
        <w:tabs>
          <w:tab w:val="left" w:pos="567"/>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t>У зв’язку з чим</w:t>
      </w:r>
      <w:r w:rsidRPr="001808DD">
        <w:rPr>
          <w:rFonts w:ascii="Times New Roman" w:hAnsi="Times New Roman"/>
          <w:sz w:val="28"/>
          <w:szCs w:val="28"/>
        </w:rPr>
        <w:t xml:space="preserve"> скаржник вважав, що встановлені </w:t>
      </w:r>
      <w:r>
        <w:rPr>
          <w:rFonts w:ascii="Times New Roman" w:hAnsi="Times New Roman"/>
          <w:sz w:val="28"/>
          <w:szCs w:val="28"/>
        </w:rPr>
        <w:t xml:space="preserve">судами першої та апеляційної інстанцій </w:t>
      </w:r>
      <w:r w:rsidRPr="001808DD">
        <w:rPr>
          <w:rFonts w:ascii="Times New Roman" w:hAnsi="Times New Roman"/>
          <w:sz w:val="28"/>
          <w:szCs w:val="28"/>
        </w:rPr>
        <w:t xml:space="preserve">обставини свідчать </w:t>
      </w:r>
      <w:r>
        <w:rPr>
          <w:rFonts w:ascii="Times New Roman" w:hAnsi="Times New Roman"/>
          <w:sz w:val="28"/>
          <w:szCs w:val="28"/>
        </w:rPr>
        <w:t xml:space="preserve">про </w:t>
      </w:r>
      <w:r w:rsidRPr="001808DD">
        <w:rPr>
          <w:rFonts w:ascii="Times New Roman" w:hAnsi="Times New Roman"/>
          <w:sz w:val="28"/>
          <w:szCs w:val="28"/>
        </w:rPr>
        <w:t>наявність у діях прокурора</w:t>
      </w:r>
      <w:r w:rsidR="00197961">
        <w:rPr>
          <w:rFonts w:ascii="Times New Roman" w:hAnsi="Times New Roman"/>
          <w:sz w:val="28"/>
          <w:szCs w:val="28"/>
        </w:rPr>
        <w:t xml:space="preserve"> Пастуха А.Є. </w:t>
      </w:r>
      <w:r w:rsidRPr="001808DD">
        <w:rPr>
          <w:rFonts w:ascii="Times New Roman" w:hAnsi="Times New Roman"/>
          <w:sz w:val="28"/>
          <w:szCs w:val="28"/>
        </w:rPr>
        <w:t xml:space="preserve">ознак дисциплінарного проступку та просив притягнути </w:t>
      </w:r>
      <w:r>
        <w:rPr>
          <w:rFonts w:ascii="Times New Roman" w:hAnsi="Times New Roman"/>
          <w:sz w:val="28"/>
          <w:szCs w:val="28"/>
        </w:rPr>
        <w:t>його</w:t>
      </w:r>
      <w:r w:rsidRPr="001808DD">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Pr="00C1765A">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w:t>
      </w:r>
    </w:p>
    <w:p w14:paraId="79672391" w14:textId="77777777" w:rsidR="00B47C09" w:rsidRDefault="00B47C09" w:rsidP="001809A0">
      <w:pPr>
        <w:pStyle w:val="a3"/>
        <w:tabs>
          <w:tab w:val="left" w:pos="567"/>
        </w:tabs>
        <w:ind w:firstLine="567"/>
        <w:jc w:val="both"/>
        <w:rPr>
          <w:rFonts w:ascii="Times New Roman" w:hAnsi="Times New Roman"/>
          <w:sz w:val="28"/>
          <w:szCs w:val="28"/>
        </w:rPr>
      </w:pPr>
    </w:p>
    <w:p w14:paraId="15E1BCA8" w14:textId="2BFB05EF" w:rsidR="001D26E0" w:rsidRPr="004F4A01" w:rsidRDefault="00197961" w:rsidP="001F6FC0">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 2. </w:t>
      </w:r>
      <w:r w:rsidR="001D26E0" w:rsidRPr="004F4A01">
        <w:rPr>
          <w:rFonts w:ascii="Times New Roman" w:hAnsi="Times New Roman"/>
          <w:b/>
          <w:sz w:val="28"/>
          <w:szCs w:val="28"/>
        </w:rPr>
        <w:t>Щодо встановлених фактичних даних</w:t>
      </w:r>
    </w:p>
    <w:p w14:paraId="100F3594" w14:textId="65CAF330" w:rsidR="00344956" w:rsidRPr="00C415CA" w:rsidRDefault="001D26E0" w:rsidP="001F6FC0">
      <w:pPr>
        <w:spacing w:after="0" w:line="240" w:lineRule="auto"/>
        <w:ind w:firstLine="567"/>
        <w:jc w:val="both"/>
        <w:rPr>
          <w:rFonts w:ascii="Times New Roman" w:hAnsi="Times New Roman"/>
          <w:sz w:val="28"/>
          <w:szCs w:val="28"/>
        </w:rPr>
      </w:pPr>
      <w:r w:rsidRPr="009F5EBF">
        <w:rPr>
          <w:rFonts w:ascii="Times New Roman" w:hAnsi="Times New Roman"/>
          <w:sz w:val="28"/>
          <w:szCs w:val="28"/>
        </w:rPr>
        <w:t>До дисциплінарної скарги долучено копії:</w:t>
      </w:r>
      <w:r w:rsidR="00704278" w:rsidRPr="009F5EBF">
        <w:rPr>
          <w:rFonts w:ascii="Times New Roman" w:hAnsi="Times New Roman"/>
          <w:sz w:val="28"/>
          <w:szCs w:val="28"/>
        </w:rPr>
        <w:t xml:space="preserve"> </w:t>
      </w:r>
      <w:r w:rsidR="00F102D3">
        <w:rPr>
          <w:rFonts w:ascii="Times New Roman" w:hAnsi="Times New Roman"/>
          <w:sz w:val="28"/>
          <w:szCs w:val="28"/>
        </w:rPr>
        <w:t>листа прокуратури Львівської області від 03 січня 2017 року № 04</w:t>
      </w:r>
      <w:r w:rsidR="00F102D3" w:rsidRPr="00F102D3">
        <w:rPr>
          <w:rFonts w:ascii="Times New Roman" w:hAnsi="Times New Roman"/>
          <w:sz w:val="28"/>
          <w:szCs w:val="28"/>
        </w:rPr>
        <w:t>/2/2-789-16</w:t>
      </w:r>
      <w:r w:rsidR="00F102D3">
        <w:rPr>
          <w:rFonts w:ascii="Times New Roman" w:hAnsi="Times New Roman"/>
          <w:sz w:val="28"/>
          <w:szCs w:val="28"/>
        </w:rPr>
        <w:t>; паспорту</w:t>
      </w:r>
      <w:r w:rsidR="00BC62D1">
        <w:rPr>
          <w:rFonts w:ascii="Times New Roman" w:hAnsi="Times New Roman"/>
          <w:sz w:val="28"/>
          <w:szCs w:val="28"/>
        </w:rPr>
        <w:t xml:space="preserve"> ОСОБА_1</w:t>
      </w:r>
      <w:r w:rsidR="00F102D3">
        <w:rPr>
          <w:rFonts w:ascii="Times New Roman" w:hAnsi="Times New Roman"/>
          <w:sz w:val="28"/>
          <w:szCs w:val="28"/>
        </w:rPr>
        <w:t>; листів Міністерства охорони здоров</w:t>
      </w:r>
      <w:r w:rsidR="00F102D3" w:rsidRPr="00F102D3">
        <w:rPr>
          <w:rFonts w:ascii="Times New Roman" w:hAnsi="Times New Roman"/>
          <w:sz w:val="28"/>
          <w:szCs w:val="28"/>
        </w:rPr>
        <w:t>’</w:t>
      </w:r>
      <w:r w:rsidR="00F102D3">
        <w:rPr>
          <w:rFonts w:ascii="Times New Roman" w:hAnsi="Times New Roman"/>
          <w:sz w:val="28"/>
          <w:szCs w:val="28"/>
        </w:rPr>
        <w:t xml:space="preserve">я України від 23 грудня 2026 року </w:t>
      </w:r>
      <w:r w:rsidR="002D6815">
        <w:rPr>
          <w:rFonts w:ascii="Times New Roman" w:hAnsi="Times New Roman"/>
          <w:sz w:val="28"/>
          <w:szCs w:val="28"/>
        </w:rPr>
        <w:br/>
      </w:r>
      <w:r w:rsidR="00F102D3">
        <w:rPr>
          <w:rFonts w:ascii="Times New Roman" w:hAnsi="Times New Roman"/>
          <w:sz w:val="28"/>
          <w:szCs w:val="28"/>
        </w:rPr>
        <w:t xml:space="preserve">№ </w:t>
      </w:r>
      <w:r w:rsidR="00BC62D1" w:rsidRPr="00BC62D1">
        <w:rPr>
          <w:rFonts w:ascii="Times New Roman" w:hAnsi="Times New Roman"/>
          <w:i/>
          <w:iCs/>
          <w:sz w:val="28"/>
          <w:szCs w:val="28"/>
        </w:rPr>
        <w:t>(конфіденційна інформація)</w:t>
      </w:r>
      <w:r w:rsidR="00BC62D1">
        <w:rPr>
          <w:rFonts w:ascii="Times New Roman" w:hAnsi="Times New Roman"/>
          <w:sz w:val="28"/>
          <w:szCs w:val="28"/>
        </w:rPr>
        <w:t xml:space="preserve"> </w:t>
      </w:r>
      <w:r w:rsidR="00F102D3">
        <w:rPr>
          <w:rFonts w:ascii="Times New Roman" w:hAnsi="Times New Roman"/>
          <w:sz w:val="28"/>
          <w:szCs w:val="28"/>
        </w:rPr>
        <w:t xml:space="preserve">та 27 жовтня 2016 року № </w:t>
      </w:r>
      <w:r w:rsidR="00BC62D1" w:rsidRPr="00BC62D1">
        <w:rPr>
          <w:rFonts w:ascii="Times New Roman" w:hAnsi="Times New Roman"/>
          <w:i/>
          <w:iCs/>
          <w:sz w:val="28"/>
          <w:szCs w:val="28"/>
        </w:rPr>
        <w:t>(конфіденційна інформація)</w:t>
      </w:r>
      <w:r w:rsidR="002D6815">
        <w:rPr>
          <w:rFonts w:ascii="Times New Roman" w:hAnsi="Times New Roman"/>
          <w:sz w:val="28"/>
          <w:szCs w:val="28"/>
        </w:rPr>
        <w:t>;</w:t>
      </w:r>
      <w:r w:rsidR="00F102D3" w:rsidRPr="00F102D3">
        <w:rPr>
          <w:rFonts w:ascii="Times New Roman" w:hAnsi="Times New Roman"/>
          <w:sz w:val="28"/>
          <w:szCs w:val="28"/>
        </w:rPr>
        <w:t xml:space="preserve"> </w:t>
      </w:r>
      <w:r w:rsidR="002D6815">
        <w:rPr>
          <w:rFonts w:ascii="Times New Roman" w:hAnsi="Times New Roman"/>
          <w:sz w:val="28"/>
          <w:szCs w:val="28"/>
        </w:rPr>
        <w:t xml:space="preserve">вироку Сокальського районного суду Львівської області від </w:t>
      </w:r>
      <w:r w:rsidR="00BC62D1">
        <w:rPr>
          <w:rFonts w:ascii="Times New Roman" w:hAnsi="Times New Roman"/>
          <w:sz w:val="28"/>
          <w:szCs w:val="28"/>
        </w:rPr>
        <w:br/>
      </w:r>
      <w:r w:rsidR="002D6815">
        <w:rPr>
          <w:rFonts w:ascii="Times New Roman" w:hAnsi="Times New Roman"/>
          <w:sz w:val="28"/>
          <w:szCs w:val="28"/>
        </w:rPr>
        <w:t xml:space="preserve">04 серпня 2023 року у справі №  </w:t>
      </w:r>
      <w:r w:rsidR="00BC62D1" w:rsidRPr="00BC62D1">
        <w:rPr>
          <w:rFonts w:ascii="Times New Roman" w:hAnsi="Times New Roman"/>
          <w:i/>
          <w:iCs/>
          <w:sz w:val="28"/>
          <w:szCs w:val="28"/>
        </w:rPr>
        <w:t>(конфіденційна інформація)</w:t>
      </w:r>
      <w:r w:rsidR="002D6815">
        <w:rPr>
          <w:rFonts w:ascii="Times New Roman" w:hAnsi="Times New Roman"/>
          <w:sz w:val="28"/>
          <w:szCs w:val="28"/>
        </w:rPr>
        <w:t xml:space="preserve">; ухвали    Львівського апеляційного суду від 25 вересня 2024 року у справі </w:t>
      </w:r>
      <w:r w:rsidR="00BC62D1">
        <w:rPr>
          <w:rFonts w:ascii="Times New Roman" w:hAnsi="Times New Roman"/>
          <w:sz w:val="28"/>
          <w:szCs w:val="28"/>
        </w:rPr>
        <w:br/>
      </w:r>
      <w:r w:rsidR="002D6815">
        <w:rPr>
          <w:rFonts w:ascii="Times New Roman" w:hAnsi="Times New Roman"/>
          <w:sz w:val="28"/>
          <w:szCs w:val="28"/>
        </w:rPr>
        <w:t xml:space="preserve">№  </w:t>
      </w:r>
      <w:r w:rsidR="00BC62D1" w:rsidRPr="00BC62D1">
        <w:rPr>
          <w:rFonts w:ascii="Times New Roman" w:hAnsi="Times New Roman"/>
          <w:i/>
          <w:iCs/>
          <w:sz w:val="28"/>
          <w:szCs w:val="28"/>
        </w:rPr>
        <w:t>(конфіденційна інформація)</w:t>
      </w:r>
      <w:r w:rsidR="002D6815">
        <w:rPr>
          <w:rFonts w:ascii="Times New Roman" w:hAnsi="Times New Roman"/>
          <w:sz w:val="28"/>
          <w:szCs w:val="28"/>
        </w:rPr>
        <w:t>.</w:t>
      </w:r>
    </w:p>
    <w:p w14:paraId="32871940" w14:textId="77777777" w:rsidR="002F66A4" w:rsidRPr="004F4A01" w:rsidRDefault="002F66A4" w:rsidP="001F6FC0">
      <w:pPr>
        <w:spacing w:after="0" w:line="240" w:lineRule="auto"/>
        <w:ind w:firstLine="567"/>
        <w:jc w:val="both"/>
        <w:rPr>
          <w:rFonts w:ascii="Times New Roman" w:hAnsi="Times New Roman"/>
          <w:b/>
          <w:sz w:val="28"/>
          <w:szCs w:val="28"/>
        </w:rPr>
      </w:pPr>
    </w:p>
    <w:p w14:paraId="59303127" w14:textId="2C8A554D" w:rsidR="00197961" w:rsidRPr="00B655F3" w:rsidRDefault="00197961" w:rsidP="00B655F3">
      <w:pPr>
        <w:pStyle w:val="a4"/>
        <w:widowControl w:val="0"/>
        <w:numPr>
          <w:ilvl w:val="0"/>
          <w:numId w:val="6"/>
        </w:numPr>
        <w:tabs>
          <w:tab w:val="left" w:pos="709"/>
        </w:tabs>
        <w:spacing w:after="0" w:line="240" w:lineRule="auto"/>
        <w:jc w:val="both"/>
        <w:rPr>
          <w:rFonts w:ascii="Times New Roman" w:hAnsi="Times New Roman"/>
          <w:b/>
          <w:sz w:val="28"/>
          <w:szCs w:val="28"/>
        </w:rPr>
      </w:pPr>
      <w:r w:rsidRPr="00B655F3">
        <w:rPr>
          <w:rFonts w:ascii="Times New Roman" w:hAnsi="Times New Roman"/>
          <w:b/>
          <w:sz w:val="28"/>
          <w:szCs w:val="28"/>
        </w:rPr>
        <w:t>Щодо джерел права, які підлягають застосуванню</w:t>
      </w:r>
    </w:p>
    <w:p w14:paraId="28DA7F02" w14:textId="77777777" w:rsidR="00197961" w:rsidRPr="001808DD" w:rsidRDefault="00197961" w:rsidP="00AB49B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6147416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A4BF73" w14:textId="0C7E2F4F" w:rsidR="00197961" w:rsidRPr="001808DD" w:rsidRDefault="00AB49B3" w:rsidP="00AB49B3">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197961" w:rsidRPr="001808DD">
        <w:rPr>
          <w:rFonts w:ascii="Times New Roman" w:hAnsi="Times New Roman"/>
          <w:sz w:val="28"/>
          <w:szCs w:val="28"/>
        </w:rPr>
        <w:t xml:space="preserve">За загальним правилом, наведеним у частині першій статті 36 КПК </w:t>
      </w:r>
      <w:r w:rsidR="00197961" w:rsidRPr="001808DD">
        <w:rPr>
          <w:rFonts w:ascii="Times New Roman" w:hAnsi="Times New Roman"/>
          <w:sz w:val="28"/>
          <w:szCs w:val="28"/>
        </w:rPr>
        <w:lastRenderedPageBreak/>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5146A4" w14:textId="401C7623" w:rsidR="00197961" w:rsidRPr="001808DD" w:rsidRDefault="00197961" w:rsidP="00AB49B3">
      <w:pPr>
        <w:widowControl w:val="0"/>
        <w:spacing w:line="240" w:lineRule="auto"/>
        <w:ind w:firstLine="567"/>
        <w:contextualSpacing/>
        <w:jc w:val="both"/>
        <w:rPr>
          <w:rFonts w:ascii="Times New Roman" w:hAnsi="Times New Roman"/>
          <w:sz w:val="28"/>
          <w:szCs w:val="28"/>
        </w:rPr>
      </w:pPr>
      <w:r w:rsidRPr="001808DD">
        <w:rPr>
          <w:rFonts w:ascii="Times New Roman" w:hAnsi="Times New Roman"/>
          <w:sz w:val="28"/>
          <w:szCs w:val="28"/>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50FCD54" w14:textId="1EECF38F" w:rsidR="00197961" w:rsidRPr="001808DD" w:rsidRDefault="00B655F3" w:rsidP="00B655F3">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197961" w:rsidRPr="001808D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A4501DA" w14:textId="77777777" w:rsidR="00197961" w:rsidRPr="001808DD" w:rsidRDefault="00197961" w:rsidP="00B655F3">
      <w:pPr>
        <w:widowControl w:val="0"/>
        <w:tabs>
          <w:tab w:val="left" w:pos="567"/>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4650F97" w14:textId="77777777" w:rsidR="00197961" w:rsidRPr="001808DD" w:rsidRDefault="00197961" w:rsidP="00B655F3">
      <w:pPr>
        <w:widowControl w:val="0"/>
        <w:tabs>
          <w:tab w:val="left" w:pos="567"/>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413F662" w14:textId="77777777" w:rsidR="00197961" w:rsidRPr="001808DD" w:rsidRDefault="00197961" w:rsidP="00B655F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bCs/>
          <w:sz w:val="28"/>
          <w:szCs w:val="28"/>
        </w:rPr>
        <w:t xml:space="preserve">Частиною першою статті 43 </w:t>
      </w:r>
      <w:r w:rsidRPr="001808DD">
        <w:rPr>
          <w:rFonts w:ascii="Times New Roman" w:hAnsi="Times New Roman"/>
          <w:sz w:val="28"/>
          <w:szCs w:val="28"/>
        </w:rPr>
        <w:t xml:space="preserve">Закону України «Про прокуратуру» визначено, що </w:t>
      </w:r>
      <w:bookmarkStart w:id="0" w:name="n417"/>
      <w:bookmarkEnd w:id="0"/>
      <w:r w:rsidRPr="001808D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3CE008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 w:name="n418"/>
      <w:bookmarkEnd w:id="1"/>
      <w:r w:rsidRPr="001808DD">
        <w:rPr>
          <w:rFonts w:ascii="Times New Roman" w:hAnsi="Times New Roman"/>
          <w:sz w:val="28"/>
          <w:szCs w:val="28"/>
        </w:rPr>
        <w:t>1) невиконання чи неналежне виконання службових обов’язків;</w:t>
      </w:r>
    </w:p>
    <w:p w14:paraId="79AC9318"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9"/>
      <w:bookmarkEnd w:id="2"/>
      <w:r w:rsidRPr="001808DD">
        <w:rPr>
          <w:rFonts w:ascii="Times New Roman" w:hAnsi="Times New Roman"/>
          <w:sz w:val="28"/>
          <w:szCs w:val="28"/>
        </w:rPr>
        <w:t>2) необґрунтоване зволікання з розглядом звернення;</w:t>
      </w:r>
    </w:p>
    <w:p w14:paraId="6C9407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20"/>
      <w:bookmarkEnd w:id="3"/>
      <w:r w:rsidRPr="001808D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5EA65C2"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1"/>
      <w:bookmarkEnd w:id="4"/>
      <w:r w:rsidRPr="001808D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0C4E6C2B"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2"/>
      <w:bookmarkEnd w:id="6"/>
      <w:r w:rsidRPr="001808D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9852F0"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3"/>
      <w:bookmarkEnd w:id="7"/>
      <w:r w:rsidRPr="001808D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9B28632"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4"/>
      <w:bookmarkEnd w:id="8"/>
      <w:r w:rsidRPr="001808DD">
        <w:rPr>
          <w:rFonts w:ascii="Times New Roman" w:hAnsi="Times New Roman"/>
          <w:sz w:val="28"/>
          <w:szCs w:val="28"/>
        </w:rPr>
        <w:t>7) порушення правил внутрішнього службового розпорядку;</w:t>
      </w:r>
    </w:p>
    <w:p w14:paraId="00D3112C"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5"/>
      <w:bookmarkEnd w:id="9"/>
      <w:r w:rsidRPr="001808DD">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1808DD">
        <w:rPr>
          <w:rFonts w:ascii="Times New Roman" w:hAnsi="Times New Roman"/>
          <w:sz w:val="28"/>
          <w:szCs w:val="28"/>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p>
    <w:p w14:paraId="3C4672C4"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6"/>
      <w:bookmarkEnd w:id="10"/>
      <w:r w:rsidRPr="001808DD">
        <w:rPr>
          <w:rFonts w:ascii="Times New Roman" w:hAnsi="Times New Roman"/>
          <w:sz w:val="28"/>
          <w:szCs w:val="28"/>
        </w:rPr>
        <w:t>9) публічне висловлювання, яке є порушенням презумпції невинуватості.</w:t>
      </w:r>
    </w:p>
    <w:p w14:paraId="75ADA25E" w14:textId="77777777" w:rsidR="00197961" w:rsidRPr="001808DD" w:rsidRDefault="00197961" w:rsidP="00B655F3">
      <w:pPr>
        <w:pStyle w:val="a3"/>
        <w:ind w:firstLine="567"/>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Частиною 3 вищезгаданої статті Закону України «Про прокуратуру» встановлено, що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213ADB4C" w14:textId="77777777" w:rsidR="00197961" w:rsidRPr="001808DD" w:rsidRDefault="00197961" w:rsidP="00B655F3">
      <w:pPr>
        <w:pStyle w:val="a3"/>
        <w:ind w:firstLine="567"/>
        <w:jc w:val="both"/>
        <w:rPr>
          <w:rFonts w:ascii="Times New Roman" w:hAnsi="Times New Roman"/>
          <w:sz w:val="28"/>
          <w:szCs w:val="28"/>
        </w:rPr>
      </w:pPr>
      <w:r w:rsidRPr="001808DD">
        <w:rPr>
          <w:rFonts w:ascii="Times New Roman" w:hAnsi="Times New Roman"/>
          <w:sz w:val="28"/>
          <w:szCs w:val="28"/>
        </w:rPr>
        <w:t>Комітет Міністрів Ради Європи, Венеці</w:t>
      </w:r>
      <w:r>
        <w:rPr>
          <w:rFonts w:ascii="Times New Roman" w:hAnsi="Times New Roman"/>
          <w:sz w:val="28"/>
          <w:szCs w:val="28"/>
        </w:rPr>
        <w:t>й</w:t>
      </w:r>
      <w:r w:rsidRPr="001808DD">
        <w:rPr>
          <w:rFonts w:ascii="Times New Roman" w:hAnsi="Times New Roman"/>
          <w:sz w:val="28"/>
          <w:szCs w:val="28"/>
        </w:rPr>
        <w:t>ська комісія, Консультативна рада європейських прокурорів у численних документах, які стосуються відповідальності прокурора за постановлення виправдувальних вироків, зазнач</w:t>
      </w:r>
      <w:r>
        <w:rPr>
          <w:rFonts w:ascii="Times New Roman" w:hAnsi="Times New Roman"/>
          <w:sz w:val="28"/>
          <w:szCs w:val="28"/>
        </w:rPr>
        <w:t>или</w:t>
      </w:r>
      <w:r w:rsidRPr="001808DD">
        <w:rPr>
          <w:rFonts w:ascii="Times New Roman" w:hAnsi="Times New Roman"/>
          <w:sz w:val="28"/>
          <w:szCs w:val="28"/>
        </w:rPr>
        <w:t>, що така відповідальність може мати місце тільки</w:t>
      </w:r>
      <w:r>
        <w:rPr>
          <w:rFonts w:ascii="Times New Roman" w:hAnsi="Times New Roman"/>
          <w:sz w:val="28"/>
          <w:szCs w:val="28"/>
        </w:rPr>
        <w:t>,</w:t>
      </w:r>
      <w:r w:rsidRPr="001808DD">
        <w:rPr>
          <w:rFonts w:ascii="Times New Roman" w:hAnsi="Times New Roman"/>
          <w:sz w:val="28"/>
          <w:szCs w:val="28"/>
        </w:rPr>
        <w:t xml:space="preserve"> якщо прокурором допущено грубе порушення службових обов’язків, а не будь-які порушення норм законодавства, які стали, зокрема, причиною неприйняття судом доказів обвинувачення та виправдання обвинуваченого.</w:t>
      </w:r>
    </w:p>
    <w:p w14:paraId="69FBC2DB" w14:textId="77777777" w:rsidR="00197961" w:rsidRPr="001808DD" w:rsidRDefault="00197961" w:rsidP="00B655F3">
      <w:pPr>
        <w:pStyle w:val="a3"/>
        <w:ind w:firstLine="567"/>
        <w:jc w:val="both"/>
        <w:rPr>
          <w:rFonts w:ascii="Times New Roman" w:hAnsi="Times New Roman"/>
          <w:sz w:val="28"/>
          <w:szCs w:val="28"/>
        </w:rPr>
      </w:pPr>
      <w:r w:rsidRPr="001808DD">
        <w:rPr>
          <w:rFonts w:ascii="Times New Roman" w:hAnsi="Times New Roman"/>
          <w:sz w:val="28"/>
          <w:szCs w:val="28"/>
        </w:rPr>
        <w:t xml:space="preserve">Відповідно до спільного висновку Директорату з прав людини (DHR) Генерального директорату з прав людини та верховенства права Ради Європи та Європейської Комісії «За демократію через право», Закон має </w:t>
      </w:r>
      <w:r w:rsidRPr="001808DD">
        <w:rPr>
          <w:rFonts w:ascii="Times New Roman" w:hAnsi="Times New Roman"/>
          <w:iCs/>
          <w:sz w:val="28"/>
          <w:szCs w:val="28"/>
        </w:rPr>
        <w:t>виключати можливість того, що виправдання особи, проти якої прокурор висунув обвинувачення, може призвести до дисциплінарного провадження стосовно цього прокурора, якщо тільки обвинувачення не було висунуто з грубої недбалості або зі злочинним наміром.</w:t>
      </w:r>
    </w:p>
    <w:p w14:paraId="7A6F3A00" w14:textId="77777777" w:rsidR="00197961" w:rsidRPr="001808DD" w:rsidRDefault="00197961" w:rsidP="00B655F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811082A"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072F7F7"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41"/>
      <w:bookmarkEnd w:id="11"/>
      <w:r w:rsidRPr="001808DD">
        <w:rPr>
          <w:rFonts w:ascii="Times New Roman" w:hAnsi="Times New Roman"/>
          <w:sz w:val="28"/>
          <w:szCs w:val="28"/>
        </w:rPr>
        <w:t>2) дисциплінарна скарга є анонімною;</w:t>
      </w:r>
    </w:p>
    <w:p w14:paraId="359FAE3A"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2"/>
      <w:bookmarkEnd w:id="12"/>
      <w:r w:rsidRPr="001808DD">
        <w:rPr>
          <w:rFonts w:ascii="Times New Roman" w:hAnsi="Times New Roman"/>
          <w:sz w:val="28"/>
          <w:szCs w:val="28"/>
        </w:rPr>
        <w:t>3) дисциплінарна скарга подана з підстав, не визначених </w:t>
      </w:r>
      <w:hyperlink r:id="rId9" w:anchor="n416" w:history="1">
        <w:r w:rsidRPr="001808DD">
          <w:rPr>
            <w:rFonts w:ascii="Times New Roman" w:hAnsi="Times New Roman"/>
            <w:sz w:val="28"/>
            <w:szCs w:val="28"/>
          </w:rPr>
          <w:t>статтею 43</w:t>
        </w:r>
      </w:hyperlink>
      <w:r w:rsidRPr="001808DD">
        <w:rPr>
          <w:rFonts w:ascii="Times New Roman" w:hAnsi="Times New Roman"/>
          <w:sz w:val="28"/>
          <w:szCs w:val="28"/>
        </w:rPr>
        <w:t> цього Закону;</w:t>
      </w:r>
    </w:p>
    <w:p w14:paraId="49EBA5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3"/>
      <w:bookmarkEnd w:id="13"/>
      <w:r w:rsidRPr="001808D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1808DD">
          <w:rPr>
            <w:rFonts w:ascii="Times New Roman" w:hAnsi="Times New Roman"/>
            <w:sz w:val="28"/>
            <w:szCs w:val="28"/>
          </w:rPr>
          <w:t> статтею 51</w:t>
        </w:r>
      </w:hyperlink>
      <w:r w:rsidRPr="001808DD">
        <w:rPr>
          <w:rFonts w:ascii="Times New Roman" w:hAnsi="Times New Roman"/>
          <w:sz w:val="28"/>
          <w:szCs w:val="28"/>
        </w:rPr>
        <w:t> цього Закону;</w:t>
      </w:r>
      <w:bookmarkStart w:id="14" w:name="n1893"/>
      <w:bookmarkEnd w:id="14"/>
    </w:p>
    <w:p w14:paraId="7032ABE8"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4"/>
      <w:bookmarkEnd w:id="15"/>
      <w:r w:rsidRPr="001808D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62F9D10D"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4D5BD9C" w14:textId="77777777" w:rsidR="00197961" w:rsidRPr="001808DD" w:rsidRDefault="00197961" w:rsidP="00B655F3">
      <w:pPr>
        <w:widowControl w:val="0"/>
        <w:tabs>
          <w:tab w:val="left" w:pos="851"/>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w:t>
      </w:r>
      <w:r w:rsidRPr="001808DD">
        <w:rPr>
          <w:rFonts w:ascii="Times New Roman" w:hAnsi="Times New Roman"/>
          <w:sz w:val="28"/>
          <w:szCs w:val="28"/>
        </w:rPr>
        <w:lastRenderedPageBreak/>
        <w:t xml:space="preserve">проступку характеризують такі елементи, як протиправне діяння (бездіяльність), можливі шкідливі наслідки, причиновий зв’язок між діянням і шкідливими наслідками, а також час і місце діяння. Суб’єктивну сторону дисциплінарного проступку характеризує вина. </w:t>
      </w:r>
    </w:p>
    <w:p w14:paraId="36D7D400" w14:textId="77777777" w:rsidR="00197961" w:rsidRPr="001808DD" w:rsidRDefault="00197961" w:rsidP="00B655F3">
      <w:pPr>
        <w:widowControl w:val="0"/>
        <w:tabs>
          <w:tab w:val="left" w:pos="851"/>
        </w:tabs>
        <w:spacing w:after="0" w:line="240" w:lineRule="auto"/>
        <w:ind w:firstLine="567"/>
        <w:contextualSpacing/>
        <w:jc w:val="both"/>
        <w:rPr>
          <w:rFonts w:ascii="Times New Roman" w:hAnsi="Times New Roman"/>
          <w:bCs/>
          <w:sz w:val="28"/>
          <w:szCs w:val="28"/>
        </w:rPr>
      </w:pPr>
      <w:r w:rsidRPr="001808DD">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0ECE509" w14:textId="77777777" w:rsidR="00197961" w:rsidRPr="001808DD" w:rsidRDefault="00197961" w:rsidP="00B655F3">
      <w:pPr>
        <w:widowControl w:val="0"/>
        <w:spacing w:after="0" w:line="240" w:lineRule="auto"/>
        <w:ind w:firstLine="567"/>
        <w:contextualSpacing/>
        <w:jc w:val="both"/>
        <w:rPr>
          <w:rFonts w:ascii="Times New Roman" w:hAnsi="Times New Roman"/>
          <w:sz w:val="28"/>
          <w:szCs w:val="28"/>
          <w:lang w:eastAsia="uk-UA"/>
        </w:rPr>
      </w:pPr>
      <w:r w:rsidRPr="001808DD">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B1B465C" w14:textId="77777777" w:rsidR="00197961" w:rsidRPr="001808DD" w:rsidRDefault="00197961" w:rsidP="00B655F3">
      <w:pPr>
        <w:widowControl w:val="0"/>
        <w:pBdr>
          <w:bottom w:val="single" w:sz="12" w:space="12" w:color="FFFFFF"/>
        </w:pBdr>
        <w:spacing w:line="240" w:lineRule="auto"/>
        <w:ind w:firstLine="567"/>
        <w:contextualSpacing/>
        <w:jc w:val="both"/>
        <w:rPr>
          <w:rFonts w:ascii="Times New Roman" w:hAnsi="Times New Roman"/>
          <w:bCs/>
          <w:color w:val="000000" w:themeColor="text1"/>
          <w:sz w:val="28"/>
          <w:szCs w:val="28"/>
        </w:rPr>
      </w:pPr>
      <w:r w:rsidRPr="001808DD">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0672B30" w14:textId="77777777"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color w:val="000000" w:themeColor="text1"/>
          <w:sz w:val="28"/>
          <w:szCs w:val="28"/>
        </w:rPr>
        <w:t>Згідно з частиною першою та другою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7" w:name="n517"/>
      <w:bookmarkEnd w:id="17"/>
      <w:r w:rsidRPr="001808DD">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0F09C57" w14:textId="77777777"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 xml:space="preserve">Статтею 94 КПК України передбачено, що </w:t>
      </w:r>
      <w:r w:rsidRPr="001808DD">
        <w:rPr>
          <w:rFonts w:ascii="Times New Roman" w:hAnsi="Times New Roman"/>
          <w:color w:val="000000" w:themeColor="text1"/>
          <w:sz w:val="28"/>
          <w:szCs w:val="28"/>
        </w:rPr>
        <w:t>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Жоден доказ не має наперед встановленої сили.</w:t>
      </w:r>
    </w:p>
    <w:p w14:paraId="09AA8F86" w14:textId="77777777"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За правилами статті 110 КПК України </w:t>
      </w:r>
      <w:r w:rsidRPr="001808DD">
        <w:rPr>
          <w:rFonts w:ascii="Times New Roman" w:hAnsi="Times New Roman"/>
          <w:color w:val="000000" w:themeColor="text1"/>
          <w:sz w:val="28"/>
          <w:szCs w:val="28"/>
          <w:shd w:val="clear" w:color="auto" w:fill="FFFFFF"/>
        </w:rPr>
        <w:t>обвинувальний акт є процесуальним рішенням, яким прокурор висуває обвинувачення у вчиненні кримінального правопорушення і яким завершується досудове розслідування. Обвинувальний акт повинен відповідати вимогам, передбаченим у </w:t>
      </w:r>
      <w:hyperlink r:id="rId11" w:anchor="n2607" w:history="1">
        <w:r w:rsidRPr="001808DD">
          <w:rPr>
            <w:rStyle w:val="a5"/>
            <w:rFonts w:ascii="Times New Roman" w:hAnsi="Times New Roman"/>
            <w:color w:val="000000" w:themeColor="text1"/>
            <w:sz w:val="28"/>
            <w:szCs w:val="28"/>
            <w:u w:val="none"/>
            <w:shd w:val="clear" w:color="auto" w:fill="FFFFFF"/>
          </w:rPr>
          <w:t>статті 291</w:t>
        </w:r>
      </w:hyperlink>
      <w:r w:rsidRPr="001808DD">
        <w:rPr>
          <w:rFonts w:ascii="Times New Roman" w:hAnsi="Times New Roman"/>
          <w:color w:val="000000" w:themeColor="text1"/>
          <w:sz w:val="28"/>
          <w:szCs w:val="28"/>
          <w:shd w:val="clear" w:color="auto" w:fill="FFFFFF"/>
        </w:rPr>
        <w:t> цього Кодексу.</w:t>
      </w:r>
    </w:p>
    <w:p w14:paraId="6F50B9F4" w14:textId="77777777"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 xml:space="preserve">Відповідно до абзацу 5 частини другої статті 291 КПК України </w:t>
      </w:r>
      <w:r w:rsidRPr="001808DD">
        <w:rPr>
          <w:rFonts w:ascii="Times New Roman" w:hAnsi="Times New Roman"/>
          <w:color w:val="000000" w:themeColor="text1"/>
          <w:sz w:val="28"/>
          <w:szCs w:val="28"/>
          <w:shd w:val="clear" w:color="auto" w:fill="FFFFFF"/>
        </w:rPr>
        <w:lastRenderedPageBreak/>
        <w:t xml:space="preserve">обвинувальний акт має містити виклад фактичних обставин кримінального правопорушення, які прокурор вважає встановленими, правову кваліфікацію кримінального правопорушення з посиланням на положення закону і статті (частини статті) закону України про кримінальну відповідальність та формулювання обвинувачення. </w:t>
      </w:r>
    </w:p>
    <w:p w14:paraId="06FAC147" w14:textId="77777777"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Частиною третьою статті 370 КПК України встановлено, що 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w:t>
      </w:r>
      <w:hyperlink r:id="rId12" w:anchor="n1098" w:history="1">
        <w:r w:rsidRPr="001808DD">
          <w:rPr>
            <w:rStyle w:val="a5"/>
            <w:rFonts w:ascii="Times New Roman" w:hAnsi="Times New Roman"/>
            <w:color w:val="000000" w:themeColor="text1"/>
            <w:sz w:val="28"/>
            <w:szCs w:val="28"/>
            <w:u w:val="none"/>
            <w:shd w:val="clear" w:color="auto" w:fill="FFFFFF"/>
          </w:rPr>
          <w:t>статті 94</w:t>
        </w:r>
      </w:hyperlink>
      <w:r w:rsidRPr="001808DD">
        <w:rPr>
          <w:rFonts w:ascii="Times New Roman" w:hAnsi="Times New Roman"/>
          <w:color w:val="000000" w:themeColor="text1"/>
          <w:sz w:val="28"/>
          <w:szCs w:val="28"/>
          <w:shd w:val="clear" w:color="auto" w:fill="FFFFFF"/>
        </w:rPr>
        <w:t> цього Кодексу.</w:t>
      </w:r>
    </w:p>
    <w:p w14:paraId="4693AB93" w14:textId="27BC8D58" w:rsidR="00197961" w:rsidRPr="00B655F3" w:rsidRDefault="00197961" w:rsidP="00B655F3">
      <w:pPr>
        <w:pStyle w:val="rvps2"/>
        <w:widowControl w:val="0"/>
        <w:numPr>
          <w:ilvl w:val="0"/>
          <w:numId w:val="6"/>
        </w:numPr>
        <w:shd w:val="clear" w:color="auto" w:fill="FFFFFF"/>
        <w:tabs>
          <w:tab w:val="left" w:pos="993"/>
        </w:tabs>
        <w:spacing w:before="0" w:beforeAutospacing="0" w:after="0" w:afterAutospacing="0"/>
        <w:contextualSpacing/>
        <w:jc w:val="both"/>
        <w:rPr>
          <w:b/>
          <w:sz w:val="28"/>
          <w:szCs w:val="28"/>
          <w:lang w:val="uk-UA"/>
        </w:rPr>
      </w:pPr>
      <w:r w:rsidRPr="001808DD">
        <w:rPr>
          <w:b/>
          <w:sz w:val="28"/>
          <w:szCs w:val="28"/>
          <w:lang w:val="uk-UA"/>
        </w:rPr>
        <w:t>Оцінка встановлених обставин та мотиви прийнятого рішення</w:t>
      </w:r>
    </w:p>
    <w:p w14:paraId="2809903C" w14:textId="6542B42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Дисциплінарна скарга </w:t>
      </w:r>
      <w:r w:rsidR="00BC62D1">
        <w:rPr>
          <w:rFonts w:ascii="Times New Roman" w:hAnsi="Times New Roman"/>
          <w:sz w:val="28"/>
          <w:szCs w:val="28"/>
        </w:rPr>
        <w:t xml:space="preserve">ОСОБА_1 </w:t>
      </w:r>
      <w:r w:rsidRPr="001808DD">
        <w:rPr>
          <w:rFonts w:ascii="Times New Roman" w:hAnsi="Times New Roman"/>
          <w:sz w:val="28"/>
          <w:szCs w:val="28"/>
        </w:rPr>
        <w:t>стосується рішень, дій та бездіяльності прокурора</w:t>
      </w:r>
      <w:r>
        <w:rPr>
          <w:rFonts w:ascii="Times New Roman" w:hAnsi="Times New Roman"/>
          <w:sz w:val="28"/>
          <w:szCs w:val="28"/>
        </w:rPr>
        <w:t xml:space="preserve"> Пастуха А.Є.</w:t>
      </w:r>
      <w:r w:rsidRPr="001808DD">
        <w:rPr>
          <w:rFonts w:ascii="Times New Roman" w:hAnsi="Times New Roman"/>
          <w:sz w:val="28"/>
          <w:szCs w:val="28"/>
        </w:rPr>
        <w:t>, вчинених (допущених) в межах кримінального процесу.</w:t>
      </w:r>
    </w:p>
    <w:p w14:paraId="11EF0AF2"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1A83926D"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4950F07"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56E588F" w14:textId="4C3E867C" w:rsidR="00197961" w:rsidRPr="003A383D" w:rsidRDefault="00197961" w:rsidP="00B655F3">
      <w:pPr>
        <w:tabs>
          <w:tab w:val="left" w:pos="567"/>
        </w:tabs>
        <w:spacing w:after="0" w:line="240" w:lineRule="auto"/>
        <w:ind w:firstLine="567"/>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Із наведених скаржником доводів, а також долучених до скарги</w:t>
      </w:r>
      <w:r>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судових рішень стосовно</w:t>
      </w:r>
      <w:r w:rsidR="00BC62D1">
        <w:rPr>
          <w:rFonts w:ascii="Times New Roman" w:hAnsi="Times New Roman"/>
          <w:sz w:val="28"/>
          <w:szCs w:val="28"/>
          <w:shd w:val="clear" w:color="auto" w:fill="FFFFFF"/>
        </w:rPr>
        <w:t xml:space="preserve"> ОСОБА_1</w:t>
      </w:r>
      <w:r>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зокрема</w:t>
      </w:r>
      <w:r>
        <w:rPr>
          <w:rFonts w:ascii="Times New Roman" w:hAnsi="Times New Roman"/>
          <w:sz w:val="28"/>
          <w:szCs w:val="28"/>
          <w:shd w:val="clear" w:color="auto" w:fill="FFFFFF"/>
        </w:rPr>
        <w:t xml:space="preserve"> вироку </w:t>
      </w:r>
      <w:r>
        <w:rPr>
          <w:rFonts w:ascii="Times New Roman" w:hAnsi="Times New Roman"/>
          <w:sz w:val="28"/>
          <w:szCs w:val="28"/>
        </w:rPr>
        <w:t>Сокальського районного суду Львівської області від 04 серпня 2023 року та ухвали Львівського апеляційного суду від 25 вересня 2024 року у справі №</w:t>
      </w:r>
      <w:r w:rsidR="00BC62D1">
        <w:rPr>
          <w:rFonts w:ascii="Times New Roman" w:hAnsi="Times New Roman"/>
          <w:sz w:val="28"/>
          <w:szCs w:val="28"/>
        </w:rPr>
        <w:t xml:space="preserve"> </w:t>
      </w:r>
      <w:r w:rsidR="00BC62D1" w:rsidRPr="00BC62D1">
        <w:rPr>
          <w:rFonts w:ascii="Times New Roman" w:hAnsi="Times New Roman"/>
          <w:i/>
          <w:iCs/>
          <w:sz w:val="28"/>
          <w:szCs w:val="28"/>
        </w:rPr>
        <w:t>(конфіденційна інформація)</w:t>
      </w:r>
      <w:r>
        <w:rPr>
          <w:rFonts w:ascii="Times New Roman" w:hAnsi="Times New Roman"/>
          <w:sz w:val="28"/>
          <w:szCs w:val="28"/>
        </w:rPr>
        <w:t>,</w:t>
      </w:r>
      <w:r w:rsidRPr="001808DD">
        <w:rPr>
          <w:rFonts w:ascii="Times New Roman" w:hAnsi="Times New Roman"/>
          <w:sz w:val="28"/>
          <w:szCs w:val="28"/>
          <w:shd w:val="clear" w:color="auto" w:fill="FFFFFF"/>
        </w:rPr>
        <w:t xml:space="preserve"> </w:t>
      </w:r>
      <w:r w:rsidRPr="001808DD">
        <w:rPr>
          <w:rFonts w:ascii="Times New Roman" w:hAnsi="Times New Roman"/>
          <w:sz w:val="28"/>
          <w:szCs w:val="28"/>
        </w:rPr>
        <w:t xml:space="preserve">не вбачається, що прокурором </w:t>
      </w:r>
      <w:r>
        <w:rPr>
          <w:rFonts w:ascii="Times New Roman" w:hAnsi="Times New Roman"/>
          <w:sz w:val="28"/>
          <w:szCs w:val="28"/>
        </w:rPr>
        <w:t xml:space="preserve">Пастухом А.Є. </w:t>
      </w:r>
      <w:r w:rsidRPr="001808DD">
        <w:rPr>
          <w:rFonts w:ascii="Times New Roman" w:hAnsi="Times New Roman"/>
          <w:sz w:val="28"/>
          <w:szCs w:val="28"/>
        </w:rPr>
        <w:t xml:space="preserve">при забезпеченні процесуального керівництва досудовим розслідуванням у кримінальному провадженні </w:t>
      </w:r>
      <w:r w:rsidR="00BC62D1">
        <w:rPr>
          <w:rFonts w:ascii="Times New Roman" w:hAnsi="Times New Roman"/>
          <w:sz w:val="28"/>
          <w:szCs w:val="28"/>
        </w:rPr>
        <w:br/>
      </w:r>
      <w:r>
        <w:rPr>
          <w:rFonts w:ascii="Times New Roman" w:hAnsi="Times New Roman"/>
          <w:sz w:val="28"/>
          <w:szCs w:val="28"/>
        </w:rPr>
        <w:t xml:space="preserve">№ </w:t>
      </w:r>
      <w:r w:rsidR="00BC62D1" w:rsidRPr="00BC62D1">
        <w:rPr>
          <w:rFonts w:ascii="Times New Roman" w:hAnsi="Times New Roman"/>
          <w:i/>
          <w:iCs/>
          <w:sz w:val="28"/>
          <w:szCs w:val="28"/>
        </w:rPr>
        <w:t>(конфіденційна інформація)</w:t>
      </w:r>
      <w:r w:rsidR="00BC62D1">
        <w:rPr>
          <w:rFonts w:ascii="Times New Roman" w:hAnsi="Times New Roman"/>
          <w:sz w:val="28"/>
          <w:szCs w:val="28"/>
        </w:rPr>
        <w:t xml:space="preserve"> </w:t>
      </w:r>
      <w:r w:rsidRPr="001808DD">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p>
    <w:p w14:paraId="154837B3" w14:textId="54773FF6" w:rsidR="00197961" w:rsidRDefault="00197961" w:rsidP="00B655F3">
      <w:pPr>
        <w:widowControl w:val="0"/>
        <w:tabs>
          <w:tab w:val="left" w:pos="851"/>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Скаржник як на підставу для притягнення до дисциплінарної відповідальності прокурора </w:t>
      </w:r>
      <w:r>
        <w:rPr>
          <w:rFonts w:ascii="Times New Roman" w:hAnsi="Times New Roman"/>
          <w:sz w:val="28"/>
          <w:szCs w:val="28"/>
        </w:rPr>
        <w:t xml:space="preserve">Пастуха А.Є. </w:t>
      </w:r>
      <w:r w:rsidRPr="001808DD">
        <w:rPr>
          <w:rFonts w:ascii="Times New Roman" w:hAnsi="Times New Roman"/>
          <w:sz w:val="28"/>
          <w:szCs w:val="28"/>
        </w:rPr>
        <w:t xml:space="preserve">вказав, що </w:t>
      </w:r>
      <w:r>
        <w:rPr>
          <w:rFonts w:ascii="Times New Roman" w:hAnsi="Times New Roman"/>
          <w:sz w:val="28"/>
          <w:szCs w:val="28"/>
        </w:rPr>
        <w:t xml:space="preserve">названий прокурор допустив однобічне розслідування кримінального провадження, що суперечить вимогам Закону України «Про прокуратуру». </w:t>
      </w:r>
    </w:p>
    <w:p w14:paraId="0E8D8806" w14:textId="6F8541D7" w:rsidR="00197961" w:rsidRDefault="00197961" w:rsidP="00B655F3">
      <w:pPr>
        <w:widowControl w:val="0"/>
        <w:tabs>
          <w:tab w:val="left" w:pos="851"/>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З огляду на викладене, на думку скаржника, прокурором Пастухом А.Є. невиконано вимог процесуального законодавства та своїх безпосередніх обов’язків унаслідок чого незаконно притягнуто особу до кримінальної відповідальності. </w:t>
      </w:r>
    </w:p>
    <w:p w14:paraId="66A81848" w14:textId="23EB453D" w:rsidR="00197961" w:rsidRDefault="00197961" w:rsidP="00B655F3">
      <w:pPr>
        <w:widowControl w:val="0"/>
        <w:spacing w:line="240" w:lineRule="auto"/>
        <w:ind w:firstLine="567"/>
        <w:contextualSpacing/>
        <w:jc w:val="both"/>
        <w:rPr>
          <w:rFonts w:ascii="Times New Roman" w:hAnsi="Times New Roman"/>
          <w:sz w:val="28"/>
          <w:szCs w:val="28"/>
        </w:rPr>
      </w:pPr>
      <w:r>
        <w:rPr>
          <w:rFonts w:ascii="Times New Roman" w:hAnsi="Times New Roman"/>
          <w:sz w:val="28"/>
          <w:szCs w:val="28"/>
        </w:rPr>
        <w:t>Водночас</w:t>
      </w:r>
      <w:r w:rsidRPr="001808DD">
        <w:rPr>
          <w:rFonts w:ascii="Times New Roman" w:hAnsi="Times New Roman"/>
          <w:sz w:val="28"/>
          <w:szCs w:val="28"/>
        </w:rPr>
        <w:t xml:space="preserve"> не може вважатися переконливим аргументом та підставою для притягнення прокурора </w:t>
      </w:r>
      <w:r>
        <w:rPr>
          <w:rFonts w:ascii="Times New Roman" w:hAnsi="Times New Roman"/>
          <w:sz w:val="28"/>
          <w:szCs w:val="28"/>
        </w:rPr>
        <w:t xml:space="preserve">Пастуха А.Є. </w:t>
      </w:r>
      <w:r w:rsidRPr="001808DD">
        <w:rPr>
          <w:rFonts w:ascii="Times New Roman" w:hAnsi="Times New Roman"/>
          <w:sz w:val="28"/>
          <w:szCs w:val="28"/>
        </w:rPr>
        <w:t>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xml:space="preserve">, як прокурор у кримінальному провадженні, зберігаючи процесуальну </w:t>
      </w:r>
      <w:r w:rsidRPr="001808DD">
        <w:rPr>
          <w:rFonts w:ascii="Times New Roman" w:hAnsi="Times New Roman"/>
          <w:sz w:val="28"/>
          <w:szCs w:val="28"/>
        </w:rPr>
        <w:lastRenderedPageBreak/>
        <w:t>самостійність та незалежність, вважа</w:t>
      </w:r>
      <w:r>
        <w:rPr>
          <w:rFonts w:ascii="Times New Roman" w:hAnsi="Times New Roman"/>
          <w:sz w:val="28"/>
          <w:szCs w:val="28"/>
        </w:rPr>
        <w:t>в</w:t>
      </w:r>
      <w:r w:rsidRPr="001808DD">
        <w:rPr>
          <w:rFonts w:ascii="Times New Roman" w:hAnsi="Times New Roman"/>
          <w:sz w:val="28"/>
          <w:szCs w:val="28"/>
        </w:rPr>
        <w:t xml:space="preserve"> достатньою сукупність зібраних доказів для доведення вини </w:t>
      </w:r>
      <w:r w:rsidR="00AB49B3">
        <w:rPr>
          <w:rFonts w:ascii="Times New Roman" w:hAnsi="Times New Roman"/>
          <w:sz w:val="28"/>
          <w:szCs w:val="28"/>
        </w:rPr>
        <w:t xml:space="preserve"> </w:t>
      </w:r>
      <w:r w:rsidR="00BC62D1">
        <w:rPr>
          <w:rFonts w:ascii="Times New Roman" w:hAnsi="Times New Roman"/>
          <w:sz w:val="28"/>
          <w:szCs w:val="28"/>
        </w:rPr>
        <w:t xml:space="preserve">ОСОБА_1 </w:t>
      </w:r>
      <w:r w:rsidRPr="001808DD">
        <w:rPr>
          <w:rFonts w:ascii="Times New Roman" w:hAnsi="Times New Roman"/>
          <w:sz w:val="28"/>
          <w:szCs w:val="28"/>
        </w:rPr>
        <w:t xml:space="preserve">у вчиненні інкримінованого кримінального </w:t>
      </w:r>
      <w:r>
        <w:rPr>
          <w:rFonts w:ascii="Times New Roman" w:hAnsi="Times New Roman"/>
          <w:sz w:val="28"/>
          <w:szCs w:val="28"/>
        </w:rPr>
        <w:t>правопорушення</w:t>
      </w:r>
      <w:r w:rsidRPr="001808DD">
        <w:rPr>
          <w:rFonts w:ascii="Times New Roman" w:hAnsi="Times New Roman"/>
          <w:sz w:val="28"/>
          <w:szCs w:val="28"/>
        </w:rPr>
        <w:t xml:space="preserve"> та підтримува</w:t>
      </w:r>
      <w:r>
        <w:rPr>
          <w:rFonts w:ascii="Times New Roman" w:hAnsi="Times New Roman"/>
          <w:sz w:val="28"/>
          <w:szCs w:val="28"/>
        </w:rPr>
        <w:t>в</w:t>
      </w:r>
      <w:r w:rsidRPr="001808DD">
        <w:rPr>
          <w:rFonts w:ascii="Times New Roman" w:hAnsi="Times New Roman"/>
          <w:sz w:val="28"/>
          <w:szCs w:val="28"/>
        </w:rPr>
        <w:t xml:space="preserve"> свою позицію в судах. </w:t>
      </w:r>
    </w:p>
    <w:p w14:paraId="59B874A5" w14:textId="35E4029A" w:rsidR="00197961"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 xml:space="preserve">им саме направлення прокурором </w:t>
      </w:r>
      <w:r w:rsidR="00AB49B3">
        <w:rPr>
          <w:rFonts w:ascii="Times New Roman" w:hAnsi="Times New Roman"/>
          <w:color w:val="000000" w:themeColor="text1"/>
          <w:sz w:val="28"/>
          <w:szCs w:val="28"/>
          <w:shd w:val="clear" w:color="auto" w:fill="FFFFFF"/>
        </w:rPr>
        <w:t xml:space="preserve">Пастухом А.Є. </w:t>
      </w:r>
      <w:r w:rsidRPr="001808DD">
        <w:rPr>
          <w:rFonts w:ascii="Times New Roman" w:hAnsi="Times New Roman"/>
          <w:color w:val="000000" w:themeColor="text1"/>
          <w:sz w:val="28"/>
          <w:szCs w:val="28"/>
          <w:shd w:val="clear" w:color="auto" w:fill="FFFFFF"/>
        </w:rPr>
        <w:t>обвинувального акт</w:t>
      </w:r>
      <w:r>
        <w:rPr>
          <w:rFonts w:ascii="Times New Roman" w:hAnsi="Times New Roman"/>
          <w:color w:val="000000" w:themeColor="text1"/>
          <w:sz w:val="28"/>
          <w:szCs w:val="28"/>
          <w:shd w:val="clear" w:color="auto" w:fill="FFFFFF"/>
        </w:rPr>
        <w:t>у</w:t>
      </w:r>
      <w:r w:rsidRPr="001808DD">
        <w:rPr>
          <w:rFonts w:ascii="Times New Roman" w:hAnsi="Times New Roman"/>
          <w:color w:val="000000" w:themeColor="text1"/>
          <w:sz w:val="28"/>
          <w:szCs w:val="28"/>
          <w:shd w:val="clear" w:color="auto" w:fill="FFFFFF"/>
        </w:rPr>
        <w:t xml:space="preserve"> стосовно </w:t>
      </w:r>
      <w:r w:rsidR="00BC62D1">
        <w:rPr>
          <w:rFonts w:ascii="Times New Roman" w:hAnsi="Times New Roman"/>
          <w:color w:val="000000" w:themeColor="text1"/>
          <w:sz w:val="28"/>
          <w:szCs w:val="28"/>
          <w:shd w:val="clear" w:color="auto" w:fill="FFFFFF"/>
        </w:rPr>
        <w:t xml:space="preserve">ОСОБА_1 </w:t>
      </w:r>
      <w:r w:rsidR="00AB49B3">
        <w:rPr>
          <w:rFonts w:ascii="Times New Roman" w:hAnsi="Times New Roman"/>
          <w:color w:val="000000" w:themeColor="text1"/>
          <w:sz w:val="28"/>
          <w:szCs w:val="28"/>
          <w:shd w:val="clear" w:color="auto" w:fill="FFFFFF"/>
        </w:rPr>
        <w:t xml:space="preserve">та інших фігурантів </w:t>
      </w:r>
      <w:r w:rsidRPr="001808DD">
        <w:rPr>
          <w:rFonts w:ascii="Times New Roman" w:hAnsi="Times New Roman"/>
          <w:color w:val="000000" w:themeColor="text1"/>
          <w:sz w:val="28"/>
          <w:szCs w:val="28"/>
          <w:shd w:val="clear" w:color="auto" w:fill="FFFFFF"/>
        </w:rPr>
        <w:t>до суду та підтримання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публічного обвинувачення 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76C30390" w14:textId="441BCCE5" w:rsidR="00AB49B3"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rPr>
        <w:t>З</w:t>
      </w:r>
      <w:r w:rsidRPr="001808DD">
        <w:rPr>
          <w:rFonts w:ascii="Times New Roman" w:hAnsi="Times New Roman"/>
          <w:sz w:val="28"/>
          <w:szCs w:val="28"/>
        </w:rPr>
        <w:t>а змістом вищезгаданих рішень, суди, керуючись критеріями, викладеними у частині першій статті 94, частині першій статті 368 КПК України, оціни</w:t>
      </w:r>
      <w:r>
        <w:rPr>
          <w:rFonts w:ascii="Times New Roman" w:hAnsi="Times New Roman"/>
          <w:sz w:val="28"/>
          <w:szCs w:val="28"/>
        </w:rPr>
        <w:t>ли</w:t>
      </w:r>
      <w:r w:rsidRPr="001808DD">
        <w:rPr>
          <w:rFonts w:ascii="Times New Roman" w:hAnsi="Times New Roman"/>
          <w:sz w:val="28"/>
          <w:szCs w:val="28"/>
        </w:rPr>
        <w:t xml:space="preserve"> сукупність зібраних доказів з точки зору достатності та взаємозв’язку, прийняли відповідні процесуальні рішення за своїм внутрішнім переконанням. У вказаних рішеннях відсутні посилання на </w:t>
      </w:r>
      <w:r>
        <w:rPr>
          <w:rFonts w:ascii="Times New Roman" w:hAnsi="Times New Roman"/>
          <w:sz w:val="28"/>
          <w:szCs w:val="28"/>
        </w:rPr>
        <w:t>те, що прокурором П</w:t>
      </w:r>
      <w:r w:rsidR="00B655F3">
        <w:rPr>
          <w:rFonts w:ascii="Times New Roman" w:hAnsi="Times New Roman"/>
          <w:sz w:val="28"/>
          <w:szCs w:val="28"/>
        </w:rPr>
        <w:t xml:space="preserve">астухом А.Є. </w:t>
      </w:r>
      <w:r>
        <w:rPr>
          <w:rFonts w:ascii="Times New Roman" w:hAnsi="Times New Roman"/>
          <w:sz w:val="28"/>
          <w:szCs w:val="28"/>
        </w:rPr>
        <w:t xml:space="preserve">під час здійснення процесуального керівництва та підтримання публічного обвинувачення у вказаному кримінальному провадженні допущено </w:t>
      </w:r>
      <w:r w:rsidRPr="001808DD">
        <w:rPr>
          <w:rFonts w:ascii="Times New Roman" w:hAnsi="Times New Roman"/>
          <w:sz w:val="28"/>
          <w:szCs w:val="28"/>
          <w:shd w:val="clear" w:color="auto" w:fill="FFFFFF"/>
        </w:rPr>
        <w:t>умисн</w:t>
      </w:r>
      <w:r>
        <w:rPr>
          <w:rFonts w:ascii="Times New Roman" w:hAnsi="Times New Roman"/>
          <w:sz w:val="28"/>
          <w:szCs w:val="28"/>
          <w:shd w:val="clear" w:color="auto" w:fill="FFFFFF"/>
        </w:rPr>
        <w:t>е</w:t>
      </w:r>
      <w:r w:rsidRPr="001808DD">
        <w:rPr>
          <w:rFonts w:ascii="Times New Roman" w:hAnsi="Times New Roman"/>
          <w:sz w:val="28"/>
          <w:szCs w:val="28"/>
          <w:shd w:val="clear" w:color="auto" w:fill="FFFFFF"/>
        </w:rPr>
        <w:t xml:space="preserve"> порушення вимог законодавства чи </w:t>
      </w:r>
      <w:r>
        <w:rPr>
          <w:rFonts w:ascii="Times New Roman" w:hAnsi="Times New Roman"/>
          <w:sz w:val="28"/>
          <w:szCs w:val="28"/>
          <w:shd w:val="clear" w:color="auto" w:fill="FFFFFF"/>
        </w:rPr>
        <w:t xml:space="preserve">грубе порушення </w:t>
      </w:r>
      <w:r w:rsidRPr="001808DD">
        <w:rPr>
          <w:rFonts w:ascii="Times New Roman" w:hAnsi="Times New Roman"/>
          <w:sz w:val="28"/>
          <w:szCs w:val="28"/>
          <w:shd w:val="clear" w:color="auto" w:fill="FFFFFF"/>
        </w:rPr>
        <w:t>службових обов’язків.</w:t>
      </w:r>
    </w:p>
    <w:p w14:paraId="3A3F211E" w14:textId="4F96AAC9" w:rsidR="00197961" w:rsidRPr="00AB49B3"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Pr>
          <w:rFonts w:ascii="Times New Roman" w:hAnsi="Times New Roman"/>
          <w:sz w:val="28"/>
          <w:szCs w:val="28"/>
          <w:shd w:val="clear" w:color="auto" w:fill="FFFFFF"/>
        </w:rPr>
        <w:t xml:space="preserve">Також дисциплінарна скарга та додані до неї матеріали не містять посилань на те, що </w:t>
      </w:r>
      <w:r w:rsidRPr="001808DD">
        <w:rPr>
          <w:rFonts w:ascii="Times New Roman" w:hAnsi="Times New Roman"/>
          <w:iCs/>
          <w:sz w:val="28"/>
          <w:szCs w:val="28"/>
        </w:rPr>
        <w:t>обвинувачення</w:t>
      </w:r>
      <w:r w:rsidR="00AB49B3">
        <w:rPr>
          <w:rFonts w:ascii="Times New Roman" w:hAnsi="Times New Roman"/>
          <w:iCs/>
          <w:sz w:val="28"/>
          <w:szCs w:val="28"/>
        </w:rPr>
        <w:t xml:space="preserve"> </w:t>
      </w:r>
      <w:r w:rsidR="00BC62D1">
        <w:rPr>
          <w:rFonts w:ascii="Times New Roman" w:hAnsi="Times New Roman"/>
          <w:iCs/>
          <w:sz w:val="28"/>
          <w:szCs w:val="28"/>
        </w:rPr>
        <w:t xml:space="preserve">ОСОБА_1 </w:t>
      </w:r>
      <w:r w:rsidRPr="001808DD">
        <w:rPr>
          <w:rFonts w:ascii="Times New Roman" w:hAnsi="Times New Roman"/>
          <w:iCs/>
          <w:sz w:val="28"/>
          <w:szCs w:val="28"/>
        </w:rPr>
        <w:t>було висунуто з грубої недбалості або зі злочинним наміром.</w:t>
      </w:r>
    </w:p>
    <w:p w14:paraId="22E6524B" w14:textId="03AE1054"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Комісія не може приймати рішень на підставі припущень, а скаржником </w:t>
      </w:r>
      <w:r w:rsidRPr="001808DD">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грубе порушення прокурором </w:t>
      </w:r>
      <w:r w:rsidR="00AB49B3">
        <w:rPr>
          <w:rFonts w:ascii="Times New Roman" w:hAnsi="Times New Roman"/>
          <w:sz w:val="28"/>
          <w:szCs w:val="28"/>
        </w:rPr>
        <w:t xml:space="preserve">Пастухом А.Є. </w:t>
      </w:r>
      <w:r w:rsidRPr="001808DD">
        <w:rPr>
          <w:rFonts w:ascii="Times New Roman" w:hAnsi="Times New Roman"/>
          <w:sz w:val="28"/>
          <w:szCs w:val="28"/>
        </w:rPr>
        <w:t xml:space="preserve">службових обов’язків, </w:t>
      </w:r>
      <w:r w:rsidRPr="001808DD">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Pr="001808DD">
        <w:rPr>
          <w:rFonts w:ascii="Times New Roman" w:hAnsi="Times New Roman"/>
          <w:bCs/>
          <w:sz w:val="28"/>
          <w:szCs w:val="28"/>
        </w:rPr>
        <w:t xml:space="preserve"> службових обов’язків. </w:t>
      </w:r>
    </w:p>
    <w:p w14:paraId="78EFCB47" w14:textId="391D3674"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AB49B3">
        <w:rPr>
          <w:rFonts w:ascii="Times New Roman" w:hAnsi="Times New Roman"/>
          <w:sz w:val="28"/>
          <w:szCs w:val="28"/>
        </w:rPr>
        <w:t>Пастухом А.Є.</w:t>
      </w:r>
    </w:p>
    <w:p w14:paraId="219BADCE" w14:textId="33662130" w:rsidR="001F6FC0" w:rsidRPr="00B655F3"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sz w:val="28"/>
          <w:szCs w:val="28"/>
        </w:rPr>
        <w:t xml:space="preserve">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200FFFDE" w14:textId="294936B8" w:rsidR="00B655F3" w:rsidRPr="001F6FC0" w:rsidRDefault="001F6FC0" w:rsidP="00BC62D1">
      <w:pPr>
        <w:spacing w:after="0" w:line="240" w:lineRule="auto"/>
        <w:ind w:firstLine="567"/>
        <w:jc w:val="center"/>
        <w:rPr>
          <w:rFonts w:ascii="Times New Roman" w:hAnsi="Times New Roman"/>
          <w:b/>
          <w:sz w:val="28"/>
          <w:szCs w:val="28"/>
        </w:rPr>
      </w:pPr>
      <w:r w:rsidRPr="001F6FC0">
        <w:rPr>
          <w:rFonts w:ascii="Times New Roman" w:hAnsi="Times New Roman"/>
          <w:b/>
          <w:sz w:val="28"/>
          <w:szCs w:val="28"/>
        </w:rPr>
        <w:t>В И Р І Ш И В:</w:t>
      </w:r>
    </w:p>
    <w:p w14:paraId="7F8C57D6" w14:textId="65B5E091" w:rsidR="001F6FC0" w:rsidRPr="001F6FC0" w:rsidRDefault="001F6FC0" w:rsidP="00AB49B3">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Відмовити у відкритті дисциплінарного провадження стосовно </w:t>
      </w:r>
      <w:r w:rsidR="002963AE">
        <w:rPr>
          <w:rFonts w:ascii="Times New Roman" w:hAnsi="Times New Roman"/>
          <w:sz w:val="28"/>
          <w:szCs w:val="28"/>
        </w:rPr>
        <w:t>начальника Радехівського відділу Червоноградської окружної прокуратури Львівської області Пастуха Андрія Євгеновича.</w:t>
      </w:r>
    </w:p>
    <w:p w14:paraId="4612A0E2" w14:textId="77777777" w:rsidR="001F6FC0" w:rsidRPr="001F6FC0" w:rsidRDefault="001F6FC0" w:rsidP="005B56AB">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Копію рішення направити скаржнику та </w:t>
      </w:r>
      <w:r w:rsidR="00F152C3">
        <w:rPr>
          <w:rFonts w:ascii="Times New Roman" w:hAnsi="Times New Roman"/>
          <w:sz w:val="28"/>
          <w:szCs w:val="28"/>
        </w:rPr>
        <w:t xml:space="preserve">вищезазначеному </w:t>
      </w:r>
      <w:r w:rsidRPr="001F6FC0">
        <w:rPr>
          <w:rFonts w:ascii="Times New Roman" w:hAnsi="Times New Roman"/>
          <w:sz w:val="28"/>
          <w:szCs w:val="28"/>
        </w:rPr>
        <w:t>прокурору.</w:t>
      </w:r>
    </w:p>
    <w:p w14:paraId="53B2C68E" w14:textId="77777777" w:rsidR="001F6FC0" w:rsidRPr="001F6FC0" w:rsidRDefault="001F6FC0" w:rsidP="005B56AB">
      <w:pPr>
        <w:spacing w:after="0" w:line="240" w:lineRule="auto"/>
        <w:ind w:firstLine="567"/>
        <w:jc w:val="both"/>
        <w:rPr>
          <w:rFonts w:ascii="Times New Roman" w:hAnsi="Times New Roman"/>
          <w:sz w:val="28"/>
          <w:szCs w:val="28"/>
        </w:rPr>
      </w:pPr>
    </w:p>
    <w:p w14:paraId="0C78283B" w14:textId="77777777" w:rsidR="001F6FC0" w:rsidRPr="001F6FC0" w:rsidRDefault="001F6FC0" w:rsidP="005B56AB">
      <w:pPr>
        <w:spacing w:after="0" w:line="240" w:lineRule="auto"/>
        <w:ind w:firstLine="567"/>
        <w:jc w:val="both"/>
        <w:rPr>
          <w:rFonts w:ascii="Times New Roman" w:hAnsi="Times New Roman"/>
          <w:sz w:val="28"/>
          <w:szCs w:val="28"/>
        </w:rPr>
      </w:pPr>
    </w:p>
    <w:p w14:paraId="0AA438E7" w14:textId="018617B1" w:rsidR="001F6FC0" w:rsidRDefault="001F6FC0" w:rsidP="00B655F3">
      <w:pPr>
        <w:spacing w:after="0" w:line="240" w:lineRule="auto"/>
        <w:jc w:val="both"/>
        <w:rPr>
          <w:rFonts w:ascii="Times New Roman" w:hAnsi="Times New Roman"/>
          <w:b/>
          <w:sz w:val="28"/>
          <w:szCs w:val="28"/>
        </w:rPr>
      </w:pPr>
      <w:r w:rsidRPr="001F6FC0">
        <w:rPr>
          <w:rFonts w:ascii="Times New Roman" w:hAnsi="Times New Roman"/>
          <w:b/>
          <w:sz w:val="28"/>
          <w:szCs w:val="28"/>
        </w:rPr>
        <w:t>Член Комісії</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t xml:space="preserve">                         </w:t>
      </w:r>
      <w:r>
        <w:rPr>
          <w:rFonts w:ascii="Times New Roman" w:hAnsi="Times New Roman"/>
          <w:b/>
          <w:sz w:val="28"/>
          <w:szCs w:val="28"/>
        </w:rPr>
        <w:t xml:space="preserve">    </w:t>
      </w:r>
      <w:r w:rsidRPr="001F6FC0">
        <w:rPr>
          <w:rFonts w:ascii="Times New Roman" w:hAnsi="Times New Roman"/>
          <w:b/>
          <w:sz w:val="28"/>
          <w:szCs w:val="28"/>
        </w:rPr>
        <w:t>Олег БУЛУЛУК</w:t>
      </w:r>
      <w:r w:rsidR="00B655F3">
        <w:rPr>
          <w:rFonts w:ascii="Times New Roman" w:hAnsi="Times New Roman"/>
          <w:b/>
          <w:sz w:val="28"/>
          <w:szCs w:val="28"/>
        </w:rPr>
        <w:t>ОВ</w:t>
      </w:r>
    </w:p>
    <w:sectPr w:rsidR="001F6FC0" w:rsidSect="00BC62D1">
      <w:headerReference w:type="even" r:id="rId13"/>
      <w:headerReference w:type="default" r:id="rId14"/>
      <w:footerReference w:type="even" r:id="rId15"/>
      <w:footerReference w:type="default" r:id="rId16"/>
      <w:headerReference w:type="first" r:id="rId17"/>
      <w:footerReference w:type="first" r:id="rId18"/>
      <w:pgSz w:w="11906" w:h="16838"/>
      <w:pgMar w:top="0"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8333A" w14:textId="77777777" w:rsidR="0074003D" w:rsidRDefault="0074003D" w:rsidP="00E32F4B">
      <w:pPr>
        <w:spacing w:after="0" w:line="240" w:lineRule="auto"/>
      </w:pPr>
      <w:r>
        <w:separator/>
      </w:r>
    </w:p>
  </w:endnote>
  <w:endnote w:type="continuationSeparator" w:id="0">
    <w:p w14:paraId="27AF562E" w14:textId="77777777" w:rsidR="0074003D" w:rsidRDefault="0074003D"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DC73" w14:textId="77777777" w:rsidR="0074003D" w:rsidRDefault="0074003D" w:rsidP="00E32F4B">
      <w:pPr>
        <w:spacing w:after="0" w:line="240" w:lineRule="auto"/>
      </w:pPr>
      <w:r>
        <w:separator/>
      </w:r>
    </w:p>
  </w:footnote>
  <w:footnote w:type="continuationSeparator" w:id="0">
    <w:p w14:paraId="2E2D077C" w14:textId="77777777" w:rsidR="0074003D" w:rsidRDefault="0074003D"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77777777" w:rsidR="00E32F4B" w:rsidRDefault="00E32F4B">
        <w:pPr>
          <w:pStyle w:val="a8"/>
          <w:jc w:val="center"/>
        </w:pPr>
        <w:r>
          <w:fldChar w:fldCharType="begin"/>
        </w:r>
        <w:r>
          <w:instrText>PAGE   \* MERGEFORMAT</w:instrText>
        </w:r>
        <w:r>
          <w:fldChar w:fldCharType="separate"/>
        </w:r>
        <w:r w:rsidR="002F66A4" w:rsidRPr="002F66A4">
          <w:rPr>
            <w:noProof/>
            <w:lang w:val="ru-RU"/>
          </w:rPr>
          <w:t>7</w:t>
        </w:r>
        <w:r>
          <w:fldChar w:fldCharType="end"/>
        </w:r>
      </w:p>
    </w:sdtContent>
  </w:sdt>
  <w:p w14:paraId="0FA9D45A"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E5E1B57"/>
    <w:multiLevelType w:val="hybridMultilevel"/>
    <w:tmpl w:val="4CA8327A"/>
    <w:lvl w:ilvl="0" w:tplc="765648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1F611FB"/>
    <w:multiLevelType w:val="hybridMultilevel"/>
    <w:tmpl w:val="F3A49F46"/>
    <w:lvl w:ilvl="0" w:tplc="1FDED200">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214A"/>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809A0"/>
    <w:rsid w:val="00181265"/>
    <w:rsid w:val="00182F63"/>
    <w:rsid w:val="00187765"/>
    <w:rsid w:val="00190C67"/>
    <w:rsid w:val="001915B9"/>
    <w:rsid w:val="00191F31"/>
    <w:rsid w:val="00193CC7"/>
    <w:rsid w:val="00197961"/>
    <w:rsid w:val="001A0A1F"/>
    <w:rsid w:val="001A41AC"/>
    <w:rsid w:val="001A497B"/>
    <w:rsid w:val="001A61DE"/>
    <w:rsid w:val="001A6986"/>
    <w:rsid w:val="001B09F6"/>
    <w:rsid w:val="001B0DA6"/>
    <w:rsid w:val="001B28DE"/>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3759"/>
    <w:rsid w:val="00213D1B"/>
    <w:rsid w:val="00222AE4"/>
    <w:rsid w:val="0022705D"/>
    <w:rsid w:val="00230DFB"/>
    <w:rsid w:val="0024273A"/>
    <w:rsid w:val="002448F4"/>
    <w:rsid w:val="00244DC6"/>
    <w:rsid w:val="00244F27"/>
    <w:rsid w:val="0025535B"/>
    <w:rsid w:val="002557EC"/>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963AE"/>
    <w:rsid w:val="002A589D"/>
    <w:rsid w:val="002B0602"/>
    <w:rsid w:val="002B1093"/>
    <w:rsid w:val="002B1589"/>
    <w:rsid w:val="002B2BE1"/>
    <w:rsid w:val="002B6879"/>
    <w:rsid w:val="002C00CA"/>
    <w:rsid w:val="002C42D1"/>
    <w:rsid w:val="002C598B"/>
    <w:rsid w:val="002C624E"/>
    <w:rsid w:val="002D6815"/>
    <w:rsid w:val="002D704F"/>
    <w:rsid w:val="002D70D4"/>
    <w:rsid w:val="002E09E4"/>
    <w:rsid w:val="002E22FE"/>
    <w:rsid w:val="002E66C4"/>
    <w:rsid w:val="002F1921"/>
    <w:rsid w:val="002F41E3"/>
    <w:rsid w:val="002F4314"/>
    <w:rsid w:val="002F43BB"/>
    <w:rsid w:val="002F4855"/>
    <w:rsid w:val="002F502B"/>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4D8A"/>
    <w:rsid w:val="003B6D87"/>
    <w:rsid w:val="003C125A"/>
    <w:rsid w:val="003C4D52"/>
    <w:rsid w:val="003C5495"/>
    <w:rsid w:val="003C6CA9"/>
    <w:rsid w:val="003D3CD2"/>
    <w:rsid w:val="003D43B7"/>
    <w:rsid w:val="003E200E"/>
    <w:rsid w:val="003E26E6"/>
    <w:rsid w:val="003E4884"/>
    <w:rsid w:val="003E7AEA"/>
    <w:rsid w:val="003F0337"/>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2E0C"/>
    <w:rsid w:val="005E4620"/>
    <w:rsid w:val="005E60A7"/>
    <w:rsid w:val="005F07AA"/>
    <w:rsid w:val="005F109F"/>
    <w:rsid w:val="005F4CC9"/>
    <w:rsid w:val="005F50F7"/>
    <w:rsid w:val="005F7F5D"/>
    <w:rsid w:val="00605C09"/>
    <w:rsid w:val="00612C40"/>
    <w:rsid w:val="00617E2D"/>
    <w:rsid w:val="00630C43"/>
    <w:rsid w:val="006321E1"/>
    <w:rsid w:val="006424CE"/>
    <w:rsid w:val="00643529"/>
    <w:rsid w:val="00644E1B"/>
    <w:rsid w:val="0064502F"/>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598B"/>
    <w:rsid w:val="0073072C"/>
    <w:rsid w:val="007307EC"/>
    <w:rsid w:val="00730846"/>
    <w:rsid w:val="007309FD"/>
    <w:rsid w:val="00735BA2"/>
    <w:rsid w:val="00736646"/>
    <w:rsid w:val="0073755D"/>
    <w:rsid w:val="0074003D"/>
    <w:rsid w:val="00740B30"/>
    <w:rsid w:val="007424AB"/>
    <w:rsid w:val="00742725"/>
    <w:rsid w:val="007467B5"/>
    <w:rsid w:val="007511AA"/>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5791"/>
    <w:rsid w:val="008266C0"/>
    <w:rsid w:val="00830782"/>
    <w:rsid w:val="00831DA2"/>
    <w:rsid w:val="008357D7"/>
    <w:rsid w:val="00835B61"/>
    <w:rsid w:val="00836A6E"/>
    <w:rsid w:val="008408B7"/>
    <w:rsid w:val="00840EE3"/>
    <w:rsid w:val="0084488A"/>
    <w:rsid w:val="008506AF"/>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E057F"/>
    <w:rsid w:val="008E254A"/>
    <w:rsid w:val="008E3746"/>
    <w:rsid w:val="008E41E5"/>
    <w:rsid w:val="008E5926"/>
    <w:rsid w:val="008E79E3"/>
    <w:rsid w:val="008F1378"/>
    <w:rsid w:val="008F227F"/>
    <w:rsid w:val="009000E7"/>
    <w:rsid w:val="0090086B"/>
    <w:rsid w:val="009012FB"/>
    <w:rsid w:val="009026CA"/>
    <w:rsid w:val="00904AE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AFF"/>
    <w:rsid w:val="00962B9C"/>
    <w:rsid w:val="00975351"/>
    <w:rsid w:val="009777DB"/>
    <w:rsid w:val="0098085F"/>
    <w:rsid w:val="00982EC4"/>
    <w:rsid w:val="00984236"/>
    <w:rsid w:val="009926EA"/>
    <w:rsid w:val="009929EF"/>
    <w:rsid w:val="009A21E6"/>
    <w:rsid w:val="009A253B"/>
    <w:rsid w:val="009A460A"/>
    <w:rsid w:val="009A478A"/>
    <w:rsid w:val="009B0914"/>
    <w:rsid w:val="009B4C3D"/>
    <w:rsid w:val="009B5B22"/>
    <w:rsid w:val="009B7E67"/>
    <w:rsid w:val="009C1DCD"/>
    <w:rsid w:val="009C2557"/>
    <w:rsid w:val="009C690A"/>
    <w:rsid w:val="009D0FD0"/>
    <w:rsid w:val="009D3740"/>
    <w:rsid w:val="009D3962"/>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68BC"/>
    <w:rsid w:val="00A10110"/>
    <w:rsid w:val="00A1314F"/>
    <w:rsid w:val="00A1448B"/>
    <w:rsid w:val="00A16A97"/>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49B3"/>
    <w:rsid w:val="00AB583E"/>
    <w:rsid w:val="00AB5A87"/>
    <w:rsid w:val="00AC36C5"/>
    <w:rsid w:val="00AC3B8C"/>
    <w:rsid w:val="00AC51F2"/>
    <w:rsid w:val="00AD2238"/>
    <w:rsid w:val="00AD277E"/>
    <w:rsid w:val="00AD289D"/>
    <w:rsid w:val="00AD7714"/>
    <w:rsid w:val="00AE0D9D"/>
    <w:rsid w:val="00AE7911"/>
    <w:rsid w:val="00AF1049"/>
    <w:rsid w:val="00AF51FA"/>
    <w:rsid w:val="00B01523"/>
    <w:rsid w:val="00B02348"/>
    <w:rsid w:val="00B04897"/>
    <w:rsid w:val="00B0551C"/>
    <w:rsid w:val="00B07215"/>
    <w:rsid w:val="00B11794"/>
    <w:rsid w:val="00B14790"/>
    <w:rsid w:val="00B173F2"/>
    <w:rsid w:val="00B17552"/>
    <w:rsid w:val="00B228B6"/>
    <w:rsid w:val="00B228BD"/>
    <w:rsid w:val="00B32216"/>
    <w:rsid w:val="00B3290E"/>
    <w:rsid w:val="00B405B2"/>
    <w:rsid w:val="00B40A1B"/>
    <w:rsid w:val="00B41806"/>
    <w:rsid w:val="00B42506"/>
    <w:rsid w:val="00B47C09"/>
    <w:rsid w:val="00B55B70"/>
    <w:rsid w:val="00B60F7A"/>
    <w:rsid w:val="00B636FB"/>
    <w:rsid w:val="00B655F3"/>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62D1"/>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940B9"/>
    <w:rsid w:val="00C944D8"/>
    <w:rsid w:val="00C951A5"/>
    <w:rsid w:val="00CA0BFA"/>
    <w:rsid w:val="00CA28DF"/>
    <w:rsid w:val="00CA64EA"/>
    <w:rsid w:val="00CB0225"/>
    <w:rsid w:val="00CB3D91"/>
    <w:rsid w:val="00CB5FF4"/>
    <w:rsid w:val="00CC2EAF"/>
    <w:rsid w:val="00CC3729"/>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1993"/>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70E4F"/>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1431"/>
    <w:rsid w:val="00E63F31"/>
    <w:rsid w:val="00E64AB4"/>
    <w:rsid w:val="00E66293"/>
    <w:rsid w:val="00E66F17"/>
    <w:rsid w:val="00E67A2A"/>
    <w:rsid w:val="00E72A19"/>
    <w:rsid w:val="00E76510"/>
    <w:rsid w:val="00E7667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2D3"/>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5EC"/>
    <w:rsid w:val="00F70E37"/>
    <w:rsid w:val="00F73CD8"/>
    <w:rsid w:val="00F742F2"/>
    <w:rsid w:val="00F77F67"/>
    <w:rsid w:val="00F83E74"/>
    <w:rsid w:val="00F87B7D"/>
    <w:rsid w:val="00F95869"/>
    <w:rsid w:val="00F97467"/>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0528478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51-1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on.rada.gov.ua/laws/show/1697-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7E39-BC37-459F-811F-D6F2D6BA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11985</Words>
  <Characters>6833</Characters>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2025-01-15T11:48:00Z</dcterms:created>
  <dcterms:modified xsi:type="dcterms:W3CDTF">2025-03-21T13:48:00Z</dcterms:modified>
</cp:coreProperties>
</file>