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53AB3" w14:textId="77777777" w:rsidR="00D958CC" w:rsidRPr="00FD3DDF" w:rsidRDefault="00D958CC" w:rsidP="00D958CC">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FD3DDF">
        <w:rPr>
          <w:rFonts w:ascii="Times New Roman" w:eastAsia="Times New Roman" w:hAnsi="Times New Roman"/>
          <w:noProof/>
          <w:sz w:val="19"/>
          <w:szCs w:val="20"/>
          <w:lang w:val="ru-RU" w:eastAsia="ru-RU"/>
        </w:rPr>
        <w:drawing>
          <wp:inline distT="0" distB="0" distL="0" distR="0" wp14:anchorId="446AA431" wp14:editId="4A29C14B">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5F99CF0D" w14:textId="77777777" w:rsidR="00D958CC" w:rsidRPr="00FD3DDF" w:rsidRDefault="00D958CC" w:rsidP="00D958CC">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2AA90063" w14:textId="77777777" w:rsidR="00D958CC" w:rsidRPr="00FD3DDF" w:rsidRDefault="00D958CC" w:rsidP="00D958CC">
      <w:pPr>
        <w:spacing w:after="0" w:line="240" w:lineRule="auto"/>
        <w:jc w:val="center"/>
        <w:rPr>
          <w:rFonts w:ascii="Times New Roman" w:eastAsia="Times New Roman" w:hAnsi="Times New Roman"/>
          <w:kern w:val="28"/>
          <w:sz w:val="32"/>
          <w:szCs w:val="32"/>
          <w:lang w:eastAsia="ru-RU"/>
        </w:rPr>
      </w:pPr>
      <w:r w:rsidRPr="00FD3DDF">
        <w:rPr>
          <w:rFonts w:ascii="Times New Roman" w:eastAsia="Times New Roman" w:hAnsi="Times New Roman"/>
          <w:bCs/>
          <w:kern w:val="28"/>
          <w:sz w:val="36"/>
          <w:szCs w:val="32"/>
          <w:lang w:eastAsia="ru-RU"/>
        </w:rPr>
        <w:t xml:space="preserve">КВАЛІФІКАЦІЙНО-ДИСЦИПЛІНАРНА </w:t>
      </w:r>
      <w:r w:rsidRPr="00FD3DDF">
        <w:rPr>
          <w:rFonts w:ascii="Times New Roman" w:eastAsia="Times New Roman" w:hAnsi="Times New Roman"/>
          <w:bCs/>
          <w:kern w:val="28"/>
          <w:sz w:val="36"/>
          <w:szCs w:val="32"/>
          <w:lang w:eastAsia="ru-RU"/>
        </w:rPr>
        <w:br/>
        <w:t>КОМІСІЯ ПРОКУРОРІВ</w:t>
      </w:r>
    </w:p>
    <w:p w14:paraId="3080A790" w14:textId="77777777" w:rsidR="00D958CC" w:rsidRPr="00FD3DDF" w:rsidRDefault="00D958CC" w:rsidP="00D958CC">
      <w:pPr>
        <w:spacing w:after="0" w:line="240" w:lineRule="auto"/>
        <w:ind w:left="84"/>
        <w:rPr>
          <w:rFonts w:ascii="Times New Roman" w:eastAsia="Times New Roman" w:hAnsi="Times New Roman"/>
          <w:kern w:val="28"/>
          <w:sz w:val="28"/>
          <w:szCs w:val="28"/>
          <w:lang w:eastAsia="uk-UA"/>
        </w:rPr>
      </w:pPr>
    </w:p>
    <w:p w14:paraId="52A911BC" w14:textId="77777777" w:rsidR="00D958CC" w:rsidRPr="00FD3DDF" w:rsidRDefault="00D958CC" w:rsidP="00D958CC">
      <w:pPr>
        <w:spacing w:after="0" w:line="240" w:lineRule="auto"/>
        <w:ind w:left="84"/>
        <w:rPr>
          <w:rFonts w:ascii="Times New Roman" w:eastAsia="Times New Roman" w:hAnsi="Times New Roman"/>
          <w:kern w:val="28"/>
          <w:sz w:val="20"/>
          <w:szCs w:val="20"/>
          <w:lang w:eastAsia="uk-UA"/>
        </w:rPr>
      </w:pPr>
    </w:p>
    <w:p w14:paraId="3B1A2BA5" w14:textId="77777777" w:rsidR="00D958CC" w:rsidRPr="00FD3DDF" w:rsidRDefault="00D958CC" w:rsidP="00D958CC">
      <w:pPr>
        <w:spacing w:after="0" w:line="240" w:lineRule="auto"/>
        <w:jc w:val="center"/>
        <w:rPr>
          <w:rFonts w:ascii="Times New Roman" w:eastAsia="Times New Roman" w:hAnsi="Times New Roman"/>
          <w:b/>
          <w:kern w:val="28"/>
          <w:sz w:val="28"/>
          <w:szCs w:val="28"/>
          <w:lang w:eastAsia="uk-UA"/>
        </w:rPr>
      </w:pPr>
      <w:r w:rsidRPr="00FD3DDF">
        <w:rPr>
          <w:rFonts w:ascii="Times New Roman" w:eastAsia="Times New Roman" w:hAnsi="Times New Roman"/>
          <w:b/>
          <w:kern w:val="28"/>
          <w:sz w:val="28"/>
          <w:szCs w:val="28"/>
          <w:lang w:eastAsia="uk-UA"/>
        </w:rPr>
        <w:t xml:space="preserve">Р І Ш Е Н </w:t>
      </w:r>
      <w:proofErr w:type="spellStart"/>
      <w:r w:rsidRPr="00FD3DDF">
        <w:rPr>
          <w:rFonts w:ascii="Times New Roman" w:eastAsia="Times New Roman" w:hAnsi="Times New Roman"/>
          <w:b/>
          <w:kern w:val="28"/>
          <w:sz w:val="28"/>
          <w:szCs w:val="28"/>
          <w:lang w:eastAsia="uk-UA"/>
        </w:rPr>
        <w:t>Н</w:t>
      </w:r>
      <w:proofErr w:type="spellEnd"/>
      <w:r w:rsidRPr="00FD3DDF">
        <w:rPr>
          <w:rFonts w:ascii="Times New Roman" w:eastAsia="Times New Roman" w:hAnsi="Times New Roman"/>
          <w:b/>
          <w:kern w:val="28"/>
          <w:sz w:val="28"/>
          <w:szCs w:val="28"/>
          <w:lang w:eastAsia="uk-UA"/>
        </w:rPr>
        <w:t xml:space="preserve"> Я</w:t>
      </w:r>
    </w:p>
    <w:p w14:paraId="76092451" w14:textId="77777777" w:rsidR="00D958CC" w:rsidRPr="00FD3DDF" w:rsidRDefault="00D958CC" w:rsidP="00D958CC">
      <w:pPr>
        <w:spacing w:after="0" w:line="240" w:lineRule="auto"/>
        <w:ind w:left="84"/>
        <w:jc w:val="center"/>
        <w:rPr>
          <w:rFonts w:ascii="Times New Roman" w:eastAsia="Times New Roman" w:hAnsi="Times New Roman"/>
          <w:b/>
          <w:kern w:val="28"/>
          <w:sz w:val="28"/>
          <w:szCs w:val="28"/>
          <w:lang w:eastAsia="uk-UA"/>
        </w:rPr>
      </w:pPr>
    </w:p>
    <w:p w14:paraId="5981F4A8" w14:textId="77777777" w:rsidR="002E4E62" w:rsidRPr="00FD3DDF" w:rsidRDefault="002E4E62" w:rsidP="00D958CC">
      <w:pPr>
        <w:spacing w:after="0" w:line="240" w:lineRule="auto"/>
        <w:ind w:left="84"/>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D958CC" w:rsidRPr="00FD3DDF" w14:paraId="1D4947A8" w14:textId="77777777" w:rsidTr="00067FC5">
        <w:trPr>
          <w:trHeight w:val="460"/>
        </w:trPr>
        <w:tc>
          <w:tcPr>
            <w:tcW w:w="1765" w:type="pct"/>
            <w:hideMark/>
          </w:tcPr>
          <w:p w14:paraId="57C32D49" w14:textId="5D460FEC" w:rsidR="00D958CC" w:rsidRPr="00FD3DDF" w:rsidRDefault="00444E7F" w:rsidP="00067FC5">
            <w:pPr>
              <w:spacing w:after="0" w:line="240" w:lineRule="auto"/>
              <w:ind w:left="-107"/>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15 травня</w:t>
            </w:r>
            <w:r w:rsidR="00D958CC" w:rsidRPr="00FD3DDF">
              <w:rPr>
                <w:rFonts w:ascii="Times New Roman" w:eastAsia="Times New Roman" w:hAnsi="Times New Roman"/>
                <w:b/>
                <w:sz w:val="28"/>
                <w:szCs w:val="24"/>
                <w:lang w:eastAsia="ru-RU"/>
              </w:rPr>
              <w:t xml:space="preserve"> 202</w:t>
            </w:r>
            <w:r>
              <w:rPr>
                <w:rFonts w:ascii="Times New Roman" w:eastAsia="Times New Roman" w:hAnsi="Times New Roman"/>
                <w:b/>
                <w:sz w:val="28"/>
                <w:szCs w:val="24"/>
                <w:lang w:eastAsia="ru-RU"/>
              </w:rPr>
              <w:t>5</w:t>
            </w:r>
            <w:r w:rsidR="00D958CC" w:rsidRPr="00FD3DDF">
              <w:rPr>
                <w:rFonts w:ascii="Times New Roman" w:eastAsia="Times New Roman" w:hAnsi="Times New Roman"/>
                <w:b/>
                <w:sz w:val="28"/>
                <w:szCs w:val="24"/>
                <w:lang w:eastAsia="ru-RU"/>
              </w:rPr>
              <w:t xml:space="preserve"> року</w:t>
            </w:r>
          </w:p>
        </w:tc>
        <w:tc>
          <w:tcPr>
            <w:tcW w:w="1471" w:type="pct"/>
            <w:hideMark/>
          </w:tcPr>
          <w:p w14:paraId="75AD3F14" w14:textId="77777777" w:rsidR="00D958CC" w:rsidRPr="00FD3DDF" w:rsidRDefault="00D958CC" w:rsidP="00067FC5">
            <w:pPr>
              <w:spacing w:after="0" w:line="240" w:lineRule="auto"/>
              <w:jc w:val="center"/>
              <w:rPr>
                <w:rFonts w:ascii="Times New Roman" w:eastAsia="Times New Roman" w:hAnsi="Times New Roman"/>
                <w:b/>
                <w:sz w:val="28"/>
                <w:szCs w:val="24"/>
                <w:lang w:eastAsia="ru-RU"/>
              </w:rPr>
            </w:pPr>
            <w:r w:rsidRPr="00FD3DDF">
              <w:rPr>
                <w:rFonts w:ascii="Times New Roman" w:eastAsia="Times New Roman" w:hAnsi="Times New Roman"/>
                <w:b/>
                <w:sz w:val="28"/>
                <w:szCs w:val="24"/>
                <w:lang w:eastAsia="ru-RU"/>
              </w:rPr>
              <w:t>Київ</w:t>
            </w:r>
          </w:p>
        </w:tc>
        <w:tc>
          <w:tcPr>
            <w:tcW w:w="1764" w:type="pct"/>
            <w:hideMark/>
          </w:tcPr>
          <w:p w14:paraId="1259E23F" w14:textId="1309AF41" w:rsidR="00D958CC" w:rsidRPr="00FD3DDF" w:rsidRDefault="00D958CC" w:rsidP="00067FC5">
            <w:pPr>
              <w:spacing w:after="0" w:line="240" w:lineRule="auto"/>
              <w:ind w:firstLine="567"/>
              <w:jc w:val="right"/>
              <w:rPr>
                <w:rFonts w:ascii="Times New Roman" w:eastAsia="Times New Roman" w:hAnsi="Times New Roman"/>
                <w:b/>
                <w:sz w:val="28"/>
                <w:szCs w:val="24"/>
                <w:lang w:eastAsia="ru-RU"/>
              </w:rPr>
            </w:pPr>
            <w:r w:rsidRPr="00FD3DDF">
              <w:rPr>
                <w:rFonts w:ascii="Times New Roman" w:eastAsia="Times New Roman" w:hAnsi="Times New Roman"/>
                <w:b/>
                <w:sz w:val="28"/>
                <w:szCs w:val="24"/>
                <w:lang w:eastAsia="ru-RU"/>
              </w:rPr>
              <w:t xml:space="preserve">            № </w:t>
            </w:r>
            <w:r w:rsidR="00444E7F">
              <w:rPr>
                <w:rFonts w:ascii="Times New Roman" w:eastAsia="Times New Roman" w:hAnsi="Times New Roman"/>
                <w:b/>
                <w:sz w:val="28"/>
                <w:szCs w:val="24"/>
                <w:lang w:eastAsia="ru-RU"/>
              </w:rPr>
              <w:t>372</w:t>
            </w:r>
            <w:r w:rsidRPr="00FD3DDF">
              <w:rPr>
                <w:rFonts w:ascii="Times New Roman" w:eastAsia="Times New Roman" w:hAnsi="Times New Roman"/>
                <w:b/>
                <w:sz w:val="28"/>
                <w:szCs w:val="24"/>
                <w:lang w:eastAsia="ru-RU"/>
              </w:rPr>
              <w:t>дс-2</w:t>
            </w:r>
            <w:r w:rsidR="00444E7F">
              <w:rPr>
                <w:rFonts w:ascii="Times New Roman" w:eastAsia="Times New Roman" w:hAnsi="Times New Roman"/>
                <w:b/>
                <w:sz w:val="28"/>
                <w:szCs w:val="24"/>
                <w:lang w:eastAsia="ru-RU"/>
              </w:rPr>
              <w:t>5</w:t>
            </w:r>
            <w:r w:rsidRPr="00FD3DDF">
              <w:rPr>
                <w:rFonts w:ascii="Times New Roman" w:eastAsia="Times New Roman" w:hAnsi="Times New Roman"/>
                <w:b/>
                <w:sz w:val="28"/>
                <w:szCs w:val="24"/>
                <w:lang w:eastAsia="ru-RU"/>
              </w:rPr>
              <w:t xml:space="preserve"> </w:t>
            </w:r>
          </w:p>
        </w:tc>
      </w:tr>
    </w:tbl>
    <w:p w14:paraId="1F4EB76C" w14:textId="77777777" w:rsidR="00D958CC" w:rsidRPr="00FD3DDF" w:rsidRDefault="00D958CC" w:rsidP="00D958CC">
      <w:pPr>
        <w:widowControl w:val="0"/>
        <w:spacing w:after="0" w:line="240" w:lineRule="auto"/>
        <w:contextualSpacing/>
        <w:rPr>
          <w:rFonts w:ascii="Times New Roman" w:hAnsi="Times New Roman"/>
          <w:b/>
          <w:noProof/>
          <w:sz w:val="28"/>
          <w:szCs w:val="28"/>
          <w:lang w:eastAsia="uk-UA"/>
        </w:rPr>
      </w:pPr>
    </w:p>
    <w:p w14:paraId="29DF7756" w14:textId="77777777" w:rsidR="00D958CC" w:rsidRPr="00FD3DDF" w:rsidRDefault="00D958CC" w:rsidP="00D958CC">
      <w:pPr>
        <w:widowControl w:val="0"/>
        <w:spacing w:after="0" w:line="240" w:lineRule="auto"/>
        <w:contextualSpacing/>
        <w:rPr>
          <w:rFonts w:ascii="Times New Roman" w:hAnsi="Times New Roman"/>
          <w:b/>
          <w:noProof/>
          <w:sz w:val="28"/>
          <w:szCs w:val="28"/>
          <w:lang w:eastAsia="uk-UA"/>
        </w:rPr>
      </w:pPr>
      <w:r w:rsidRPr="00FD3DDF">
        <w:rPr>
          <w:rFonts w:ascii="Times New Roman" w:hAnsi="Times New Roman"/>
          <w:b/>
          <w:noProof/>
          <w:sz w:val="28"/>
          <w:szCs w:val="28"/>
          <w:lang w:eastAsia="uk-UA"/>
        </w:rPr>
        <w:t xml:space="preserve">Про відмову у відкритті </w:t>
      </w:r>
    </w:p>
    <w:p w14:paraId="7CF1F48E" w14:textId="77777777" w:rsidR="00D958CC" w:rsidRPr="00FD3DDF" w:rsidRDefault="00D958CC" w:rsidP="00D958CC">
      <w:pPr>
        <w:widowControl w:val="0"/>
        <w:spacing w:after="0" w:line="240" w:lineRule="auto"/>
        <w:contextualSpacing/>
        <w:rPr>
          <w:rFonts w:ascii="Times New Roman" w:hAnsi="Times New Roman"/>
          <w:b/>
          <w:noProof/>
          <w:sz w:val="28"/>
          <w:szCs w:val="28"/>
          <w:lang w:eastAsia="uk-UA"/>
        </w:rPr>
      </w:pPr>
      <w:r w:rsidRPr="00FD3DDF">
        <w:rPr>
          <w:rFonts w:ascii="Times New Roman" w:hAnsi="Times New Roman"/>
          <w:b/>
          <w:noProof/>
          <w:sz w:val="28"/>
          <w:szCs w:val="28"/>
          <w:lang w:eastAsia="uk-UA"/>
        </w:rPr>
        <w:t>дисциплінарного провадження</w:t>
      </w:r>
    </w:p>
    <w:p w14:paraId="693FF560" w14:textId="77777777" w:rsidR="00D958CC" w:rsidRPr="00FD3DDF" w:rsidRDefault="00D958CC" w:rsidP="00D958CC">
      <w:pPr>
        <w:widowControl w:val="0"/>
        <w:spacing w:after="0" w:line="240" w:lineRule="auto"/>
        <w:contextualSpacing/>
        <w:rPr>
          <w:rFonts w:ascii="Times New Roman" w:hAnsi="Times New Roman"/>
          <w:b/>
          <w:noProof/>
          <w:sz w:val="28"/>
          <w:szCs w:val="28"/>
          <w:lang w:eastAsia="uk-UA"/>
        </w:rPr>
      </w:pPr>
    </w:p>
    <w:p w14:paraId="6D73FDA3" w14:textId="76807AD0" w:rsidR="00444E7F" w:rsidRDefault="00444E7F" w:rsidP="00E16501">
      <w:pPr>
        <w:pStyle w:val="ae"/>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Член</w:t>
      </w:r>
      <w:r w:rsidR="00D958CC" w:rsidRPr="00FD3DDF">
        <w:rPr>
          <w:rFonts w:ascii="Times New Roman" w:hAnsi="Times New Roman"/>
          <w:sz w:val="28"/>
          <w:szCs w:val="28"/>
        </w:rPr>
        <w:t xml:space="preserve"> Кваліфікаційно-дисциплінарної комісії прокурорів </w:t>
      </w:r>
      <w:proofErr w:type="spellStart"/>
      <w:r>
        <w:rPr>
          <w:rFonts w:ascii="Times New Roman" w:hAnsi="Times New Roman"/>
          <w:sz w:val="28"/>
          <w:szCs w:val="28"/>
        </w:rPr>
        <w:t>Радзівон</w:t>
      </w:r>
      <w:proofErr w:type="spellEnd"/>
      <w:r>
        <w:rPr>
          <w:rFonts w:ascii="Times New Roman" w:hAnsi="Times New Roman"/>
          <w:sz w:val="28"/>
          <w:szCs w:val="28"/>
        </w:rPr>
        <w:t xml:space="preserve"> М.О.</w:t>
      </w:r>
      <w:r w:rsidR="00D958CC" w:rsidRPr="00FD3DDF">
        <w:rPr>
          <w:rFonts w:ascii="Times New Roman" w:hAnsi="Times New Roman"/>
          <w:sz w:val="28"/>
          <w:szCs w:val="28"/>
        </w:rPr>
        <w:t xml:space="preserve">, розглянувши дисциплінарну </w:t>
      </w:r>
      <w:bookmarkStart w:id="0" w:name="_Hlk124933696"/>
      <w:r w:rsidR="00D958CC" w:rsidRPr="00FD3DDF">
        <w:rPr>
          <w:rFonts w:ascii="Times New Roman" w:hAnsi="Times New Roman"/>
          <w:sz w:val="28"/>
          <w:szCs w:val="28"/>
        </w:rPr>
        <w:t>скаргу</w:t>
      </w:r>
      <w:r w:rsidR="00705CCE" w:rsidRPr="00FD3DDF">
        <w:rPr>
          <w:rFonts w:ascii="Times New Roman" w:hAnsi="Times New Roman"/>
          <w:sz w:val="28"/>
          <w:szCs w:val="28"/>
        </w:rPr>
        <w:t xml:space="preserve"> </w:t>
      </w:r>
      <w:bookmarkEnd w:id="0"/>
      <w:r w:rsidR="006E4628">
        <w:rPr>
          <w:rFonts w:ascii="Times New Roman" w:hAnsi="Times New Roman"/>
          <w:sz w:val="28"/>
          <w:szCs w:val="28"/>
        </w:rPr>
        <w:t>Особа 1</w:t>
      </w:r>
      <w:r>
        <w:rPr>
          <w:rFonts w:ascii="Times New Roman" w:hAnsi="Times New Roman"/>
          <w:sz w:val="28"/>
          <w:szCs w:val="28"/>
        </w:rPr>
        <w:t xml:space="preserve"> </w:t>
      </w:r>
      <w:r w:rsidR="00D958CC" w:rsidRPr="00FD3DDF">
        <w:rPr>
          <w:rFonts w:ascii="Times New Roman" w:hAnsi="Times New Roman"/>
          <w:sz w:val="28"/>
          <w:szCs w:val="28"/>
        </w:rPr>
        <w:t>стосовно</w:t>
      </w:r>
      <w:r>
        <w:rPr>
          <w:rFonts w:ascii="Times New Roman" w:hAnsi="Times New Roman"/>
          <w:sz w:val="28"/>
          <w:szCs w:val="28"/>
        </w:rPr>
        <w:t xml:space="preserve"> першого заступника керівника Харківської обласної прокуратури </w:t>
      </w:r>
      <w:proofErr w:type="spellStart"/>
      <w:r>
        <w:rPr>
          <w:rFonts w:ascii="Times New Roman" w:hAnsi="Times New Roman"/>
          <w:sz w:val="28"/>
          <w:szCs w:val="28"/>
        </w:rPr>
        <w:t>Лимара</w:t>
      </w:r>
      <w:proofErr w:type="spellEnd"/>
      <w:r>
        <w:rPr>
          <w:rFonts w:ascii="Times New Roman" w:hAnsi="Times New Roman"/>
          <w:sz w:val="28"/>
          <w:szCs w:val="28"/>
        </w:rPr>
        <w:t xml:space="preserve"> Володимира Леонідовича, начальника управління нагляду за додержанням законів Національною поліцією України Харківської обласної прокуратури </w:t>
      </w:r>
      <w:r w:rsidR="00E16501" w:rsidRPr="00E16501">
        <w:rPr>
          <w:rFonts w:ascii="Times New Roman" w:hAnsi="Times New Roman"/>
          <w:sz w:val="28"/>
          <w:szCs w:val="28"/>
        </w:rPr>
        <w:t xml:space="preserve"> </w:t>
      </w:r>
      <w:r w:rsidR="00E16501">
        <w:rPr>
          <w:rFonts w:ascii="Times New Roman" w:hAnsi="Times New Roman"/>
          <w:sz w:val="28"/>
          <w:szCs w:val="28"/>
        </w:rPr>
        <w:t>Чуба Ігоря Миколайовича, п</w:t>
      </w:r>
      <w:r>
        <w:rPr>
          <w:rFonts w:ascii="Times New Roman" w:hAnsi="Times New Roman"/>
          <w:sz w:val="28"/>
          <w:szCs w:val="28"/>
        </w:rPr>
        <w:t>рокурорів Шевченківської окружної прокуратури міста Харкова Харківської області</w:t>
      </w:r>
      <w:r w:rsidR="00E45E98">
        <w:rPr>
          <w:rFonts w:ascii="Times New Roman" w:hAnsi="Times New Roman"/>
          <w:sz w:val="28"/>
          <w:szCs w:val="28"/>
        </w:rPr>
        <w:t xml:space="preserve"> </w:t>
      </w:r>
      <w:bookmarkStart w:id="1" w:name="_Hlk173855761"/>
      <w:bookmarkStart w:id="2" w:name="_Hlk173855646"/>
      <w:proofErr w:type="spellStart"/>
      <w:r w:rsidR="00E16501">
        <w:rPr>
          <w:rFonts w:ascii="Times New Roman" w:hAnsi="Times New Roman"/>
          <w:sz w:val="28"/>
          <w:szCs w:val="28"/>
        </w:rPr>
        <w:t>Болгової</w:t>
      </w:r>
      <w:proofErr w:type="spellEnd"/>
      <w:r w:rsidR="00E16501">
        <w:rPr>
          <w:rFonts w:ascii="Times New Roman" w:hAnsi="Times New Roman"/>
          <w:sz w:val="28"/>
          <w:szCs w:val="28"/>
        </w:rPr>
        <w:t xml:space="preserve"> Наталі Євгеніївни, Колодія Миколи Миколайовича, </w:t>
      </w:r>
    </w:p>
    <w:bookmarkEnd w:id="1"/>
    <w:bookmarkEnd w:id="2"/>
    <w:p w14:paraId="068C3953" w14:textId="77777777" w:rsidR="00984B0A" w:rsidRPr="00FD3DDF" w:rsidRDefault="00984B0A" w:rsidP="00984B0A">
      <w:pPr>
        <w:pStyle w:val="ae"/>
        <w:widowControl w:val="0"/>
        <w:tabs>
          <w:tab w:val="left" w:pos="993"/>
        </w:tabs>
        <w:ind w:firstLine="709"/>
        <w:contextualSpacing/>
        <w:jc w:val="both"/>
        <w:rPr>
          <w:rFonts w:ascii="Times New Roman" w:hAnsi="Times New Roman"/>
          <w:sz w:val="28"/>
          <w:szCs w:val="28"/>
        </w:rPr>
      </w:pPr>
    </w:p>
    <w:p w14:paraId="388F2A64" w14:textId="77777777" w:rsidR="00D958CC" w:rsidRPr="00FD3DDF" w:rsidRDefault="00D958CC" w:rsidP="00D958CC">
      <w:pPr>
        <w:widowControl w:val="0"/>
        <w:spacing w:after="0" w:line="240" w:lineRule="auto"/>
        <w:contextualSpacing/>
        <w:jc w:val="center"/>
        <w:rPr>
          <w:rFonts w:ascii="Times New Roman" w:hAnsi="Times New Roman"/>
          <w:b/>
          <w:noProof/>
          <w:sz w:val="28"/>
          <w:szCs w:val="28"/>
          <w:lang w:eastAsia="uk-UA"/>
        </w:rPr>
      </w:pPr>
      <w:r w:rsidRPr="00FD3DDF">
        <w:rPr>
          <w:rFonts w:ascii="Times New Roman" w:hAnsi="Times New Roman"/>
          <w:b/>
          <w:noProof/>
          <w:sz w:val="28"/>
          <w:szCs w:val="28"/>
          <w:lang w:eastAsia="uk-UA"/>
        </w:rPr>
        <w:t>УСТАНОВИВ:</w:t>
      </w:r>
    </w:p>
    <w:p w14:paraId="675A140B" w14:textId="77777777" w:rsidR="00D958CC" w:rsidRPr="00FD3DDF" w:rsidRDefault="00D958CC" w:rsidP="00D958CC">
      <w:pPr>
        <w:widowControl w:val="0"/>
        <w:tabs>
          <w:tab w:val="left" w:pos="993"/>
        </w:tabs>
        <w:spacing w:after="0" w:line="240" w:lineRule="auto"/>
        <w:contextualSpacing/>
        <w:rPr>
          <w:rFonts w:ascii="Times New Roman" w:hAnsi="Times New Roman"/>
          <w:b/>
          <w:noProof/>
          <w:sz w:val="28"/>
          <w:szCs w:val="28"/>
          <w:lang w:eastAsia="uk-UA"/>
        </w:rPr>
      </w:pPr>
    </w:p>
    <w:p w14:paraId="05BFE269" w14:textId="5ED352B3" w:rsidR="00D958CC" w:rsidRPr="00FD3DDF" w:rsidRDefault="00D958CC" w:rsidP="00C44B88">
      <w:pPr>
        <w:pStyle w:val="a9"/>
        <w:widowControl w:val="0"/>
        <w:numPr>
          <w:ilvl w:val="0"/>
          <w:numId w:val="1"/>
        </w:numPr>
        <w:tabs>
          <w:tab w:val="left" w:pos="851"/>
          <w:tab w:val="left" w:pos="993"/>
        </w:tabs>
        <w:spacing w:after="0" w:line="240" w:lineRule="auto"/>
        <w:jc w:val="both"/>
        <w:rPr>
          <w:rFonts w:ascii="Times New Roman" w:hAnsi="Times New Roman"/>
          <w:b/>
          <w:sz w:val="28"/>
          <w:szCs w:val="28"/>
        </w:rPr>
      </w:pPr>
      <w:r w:rsidRPr="00FD3DDF">
        <w:rPr>
          <w:rFonts w:ascii="Times New Roman" w:hAnsi="Times New Roman"/>
          <w:b/>
          <w:sz w:val="28"/>
          <w:szCs w:val="28"/>
        </w:rPr>
        <w:t>Інформація про зміст скарги</w:t>
      </w:r>
    </w:p>
    <w:p w14:paraId="65112C09" w14:textId="77777777" w:rsidR="00C44B88" w:rsidRPr="00FD3DDF" w:rsidRDefault="00C44B88" w:rsidP="00C44B88">
      <w:pPr>
        <w:widowControl w:val="0"/>
        <w:tabs>
          <w:tab w:val="left" w:pos="851"/>
          <w:tab w:val="left" w:pos="993"/>
        </w:tabs>
        <w:spacing w:after="0" w:line="240" w:lineRule="auto"/>
        <w:jc w:val="both"/>
        <w:rPr>
          <w:rFonts w:ascii="Times New Roman" w:hAnsi="Times New Roman"/>
          <w:b/>
          <w:sz w:val="28"/>
          <w:szCs w:val="28"/>
        </w:rPr>
      </w:pPr>
    </w:p>
    <w:p w14:paraId="2D5D85A7" w14:textId="51B677AF" w:rsidR="00D958CC" w:rsidRPr="00FD3DDF" w:rsidRDefault="00D958CC" w:rsidP="00D958CC">
      <w:pPr>
        <w:pStyle w:val="ae"/>
        <w:widowControl w:val="0"/>
        <w:tabs>
          <w:tab w:val="left" w:pos="993"/>
        </w:tabs>
        <w:ind w:firstLine="709"/>
        <w:contextualSpacing/>
        <w:jc w:val="both"/>
        <w:rPr>
          <w:rFonts w:ascii="Times New Roman" w:hAnsi="Times New Roman"/>
          <w:sz w:val="28"/>
          <w:szCs w:val="28"/>
        </w:rPr>
      </w:pPr>
      <w:r w:rsidRPr="00FD3DDF">
        <w:rPr>
          <w:rFonts w:ascii="Times New Roman" w:hAnsi="Times New Roman"/>
          <w:sz w:val="28"/>
          <w:szCs w:val="28"/>
        </w:rPr>
        <w:t xml:space="preserve">До Кваліфікаційно-дисциплінарної комісії прокурорів (далі – КДКП, Комісія) надійшла дисциплінарна скарга </w:t>
      </w:r>
      <w:r w:rsidR="006E4628">
        <w:rPr>
          <w:rFonts w:ascii="Times New Roman" w:hAnsi="Times New Roman"/>
          <w:sz w:val="28"/>
          <w:szCs w:val="28"/>
        </w:rPr>
        <w:t>Особа 1</w:t>
      </w:r>
      <w:r w:rsidR="008C0294" w:rsidRPr="00FD3DDF">
        <w:rPr>
          <w:rFonts w:ascii="Times New Roman" w:hAnsi="Times New Roman"/>
          <w:sz w:val="28"/>
          <w:szCs w:val="28"/>
        </w:rPr>
        <w:t xml:space="preserve"> </w:t>
      </w:r>
      <w:r w:rsidRPr="00FD3DDF">
        <w:rPr>
          <w:rFonts w:ascii="Times New Roman" w:hAnsi="Times New Roman"/>
          <w:sz w:val="28"/>
          <w:szCs w:val="28"/>
        </w:rPr>
        <w:t>про вчинення дисциплінарного проступку прокуро</w:t>
      </w:r>
      <w:r w:rsidR="002E79C3" w:rsidRPr="00FD3DDF">
        <w:rPr>
          <w:rFonts w:ascii="Times New Roman" w:hAnsi="Times New Roman"/>
          <w:sz w:val="28"/>
          <w:szCs w:val="28"/>
        </w:rPr>
        <w:t>р</w:t>
      </w:r>
      <w:r w:rsidR="00984B0A">
        <w:rPr>
          <w:rFonts w:ascii="Times New Roman" w:hAnsi="Times New Roman"/>
          <w:sz w:val="28"/>
          <w:szCs w:val="28"/>
        </w:rPr>
        <w:t xml:space="preserve">ами </w:t>
      </w:r>
      <w:r w:rsidR="00E16501">
        <w:rPr>
          <w:rFonts w:ascii="Times New Roman" w:hAnsi="Times New Roman"/>
          <w:sz w:val="28"/>
          <w:szCs w:val="28"/>
        </w:rPr>
        <w:t xml:space="preserve">Лимарем В.Л., Чубом І.М., </w:t>
      </w:r>
      <w:r w:rsidR="00E16501">
        <w:rPr>
          <w:rFonts w:ascii="Times New Roman" w:hAnsi="Times New Roman"/>
          <w:sz w:val="28"/>
          <w:szCs w:val="28"/>
        </w:rPr>
        <w:br/>
      </w:r>
      <w:proofErr w:type="spellStart"/>
      <w:r w:rsidR="00E16501">
        <w:rPr>
          <w:rFonts w:ascii="Times New Roman" w:hAnsi="Times New Roman"/>
          <w:sz w:val="28"/>
          <w:szCs w:val="28"/>
        </w:rPr>
        <w:t>Болговою</w:t>
      </w:r>
      <w:proofErr w:type="spellEnd"/>
      <w:r w:rsidR="00E16501">
        <w:rPr>
          <w:rFonts w:ascii="Times New Roman" w:hAnsi="Times New Roman"/>
          <w:sz w:val="28"/>
          <w:szCs w:val="28"/>
        </w:rPr>
        <w:t xml:space="preserve"> Н.Є., Колодієм М.М.</w:t>
      </w:r>
    </w:p>
    <w:p w14:paraId="77DD1149" w14:textId="69A9E753" w:rsidR="00D958CC" w:rsidRPr="00FD3DDF" w:rsidRDefault="00D958CC" w:rsidP="00D958CC">
      <w:pPr>
        <w:pStyle w:val="ae"/>
        <w:widowControl w:val="0"/>
        <w:tabs>
          <w:tab w:val="left" w:pos="993"/>
        </w:tabs>
        <w:ind w:firstLine="709"/>
        <w:contextualSpacing/>
        <w:jc w:val="both"/>
        <w:rPr>
          <w:rFonts w:ascii="Times New Roman" w:hAnsi="Times New Roman"/>
          <w:sz w:val="28"/>
          <w:szCs w:val="28"/>
        </w:rPr>
      </w:pPr>
      <w:r w:rsidRPr="00FD3DDF">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FD3DDF">
        <w:rPr>
          <w:rFonts w:ascii="Times New Roman" w:hAnsi="Times New Roman"/>
          <w:sz w:val="28"/>
          <w:szCs w:val="28"/>
        </w:rPr>
        <w:t>розподілено</w:t>
      </w:r>
      <w:proofErr w:type="spellEnd"/>
      <w:r w:rsidRPr="00FD3DDF">
        <w:rPr>
          <w:rFonts w:ascii="Times New Roman" w:hAnsi="Times New Roman"/>
          <w:sz w:val="28"/>
          <w:szCs w:val="28"/>
        </w:rPr>
        <w:t xml:space="preserve"> мені (протокол розподілу від </w:t>
      </w:r>
      <w:r w:rsidR="00E16501">
        <w:rPr>
          <w:rFonts w:ascii="Times New Roman" w:hAnsi="Times New Roman"/>
          <w:sz w:val="28"/>
          <w:szCs w:val="28"/>
        </w:rPr>
        <w:t>12 травня</w:t>
      </w:r>
      <w:r w:rsidRPr="00FD3DDF">
        <w:rPr>
          <w:rFonts w:ascii="Times New Roman" w:hAnsi="Times New Roman"/>
          <w:sz w:val="28"/>
          <w:szCs w:val="28"/>
        </w:rPr>
        <w:t xml:space="preserve"> 202</w:t>
      </w:r>
      <w:r w:rsidR="00E16501">
        <w:rPr>
          <w:rFonts w:ascii="Times New Roman" w:hAnsi="Times New Roman"/>
          <w:sz w:val="28"/>
          <w:szCs w:val="28"/>
        </w:rPr>
        <w:t>5</w:t>
      </w:r>
      <w:r w:rsidRPr="00FD3DDF">
        <w:rPr>
          <w:rFonts w:ascii="Times New Roman" w:hAnsi="Times New Roman"/>
          <w:sz w:val="28"/>
          <w:szCs w:val="28"/>
        </w:rPr>
        <w:t xml:space="preserve"> року). </w:t>
      </w:r>
    </w:p>
    <w:p w14:paraId="76ED1181" w14:textId="77777777" w:rsidR="00D958CC" w:rsidRPr="00FD3DDF" w:rsidRDefault="00D958CC" w:rsidP="00D958CC">
      <w:pPr>
        <w:widowControl w:val="0"/>
        <w:tabs>
          <w:tab w:val="left" w:pos="851"/>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 xml:space="preserve">Вирішуючи питання щодо відкриття дисциплінарного провадження встановлено таке. </w:t>
      </w:r>
    </w:p>
    <w:p w14:paraId="7AEE8D02" w14:textId="2443B421" w:rsidR="00E16501" w:rsidRDefault="00705CCE" w:rsidP="00E16501">
      <w:pPr>
        <w:pStyle w:val="ae"/>
        <w:widowControl w:val="0"/>
        <w:tabs>
          <w:tab w:val="left" w:pos="993"/>
        </w:tabs>
        <w:ind w:firstLine="709"/>
        <w:contextualSpacing/>
        <w:jc w:val="both"/>
        <w:rPr>
          <w:rFonts w:ascii="Times New Roman" w:hAnsi="Times New Roman"/>
          <w:sz w:val="28"/>
          <w:szCs w:val="28"/>
        </w:rPr>
      </w:pPr>
      <w:r w:rsidRPr="00FD3DDF">
        <w:rPr>
          <w:rFonts w:ascii="Times New Roman" w:hAnsi="Times New Roman"/>
          <w:sz w:val="28"/>
          <w:szCs w:val="28"/>
        </w:rPr>
        <w:t>Автор скарги зазначи</w:t>
      </w:r>
      <w:r w:rsidR="00984B0A">
        <w:rPr>
          <w:rFonts w:ascii="Times New Roman" w:hAnsi="Times New Roman"/>
          <w:sz w:val="28"/>
          <w:szCs w:val="28"/>
        </w:rPr>
        <w:t>в</w:t>
      </w:r>
      <w:r w:rsidRPr="00FD3DDF">
        <w:rPr>
          <w:rFonts w:ascii="Times New Roman" w:hAnsi="Times New Roman"/>
          <w:sz w:val="28"/>
          <w:szCs w:val="28"/>
        </w:rPr>
        <w:t>, що</w:t>
      </w:r>
      <w:r w:rsidR="00E16501">
        <w:rPr>
          <w:rFonts w:ascii="Times New Roman" w:hAnsi="Times New Roman"/>
          <w:sz w:val="28"/>
          <w:szCs w:val="28"/>
        </w:rPr>
        <w:t xml:space="preserve"> прокурорами</w:t>
      </w:r>
      <w:r w:rsidR="00E16501" w:rsidRPr="00E16501">
        <w:rPr>
          <w:rFonts w:ascii="Times New Roman" w:hAnsi="Times New Roman"/>
          <w:sz w:val="28"/>
          <w:szCs w:val="28"/>
        </w:rPr>
        <w:t xml:space="preserve"> </w:t>
      </w:r>
      <w:r w:rsidR="00E16501">
        <w:rPr>
          <w:rFonts w:ascii="Times New Roman" w:hAnsi="Times New Roman"/>
          <w:sz w:val="28"/>
          <w:szCs w:val="28"/>
        </w:rPr>
        <w:t xml:space="preserve">Лимарем В.Л., Чубом І.М., </w:t>
      </w:r>
      <w:r w:rsidR="00E16501">
        <w:rPr>
          <w:rFonts w:ascii="Times New Roman" w:hAnsi="Times New Roman"/>
          <w:sz w:val="28"/>
          <w:szCs w:val="28"/>
        </w:rPr>
        <w:br/>
      </w:r>
      <w:proofErr w:type="spellStart"/>
      <w:r w:rsidR="00E16501">
        <w:rPr>
          <w:rFonts w:ascii="Times New Roman" w:hAnsi="Times New Roman"/>
          <w:sz w:val="28"/>
          <w:szCs w:val="28"/>
        </w:rPr>
        <w:t>Болговою</w:t>
      </w:r>
      <w:proofErr w:type="spellEnd"/>
      <w:r w:rsidR="00E16501">
        <w:rPr>
          <w:rFonts w:ascii="Times New Roman" w:hAnsi="Times New Roman"/>
          <w:sz w:val="28"/>
          <w:szCs w:val="28"/>
        </w:rPr>
        <w:t xml:space="preserve"> Н.Є., Колодієм М.М. допущено порушення вимог статті 214 Кримінального процесуального кодексу (далі – КПК) України у зв’язку з тим, що вони не внесли відомості за його заяв</w:t>
      </w:r>
      <w:r w:rsidR="003B3061">
        <w:rPr>
          <w:rFonts w:ascii="Times New Roman" w:hAnsi="Times New Roman"/>
          <w:sz w:val="28"/>
          <w:szCs w:val="28"/>
        </w:rPr>
        <w:t>ою</w:t>
      </w:r>
      <w:r w:rsidR="00E16501">
        <w:rPr>
          <w:rFonts w:ascii="Times New Roman" w:hAnsi="Times New Roman"/>
          <w:sz w:val="28"/>
          <w:szCs w:val="28"/>
        </w:rPr>
        <w:t xml:space="preserve"> до Єдиного реєстру досудових розслідувань (далі – ЄРДР), що підтверджено </w:t>
      </w:r>
      <w:r w:rsidR="003B3061">
        <w:rPr>
          <w:rFonts w:ascii="Times New Roman" w:hAnsi="Times New Roman"/>
          <w:sz w:val="28"/>
          <w:szCs w:val="28"/>
        </w:rPr>
        <w:t xml:space="preserve">ухвалою Червонозаводського районного суду м. Харкова від 09 квітня 2025 року у справі № </w:t>
      </w:r>
      <w:r w:rsidR="006E4628" w:rsidRPr="006E4628">
        <w:rPr>
          <w:rFonts w:ascii="Times New Roman" w:hAnsi="Times New Roman"/>
          <w:sz w:val="28"/>
          <w:szCs w:val="28"/>
        </w:rPr>
        <w:t>(конфіденційна інформація)</w:t>
      </w:r>
      <w:r w:rsidR="003B3061">
        <w:rPr>
          <w:rFonts w:ascii="Times New Roman" w:hAnsi="Times New Roman"/>
          <w:sz w:val="28"/>
          <w:szCs w:val="28"/>
        </w:rPr>
        <w:t>.</w:t>
      </w:r>
    </w:p>
    <w:p w14:paraId="28B58D3A" w14:textId="79F450D0" w:rsidR="003B3061" w:rsidRDefault="000A6C3E" w:rsidP="000A6C3E">
      <w:pPr>
        <w:pStyle w:val="ae"/>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Надалі, з</w:t>
      </w:r>
      <w:r w:rsidR="003B3061">
        <w:rPr>
          <w:rFonts w:ascii="Times New Roman" w:hAnsi="Times New Roman"/>
          <w:sz w:val="28"/>
          <w:szCs w:val="28"/>
        </w:rPr>
        <w:t xml:space="preserve">а словами скаржника, на виконання вказаного судового рішення, </w:t>
      </w:r>
      <w:r w:rsidR="003B3061">
        <w:rPr>
          <w:rFonts w:ascii="Times New Roman" w:hAnsi="Times New Roman"/>
          <w:sz w:val="28"/>
          <w:szCs w:val="28"/>
        </w:rPr>
        <w:lastRenderedPageBreak/>
        <w:t>названі прокурори під час</w:t>
      </w:r>
      <w:r>
        <w:rPr>
          <w:rFonts w:ascii="Times New Roman" w:hAnsi="Times New Roman"/>
          <w:sz w:val="28"/>
          <w:szCs w:val="28"/>
        </w:rPr>
        <w:t xml:space="preserve"> внесення відомостей до ЄРДР за його заявою про злочин від 28 березня 2025 року внесли  </w:t>
      </w:r>
      <w:r w:rsidR="003B3061">
        <w:rPr>
          <w:rFonts w:ascii="Times New Roman" w:hAnsi="Times New Roman"/>
          <w:sz w:val="28"/>
          <w:szCs w:val="28"/>
        </w:rPr>
        <w:t xml:space="preserve">неповні та неправдиві відомості про кримінальне правопорушення. </w:t>
      </w:r>
    </w:p>
    <w:p w14:paraId="3A3C449C" w14:textId="08C874D6" w:rsidR="003B3061" w:rsidRDefault="003B3061" w:rsidP="00E16501">
      <w:pPr>
        <w:pStyle w:val="ae"/>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 xml:space="preserve">Скаржник зазначив, що після його звернення про усунення виявлених помилок, </w:t>
      </w:r>
      <w:r w:rsidR="000A6C3E">
        <w:rPr>
          <w:rFonts w:ascii="Times New Roman" w:hAnsi="Times New Roman"/>
          <w:sz w:val="28"/>
          <w:szCs w:val="28"/>
        </w:rPr>
        <w:t xml:space="preserve">вказані прокурори </w:t>
      </w:r>
      <w:r>
        <w:rPr>
          <w:rFonts w:ascii="Times New Roman" w:hAnsi="Times New Roman"/>
          <w:sz w:val="28"/>
          <w:szCs w:val="28"/>
        </w:rPr>
        <w:t xml:space="preserve">не здійснили редагування відповідних відомостей, а відтак ухвала Червонозаводського районного суду м. Харкова по суті не виконана, оскільки до ЄРДР так і не внесені відомості у повному обсязі. </w:t>
      </w:r>
    </w:p>
    <w:p w14:paraId="146EFC95" w14:textId="0A7493AA" w:rsidR="003B3061" w:rsidRDefault="003B3061" w:rsidP="00E16501">
      <w:pPr>
        <w:pStyle w:val="ae"/>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Окрім цього, на думку скаржника, прокурори Лимар В.Л. та Чуб І.М. зволікали та ухилялись від розгляду</w:t>
      </w:r>
      <w:r w:rsidR="00D717FD">
        <w:rPr>
          <w:rFonts w:ascii="Times New Roman" w:hAnsi="Times New Roman"/>
          <w:sz w:val="28"/>
          <w:szCs w:val="28"/>
        </w:rPr>
        <w:t xml:space="preserve"> його</w:t>
      </w:r>
      <w:r>
        <w:rPr>
          <w:rFonts w:ascii="Times New Roman" w:hAnsi="Times New Roman"/>
          <w:sz w:val="28"/>
          <w:szCs w:val="28"/>
        </w:rPr>
        <w:t xml:space="preserve"> звернень у кримінальному провадженні </w:t>
      </w:r>
      <w:r w:rsidR="00D717FD">
        <w:rPr>
          <w:rFonts w:ascii="Times New Roman" w:hAnsi="Times New Roman"/>
          <w:sz w:val="28"/>
          <w:szCs w:val="28"/>
        </w:rPr>
        <w:br/>
      </w:r>
      <w:r>
        <w:rPr>
          <w:rFonts w:ascii="Times New Roman" w:hAnsi="Times New Roman"/>
          <w:sz w:val="28"/>
          <w:szCs w:val="28"/>
        </w:rPr>
        <w:t xml:space="preserve">№ </w:t>
      </w:r>
      <w:r w:rsidR="006E4628" w:rsidRPr="006E4628">
        <w:rPr>
          <w:rFonts w:ascii="Times New Roman" w:hAnsi="Times New Roman"/>
          <w:sz w:val="28"/>
          <w:szCs w:val="28"/>
        </w:rPr>
        <w:t>(конфіденційна інформація)</w:t>
      </w:r>
      <w:r w:rsidR="00D717FD">
        <w:rPr>
          <w:rFonts w:ascii="Times New Roman" w:hAnsi="Times New Roman"/>
          <w:sz w:val="28"/>
          <w:szCs w:val="28"/>
        </w:rPr>
        <w:t xml:space="preserve">, чим створювали умови для забезпечення уникнення відповідальності посадових осіб Головного управління Пенсійного фонду України в Харківській області шляхом закриття зазначеного кримінального провадження. </w:t>
      </w:r>
    </w:p>
    <w:p w14:paraId="1C811639" w14:textId="0EF47E88" w:rsidR="00D717FD" w:rsidRPr="00D717FD" w:rsidRDefault="00D717FD" w:rsidP="00D717FD">
      <w:pPr>
        <w:pStyle w:val="ae"/>
        <w:widowControl w:val="0"/>
        <w:tabs>
          <w:tab w:val="left" w:pos="993"/>
        </w:tabs>
        <w:ind w:firstLine="709"/>
        <w:contextualSpacing/>
        <w:jc w:val="both"/>
        <w:rPr>
          <w:rFonts w:ascii="Times New Roman" w:hAnsi="Times New Roman"/>
          <w:sz w:val="28"/>
          <w:szCs w:val="28"/>
        </w:rPr>
      </w:pPr>
      <w:r w:rsidRPr="00E81781">
        <w:rPr>
          <w:rFonts w:ascii="Times New Roman" w:hAnsi="Times New Roman"/>
          <w:color w:val="000000" w:themeColor="text1"/>
          <w:sz w:val="28"/>
          <w:szCs w:val="28"/>
        </w:rPr>
        <w:t>З огляду на викладене, скаржни</w:t>
      </w:r>
      <w:r>
        <w:rPr>
          <w:rFonts w:ascii="Times New Roman" w:hAnsi="Times New Roman"/>
          <w:color w:val="000000" w:themeColor="text1"/>
          <w:sz w:val="28"/>
          <w:szCs w:val="28"/>
        </w:rPr>
        <w:t>к</w:t>
      </w:r>
      <w:r w:rsidRPr="00E81781">
        <w:rPr>
          <w:rFonts w:ascii="Times New Roman" w:hAnsi="Times New Roman"/>
          <w:color w:val="000000" w:themeColor="text1"/>
          <w:sz w:val="28"/>
          <w:szCs w:val="28"/>
        </w:rPr>
        <w:t xml:space="preserve"> проси</w:t>
      </w:r>
      <w:r>
        <w:rPr>
          <w:rFonts w:ascii="Times New Roman" w:hAnsi="Times New Roman"/>
          <w:color w:val="000000" w:themeColor="text1"/>
          <w:sz w:val="28"/>
          <w:szCs w:val="28"/>
        </w:rPr>
        <w:t>в</w:t>
      </w:r>
      <w:r w:rsidRPr="00E81781">
        <w:rPr>
          <w:rFonts w:ascii="Times New Roman" w:hAnsi="Times New Roman"/>
          <w:color w:val="000000" w:themeColor="text1"/>
          <w:sz w:val="28"/>
          <w:szCs w:val="28"/>
        </w:rPr>
        <w:t xml:space="preserve"> притягнути прокурор</w:t>
      </w:r>
      <w:r>
        <w:rPr>
          <w:rFonts w:ascii="Times New Roman" w:hAnsi="Times New Roman"/>
          <w:color w:val="000000" w:themeColor="text1"/>
          <w:sz w:val="28"/>
          <w:szCs w:val="28"/>
        </w:rPr>
        <w:t>ів</w:t>
      </w:r>
      <w:r w:rsidRPr="00D717FD">
        <w:rPr>
          <w:rFonts w:ascii="Times New Roman" w:hAnsi="Times New Roman"/>
          <w:sz w:val="28"/>
          <w:szCs w:val="28"/>
        </w:rPr>
        <w:t xml:space="preserve"> </w:t>
      </w:r>
      <w:r>
        <w:rPr>
          <w:rFonts w:ascii="Times New Roman" w:hAnsi="Times New Roman"/>
          <w:sz w:val="28"/>
          <w:szCs w:val="28"/>
        </w:rPr>
        <w:br/>
      </w:r>
      <w:proofErr w:type="spellStart"/>
      <w:r>
        <w:rPr>
          <w:rFonts w:ascii="Times New Roman" w:hAnsi="Times New Roman"/>
          <w:sz w:val="28"/>
          <w:szCs w:val="28"/>
        </w:rPr>
        <w:t>Лимара</w:t>
      </w:r>
      <w:proofErr w:type="spellEnd"/>
      <w:r>
        <w:rPr>
          <w:rFonts w:ascii="Times New Roman" w:hAnsi="Times New Roman"/>
          <w:sz w:val="28"/>
          <w:szCs w:val="28"/>
        </w:rPr>
        <w:t xml:space="preserve"> В.Л., Чуба І.М., </w:t>
      </w:r>
      <w:proofErr w:type="spellStart"/>
      <w:r>
        <w:rPr>
          <w:rFonts w:ascii="Times New Roman" w:hAnsi="Times New Roman"/>
          <w:sz w:val="28"/>
          <w:szCs w:val="28"/>
        </w:rPr>
        <w:t>Болгову</w:t>
      </w:r>
      <w:proofErr w:type="spellEnd"/>
      <w:r>
        <w:rPr>
          <w:rFonts w:ascii="Times New Roman" w:hAnsi="Times New Roman"/>
          <w:sz w:val="28"/>
          <w:szCs w:val="28"/>
        </w:rPr>
        <w:t xml:space="preserve"> Н.Є., Колодія М.М. до </w:t>
      </w:r>
      <w:r w:rsidRPr="00E81781">
        <w:rPr>
          <w:rFonts w:ascii="Times New Roman" w:hAnsi="Times New Roman"/>
          <w:color w:val="000000" w:themeColor="text1"/>
          <w:sz w:val="28"/>
          <w:szCs w:val="28"/>
        </w:rPr>
        <w:t>дисциплінарної відповідальності за</w:t>
      </w:r>
      <w:r>
        <w:rPr>
          <w:rFonts w:ascii="Times New Roman" w:hAnsi="Times New Roman"/>
          <w:color w:val="000000" w:themeColor="text1"/>
          <w:sz w:val="28"/>
          <w:szCs w:val="28"/>
        </w:rPr>
        <w:t xml:space="preserve"> </w:t>
      </w:r>
      <w:r w:rsidRPr="00D717FD">
        <w:rPr>
          <w:rFonts w:ascii="Times New Roman" w:hAnsi="Times New Roman"/>
          <w:color w:val="000000" w:themeColor="text1"/>
          <w:sz w:val="28"/>
          <w:szCs w:val="28"/>
        </w:rPr>
        <w:t>невиконання чи неналежне виконання службових обов’язків</w:t>
      </w:r>
      <w:r>
        <w:rPr>
          <w:rFonts w:ascii="Times New Roman" w:hAnsi="Times New Roman"/>
          <w:color w:val="000000" w:themeColor="text1"/>
          <w:sz w:val="28"/>
          <w:szCs w:val="28"/>
        </w:rPr>
        <w:t xml:space="preserve">; </w:t>
      </w:r>
      <w:r w:rsidRPr="00D717FD">
        <w:rPr>
          <w:rFonts w:ascii="Times New Roman" w:hAnsi="Times New Roman"/>
          <w:color w:val="000000" w:themeColor="text1"/>
          <w:sz w:val="28"/>
          <w:szCs w:val="28"/>
        </w:rPr>
        <w:t>необґрунтоване зволікання з розглядом звернення</w:t>
      </w:r>
      <w:r>
        <w:rPr>
          <w:rFonts w:ascii="Times New Roman" w:hAnsi="Times New Roman"/>
          <w:color w:val="000000" w:themeColor="text1"/>
          <w:sz w:val="28"/>
          <w:szCs w:val="28"/>
        </w:rPr>
        <w:t xml:space="preserve">; </w:t>
      </w:r>
      <w:r w:rsidRPr="00E81781">
        <w:rPr>
          <w:rFonts w:ascii="Times New Roman" w:hAnsi="Times New Roman"/>
          <w:color w:val="000000" w:themeColor="text1"/>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Pr>
          <w:rFonts w:ascii="Times New Roman" w:hAnsi="Times New Roman"/>
          <w:color w:val="000000" w:themeColor="text1"/>
          <w:sz w:val="28"/>
          <w:szCs w:val="28"/>
        </w:rPr>
        <w:t xml:space="preserve">. </w:t>
      </w:r>
    </w:p>
    <w:p w14:paraId="79FACD72" w14:textId="1D03A889" w:rsidR="00D958CC" w:rsidRPr="00FD3DDF" w:rsidRDefault="00D958CC" w:rsidP="0038401A">
      <w:pPr>
        <w:tabs>
          <w:tab w:val="left" w:pos="709"/>
        </w:tabs>
        <w:spacing w:after="0" w:line="240" w:lineRule="auto"/>
        <w:ind w:firstLine="708"/>
        <w:jc w:val="both"/>
        <w:rPr>
          <w:rFonts w:ascii="Times New Roman" w:hAnsi="Times New Roman"/>
          <w:b/>
          <w:sz w:val="28"/>
          <w:szCs w:val="28"/>
        </w:rPr>
      </w:pPr>
    </w:p>
    <w:p w14:paraId="25A8882D" w14:textId="77777777" w:rsidR="00D958CC" w:rsidRPr="00FD3DDF" w:rsidRDefault="00D958CC" w:rsidP="00D958CC">
      <w:pPr>
        <w:widowControl w:val="0"/>
        <w:tabs>
          <w:tab w:val="left" w:pos="851"/>
          <w:tab w:val="left" w:pos="993"/>
        </w:tabs>
        <w:spacing w:after="0" w:line="240" w:lineRule="auto"/>
        <w:ind w:firstLine="709"/>
        <w:contextualSpacing/>
        <w:jc w:val="both"/>
        <w:rPr>
          <w:rFonts w:ascii="Times New Roman" w:hAnsi="Times New Roman"/>
          <w:b/>
          <w:sz w:val="28"/>
          <w:szCs w:val="28"/>
        </w:rPr>
      </w:pPr>
      <w:r w:rsidRPr="00FD3DDF">
        <w:rPr>
          <w:rFonts w:ascii="Times New Roman" w:hAnsi="Times New Roman"/>
          <w:b/>
          <w:sz w:val="28"/>
          <w:szCs w:val="28"/>
        </w:rPr>
        <w:t>2.</w:t>
      </w:r>
      <w:r w:rsidRPr="00FD3DDF">
        <w:rPr>
          <w:rFonts w:ascii="Times New Roman" w:hAnsi="Times New Roman"/>
          <w:sz w:val="28"/>
          <w:szCs w:val="28"/>
        </w:rPr>
        <w:t xml:space="preserve"> </w:t>
      </w:r>
      <w:r w:rsidRPr="00FD3DDF">
        <w:rPr>
          <w:rFonts w:ascii="Times New Roman" w:hAnsi="Times New Roman"/>
          <w:b/>
          <w:sz w:val="28"/>
          <w:szCs w:val="28"/>
        </w:rPr>
        <w:t>Щодо встановлених фактичних відомостей</w:t>
      </w:r>
    </w:p>
    <w:p w14:paraId="65562045" w14:textId="77777777" w:rsidR="00FA0271" w:rsidRPr="00FD3DDF" w:rsidRDefault="00FA0271" w:rsidP="00D958CC">
      <w:pPr>
        <w:widowControl w:val="0"/>
        <w:tabs>
          <w:tab w:val="left" w:pos="851"/>
          <w:tab w:val="left" w:pos="993"/>
        </w:tabs>
        <w:spacing w:after="0" w:line="240" w:lineRule="auto"/>
        <w:ind w:firstLine="709"/>
        <w:contextualSpacing/>
        <w:jc w:val="both"/>
        <w:rPr>
          <w:rFonts w:ascii="Times New Roman" w:hAnsi="Times New Roman"/>
          <w:b/>
          <w:sz w:val="28"/>
          <w:szCs w:val="28"/>
        </w:rPr>
      </w:pPr>
    </w:p>
    <w:p w14:paraId="4AB47A34" w14:textId="15C29ED1" w:rsidR="00D958CC" w:rsidRDefault="00D958CC" w:rsidP="00D95F8D">
      <w:pPr>
        <w:widowControl w:val="0"/>
        <w:tabs>
          <w:tab w:val="left" w:pos="851"/>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 xml:space="preserve">До дисциплінарної скарги долучено </w:t>
      </w:r>
      <w:r w:rsidR="00402F9A" w:rsidRPr="00FD3DDF">
        <w:rPr>
          <w:rFonts w:ascii="Times New Roman" w:hAnsi="Times New Roman"/>
          <w:sz w:val="28"/>
          <w:szCs w:val="28"/>
        </w:rPr>
        <w:t>копі</w:t>
      </w:r>
      <w:r w:rsidR="00D717FD">
        <w:rPr>
          <w:rFonts w:ascii="Times New Roman" w:hAnsi="Times New Roman"/>
          <w:sz w:val="28"/>
          <w:szCs w:val="28"/>
        </w:rPr>
        <w:t xml:space="preserve">ї: заяви до Харківської обласної прокуратури про злочин від 28 березня 2025 року; ухвали Червонозаводського районного суду м. Харкова від 09 квітня 2025 року у справі № </w:t>
      </w:r>
      <w:r w:rsidR="006E4628" w:rsidRPr="006E4628">
        <w:rPr>
          <w:rFonts w:ascii="Times New Roman" w:hAnsi="Times New Roman"/>
          <w:sz w:val="28"/>
          <w:szCs w:val="28"/>
        </w:rPr>
        <w:t>(конфіденційна інформація)</w:t>
      </w:r>
      <w:r w:rsidR="00D717FD">
        <w:rPr>
          <w:rFonts w:ascii="Times New Roman" w:hAnsi="Times New Roman"/>
          <w:sz w:val="28"/>
          <w:szCs w:val="28"/>
        </w:rPr>
        <w:t xml:space="preserve">; заяви до Харківської обласної прокуратури від 15 квітня 2025 року; листа Харківської обласної прокуратури від 25 квітня 2025 року № 09/1-902вих-25; витягу з ЄРДР від 24 квітня 2025 року; заяви до Харківської обласної прокуратури від 28 квітня 2025 року; листа Харківської обласної прокуратури від 30 квітня 2025 року № 09/1-4125вих-25; витягу з ЄРДР від 29 квітня 2025 року; скарг до Харківської обласної прокуратури від 03 березня, 10 та 19 квітня 2025 року; постанови слідчого Харківського РУП № 3 ГУНП в Харківській області від 13 листопада 2023 року; </w:t>
      </w:r>
      <w:r w:rsidR="00E642A8">
        <w:rPr>
          <w:rFonts w:ascii="Times New Roman" w:hAnsi="Times New Roman"/>
          <w:sz w:val="28"/>
          <w:szCs w:val="28"/>
        </w:rPr>
        <w:t xml:space="preserve">заяви від 28 квітня 2021 року про залучення до провадження як потерпілого та надання для ознайомлення наявних матеріалів кримінального провадження. </w:t>
      </w:r>
    </w:p>
    <w:p w14:paraId="50F930A1" w14:textId="77777777" w:rsidR="00D95F8D" w:rsidRPr="00FD3DDF" w:rsidRDefault="00D95F8D" w:rsidP="00D95F8D">
      <w:pPr>
        <w:widowControl w:val="0"/>
        <w:tabs>
          <w:tab w:val="left" w:pos="851"/>
          <w:tab w:val="left" w:pos="993"/>
        </w:tabs>
        <w:spacing w:after="0" w:line="240" w:lineRule="auto"/>
        <w:ind w:firstLine="709"/>
        <w:contextualSpacing/>
        <w:jc w:val="both"/>
        <w:rPr>
          <w:rFonts w:ascii="Times New Roman" w:hAnsi="Times New Roman"/>
          <w:sz w:val="28"/>
          <w:szCs w:val="28"/>
        </w:rPr>
      </w:pPr>
    </w:p>
    <w:p w14:paraId="08C0ED24" w14:textId="77777777" w:rsidR="00D958CC" w:rsidRPr="00FD3DDF" w:rsidRDefault="00D958CC" w:rsidP="00D958CC">
      <w:pPr>
        <w:widowControl w:val="0"/>
        <w:tabs>
          <w:tab w:val="left" w:pos="851"/>
          <w:tab w:val="left" w:pos="993"/>
        </w:tabs>
        <w:spacing w:after="0" w:line="240" w:lineRule="auto"/>
        <w:ind w:firstLine="709"/>
        <w:jc w:val="both"/>
        <w:rPr>
          <w:rFonts w:ascii="Times New Roman" w:hAnsi="Times New Roman"/>
          <w:b/>
          <w:sz w:val="28"/>
          <w:szCs w:val="28"/>
        </w:rPr>
      </w:pPr>
      <w:r w:rsidRPr="00FD3DDF">
        <w:rPr>
          <w:rFonts w:ascii="Times New Roman" w:hAnsi="Times New Roman"/>
          <w:b/>
          <w:sz w:val="28"/>
          <w:szCs w:val="28"/>
        </w:rPr>
        <w:t>3. Щодо джерел права, які підлягають застосуванню</w:t>
      </w:r>
    </w:p>
    <w:p w14:paraId="6F9B4529" w14:textId="77777777" w:rsidR="00FA0271" w:rsidRPr="00FD3DDF" w:rsidRDefault="00FA0271" w:rsidP="00D958CC">
      <w:pPr>
        <w:widowControl w:val="0"/>
        <w:tabs>
          <w:tab w:val="left" w:pos="851"/>
          <w:tab w:val="left" w:pos="993"/>
        </w:tabs>
        <w:spacing w:after="0" w:line="240" w:lineRule="auto"/>
        <w:ind w:firstLine="709"/>
        <w:jc w:val="both"/>
        <w:rPr>
          <w:rFonts w:ascii="Times New Roman" w:hAnsi="Times New Roman"/>
          <w:b/>
          <w:sz w:val="28"/>
          <w:szCs w:val="28"/>
        </w:rPr>
      </w:pPr>
    </w:p>
    <w:p w14:paraId="6C564628" w14:textId="77777777" w:rsidR="00D958CC" w:rsidRPr="00FD3DDF"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44CE62B1" w14:textId="77777777" w:rsidR="00D958CC" w:rsidRPr="00FD3DDF"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 xml:space="preserve">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w:t>
      </w:r>
      <w:r w:rsidRPr="00FD3DDF">
        <w:rPr>
          <w:rFonts w:ascii="Times New Roman" w:hAnsi="Times New Roman"/>
          <w:sz w:val="28"/>
          <w:szCs w:val="28"/>
        </w:rPr>
        <w:lastRenderedPageBreak/>
        <w:t>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CAD0B60" w14:textId="0FCEEF9F" w:rsidR="00D958CC" w:rsidRPr="00FD3DDF"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 xml:space="preserve">За загальним правилом, наведеним у частині першій статті 36 </w:t>
      </w:r>
      <w:r w:rsidR="009332C1" w:rsidRPr="00FD3DDF">
        <w:rPr>
          <w:rFonts w:ascii="Times New Roman" w:hAnsi="Times New Roman"/>
          <w:sz w:val="28"/>
          <w:szCs w:val="28"/>
        </w:rPr>
        <w:t>К</w:t>
      </w:r>
      <w:r w:rsidR="00097DDC">
        <w:rPr>
          <w:rFonts w:ascii="Times New Roman" w:hAnsi="Times New Roman"/>
          <w:sz w:val="28"/>
          <w:szCs w:val="28"/>
        </w:rPr>
        <w:t>ПК</w:t>
      </w:r>
      <w:r w:rsidR="009332C1" w:rsidRPr="00FD3DDF">
        <w:rPr>
          <w:rFonts w:ascii="Times New Roman" w:hAnsi="Times New Roman"/>
          <w:sz w:val="28"/>
          <w:szCs w:val="28"/>
        </w:rPr>
        <w:t xml:space="preserve"> </w:t>
      </w:r>
      <w:r w:rsidRPr="00FD3DDF">
        <w:rPr>
          <w:rFonts w:ascii="Times New Roman" w:hAnsi="Times New Roman"/>
          <w:sz w:val="28"/>
          <w:szCs w:val="28"/>
        </w:rPr>
        <w:t xml:space="preserve">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1670A9FF" w14:textId="4E2CF587" w:rsidR="00D958CC" w:rsidRPr="00FD3DDF"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 xml:space="preserve">За змістом </w:t>
      </w:r>
      <w:r w:rsidR="00E7314A" w:rsidRPr="00FD3DDF">
        <w:rPr>
          <w:rFonts w:ascii="Times New Roman" w:hAnsi="Times New Roman"/>
          <w:sz w:val="28"/>
          <w:szCs w:val="28"/>
        </w:rPr>
        <w:t xml:space="preserve">абзацу другого частини першої статті 45 Закону України «Про прокуратуру», </w:t>
      </w:r>
      <w:r w:rsidRPr="00FD3DDF">
        <w:rPr>
          <w:rFonts w:ascii="Times New Roman" w:hAnsi="Times New Roman"/>
          <w:sz w:val="28"/>
          <w:szCs w:val="28"/>
        </w:rPr>
        <w:t>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7B364CF0" w14:textId="77777777" w:rsidR="00D958CC" w:rsidRPr="00FD3DDF"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6D3280F4" w14:textId="77777777" w:rsidR="00D958CC" w:rsidRPr="00FD3DDF"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458A14E4" w14:textId="77777777" w:rsidR="00D958CC" w:rsidRPr="00FD3DDF"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bCs/>
          <w:sz w:val="28"/>
          <w:szCs w:val="28"/>
        </w:rPr>
        <w:t xml:space="preserve">Частиною першою статті 43 </w:t>
      </w:r>
      <w:r w:rsidRPr="00FD3DDF">
        <w:rPr>
          <w:rFonts w:ascii="Times New Roman" w:hAnsi="Times New Roman"/>
          <w:sz w:val="28"/>
          <w:szCs w:val="28"/>
        </w:rPr>
        <w:t xml:space="preserve">Закону України «Про прокуратуру» визначено, що </w:t>
      </w:r>
      <w:bookmarkStart w:id="3" w:name="n417"/>
      <w:bookmarkEnd w:id="3"/>
      <w:r w:rsidRPr="00FD3DDF">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5D50393B" w14:textId="77777777" w:rsidR="00D958CC" w:rsidRPr="00FD3DDF"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18"/>
      <w:bookmarkEnd w:id="4"/>
      <w:r w:rsidRPr="00FD3DDF">
        <w:rPr>
          <w:rFonts w:ascii="Times New Roman" w:hAnsi="Times New Roman"/>
          <w:sz w:val="28"/>
          <w:szCs w:val="28"/>
        </w:rPr>
        <w:t>1) невиконання чи неналежне виконання службових обов’язків;</w:t>
      </w:r>
    </w:p>
    <w:p w14:paraId="69B0746F" w14:textId="77777777" w:rsidR="00D958CC" w:rsidRPr="00FD3DDF"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19"/>
      <w:bookmarkEnd w:id="5"/>
      <w:r w:rsidRPr="00FD3DDF">
        <w:rPr>
          <w:rFonts w:ascii="Times New Roman" w:hAnsi="Times New Roman"/>
          <w:sz w:val="28"/>
          <w:szCs w:val="28"/>
        </w:rPr>
        <w:t>2) необґрунтоване зволікання з розглядом звернення;</w:t>
      </w:r>
    </w:p>
    <w:p w14:paraId="316FA4A9" w14:textId="77777777" w:rsidR="00D958CC" w:rsidRPr="00FD3DDF"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6" w:name="n420"/>
      <w:bookmarkEnd w:id="6"/>
      <w:r w:rsidRPr="00FD3DDF">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230CB52C" w14:textId="77777777" w:rsidR="00D958CC" w:rsidRPr="00FD3DDF"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7" w:name="n421"/>
      <w:bookmarkEnd w:id="7"/>
      <w:r w:rsidRPr="00FD3DDF">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8" w:name="n2686"/>
      <w:bookmarkEnd w:id="8"/>
    </w:p>
    <w:p w14:paraId="398F214A" w14:textId="77777777" w:rsidR="00D958CC" w:rsidRPr="00FD3DDF"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2"/>
      <w:bookmarkEnd w:id="9"/>
      <w:r w:rsidRPr="00FD3DDF">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42FCF896" w14:textId="77777777" w:rsidR="00D958CC" w:rsidRPr="00FD3DDF"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3"/>
      <w:bookmarkEnd w:id="10"/>
      <w:r w:rsidRPr="00FD3DDF">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7DD97120" w14:textId="77777777" w:rsidR="00D958CC" w:rsidRPr="00FD3DDF"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4"/>
      <w:bookmarkEnd w:id="11"/>
      <w:r w:rsidRPr="00FD3DDF">
        <w:rPr>
          <w:rFonts w:ascii="Times New Roman" w:hAnsi="Times New Roman"/>
          <w:sz w:val="28"/>
          <w:szCs w:val="28"/>
        </w:rPr>
        <w:t>7) порушення правил внутрішнього службового розпорядку;</w:t>
      </w:r>
    </w:p>
    <w:p w14:paraId="19D5C247" w14:textId="77777777" w:rsidR="00D958CC" w:rsidRPr="00FD3DDF"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25"/>
      <w:bookmarkEnd w:id="12"/>
      <w:r w:rsidRPr="00FD3DDF">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388AD5C4" w14:textId="77777777" w:rsidR="00D958CC" w:rsidRPr="00FD3DDF"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26"/>
      <w:bookmarkEnd w:id="13"/>
      <w:r w:rsidRPr="00FD3DDF">
        <w:rPr>
          <w:rFonts w:ascii="Times New Roman" w:hAnsi="Times New Roman"/>
          <w:sz w:val="28"/>
          <w:szCs w:val="28"/>
        </w:rPr>
        <w:t>9) публічне висловлювання, яке є порушенням презумпції невинуватості.</w:t>
      </w:r>
    </w:p>
    <w:p w14:paraId="41378DFB" w14:textId="77777777" w:rsidR="00D958CC" w:rsidRPr="00FD3DDF"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 xml:space="preserve">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w:t>
      </w:r>
      <w:r w:rsidRPr="00FD3DDF">
        <w:rPr>
          <w:rFonts w:ascii="Times New Roman" w:hAnsi="Times New Roman"/>
          <w:sz w:val="28"/>
          <w:szCs w:val="28"/>
        </w:rPr>
        <w:lastRenderedPageBreak/>
        <w:t>провадження стосовно прокурора можливе лише за відсутності таких обставин:</w:t>
      </w:r>
    </w:p>
    <w:p w14:paraId="0B4E9E7E" w14:textId="77777777" w:rsidR="00D958CC" w:rsidRPr="00FD3DDF"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6223061D" w14:textId="77777777" w:rsidR="00D958CC" w:rsidRPr="00FD3DDF"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41"/>
      <w:bookmarkEnd w:id="14"/>
      <w:r w:rsidRPr="00FD3DDF">
        <w:rPr>
          <w:rFonts w:ascii="Times New Roman" w:hAnsi="Times New Roman"/>
          <w:sz w:val="28"/>
          <w:szCs w:val="28"/>
        </w:rPr>
        <w:t>2) дисциплінарна скарга є анонімною;</w:t>
      </w:r>
    </w:p>
    <w:p w14:paraId="74AE652B" w14:textId="77777777" w:rsidR="00D958CC" w:rsidRPr="00FD3DDF"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5" w:name="n442"/>
      <w:bookmarkEnd w:id="15"/>
      <w:r w:rsidRPr="00FD3DDF">
        <w:rPr>
          <w:rFonts w:ascii="Times New Roman" w:hAnsi="Times New Roman"/>
          <w:sz w:val="28"/>
          <w:szCs w:val="28"/>
        </w:rPr>
        <w:t>3) дисциплінарна скарга подана з підстав, не визначених </w:t>
      </w:r>
      <w:hyperlink r:id="rId8" w:anchor="n416" w:history="1">
        <w:r w:rsidRPr="00FD3DDF">
          <w:rPr>
            <w:rFonts w:ascii="Times New Roman" w:hAnsi="Times New Roman"/>
            <w:sz w:val="28"/>
            <w:szCs w:val="28"/>
          </w:rPr>
          <w:t>статтею 43</w:t>
        </w:r>
      </w:hyperlink>
      <w:r w:rsidRPr="00FD3DDF">
        <w:rPr>
          <w:rFonts w:ascii="Times New Roman" w:hAnsi="Times New Roman"/>
          <w:sz w:val="28"/>
          <w:szCs w:val="28"/>
        </w:rPr>
        <w:t> цього Закону;</w:t>
      </w:r>
    </w:p>
    <w:p w14:paraId="616C0C45" w14:textId="77777777" w:rsidR="00D958CC" w:rsidRPr="00FD3DDF"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6" w:name="n443"/>
      <w:bookmarkEnd w:id="16"/>
      <w:r w:rsidRPr="00FD3DDF">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Pr="00FD3DDF">
          <w:rPr>
            <w:rFonts w:ascii="Times New Roman" w:hAnsi="Times New Roman"/>
            <w:sz w:val="28"/>
            <w:szCs w:val="28"/>
          </w:rPr>
          <w:t> статтею 51</w:t>
        </w:r>
      </w:hyperlink>
      <w:r w:rsidRPr="00FD3DDF">
        <w:rPr>
          <w:rFonts w:ascii="Times New Roman" w:hAnsi="Times New Roman"/>
          <w:sz w:val="28"/>
          <w:szCs w:val="28"/>
        </w:rPr>
        <w:t> цього Закону;</w:t>
      </w:r>
      <w:bookmarkStart w:id="17" w:name="n1893"/>
      <w:bookmarkEnd w:id="17"/>
    </w:p>
    <w:p w14:paraId="091F9168" w14:textId="77777777" w:rsidR="00D958CC" w:rsidRPr="00FD3DDF"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8" w:name="n444"/>
      <w:bookmarkEnd w:id="18"/>
      <w:r w:rsidRPr="00FD3DDF">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9" w:name="n2545"/>
      <w:bookmarkEnd w:id="19"/>
    </w:p>
    <w:p w14:paraId="1B19EA32" w14:textId="77777777" w:rsidR="00D958CC" w:rsidRPr="00FD3DDF" w:rsidRDefault="00D958CC" w:rsidP="00D958CC">
      <w:pPr>
        <w:widowControl w:val="0"/>
        <w:tabs>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4C3A4878" w14:textId="77777777" w:rsidR="00D958CC" w:rsidRPr="00FD3DDF" w:rsidRDefault="00D958CC" w:rsidP="00D958CC">
      <w:pPr>
        <w:widowControl w:val="0"/>
        <w:tabs>
          <w:tab w:val="left" w:pos="851"/>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FD3DDF">
        <w:rPr>
          <w:rFonts w:ascii="Times New Roman" w:hAnsi="Times New Roman"/>
          <w:sz w:val="28"/>
          <w:szCs w:val="28"/>
        </w:rPr>
        <w:t>причиновий</w:t>
      </w:r>
      <w:proofErr w:type="spellEnd"/>
      <w:r w:rsidRPr="00FD3DDF">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237A2A3F" w14:textId="77777777" w:rsidR="00D958CC" w:rsidRDefault="00D958CC" w:rsidP="00D958CC">
      <w:pPr>
        <w:widowControl w:val="0"/>
        <w:tabs>
          <w:tab w:val="left" w:pos="851"/>
        </w:tabs>
        <w:spacing w:after="0" w:line="240" w:lineRule="auto"/>
        <w:ind w:firstLine="709"/>
        <w:contextualSpacing/>
        <w:jc w:val="both"/>
        <w:rPr>
          <w:rFonts w:ascii="Times New Roman" w:hAnsi="Times New Roman"/>
          <w:color w:val="000000" w:themeColor="text1"/>
          <w:sz w:val="28"/>
          <w:szCs w:val="28"/>
        </w:rPr>
      </w:pPr>
      <w:r w:rsidRPr="00FD3DDF">
        <w:rPr>
          <w:rFonts w:ascii="Times New Roman" w:hAnsi="Times New Roman"/>
          <w:sz w:val="28"/>
          <w:szCs w:val="28"/>
        </w:rPr>
        <w:t xml:space="preserve">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w:t>
      </w:r>
      <w:r w:rsidRPr="00FD3DDF">
        <w:rPr>
          <w:rFonts w:ascii="Times New Roman" w:hAnsi="Times New Roman"/>
          <w:color w:val="000000" w:themeColor="text1"/>
          <w:sz w:val="28"/>
          <w:szCs w:val="28"/>
        </w:rPr>
        <w:t>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6981C553" w14:textId="77777777" w:rsidR="00ED2638" w:rsidRPr="009E52B2" w:rsidRDefault="00ED2638" w:rsidP="00ED2638">
      <w:pPr>
        <w:widowControl w:val="0"/>
        <w:spacing w:after="0" w:line="240" w:lineRule="auto"/>
        <w:ind w:firstLine="709"/>
        <w:contextualSpacing/>
        <w:jc w:val="both"/>
        <w:rPr>
          <w:rFonts w:ascii="Times New Roman" w:hAnsi="Times New Roman"/>
          <w:color w:val="000000" w:themeColor="text1"/>
          <w:sz w:val="28"/>
          <w:szCs w:val="28"/>
          <w:lang w:eastAsia="uk-UA"/>
        </w:rPr>
      </w:pPr>
      <w:r w:rsidRPr="009E52B2">
        <w:rPr>
          <w:rFonts w:ascii="Times New Roman" w:hAnsi="Times New Roman"/>
          <w:color w:val="000000" w:themeColor="text1"/>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327C01CE" w14:textId="77777777" w:rsidR="00ED2638" w:rsidRPr="009E52B2" w:rsidRDefault="00ED2638" w:rsidP="00ED2638">
      <w:pPr>
        <w:widowControl w:val="0"/>
        <w:pBdr>
          <w:bottom w:val="single" w:sz="12" w:space="12" w:color="FFFFFF"/>
        </w:pBdr>
        <w:spacing w:line="240" w:lineRule="auto"/>
        <w:ind w:firstLine="709"/>
        <w:contextualSpacing/>
        <w:jc w:val="both"/>
        <w:rPr>
          <w:rFonts w:ascii="Times New Roman" w:hAnsi="Times New Roman"/>
          <w:bCs/>
          <w:color w:val="000000" w:themeColor="text1"/>
          <w:sz w:val="28"/>
          <w:szCs w:val="28"/>
        </w:rPr>
      </w:pPr>
      <w:r w:rsidRPr="009E52B2">
        <w:rPr>
          <w:rFonts w:ascii="Times New Roman" w:hAnsi="Times New Roman"/>
          <w:bCs/>
          <w:color w:val="000000" w:themeColor="text1"/>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002A25C9" w14:textId="77777777" w:rsidR="00ED2638" w:rsidRDefault="00ED2638" w:rsidP="00ED2638">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9E52B2">
        <w:rPr>
          <w:rFonts w:ascii="Times New Roman" w:hAnsi="Times New Roman"/>
          <w:color w:val="000000" w:themeColor="text1"/>
          <w:sz w:val="28"/>
          <w:szCs w:val="28"/>
        </w:rPr>
        <w:t xml:space="preserve">Натомість до діянь,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згідно з практикою Комісії слід віднести: </w:t>
      </w:r>
      <w:r w:rsidRPr="009E52B2">
        <w:rPr>
          <w:rFonts w:ascii="Times New Roman" w:hAnsi="Times New Roman"/>
          <w:color w:val="000000" w:themeColor="text1"/>
          <w:sz w:val="28"/>
          <w:szCs w:val="28"/>
        </w:rPr>
        <w:lastRenderedPageBreak/>
        <w:t xml:space="preserve">вчинення дій, що містять ознаки корупційних або пов’язаних з корупцією правопорушень, інших кримінальних правопорушень;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 добровільне перебування прокурором в умовах воєнного часу на території ворожої держави, перехід на сторону ворога або вчинення діянь в інтересах ворога або окупаційної влади. </w:t>
      </w:r>
    </w:p>
    <w:p w14:paraId="4CFB88D0" w14:textId="39967745" w:rsidR="0038401A" w:rsidRDefault="0038401A" w:rsidP="00ED2638">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Відповідно до пункту 5 частини п’ятої статті 214 КПК України </w:t>
      </w:r>
      <w:r w:rsidR="001A6C15">
        <w:rPr>
          <w:rFonts w:ascii="Times New Roman" w:hAnsi="Times New Roman"/>
          <w:color w:val="000000" w:themeColor="text1"/>
          <w:sz w:val="28"/>
          <w:szCs w:val="28"/>
        </w:rPr>
        <w:t>д</w:t>
      </w:r>
      <w:r w:rsidR="001A6C15" w:rsidRPr="001A6C15">
        <w:rPr>
          <w:rFonts w:ascii="Times New Roman" w:hAnsi="Times New Roman"/>
          <w:color w:val="000000" w:themeColor="text1"/>
          <w:sz w:val="28"/>
          <w:szCs w:val="28"/>
        </w:rPr>
        <w:t>о Єдиного реєстру досудових розслідувань вносяться відомості про</w:t>
      </w:r>
      <w:r w:rsidR="001A6C15">
        <w:rPr>
          <w:rFonts w:ascii="Times New Roman" w:hAnsi="Times New Roman"/>
          <w:color w:val="000000" w:themeColor="text1"/>
          <w:sz w:val="28"/>
          <w:szCs w:val="28"/>
        </w:rPr>
        <w:t xml:space="preserve"> </w:t>
      </w:r>
      <w:r w:rsidR="001A6C15" w:rsidRPr="001A6C15">
        <w:rPr>
          <w:rFonts w:ascii="Times New Roman" w:hAnsi="Times New Roman"/>
          <w:color w:val="000000" w:themeColor="text1"/>
          <w:sz w:val="28"/>
          <w:szCs w:val="28"/>
        </w:rPr>
        <w:t>попередн</w:t>
      </w:r>
      <w:r w:rsidR="001A6C15">
        <w:rPr>
          <w:rFonts w:ascii="Times New Roman" w:hAnsi="Times New Roman"/>
          <w:color w:val="000000" w:themeColor="text1"/>
          <w:sz w:val="28"/>
          <w:szCs w:val="28"/>
        </w:rPr>
        <w:t>ю</w:t>
      </w:r>
      <w:r w:rsidR="001A6C15" w:rsidRPr="001A6C15">
        <w:rPr>
          <w:rFonts w:ascii="Times New Roman" w:hAnsi="Times New Roman"/>
          <w:color w:val="000000" w:themeColor="text1"/>
          <w:sz w:val="28"/>
          <w:szCs w:val="28"/>
        </w:rPr>
        <w:t xml:space="preserve"> правова кваліфікація кримінального правопорушення з зазначенням статті (частини статті) закону України про кримінальну відповідальність</w:t>
      </w:r>
      <w:r w:rsidR="001A6C15">
        <w:rPr>
          <w:rFonts w:ascii="Times New Roman" w:hAnsi="Times New Roman"/>
          <w:color w:val="000000" w:themeColor="text1"/>
          <w:sz w:val="28"/>
          <w:szCs w:val="28"/>
        </w:rPr>
        <w:t xml:space="preserve">. </w:t>
      </w:r>
    </w:p>
    <w:p w14:paraId="5803B812" w14:textId="77777777" w:rsidR="00D958CC" w:rsidRPr="00FD3DDF" w:rsidRDefault="00D958CC" w:rsidP="00D958CC">
      <w:pPr>
        <w:pStyle w:val="rvps2"/>
        <w:widowControl w:val="0"/>
        <w:shd w:val="clear" w:color="auto" w:fill="FFFFFF"/>
        <w:tabs>
          <w:tab w:val="left" w:pos="993"/>
        </w:tabs>
        <w:spacing w:before="0" w:beforeAutospacing="0" w:after="0" w:afterAutospacing="0"/>
        <w:ind w:firstLine="709"/>
        <w:contextualSpacing/>
        <w:jc w:val="both"/>
        <w:rPr>
          <w:b/>
          <w:sz w:val="28"/>
          <w:szCs w:val="28"/>
          <w:lang w:val="uk-UA"/>
        </w:rPr>
      </w:pPr>
      <w:r w:rsidRPr="00FD3DDF">
        <w:rPr>
          <w:b/>
          <w:sz w:val="28"/>
          <w:szCs w:val="28"/>
          <w:lang w:val="uk-UA"/>
        </w:rPr>
        <w:t>4. Оцінка встановлених обставин та мотиви прийнятого рішення</w:t>
      </w:r>
    </w:p>
    <w:p w14:paraId="019785DF" w14:textId="77777777" w:rsidR="00FA0271" w:rsidRPr="00FD3DDF" w:rsidRDefault="00FA0271" w:rsidP="00233ADA">
      <w:pPr>
        <w:pStyle w:val="rvps2"/>
        <w:widowControl w:val="0"/>
        <w:shd w:val="clear" w:color="auto" w:fill="FFFFFF"/>
        <w:tabs>
          <w:tab w:val="left" w:pos="993"/>
        </w:tabs>
        <w:spacing w:before="0" w:beforeAutospacing="0" w:after="0" w:afterAutospacing="0"/>
        <w:ind w:firstLine="709"/>
        <w:contextualSpacing/>
        <w:jc w:val="both"/>
        <w:rPr>
          <w:b/>
          <w:sz w:val="28"/>
          <w:szCs w:val="28"/>
          <w:lang w:val="uk-UA"/>
        </w:rPr>
      </w:pPr>
    </w:p>
    <w:p w14:paraId="444127D3" w14:textId="520A1E8D" w:rsidR="00394026" w:rsidRPr="00FD3DDF" w:rsidRDefault="00394026" w:rsidP="00D05BFA">
      <w:pPr>
        <w:widowControl w:val="0"/>
        <w:tabs>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 xml:space="preserve">Дисциплінарна скарга </w:t>
      </w:r>
      <w:r w:rsidR="006E4628">
        <w:rPr>
          <w:rFonts w:ascii="Times New Roman" w:hAnsi="Times New Roman"/>
          <w:sz w:val="28"/>
          <w:szCs w:val="28"/>
        </w:rPr>
        <w:t>Особа 1</w:t>
      </w:r>
      <w:r w:rsidRPr="00FD3DDF">
        <w:rPr>
          <w:rFonts w:ascii="Times New Roman" w:hAnsi="Times New Roman"/>
          <w:sz w:val="28"/>
          <w:szCs w:val="28"/>
        </w:rPr>
        <w:t xml:space="preserve"> стосується рішень, дій та бездіяльності прокурор</w:t>
      </w:r>
      <w:r w:rsidR="001A6C15">
        <w:rPr>
          <w:rFonts w:ascii="Times New Roman" w:hAnsi="Times New Roman"/>
          <w:sz w:val="28"/>
          <w:szCs w:val="28"/>
        </w:rPr>
        <w:t xml:space="preserve">ів </w:t>
      </w:r>
      <w:proofErr w:type="spellStart"/>
      <w:r w:rsidR="00D05BFA">
        <w:rPr>
          <w:rFonts w:ascii="Times New Roman" w:hAnsi="Times New Roman"/>
          <w:sz w:val="28"/>
          <w:szCs w:val="28"/>
        </w:rPr>
        <w:t>Лимара</w:t>
      </w:r>
      <w:proofErr w:type="spellEnd"/>
      <w:r w:rsidR="00D05BFA">
        <w:rPr>
          <w:rFonts w:ascii="Times New Roman" w:hAnsi="Times New Roman"/>
          <w:sz w:val="28"/>
          <w:szCs w:val="28"/>
        </w:rPr>
        <w:t xml:space="preserve"> В.Л., Чуба І.М., </w:t>
      </w:r>
      <w:proofErr w:type="spellStart"/>
      <w:r w:rsidR="00D05BFA">
        <w:rPr>
          <w:rFonts w:ascii="Times New Roman" w:hAnsi="Times New Roman"/>
          <w:sz w:val="28"/>
          <w:szCs w:val="28"/>
        </w:rPr>
        <w:t>Болгової</w:t>
      </w:r>
      <w:proofErr w:type="spellEnd"/>
      <w:r w:rsidR="00D05BFA">
        <w:rPr>
          <w:rFonts w:ascii="Times New Roman" w:hAnsi="Times New Roman"/>
          <w:sz w:val="28"/>
          <w:szCs w:val="28"/>
        </w:rPr>
        <w:t xml:space="preserve"> Н.Є., Колодія М.М., </w:t>
      </w:r>
      <w:r w:rsidRPr="00FD3DDF">
        <w:rPr>
          <w:rFonts w:ascii="Times New Roman" w:hAnsi="Times New Roman"/>
          <w:sz w:val="28"/>
          <w:szCs w:val="28"/>
        </w:rPr>
        <w:t>вчинених (допущених) у межах кримінального процесу.</w:t>
      </w:r>
    </w:p>
    <w:p w14:paraId="637FEA0D" w14:textId="77777777" w:rsidR="00D958CC" w:rsidRPr="00FD3DDF" w:rsidRDefault="00D958CC" w:rsidP="00233ADA">
      <w:pPr>
        <w:widowControl w:val="0"/>
        <w:tabs>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6E66F389" w14:textId="77777777" w:rsidR="00EB4DEF" w:rsidRPr="00FD3DDF" w:rsidRDefault="00D958CC" w:rsidP="00233ADA">
      <w:pPr>
        <w:widowControl w:val="0"/>
        <w:tabs>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28AB15A5" w14:textId="4AAE9116" w:rsidR="001068D1" w:rsidRDefault="001068D1" w:rsidP="00233ADA">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FD3DDF">
        <w:rPr>
          <w:rFonts w:ascii="Times New Roman" w:hAnsi="Times New Roman"/>
          <w:color w:val="000000" w:themeColor="text1"/>
          <w:sz w:val="28"/>
          <w:szCs w:val="28"/>
        </w:rPr>
        <w:t>Таким чином, Комісія не може надавати оцінку діянням прокурора в межах кримінального процесу без відповідного рішення суду, яким встановлено порушення прокурором прав осіб чи вимог закону</w:t>
      </w:r>
      <w:r w:rsidR="00E7314A" w:rsidRPr="00FD3DDF">
        <w:rPr>
          <w:rFonts w:ascii="Times New Roman" w:hAnsi="Times New Roman"/>
          <w:color w:val="000000" w:themeColor="text1"/>
          <w:sz w:val="28"/>
          <w:szCs w:val="28"/>
        </w:rPr>
        <w:t xml:space="preserve">. </w:t>
      </w:r>
    </w:p>
    <w:p w14:paraId="23FDC9A2" w14:textId="6C7C20A5" w:rsidR="001A6C15" w:rsidRDefault="001A6C15" w:rsidP="00D05BFA">
      <w:pPr>
        <w:pStyle w:val="ae"/>
        <w:widowControl w:val="0"/>
        <w:tabs>
          <w:tab w:val="left" w:pos="993"/>
        </w:tabs>
        <w:ind w:firstLine="709"/>
        <w:contextualSpacing/>
        <w:jc w:val="both"/>
        <w:rPr>
          <w:rFonts w:ascii="Times New Roman" w:hAnsi="Times New Roman"/>
          <w:sz w:val="28"/>
          <w:szCs w:val="28"/>
        </w:rPr>
      </w:pPr>
      <w:r>
        <w:rPr>
          <w:rFonts w:ascii="Times New Roman" w:hAnsi="Times New Roman"/>
          <w:color w:val="000000" w:themeColor="text1"/>
          <w:sz w:val="28"/>
          <w:szCs w:val="28"/>
        </w:rPr>
        <w:t xml:space="preserve">Скаржник у своїй дисциплінарній скарзі покликався на те, що </w:t>
      </w:r>
      <w:r>
        <w:rPr>
          <w:rFonts w:ascii="Times New Roman" w:hAnsi="Times New Roman"/>
          <w:sz w:val="28"/>
          <w:szCs w:val="28"/>
        </w:rPr>
        <w:t>прокурорами</w:t>
      </w:r>
      <w:r w:rsidR="00D05BFA">
        <w:rPr>
          <w:rFonts w:ascii="Times New Roman" w:hAnsi="Times New Roman"/>
          <w:sz w:val="28"/>
          <w:szCs w:val="28"/>
        </w:rPr>
        <w:t xml:space="preserve"> Лимарем В.Л., Чубом І.М., </w:t>
      </w:r>
      <w:proofErr w:type="spellStart"/>
      <w:r w:rsidR="00D05BFA">
        <w:rPr>
          <w:rFonts w:ascii="Times New Roman" w:hAnsi="Times New Roman"/>
          <w:sz w:val="28"/>
          <w:szCs w:val="28"/>
        </w:rPr>
        <w:t>Болговою</w:t>
      </w:r>
      <w:proofErr w:type="spellEnd"/>
      <w:r w:rsidR="00D05BFA">
        <w:rPr>
          <w:rFonts w:ascii="Times New Roman" w:hAnsi="Times New Roman"/>
          <w:sz w:val="28"/>
          <w:szCs w:val="28"/>
        </w:rPr>
        <w:t xml:space="preserve"> Н.Є., Колодієм М.М. </w:t>
      </w:r>
      <w:r>
        <w:rPr>
          <w:rFonts w:ascii="Times New Roman" w:hAnsi="Times New Roman"/>
          <w:sz w:val="28"/>
          <w:szCs w:val="28"/>
        </w:rPr>
        <w:t>допущено порушення вимог статті 214 КПК України</w:t>
      </w:r>
      <w:r w:rsidR="000A6C3E">
        <w:rPr>
          <w:rFonts w:ascii="Times New Roman" w:hAnsi="Times New Roman"/>
          <w:sz w:val="28"/>
          <w:szCs w:val="28"/>
        </w:rPr>
        <w:t xml:space="preserve">, оскільки </w:t>
      </w:r>
      <w:r>
        <w:rPr>
          <w:rFonts w:ascii="Times New Roman" w:hAnsi="Times New Roman"/>
          <w:sz w:val="28"/>
          <w:szCs w:val="28"/>
        </w:rPr>
        <w:t>вони не внесли відомості за його заяв</w:t>
      </w:r>
      <w:r w:rsidR="00D05BFA">
        <w:rPr>
          <w:rFonts w:ascii="Times New Roman" w:hAnsi="Times New Roman"/>
          <w:sz w:val="28"/>
          <w:szCs w:val="28"/>
        </w:rPr>
        <w:t>ою від 28 березня 2025 року</w:t>
      </w:r>
      <w:r>
        <w:rPr>
          <w:rFonts w:ascii="Times New Roman" w:hAnsi="Times New Roman"/>
          <w:sz w:val="28"/>
          <w:szCs w:val="28"/>
        </w:rPr>
        <w:t xml:space="preserve"> до ЄРДР, що підтверджено </w:t>
      </w:r>
      <w:r w:rsidR="00D05BFA">
        <w:rPr>
          <w:rFonts w:ascii="Times New Roman" w:hAnsi="Times New Roman"/>
          <w:sz w:val="28"/>
          <w:szCs w:val="28"/>
        </w:rPr>
        <w:t xml:space="preserve">ухвалою Червонозаводського районного суду м. Харкова від 09 квітня 2025 року у справі № </w:t>
      </w:r>
      <w:r w:rsidR="006E4628" w:rsidRPr="006E4628">
        <w:rPr>
          <w:rFonts w:ascii="Times New Roman" w:hAnsi="Times New Roman"/>
          <w:sz w:val="28"/>
          <w:szCs w:val="28"/>
        </w:rPr>
        <w:t>(конфіденційна інформація)</w:t>
      </w:r>
      <w:r w:rsidR="00D05BFA">
        <w:rPr>
          <w:rFonts w:ascii="Times New Roman" w:hAnsi="Times New Roman"/>
          <w:sz w:val="28"/>
          <w:szCs w:val="28"/>
        </w:rPr>
        <w:t xml:space="preserve">. </w:t>
      </w:r>
    </w:p>
    <w:p w14:paraId="23CEE224" w14:textId="7105AD4F" w:rsidR="001A6C15" w:rsidRPr="00D05BFA" w:rsidRDefault="00D05BFA" w:rsidP="00D05BFA">
      <w:pPr>
        <w:pStyle w:val="ae"/>
        <w:widowControl w:val="0"/>
        <w:tabs>
          <w:tab w:val="left" w:pos="993"/>
        </w:tabs>
        <w:ind w:firstLine="709"/>
        <w:contextualSpacing/>
        <w:jc w:val="both"/>
        <w:rPr>
          <w:rFonts w:ascii="Times New Roman" w:hAnsi="Times New Roman"/>
          <w:color w:val="000000" w:themeColor="text1"/>
          <w:sz w:val="28"/>
          <w:szCs w:val="28"/>
        </w:rPr>
      </w:pPr>
      <w:r>
        <w:rPr>
          <w:rFonts w:ascii="Times New Roman" w:hAnsi="Times New Roman"/>
          <w:sz w:val="28"/>
          <w:szCs w:val="28"/>
        </w:rPr>
        <w:t xml:space="preserve">Вказаною ухвалою дійсно задоволено скаргу </w:t>
      </w:r>
      <w:r w:rsidR="006E4628">
        <w:rPr>
          <w:rFonts w:ascii="Times New Roman" w:hAnsi="Times New Roman"/>
          <w:sz w:val="28"/>
          <w:szCs w:val="28"/>
        </w:rPr>
        <w:t>Особа 1</w:t>
      </w:r>
      <w:r>
        <w:rPr>
          <w:rFonts w:ascii="Times New Roman" w:hAnsi="Times New Roman"/>
          <w:sz w:val="28"/>
          <w:szCs w:val="28"/>
        </w:rPr>
        <w:t xml:space="preserve"> та зобов’язано уповноважених осіб Харківської обласної прокуратури </w:t>
      </w:r>
      <w:proofErr w:type="spellStart"/>
      <w:r>
        <w:rPr>
          <w:rFonts w:ascii="Times New Roman" w:hAnsi="Times New Roman"/>
          <w:sz w:val="28"/>
          <w:szCs w:val="28"/>
        </w:rPr>
        <w:t>внести</w:t>
      </w:r>
      <w:proofErr w:type="spellEnd"/>
      <w:r>
        <w:rPr>
          <w:rFonts w:ascii="Times New Roman" w:hAnsi="Times New Roman"/>
          <w:sz w:val="28"/>
          <w:szCs w:val="28"/>
        </w:rPr>
        <w:t xml:space="preserve"> до ЄРДР відомості про кримінальне правопорушення до ЄРДР за </w:t>
      </w:r>
      <w:r w:rsidR="000A6C3E">
        <w:rPr>
          <w:rFonts w:ascii="Times New Roman" w:hAnsi="Times New Roman"/>
          <w:sz w:val="28"/>
          <w:szCs w:val="28"/>
        </w:rPr>
        <w:t xml:space="preserve">його </w:t>
      </w:r>
      <w:r>
        <w:rPr>
          <w:rFonts w:ascii="Times New Roman" w:hAnsi="Times New Roman"/>
          <w:sz w:val="28"/>
          <w:szCs w:val="28"/>
        </w:rPr>
        <w:t xml:space="preserve">заявою від </w:t>
      </w:r>
      <w:r w:rsidR="000A6C3E">
        <w:rPr>
          <w:rFonts w:ascii="Times New Roman" w:hAnsi="Times New Roman"/>
          <w:sz w:val="28"/>
          <w:szCs w:val="28"/>
        </w:rPr>
        <w:br/>
      </w:r>
      <w:r>
        <w:rPr>
          <w:rFonts w:ascii="Times New Roman" w:hAnsi="Times New Roman"/>
          <w:sz w:val="28"/>
          <w:szCs w:val="28"/>
        </w:rPr>
        <w:t xml:space="preserve">28 березня 2025 року. </w:t>
      </w:r>
      <w:r w:rsidR="001A6C15">
        <w:rPr>
          <w:rFonts w:ascii="Times New Roman" w:hAnsi="Times New Roman"/>
          <w:color w:val="000000" w:themeColor="text1"/>
          <w:sz w:val="28"/>
          <w:szCs w:val="28"/>
        </w:rPr>
        <w:t xml:space="preserve">Проте </w:t>
      </w:r>
      <w:r>
        <w:rPr>
          <w:rFonts w:ascii="Times New Roman" w:hAnsi="Times New Roman"/>
          <w:color w:val="000000" w:themeColor="text1"/>
          <w:sz w:val="28"/>
          <w:szCs w:val="28"/>
        </w:rPr>
        <w:t>зазначена</w:t>
      </w:r>
      <w:r w:rsidR="0084762B">
        <w:rPr>
          <w:rFonts w:ascii="Times New Roman" w:hAnsi="Times New Roman"/>
          <w:color w:val="000000" w:themeColor="text1"/>
          <w:sz w:val="28"/>
          <w:szCs w:val="28"/>
        </w:rPr>
        <w:t xml:space="preserve"> ухвал</w:t>
      </w:r>
      <w:r>
        <w:rPr>
          <w:rFonts w:ascii="Times New Roman" w:hAnsi="Times New Roman"/>
          <w:color w:val="000000" w:themeColor="text1"/>
          <w:sz w:val="28"/>
          <w:szCs w:val="28"/>
        </w:rPr>
        <w:t>а</w:t>
      </w:r>
      <w:r w:rsidR="0084762B">
        <w:rPr>
          <w:rFonts w:ascii="Times New Roman" w:hAnsi="Times New Roman"/>
          <w:color w:val="000000" w:themeColor="text1"/>
          <w:sz w:val="28"/>
          <w:szCs w:val="28"/>
        </w:rPr>
        <w:t xml:space="preserve"> не міст</w:t>
      </w:r>
      <w:r>
        <w:rPr>
          <w:rFonts w:ascii="Times New Roman" w:hAnsi="Times New Roman"/>
          <w:color w:val="000000" w:themeColor="text1"/>
          <w:sz w:val="28"/>
          <w:szCs w:val="28"/>
        </w:rPr>
        <w:t>и</w:t>
      </w:r>
      <w:r w:rsidR="0084762B">
        <w:rPr>
          <w:rFonts w:ascii="Times New Roman" w:hAnsi="Times New Roman"/>
          <w:color w:val="000000" w:themeColor="text1"/>
          <w:sz w:val="28"/>
          <w:szCs w:val="28"/>
        </w:rPr>
        <w:t xml:space="preserve">ть </w:t>
      </w:r>
      <w:r w:rsidR="001A6C15">
        <w:rPr>
          <w:rFonts w:ascii="Times New Roman" w:hAnsi="Times New Roman"/>
          <w:color w:val="000000" w:themeColor="text1"/>
          <w:sz w:val="28"/>
          <w:szCs w:val="28"/>
        </w:rPr>
        <w:t xml:space="preserve">жодних висновків </w:t>
      </w:r>
      <w:r w:rsidR="00097DDC">
        <w:rPr>
          <w:rFonts w:ascii="Times New Roman" w:hAnsi="Times New Roman"/>
          <w:color w:val="000000" w:themeColor="text1"/>
          <w:sz w:val="28"/>
          <w:szCs w:val="28"/>
        </w:rPr>
        <w:t xml:space="preserve">про </w:t>
      </w:r>
      <w:r w:rsidR="001A6C15">
        <w:rPr>
          <w:rFonts w:ascii="Times New Roman" w:hAnsi="Times New Roman"/>
          <w:color w:val="000000" w:themeColor="text1"/>
          <w:sz w:val="28"/>
          <w:szCs w:val="28"/>
        </w:rPr>
        <w:lastRenderedPageBreak/>
        <w:t xml:space="preserve">визнання дій чи бездіяльності саме прокурорів </w:t>
      </w:r>
      <w:proofErr w:type="spellStart"/>
      <w:r>
        <w:rPr>
          <w:rFonts w:ascii="Times New Roman" w:hAnsi="Times New Roman"/>
          <w:sz w:val="28"/>
          <w:szCs w:val="28"/>
        </w:rPr>
        <w:t>Лимара</w:t>
      </w:r>
      <w:proofErr w:type="spellEnd"/>
      <w:r>
        <w:rPr>
          <w:rFonts w:ascii="Times New Roman" w:hAnsi="Times New Roman"/>
          <w:sz w:val="28"/>
          <w:szCs w:val="28"/>
        </w:rPr>
        <w:t xml:space="preserve"> В.Л., Чуба І.М., </w:t>
      </w:r>
      <w:r w:rsidR="000A6C3E">
        <w:rPr>
          <w:rFonts w:ascii="Times New Roman" w:hAnsi="Times New Roman"/>
          <w:sz w:val="28"/>
          <w:szCs w:val="28"/>
        </w:rPr>
        <w:br/>
      </w:r>
      <w:proofErr w:type="spellStart"/>
      <w:r>
        <w:rPr>
          <w:rFonts w:ascii="Times New Roman" w:hAnsi="Times New Roman"/>
          <w:sz w:val="28"/>
          <w:szCs w:val="28"/>
        </w:rPr>
        <w:t>Болгової</w:t>
      </w:r>
      <w:proofErr w:type="spellEnd"/>
      <w:r>
        <w:rPr>
          <w:rFonts w:ascii="Times New Roman" w:hAnsi="Times New Roman"/>
          <w:sz w:val="28"/>
          <w:szCs w:val="28"/>
        </w:rPr>
        <w:t xml:space="preserve"> Н.Є., Колодія М.М. </w:t>
      </w:r>
      <w:r w:rsidR="0084762B">
        <w:rPr>
          <w:rFonts w:ascii="Times New Roman" w:hAnsi="Times New Roman"/>
          <w:color w:val="000000" w:themeColor="text1"/>
          <w:sz w:val="28"/>
          <w:szCs w:val="28"/>
        </w:rPr>
        <w:t>неправомірними</w:t>
      </w:r>
      <w:r w:rsidR="001A6C15">
        <w:rPr>
          <w:rFonts w:ascii="Times New Roman" w:hAnsi="Times New Roman"/>
          <w:color w:val="000000" w:themeColor="text1"/>
          <w:sz w:val="28"/>
          <w:szCs w:val="28"/>
        </w:rPr>
        <w:t xml:space="preserve">, </w:t>
      </w:r>
      <w:r w:rsidR="001A6C15" w:rsidRPr="00FD3DDF">
        <w:rPr>
          <w:rFonts w:ascii="Times New Roman" w:hAnsi="Times New Roman"/>
          <w:sz w:val="28"/>
          <w:szCs w:val="28"/>
        </w:rPr>
        <w:t xml:space="preserve">а також </w:t>
      </w:r>
      <w:r w:rsidR="001A6C15">
        <w:rPr>
          <w:rFonts w:ascii="Times New Roman" w:hAnsi="Times New Roman"/>
          <w:sz w:val="28"/>
          <w:szCs w:val="28"/>
        </w:rPr>
        <w:t xml:space="preserve">не </w:t>
      </w:r>
      <w:r w:rsidR="001A6C15" w:rsidRPr="00FD3DDF">
        <w:rPr>
          <w:rFonts w:ascii="Times New Roman" w:hAnsi="Times New Roman"/>
          <w:sz w:val="28"/>
          <w:szCs w:val="28"/>
        </w:rPr>
        <w:t xml:space="preserve">констатовано порушення </w:t>
      </w:r>
      <w:r w:rsidR="001A6C15">
        <w:rPr>
          <w:rFonts w:ascii="Times New Roman" w:hAnsi="Times New Roman"/>
          <w:sz w:val="28"/>
          <w:szCs w:val="28"/>
        </w:rPr>
        <w:t>саме ними</w:t>
      </w:r>
      <w:r w:rsidR="001A6C15" w:rsidRPr="00FD3DDF">
        <w:rPr>
          <w:rFonts w:ascii="Times New Roman" w:hAnsi="Times New Roman"/>
          <w:sz w:val="28"/>
          <w:szCs w:val="28"/>
        </w:rPr>
        <w:t xml:space="preserve"> вимог закону чи прав осіб.</w:t>
      </w:r>
    </w:p>
    <w:p w14:paraId="64A895D5" w14:textId="6D2EEE7D" w:rsidR="0084762B" w:rsidRDefault="0084762B" w:rsidP="002428DA">
      <w:pPr>
        <w:pStyle w:val="ae"/>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Також необхідно зазначити, що покликання скаржника на те, що прокурор</w:t>
      </w:r>
      <w:r w:rsidR="002428DA">
        <w:rPr>
          <w:rFonts w:ascii="Times New Roman" w:hAnsi="Times New Roman"/>
          <w:sz w:val="28"/>
          <w:szCs w:val="28"/>
        </w:rPr>
        <w:t xml:space="preserve">ами Лимарем В.Л., Чубом І.М., </w:t>
      </w:r>
      <w:proofErr w:type="spellStart"/>
      <w:r w:rsidR="002428DA">
        <w:rPr>
          <w:rFonts w:ascii="Times New Roman" w:hAnsi="Times New Roman"/>
          <w:sz w:val="28"/>
          <w:szCs w:val="28"/>
        </w:rPr>
        <w:t>Болговою</w:t>
      </w:r>
      <w:proofErr w:type="spellEnd"/>
      <w:r w:rsidR="002428DA">
        <w:rPr>
          <w:rFonts w:ascii="Times New Roman" w:hAnsi="Times New Roman"/>
          <w:sz w:val="28"/>
          <w:szCs w:val="28"/>
        </w:rPr>
        <w:t xml:space="preserve"> Н.Є., Колодієм М.М. </w:t>
      </w:r>
      <w:r>
        <w:rPr>
          <w:rFonts w:ascii="Times New Roman" w:hAnsi="Times New Roman"/>
          <w:sz w:val="28"/>
          <w:szCs w:val="28"/>
        </w:rPr>
        <w:t>допущено порушення вимог КПК України в частині невнесення всіх відомостей за його заяв</w:t>
      </w:r>
      <w:r w:rsidR="002428DA">
        <w:rPr>
          <w:rFonts w:ascii="Times New Roman" w:hAnsi="Times New Roman"/>
          <w:sz w:val="28"/>
          <w:szCs w:val="28"/>
        </w:rPr>
        <w:t>ою</w:t>
      </w:r>
      <w:r>
        <w:rPr>
          <w:rFonts w:ascii="Times New Roman" w:hAnsi="Times New Roman"/>
          <w:sz w:val="28"/>
          <w:szCs w:val="28"/>
        </w:rPr>
        <w:t xml:space="preserve"> та ухвал</w:t>
      </w:r>
      <w:r w:rsidR="002428DA">
        <w:rPr>
          <w:rFonts w:ascii="Times New Roman" w:hAnsi="Times New Roman"/>
          <w:sz w:val="28"/>
          <w:szCs w:val="28"/>
        </w:rPr>
        <w:t>ою</w:t>
      </w:r>
      <w:r>
        <w:rPr>
          <w:rFonts w:ascii="Times New Roman" w:hAnsi="Times New Roman"/>
          <w:sz w:val="28"/>
          <w:szCs w:val="28"/>
        </w:rPr>
        <w:t xml:space="preserve"> суду, є необґрунтованим. </w:t>
      </w:r>
    </w:p>
    <w:p w14:paraId="38B60EC7" w14:textId="5C6D9AA7" w:rsidR="0084762B" w:rsidRDefault="0084762B" w:rsidP="001A6C15">
      <w:pPr>
        <w:pStyle w:val="ae"/>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 xml:space="preserve">Так, </w:t>
      </w:r>
      <w:r w:rsidRPr="0084762B">
        <w:rPr>
          <w:rFonts w:ascii="Times New Roman" w:hAnsi="Times New Roman"/>
          <w:sz w:val="28"/>
          <w:szCs w:val="28"/>
        </w:rPr>
        <w:t>процесуальний закон не вимагає внесення до ЄРДР всіх обставин, наведених заявником у заяві про кримінальне правопорушення, а визначення попередньої право</w:t>
      </w:r>
      <w:r w:rsidR="00097DDC">
        <w:rPr>
          <w:rFonts w:ascii="Times New Roman" w:hAnsi="Times New Roman"/>
          <w:sz w:val="28"/>
          <w:szCs w:val="28"/>
        </w:rPr>
        <w:t>во</w:t>
      </w:r>
      <w:r w:rsidRPr="0084762B">
        <w:rPr>
          <w:rFonts w:ascii="Times New Roman" w:hAnsi="Times New Roman"/>
          <w:sz w:val="28"/>
          <w:szCs w:val="28"/>
        </w:rPr>
        <w:t>ї кваліфікації кримінального правопорушення</w:t>
      </w:r>
      <w:r>
        <w:rPr>
          <w:rFonts w:ascii="Times New Roman" w:hAnsi="Times New Roman"/>
          <w:sz w:val="28"/>
          <w:szCs w:val="28"/>
        </w:rPr>
        <w:t xml:space="preserve">, з огляду на процесуальну незалежність прокурора, </w:t>
      </w:r>
      <w:r w:rsidRPr="0084762B">
        <w:rPr>
          <w:rFonts w:ascii="Times New Roman" w:hAnsi="Times New Roman"/>
          <w:sz w:val="28"/>
          <w:szCs w:val="28"/>
        </w:rPr>
        <w:t xml:space="preserve">є </w:t>
      </w:r>
      <w:r>
        <w:rPr>
          <w:rFonts w:ascii="Times New Roman" w:hAnsi="Times New Roman"/>
          <w:sz w:val="28"/>
          <w:szCs w:val="28"/>
        </w:rPr>
        <w:t xml:space="preserve">його </w:t>
      </w:r>
      <w:r w:rsidRPr="0084762B">
        <w:rPr>
          <w:rFonts w:ascii="Times New Roman" w:hAnsi="Times New Roman"/>
          <w:sz w:val="28"/>
          <w:szCs w:val="28"/>
        </w:rPr>
        <w:t>виключною компетенцією</w:t>
      </w:r>
      <w:r>
        <w:rPr>
          <w:rFonts w:ascii="Times New Roman" w:hAnsi="Times New Roman"/>
          <w:sz w:val="28"/>
          <w:szCs w:val="28"/>
        </w:rPr>
        <w:t xml:space="preserve">. </w:t>
      </w:r>
    </w:p>
    <w:p w14:paraId="44D19BC1" w14:textId="75876B85" w:rsidR="002428DA" w:rsidRDefault="002428DA" w:rsidP="002428DA">
      <w:pPr>
        <w:pStyle w:val="ae"/>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 xml:space="preserve">Одночасно слід зазначити, що у листі Харківської обласної прокуратури від 30 квітня 2025 року вказано, що технічні помилки у фабулі кримінального провадження № </w:t>
      </w:r>
      <w:r w:rsidR="006E4628" w:rsidRPr="006E4628">
        <w:rPr>
          <w:rFonts w:ascii="Times New Roman" w:hAnsi="Times New Roman"/>
          <w:sz w:val="28"/>
          <w:szCs w:val="28"/>
        </w:rPr>
        <w:t>(конфіденційна інформація)</w:t>
      </w:r>
      <w:r w:rsidR="006E4628">
        <w:rPr>
          <w:rFonts w:ascii="Times New Roman" w:hAnsi="Times New Roman"/>
          <w:sz w:val="28"/>
          <w:szCs w:val="28"/>
        </w:rPr>
        <w:t xml:space="preserve"> </w:t>
      </w:r>
      <w:proofErr w:type="spellStart"/>
      <w:r>
        <w:rPr>
          <w:rFonts w:ascii="Times New Roman" w:hAnsi="Times New Roman"/>
          <w:sz w:val="28"/>
          <w:szCs w:val="28"/>
        </w:rPr>
        <w:t>відкореговано</w:t>
      </w:r>
      <w:proofErr w:type="spellEnd"/>
      <w:r>
        <w:rPr>
          <w:rFonts w:ascii="Times New Roman" w:hAnsi="Times New Roman"/>
          <w:sz w:val="28"/>
          <w:szCs w:val="28"/>
        </w:rPr>
        <w:t xml:space="preserve"> з урахуванням доводів, зазначених скаржником у його заяві від 28 квітня 2025 року. </w:t>
      </w:r>
    </w:p>
    <w:p w14:paraId="4B98D3E8" w14:textId="272C583B" w:rsidR="000A6C3E" w:rsidRDefault="000A6C3E" w:rsidP="000A6C3E">
      <w:pPr>
        <w:pStyle w:val="ae"/>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Отже, не можна достеменно стверджувати про те, що внесення неповних, на думку скаржника, відомостей до ЄРДР вчинено з метою приховання іншого злочину та ухилення винної особи від кримінальної відповідальності, а лише свідчить про виконання службових обов’язків.</w:t>
      </w:r>
    </w:p>
    <w:p w14:paraId="47CDF7BD" w14:textId="6734D6CF" w:rsidR="002428DA" w:rsidRDefault="002428DA" w:rsidP="000A6C3E">
      <w:pPr>
        <w:pStyle w:val="ae"/>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Окрім цього,</w:t>
      </w:r>
      <w:r w:rsidR="00CF0724">
        <w:rPr>
          <w:rFonts w:ascii="Times New Roman" w:hAnsi="Times New Roman"/>
          <w:sz w:val="28"/>
          <w:szCs w:val="28"/>
        </w:rPr>
        <w:t xml:space="preserve"> вказаний лист обласної прокуратури </w:t>
      </w:r>
      <w:r w:rsidR="000A6C3E">
        <w:rPr>
          <w:rFonts w:ascii="Times New Roman" w:hAnsi="Times New Roman"/>
          <w:sz w:val="28"/>
          <w:szCs w:val="28"/>
        </w:rPr>
        <w:t xml:space="preserve">від 28 квітня 2025 року </w:t>
      </w:r>
      <w:r w:rsidR="006E4628">
        <w:rPr>
          <w:rFonts w:ascii="Times New Roman" w:hAnsi="Times New Roman"/>
          <w:sz w:val="28"/>
          <w:szCs w:val="28"/>
        </w:rPr>
        <w:t>с</w:t>
      </w:r>
      <w:r w:rsidR="00CF0724">
        <w:rPr>
          <w:rFonts w:ascii="Times New Roman" w:hAnsi="Times New Roman"/>
          <w:sz w:val="28"/>
          <w:szCs w:val="28"/>
        </w:rPr>
        <w:t xml:space="preserve">відчить і про те, що звернення скаржника від 10, 15, 19, 28 квітня 2025 року розглянуті та скаржнику, у межах встановленого строку, надано відповідь, та роз’яснено можливість оскарження дій чи бездіяльності слідчого, </w:t>
      </w:r>
      <w:proofErr w:type="spellStart"/>
      <w:r w:rsidR="00CF0724">
        <w:rPr>
          <w:rFonts w:ascii="Times New Roman" w:hAnsi="Times New Roman"/>
          <w:sz w:val="28"/>
          <w:szCs w:val="28"/>
        </w:rPr>
        <w:t>дізнавача</w:t>
      </w:r>
      <w:proofErr w:type="spellEnd"/>
      <w:r w:rsidR="00CF0724">
        <w:rPr>
          <w:rFonts w:ascii="Times New Roman" w:hAnsi="Times New Roman"/>
          <w:sz w:val="28"/>
          <w:szCs w:val="28"/>
        </w:rPr>
        <w:t xml:space="preserve"> або прокурора під час досудового розслідування слідчому судді суду першої інстанції. </w:t>
      </w:r>
    </w:p>
    <w:p w14:paraId="6E02775E" w14:textId="5A9BC4CE" w:rsidR="00CF0724" w:rsidRPr="000A6C3E" w:rsidRDefault="00CF0724" w:rsidP="000A6C3E">
      <w:pPr>
        <w:widowControl w:val="0"/>
        <w:pBdr>
          <w:bottom w:val="single" w:sz="12" w:space="21" w:color="FFFFFF"/>
        </w:pBdr>
        <w:spacing w:after="0" w:line="240" w:lineRule="auto"/>
        <w:ind w:firstLine="709"/>
        <w:contextualSpacing/>
        <w:jc w:val="both"/>
        <w:rPr>
          <w:rFonts w:ascii="Times New Roman" w:hAnsi="Times New Roman"/>
          <w:color w:val="000000" w:themeColor="text1"/>
          <w:sz w:val="28"/>
          <w:szCs w:val="28"/>
        </w:rPr>
      </w:pPr>
      <w:r>
        <w:rPr>
          <w:rFonts w:ascii="Times New Roman" w:hAnsi="Times New Roman"/>
          <w:sz w:val="28"/>
          <w:szCs w:val="28"/>
        </w:rPr>
        <w:t xml:space="preserve">Отже, покликання скаржника на </w:t>
      </w:r>
      <w:r w:rsidRPr="00D717FD">
        <w:rPr>
          <w:rFonts w:ascii="Times New Roman" w:hAnsi="Times New Roman"/>
          <w:color w:val="000000" w:themeColor="text1"/>
          <w:sz w:val="28"/>
          <w:szCs w:val="28"/>
        </w:rPr>
        <w:t xml:space="preserve">необґрунтоване зволікання з розглядом </w:t>
      </w:r>
      <w:r>
        <w:rPr>
          <w:rFonts w:ascii="Times New Roman" w:hAnsi="Times New Roman"/>
          <w:color w:val="000000" w:themeColor="text1"/>
          <w:sz w:val="28"/>
          <w:szCs w:val="28"/>
        </w:rPr>
        <w:t xml:space="preserve">його </w:t>
      </w:r>
      <w:r w:rsidRPr="00D717FD">
        <w:rPr>
          <w:rFonts w:ascii="Times New Roman" w:hAnsi="Times New Roman"/>
          <w:color w:val="000000" w:themeColor="text1"/>
          <w:sz w:val="28"/>
          <w:szCs w:val="28"/>
        </w:rPr>
        <w:t>звернен</w:t>
      </w:r>
      <w:r>
        <w:rPr>
          <w:rFonts w:ascii="Times New Roman" w:hAnsi="Times New Roman"/>
          <w:color w:val="000000" w:themeColor="text1"/>
          <w:sz w:val="28"/>
          <w:szCs w:val="28"/>
        </w:rPr>
        <w:t>ь</w:t>
      </w:r>
      <w:r w:rsidR="000A6C3E">
        <w:rPr>
          <w:rFonts w:ascii="Times New Roman" w:hAnsi="Times New Roman"/>
          <w:color w:val="000000" w:themeColor="text1"/>
          <w:sz w:val="28"/>
          <w:szCs w:val="28"/>
        </w:rPr>
        <w:t xml:space="preserve"> не відповідає фактичним обставинам і спростовується вказаним листом. Водночас </w:t>
      </w:r>
      <w:r>
        <w:rPr>
          <w:rFonts w:ascii="Times New Roman" w:hAnsi="Times New Roman"/>
          <w:color w:val="000000" w:themeColor="text1"/>
          <w:sz w:val="28"/>
          <w:szCs w:val="28"/>
        </w:rPr>
        <w:t xml:space="preserve">у разі незгоди скаржника зі змістом відповідного листа він </w:t>
      </w:r>
      <w:r w:rsidRPr="00367C65">
        <w:rPr>
          <w:rFonts w:ascii="Times New Roman" w:hAnsi="Times New Roman"/>
          <w:sz w:val="28"/>
          <w:szCs w:val="28"/>
        </w:rPr>
        <w:t>наділен</w:t>
      </w:r>
      <w:r>
        <w:rPr>
          <w:rFonts w:ascii="Times New Roman" w:hAnsi="Times New Roman"/>
          <w:sz w:val="28"/>
          <w:szCs w:val="28"/>
        </w:rPr>
        <w:t>ий</w:t>
      </w:r>
      <w:r w:rsidRPr="00367C65">
        <w:rPr>
          <w:rFonts w:ascii="Times New Roman" w:hAnsi="Times New Roman"/>
          <w:sz w:val="28"/>
          <w:szCs w:val="28"/>
        </w:rPr>
        <w:t xml:space="preserve"> законодавчим правом оскаржити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w:t>
      </w:r>
      <w:r>
        <w:rPr>
          <w:rFonts w:ascii="Times New Roman" w:hAnsi="Times New Roman"/>
          <w:sz w:val="28"/>
          <w:szCs w:val="28"/>
        </w:rPr>
        <w:t>, як і звернутися до прокурора вищого рівня в порядку Закону України «Про звернення громадян» або інших законодавчих актів України.</w:t>
      </w:r>
      <w:r w:rsidRPr="00367C65">
        <w:rPr>
          <w:rFonts w:ascii="Times New Roman" w:hAnsi="Times New Roman"/>
          <w:sz w:val="28"/>
          <w:szCs w:val="28"/>
        </w:rPr>
        <w:t xml:space="preserve"> Однак матеріали дисциплінарної скарги не містять таких відомостей, тому можливо дійти висновку, що скаржни</w:t>
      </w:r>
      <w:r>
        <w:rPr>
          <w:rFonts w:ascii="Times New Roman" w:hAnsi="Times New Roman"/>
          <w:sz w:val="28"/>
          <w:szCs w:val="28"/>
        </w:rPr>
        <w:t>ком</w:t>
      </w:r>
      <w:r w:rsidRPr="00367C65">
        <w:rPr>
          <w:rFonts w:ascii="Times New Roman" w:hAnsi="Times New Roman"/>
          <w:sz w:val="28"/>
          <w:szCs w:val="28"/>
        </w:rPr>
        <w:t xml:space="preserve"> наразі не використано такого свого права.  </w:t>
      </w:r>
    </w:p>
    <w:p w14:paraId="722370EE" w14:textId="77777777" w:rsidR="00CF0724" w:rsidRDefault="00CF0724" w:rsidP="00CF0724">
      <w:pPr>
        <w:widowControl w:val="0"/>
        <w:pBdr>
          <w:bottom w:val="single" w:sz="12" w:space="21" w:color="FFFFFF"/>
        </w:pBdr>
        <w:spacing w:after="0" w:line="240" w:lineRule="auto"/>
        <w:ind w:firstLine="709"/>
        <w:contextualSpacing/>
        <w:jc w:val="both"/>
        <w:rPr>
          <w:rFonts w:ascii="Times New Roman" w:hAnsi="Times New Roman"/>
          <w:bCs/>
          <w:sz w:val="28"/>
          <w:szCs w:val="28"/>
        </w:rPr>
      </w:pPr>
      <w:r w:rsidRPr="00734F6E">
        <w:rPr>
          <w:rFonts w:ascii="Times New Roman" w:hAnsi="Times New Roman"/>
          <w:sz w:val="28"/>
          <w:szCs w:val="28"/>
        </w:rPr>
        <w:t>За таких обставин неможливо встановити, що окремі рішення, дії чи бездіяльність прокуро</w:t>
      </w:r>
      <w:r>
        <w:rPr>
          <w:rFonts w:ascii="Times New Roman" w:hAnsi="Times New Roman"/>
          <w:sz w:val="28"/>
          <w:szCs w:val="28"/>
        </w:rPr>
        <w:t xml:space="preserve">рів </w:t>
      </w:r>
      <w:proofErr w:type="spellStart"/>
      <w:r>
        <w:rPr>
          <w:rFonts w:ascii="Times New Roman" w:hAnsi="Times New Roman"/>
          <w:sz w:val="28"/>
          <w:szCs w:val="28"/>
        </w:rPr>
        <w:t>Лимара</w:t>
      </w:r>
      <w:proofErr w:type="spellEnd"/>
      <w:r>
        <w:rPr>
          <w:rFonts w:ascii="Times New Roman" w:hAnsi="Times New Roman"/>
          <w:sz w:val="28"/>
          <w:szCs w:val="28"/>
        </w:rPr>
        <w:t xml:space="preserve"> В.Л., Чуба І.М., </w:t>
      </w:r>
      <w:proofErr w:type="spellStart"/>
      <w:r>
        <w:rPr>
          <w:rFonts w:ascii="Times New Roman" w:hAnsi="Times New Roman"/>
          <w:sz w:val="28"/>
          <w:szCs w:val="28"/>
        </w:rPr>
        <w:t>Болгової</w:t>
      </w:r>
      <w:proofErr w:type="spellEnd"/>
      <w:r>
        <w:rPr>
          <w:rFonts w:ascii="Times New Roman" w:hAnsi="Times New Roman"/>
          <w:sz w:val="28"/>
          <w:szCs w:val="28"/>
        </w:rPr>
        <w:t xml:space="preserve"> Н.Є., Колодія М.М. </w:t>
      </w:r>
      <w:r w:rsidRPr="00734F6E">
        <w:rPr>
          <w:rFonts w:ascii="Times New Roman" w:hAnsi="Times New Roman"/>
          <w:sz w:val="28"/>
          <w:szCs w:val="28"/>
        </w:rPr>
        <w:t>були предметом оскарження та їх визнано неправомірними, а також встановлено факт порушення н</w:t>
      </w:r>
      <w:r>
        <w:rPr>
          <w:rFonts w:ascii="Times New Roman" w:hAnsi="Times New Roman"/>
          <w:sz w:val="28"/>
          <w:szCs w:val="28"/>
        </w:rPr>
        <w:t>ими</w:t>
      </w:r>
      <w:r w:rsidRPr="00734F6E">
        <w:rPr>
          <w:rFonts w:ascii="Times New Roman" w:hAnsi="Times New Roman"/>
          <w:sz w:val="28"/>
          <w:szCs w:val="28"/>
        </w:rPr>
        <w:t xml:space="preserve"> прав осіб або вимог закону</w:t>
      </w:r>
      <w:r>
        <w:rPr>
          <w:rFonts w:ascii="Times New Roman" w:hAnsi="Times New Roman"/>
          <w:sz w:val="28"/>
          <w:szCs w:val="28"/>
        </w:rPr>
        <w:t xml:space="preserve">, у зв’язку з чим </w:t>
      </w:r>
      <w:r w:rsidRPr="00734F6E">
        <w:rPr>
          <w:rFonts w:ascii="Times New Roman" w:hAnsi="Times New Roman"/>
          <w:sz w:val="28"/>
          <w:szCs w:val="28"/>
        </w:rPr>
        <w:t xml:space="preserve">Комісія позбавлена </w:t>
      </w:r>
      <w:r>
        <w:rPr>
          <w:rFonts w:ascii="Times New Roman" w:hAnsi="Times New Roman"/>
          <w:sz w:val="28"/>
          <w:szCs w:val="28"/>
        </w:rPr>
        <w:t>можливості</w:t>
      </w:r>
      <w:r w:rsidRPr="00734F6E">
        <w:rPr>
          <w:rFonts w:ascii="Times New Roman" w:hAnsi="Times New Roman"/>
          <w:sz w:val="28"/>
          <w:szCs w:val="28"/>
        </w:rPr>
        <w:t xml:space="preserve"> надавати оцінку</w:t>
      </w:r>
      <w:r>
        <w:rPr>
          <w:rFonts w:ascii="Times New Roman" w:hAnsi="Times New Roman"/>
          <w:sz w:val="28"/>
          <w:szCs w:val="28"/>
        </w:rPr>
        <w:t xml:space="preserve"> </w:t>
      </w:r>
      <w:r w:rsidRPr="00734F6E">
        <w:rPr>
          <w:rFonts w:ascii="Times New Roman" w:hAnsi="Times New Roman"/>
          <w:sz w:val="28"/>
          <w:szCs w:val="28"/>
        </w:rPr>
        <w:t xml:space="preserve">діяльності </w:t>
      </w:r>
      <w:r>
        <w:rPr>
          <w:rFonts w:ascii="Times New Roman" w:hAnsi="Times New Roman"/>
          <w:sz w:val="28"/>
          <w:szCs w:val="28"/>
        </w:rPr>
        <w:t xml:space="preserve">названих </w:t>
      </w:r>
      <w:r w:rsidRPr="00734F6E">
        <w:rPr>
          <w:rFonts w:ascii="Times New Roman" w:hAnsi="Times New Roman"/>
          <w:sz w:val="28"/>
          <w:szCs w:val="28"/>
        </w:rPr>
        <w:t>прокурор</w:t>
      </w:r>
      <w:r>
        <w:rPr>
          <w:rFonts w:ascii="Times New Roman" w:hAnsi="Times New Roman"/>
          <w:sz w:val="28"/>
          <w:szCs w:val="28"/>
        </w:rPr>
        <w:t>ів у</w:t>
      </w:r>
      <w:r w:rsidRPr="00734F6E">
        <w:rPr>
          <w:rFonts w:ascii="Times New Roman" w:hAnsi="Times New Roman"/>
          <w:sz w:val="28"/>
          <w:szCs w:val="28"/>
        </w:rPr>
        <w:t xml:space="preserve"> межах кримінального процесу.</w:t>
      </w:r>
    </w:p>
    <w:p w14:paraId="7E4B3A99" w14:textId="77777777" w:rsidR="00CF0724" w:rsidRDefault="001A6C15" w:rsidP="00CF0724">
      <w:pPr>
        <w:widowControl w:val="0"/>
        <w:pBdr>
          <w:bottom w:val="single" w:sz="12" w:space="21" w:color="FFFFFF"/>
        </w:pBdr>
        <w:spacing w:after="0" w:line="240" w:lineRule="auto"/>
        <w:ind w:firstLine="709"/>
        <w:contextualSpacing/>
        <w:jc w:val="both"/>
        <w:rPr>
          <w:rFonts w:ascii="Times New Roman" w:hAnsi="Times New Roman"/>
          <w:bCs/>
          <w:sz w:val="28"/>
          <w:szCs w:val="28"/>
        </w:rPr>
      </w:pPr>
      <w:r w:rsidRPr="00FD3DDF">
        <w:rPr>
          <w:rFonts w:ascii="Times New Roman" w:hAnsi="Times New Roman"/>
          <w:sz w:val="28"/>
          <w:szCs w:val="28"/>
        </w:rPr>
        <w:t>Ураховуючи те, що дисциплінарна скарга та додані до неї документи не містять відомостей про</w:t>
      </w:r>
      <w:r w:rsidRPr="00FD3DDF">
        <w:rPr>
          <w:rFonts w:ascii="Times New Roman" w:hAnsi="Times New Roman"/>
          <w:sz w:val="28"/>
          <w:szCs w:val="28"/>
          <w:lang w:eastAsia="uk-UA"/>
        </w:rPr>
        <w:t xml:space="preserve"> наявність ознак ухилення прокурор</w:t>
      </w:r>
      <w:r w:rsidR="004F4DA9">
        <w:rPr>
          <w:rFonts w:ascii="Times New Roman" w:hAnsi="Times New Roman"/>
          <w:sz w:val="28"/>
          <w:szCs w:val="28"/>
          <w:lang w:eastAsia="uk-UA"/>
        </w:rPr>
        <w:t xml:space="preserve">ів </w:t>
      </w:r>
      <w:proofErr w:type="spellStart"/>
      <w:r w:rsidR="00CF0724">
        <w:rPr>
          <w:rFonts w:ascii="Times New Roman" w:hAnsi="Times New Roman"/>
          <w:sz w:val="28"/>
          <w:szCs w:val="28"/>
        </w:rPr>
        <w:t>Лимара</w:t>
      </w:r>
      <w:proofErr w:type="spellEnd"/>
      <w:r w:rsidR="00CF0724">
        <w:rPr>
          <w:rFonts w:ascii="Times New Roman" w:hAnsi="Times New Roman"/>
          <w:sz w:val="28"/>
          <w:szCs w:val="28"/>
        </w:rPr>
        <w:t xml:space="preserve"> В.Л., </w:t>
      </w:r>
      <w:r w:rsidR="00CF0724">
        <w:rPr>
          <w:rFonts w:ascii="Times New Roman" w:hAnsi="Times New Roman"/>
          <w:sz w:val="28"/>
          <w:szCs w:val="28"/>
        </w:rPr>
        <w:br/>
        <w:t xml:space="preserve">Чуба І.М., </w:t>
      </w:r>
      <w:proofErr w:type="spellStart"/>
      <w:r w:rsidR="00CF0724">
        <w:rPr>
          <w:rFonts w:ascii="Times New Roman" w:hAnsi="Times New Roman"/>
          <w:sz w:val="28"/>
          <w:szCs w:val="28"/>
        </w:rPr>
        <w:t>Болгової</w:t>
      </w:r>
      <w:proofErr w:type="spellEnd"/>
      <w:r w:rsidR="00CF0724">
        <w:rPr>
          <w:rFonts w:ascii="Times New Roman" w:hAnsi="Times New Roman"/>
          <w:sz w:val="28"/>
          <w:szCs w:val="28"/>
        </w:rPr>
        <w:t xml:space="preserve"> Н.Є., Колодія М.М</w:t>
      </w:r>
      <w:r w:rsidR="00CF0724">
        <w:rPr>
          <w:rFonts w:ascii="Times New Roman" w:hAnsi="Times New Roman"/>
          <w:sz w:val="28"/>
          <w:szCs w:val="28"/>
          <w:lang w:eastAsia="uk-UA"/>
        </w:rPr>
        <w:t xml:space="preserve">. </w:t>
      </w:r>
      <w:r w:rsidRPr="00FD3DDF">
        <w:rPr>
          <w:rFonts w:ascii="Times New Roman" w:hAnsi="Times New Roman"/>
          <w:sz w:val="28"/>
          <w:szCs w:val="28"/>
          <w:lang w:eastAsia="uk-UA"/>
        </w:rPr>
        <w:t xml:space="preserve">від вчинення конкретних дій у рамках виконання власних службових повноважень та </w:t>
      </w:r>
      <w:r w:rsidRPr="00FD3DDF">
        <w:rPr>
          <w:rFonts w:ascii="Times New Roman" w:hAnsi="Times New Roman"/>
          <w:sz w:val="28"/>
          <w:szCs w:val="28"/>
        </w:rPr>
        <w:t xml:space="preserve">про неналежне виконання </w:t>
      </w:r>
      <w:r w:rsidRPr="00FD3DDF">
        <w:rPr>
          <w:rFonts w:ascii="Times New Roman" w:hAnsi="Times New Roman"/>
          <w:sz w:val="28"/>
          <w:szCs w:val="28"/>
        </w:rPr>
        <w:lastRenderedPageBreak/>
        <w:t xml:space="preserve">службових обов’язків, а </w:t>
      </w:r>
      <w:r w:rsidRPr="00FD3DDF">
        <w:rPr>
          <w:rFonts w:ascii="Times New Roman" w:hAnsi="Times New Roman"/>
          <w:bCs/>
          <w:sz w:val="28"/>
          <w:szCs w:val="28"/>
        </w:rPr>
        <w:t>Комісія не може приймати рішень на підставі припущень</w:t>
      </w:r>
      <w:r w:rsidRPr="00FD3DDF">
        <w:rPr>
          <w:rFonts w:ascii="Times New Roman" w:hAnsi="Times New Roman"/>
          <w:sz w:val="28"/>
          <w:szCs w:val="28"/>
        </w:rPr>
        <w:t>, відсутні підстави для відкриття дисциплінарного провадження за невиконання чи неналежне виконання службових обов’язків</w:t>
      </w:r>
      <w:r w:rsidR="00CF0724">
        <w:rPr>
          <w:rFonts w:ascii="Times New Roman" w:hAnsi="Times New Roman"/>
          <w:sz w:val="28"/>
          <w:szCs w:val="28"/>
        </w:rPr>
        <w:t xml:space="preserve">; </w:t>
      </w:r>
      <w:r w:rsidR="00CF0724" w:rsidRPr="00CF0724">
        <w:rPr>
          <w:rFonts w:ascii="Times New Roman" w:hAnsi="Times New Roman"/>
          <w:sz w:val="28"/>
          <w:szCs w:val="28"/>
        </w:rPr>
        <w:t>необґрунтоване зволікання з розглядом звернення</w:t>
      </w:r>
      <w:r w:rsidR="00CF0724">
        <w:rPr>
          <w:rFonts w:ascii="Times New Roman" w:hAnsi="Times New Roman"/>
          <w:sz w:val="28"/>
          <w:szCs w:val="28"/>
        </w:rPr>
        <w:t xml:space="preserve">. </w:t>
      </w:r>
    </w:p>
    <w:p w14:paraId="5A41FCD1" w14:textId="77777777" w:rsidR="00CF0724" w:rsidRDefault="00ED2638" w:rsidP="00CF0724">
      <w:pPr>
        <w:widowControl w:val="0"/>
        <w:pBdr>
          <w:bottom w:val="single" w:sz="12" w:space="21" w:color="FFFFFF"/>
        </w:pBdr>
        <w:spacing w:after="0" w:line="240" w:lineRule="auto"/>
        <w:ind w:firstLine="709"/>
        <w:contextualSpacing/>
        <w:jc w:val="both"/>
        <w:rPr>
          <w:rFonts w:ascii="Times New Roman" w:hAnsi="Times New Roman"/>
          <w:bCs/>
          <w:sz w:val="28"/>
          <w:szCs w:val="28"/>
        </w:rPr>
      </w:pPr>
      <w:r>
        <w:rPr>
          <w:rFonts w:ascii="Times New Roman" w:hAnsi="Times New Roman"/>
          <w:sz w:val="28"/>
          <w:szCs w:val="28"/>
        </w:rPr>
        <w:t xml:space="preserve">Також </w:t>
      </w:r>
      <w:r w:rsidR="000C4FCC" w:rsidRPr="009E52B2">
        <w:rPr>
          <w:rFonts w:ascii="Times New Roman" w:hAnsi="Times New Roman"/>
          <w:bCs/>
          <w:sz w:val="28"/>
          <w:szCs w:val="28"/>
          <w:lang w:bidi="uk-UA"/>
        </w:rPr>
        <w:t>дисциплінарна скарга не містить конкретної інформації, яка б, з огляду на усталену практику Комісії, вказувала на вчинення зазначеним</w:t>
      </w:r>
      <w:r w:rsidR="004F4DA9">
        <w:rPr>
          <w:rFonts w:ascii="Times New Roman" w:hAnsi="Times New Roman"/>
          <w:bCs/>
          <w:sz w:val="28"/>
          <w:szCs w:val="28"/>
          <w:lang w:bidi="uk-UA"/>
        </w:rPr>
        <w:t>и</w:t>
      </w:r>
      <w:r w:rsidR="000C4FCC" w:rsidRPr="009E52B2">
        <w:rPr>
          <w:rFonts w:ascii="Times New Roman" w:hAnsi="Times New Roman"/>
          <w:bCs/>
          <w:sz w:val="28"/>
          <w:szCs w:val="28"/>
          <w:lang w:bidi="uk-UA"/>
        </w:rPr>
        <w:t xml:space="preserve"> прокурор</w:t>
      </w:r>
      <w:r w:rsidR="004F4DA9">
        <w:rPr>
          <w:rFonts w:ascii="Times New Roman" w:hAnsi="Times New Roman"/>
          <w:bCs/>
          <w:sz w:val="28"/>
          <w:szCs w:val="28"/>
          <w:lang w:bidi="uk-UA"/>
        </w:rPr>
        <w:t>ами</w:t>
      </w:r>
      <w:r w:rsidR="000C4FCC" w:rsidRPr="00D95F8D">
        <w:rPr>
          <w:rFonts w:ascii="Times New Roman" w:eastAsia="Times New Roman" w:hAnsi="Times New Roman"/>
          <w:sz w:val="28"/>
        </w:rPr>
        <w:t xml:space="preserve">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CF0724">
        <w:rPr>
          <w:rFonts w:ascii="Times New Roman" w:eastAsia="Times New Roman" w:hAnsi="Times New Roman"/>
          <w:sz w:val="28"/>
        </w:rPr>
        <w:t xml:space="preserve">. </w:t>
      </w:r>
    </w:p>
    <w:p w14:paraId="2F8B6752" w14:textId="77777777" w:rsidR="00CF0724" w:rsidRDefault="00923EF3" w:rsidP="00CF0724">
      <w:pPr>
        <w:widowControl w:val="0"/>
        <w:pBdr>
          <w:bottom w:val="single" w:sz="12" w:space="21" w:color="FFFFFF"/>
        </w:pBdr>
        <w:spacing w:after="0" w:line="240" w:lineRule="auto"/>
        <w:ind w:firstLine="709"/>
        <w:contextualSpacing/>
        <w:jc w:val="both"/>
        <w:rPr>
          <w:rFonts w:ascii="Times New Roman" w:hAnsi="Times New Roman"/>
          <w:bCs/>
          <w:sz w:val="28"/>
          <w:szCs w:val="28"/>
        </w:rPr>
      </w:pPr>
      <w:r w:rsidRPr="00FD3DDF">
        <w:rPr>
          <w:rFonts w:ascii="Times New Roman" w:hAnsi="Times New Roman"/>
          <w:sz w:val="28"/>
          <w:szCs w:val="28"/>
        </w:rPr>
        <w:t>На підставі викладеного вважаю, що дисциплінарна скарга наразі не містить конкретних відомостей про наявність ознак дисциплінарних проступків, вчинених прокурор</w:t>
      </w:r>
      <w:r w:rsidR="00097DDC">
        <w:rPr>
          <w:rFonts w:ascii="Times New Roman" w:hAnsi="Times New Roman"/>
          <w:sz w:val="28"/>
          <w:szCs w:val="28"/>
        </w:rPr>
        <w:t xml:space="preserve">ами </w:t>
      </w:r>
      <w:r w:rsidR="00CF0724">
        <w:rPr>
          <w:rFonts w:ascii="Times New Roman" w:hAnsi="Times New Roman"/>
          <w:sz w:val="28"/>
          <w:szCs w:val="28"/>
        </w:rPr>
        <w:t xml:space="preserve">Лимарем В.Л., Чубом І.М., </w:t>
      </w:r>
      <w:proofErr w:type="spellStart"/>
      <w:r w:rsidR="00CF0724">
        <w:rPr>
          <w:rFonts w:ascii="Times New Roman" w:hAnsi="Times New Roman"/>
          <w:sz w:val="28"/>
          <w:szCs w:val="28"/>
        </w:rPr>
        <w:t>Болговою</w:t>
      </w:r>
      <w:proofErr w:type="spellEnd"/>
      <w:r w:rsidR="00CF0724">
        <w:rPr>
          <w:rFonts w:ascii="Times New Roman" w:hAnsi="Times New Roman"/>
          <w:sz w:val="28"/>
          <w:szCs w:val="28"/>
        </w:rPr>
        <w:t xml:space="preserve"> Н.Є., </w:t>
      </w:r>
      <w:r w:rsidR="00CF0724">
        <w:rPr>
          <w:rFonts w:ascii="Times New Roman" w:hAnsi="Times New Roman"/>
          <w:sz w:val="28"/>
          <w:szCs w:val="28"/>
        </w:rPr>
        <w:br/>
        <w:t>Колодієм М.М</w:t>
      </w:r>
      <w:r w:rsidR="00CF0724">
        <w:rPr>
          <w:rFonts w:ascii="Times New Roman" w:hAnsi="Times New Roman"/>
          <w:sz w:val="28"/>
          <w:szCs w:val="28"/>
          <w:lang w:eastAsia="uk-UA"/>
        </w:rPr>
        <w:t>.</w:t>
      </w:r>
    </w:p>
    <w:p w14:paraId="527CA58B" w14:textId="44FD9EEC" w:rsidR="00D958CC" w:rsidRPr="00CF0724" w:rsidRDefault="00D958CC" w:rsidP="00CF0724">
      <w:pPr>
        <w:widowControl w:val="0"/>
        <w:pBdr>
          <w:bottom w:val="single" w:sz="12" w:space="21" w:color="FFFFFF"/>
        </w:pBdr>
        <w:spacing w:after="0" w:line="240" w:lineRule="auto"/>
        <w:ind w:firstLine="709"/>
        <w:contextualSpacing/>
        <w:jc w:val="both"/>
        <w:rPr>
          <w:rFonts w:ascii="Times New Roman" w:hAnsi="Times New Roman"/>
          <w:bCs/>
          <w:sz w:val="28"/>
          <w:szCs w:val="28"/>
        </w:rPr>
      </w:pPr>
      <w:r w:rsidRPr="00FD3DDF">
        <w:rPr>
          <w:rFonts w:ascii="Times New Roman" w:hAnsi="Times New Roman"/>
          <w:sz w:val="28"/>
          <w:szCs w:val="28"/>
        </w:rPr>
        <w:t>Відтак, керуючись статтями 44</w:t>
      </w:r>
      <w:r w:rsidR="007D1A9B">
        <w:rPr>
          <w:rFonts w:ascii="Times New Roman" w:hAnsi="Times New Roman"/>
          <w:sz w:val="28"/>
          <w:szCs w:val="28"/>
        </w:rPr>
        <w:t>-</w:t>
      </w:r>
      <w:r w:rsidRPr="00FD3DDF">
        <w:rPr>
          <w:rFonts w:ascii="Times New Roman" w:hAnsi="Times New Roman"/>
          <w:sz w:val="28"/>
          <w:szCs w:val="28"/>
        </w:rPr>
        <w:t xml:space="preserve">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12E79BE4" w14:textId="77777777" w:rsidR="00D958CC" w:rsidRPr="00FD3DDF" w:rsidRDefault="00D958CC" w:rsidP="00D958CC">
      <w:pPr>
        <w:widowControl w:val="0"/>
        <w:spacing w:after="0" w:line="240" w:lineRule="auto"/>
        <w:contextualSpacing/>
        <w:jc w:val="center"/>
        <w:rPr>
          <w:rFonts w:ascii="Times New Roman" w:hAnsi="Times New Roman"/>
          <w:b/>
          <w:sz w:val="28"/>
          <w:szCs w:val="28"/>
        </w:rPr>
      </w:pPr>
      <w:r w:rsidRPr="00FD3DDF">
        <w:rPr>
          <w:rFonts w:ascii="Times New Roman" w:hAnsi="Times New Roman"/>
          <w:b/>
          <w:sz w:val="28"/>
          <w:szCs w:val="28"/>
        </w:rPr>
        <w:t>В И Р І Ш И В:</w:t>
      </w:r>
    </w:p>
    <w:p w14:paraId="5A543DDD" w14:textId="77777777" w:rsidR="00D958CC" w:rsidRPr="00FD3DDF" w:rsidRDefault="00D958CC" w:rsidP="00D958CC">
      <w:pPr>
        <w:widowControl w:val="0"/>
        <w:tabs>
          <w:tab w:val="left" w:pos="851"/>
          <w:tab w:val="left" w:pos="993"/>
        </w:tabs>
        <w:spacing w:after="0" w:line="240" w:lineRule="auto"/>
        <w:ind w:firstLine="709"/>
        <w:contextualSpacing/>
        <w:jc w:val="center"/>
        <w:rPr>
          <w:rFonts w:ascii="Times New Roman" w:hAnsi="Times New Roman"/>
          <w:b/>
          <w:sz w:val="28"/>
          <w:szCs w:val="28"/>
        </w:rPr>
      </w:pPr>
    </w:p>
    <w:p w14:paraId="7D8AA376" w14:textId="77777777" w:rsidR="00CF0724" w:rsidRDefault="00D958CC" w:rsidP="00A70067">
      <w:pPr>
        <w:widowControl w:val="0"/>
        <w:tabs>
          <w:tab w:val="left" w:pos="851"/>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 xml:space="preserve">Відмовити у відкритті дисциплінарного провадження стосовно </w:t>
      </w:r>
      <w:r w:rsidR="00CF0724">
        <w:rPr>
          <w:rFonts w:ascii="Times New Roman" w:hAnsi="Times New Roman"/>
          <w:sz w:val="28"/>
          <w:szCs w:val="28"/>
        </w:rPr>
        <w:t xml:space="preserve">першого заступника керівника Харківської обласної прокуратури </w:t>
      </w:r>
      <w:proofErr w:type="spellStart"/>
      <w:r w:rsidR="00CF0724">
        <w:rPr>
          <w:rFonts w:ascii="Times New Roman" w:hAnsi="Times New Roman"/>
          <w:sz w:val="28"/>
          <w:szCs w:val="28"/>
        </w:rPr>
        <w:t>Лимара</w:t>
      </w:r>
      <w:proofErr w:type="spellEnd"/>
      <w:r w:rsidR="00CF0724">
        <w:rPr>
          <w:rFonts w:ascii="Times New Roman" w:hAnsi="Times New Roman"/>
          <w:sz w:val="28"/>
          <w:szCs w:val="28"/>
        </w:rPr>
        <w:t xml:space="preserve"> Володимира Леонідовича, начальника управління нагляду за додержанням законів Національною поліцією України Харківської обласної прокуратури </w:t>
      </w:r>
      <w:r w:rsidR="00CF0724" w:rsidRPr="00E16501">
        <w:rPr>
          <w:rFonts w:ascii="Times New Roman" w:hAnsi="Times New Roman"/>
          <w:sz w:val="28"/>
          <w:szCs w:val="28"/>
        </w:rPr>
        <w:t xml:space="preserve"> </w:t>
      </w:r>
      <w:r w:rsidR="00CF0724">
        <w:rPr>
          <w:rFonts w:ascii="Times New Roman" w:hAnsi="Times New Roman"/>
          <w:sz w:val="28"/>
          <w:szCs w:val="28"/>
        </w:rPr>
        <w:t xml:space="preserve">Чуба Ігоря Миколайовича, прокурорів Шевченківської окружної прокуратури міста Харкова Харківської області </w:t>
      </w:r>
      <w:proofErr w:type="spellStart"/>
      <w:r w:rsidR="00CF0724">
        <w:rPr>
          <w:rFonts w:ascii="Times New Roman" w:hAnsi="Times New Roman"/>
          <w:sz w:val="28"/>
          <w:szCs w:val="28"/>
        </w:rPr>
        <w:t>Болгової</w:t>
      </w:r>
      <w:proofErr w:type="spellEnd"/>
      <w:r w:rsidR="00CF0724">
        <w:rPr>
          <w:rFonts w:ascii="Times New Roman" w:hAnsi="Times New Roman"/>
          <w:sz w:val="28"/>
          <w:szCs w:val="28"/>
        </w:rPr>
        <w:t xml:space="preserve"> Наталі Євгеніївни, Колодія Миколи Миколайовича.</w:t>
      </w:r>
    </w:p>
    <w:p w14:paraId="6D5A1EF3" w14:textId="1692170A" w:rsidR="00D958CC" w:rsidRPr="00FD3DDF" w:rsidRDefault="00D958CC" w:rsidP="00A70067">
      <w:pPr>
        <w:widowControl w:val="0"/>
        <w:tabs>
          <w:tab w:val="left" w:pos="851"/>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Рішення направити автор</w:t>
      </w:r>
      <w:r w:rsidR="007D1A9B">
        <w:rPr>
          <w:rFonts w:ascii="Times New Roman" w:hAnsi="Times New Roman"/>
          <w:sz w:val="28"/>
          <w:szCs w:val="28"/>
        </w:rPr>
        <w:t>у</w:t>
      </w:r>
      <w:r w:rsidRPr="00FD3DDF">
        <w:rPr>
          <w:rFonts w:ascii="Times New Roman" w:hAnsi="Times New Roman"/>
          <w:sz w:val="28"/>
          <w:szCs w:val="28"/>
        </w:rPr>
        <w:t xml:space="preserve"> скарги та прокурор</w:t>
      </w:r>
      <w:r w:rsidR="004F4DA9">
        <w:rPr>
          <w:rFonts w:ascii="Times New Roman" w:hAnsi="Times New Roman"/>
          <w:sz w:val="28"/>
          <w:szCs w:val="28"/>
        </w:rPr>
        <w:t>ам</w:t>
      </w:r>
      <w:r w:rsidR="00D07EED" w:rsidRPr="00FD3DDF">
        <w:rPr>
          <w:rFonts w:ascii="Times New Roman" w:hAnsi="Times New Roman"/>
          <w:sz w:val="28"/>
          <w:szCs w:val="28"/>
        </w:rPr>
        <w:t xml:space="preserve">. </w:t>
      </w:r>
    </w:p>
    <w:p w14:paraId="35624B16" w14:textId="77777777" w:rsidR="00D958CC" w:rsidRPr="00FD3DDF" w:rsidRDefault="00D958CC" w:rsidP="00D958CC">
      <w:pPr>
        <w:widowControl w:val="0"/>
        <w:tabs>
          <w:tab w:val="left" w:pos="851"/>
          <w:tab w:val="left" w:pos="993"/>
        </w:tabs>
        <w:spacing w:after="0" w:line="240" w:lineRule="auto"/>
        <w:contextualSpacing/>
        <w:jc w:val="both"/>
        <w:rPr>
          <w:rFonts w:ascii="Times New Roman" w:hAnsi="Times New Roman"/>
          <w:sz w:val="28"/>
          <w:szCs w:val="28"/>
        </w:rPr>
      </w:pPr>
    </w:p>
    <w:p w14:paraId="6CCD7A36" w14:textId="291F0E10" w:rsidR="00D63894" w:rsidRPr="00FD3DDF" w:rsidRDefault="00CF0724" w:rsidP="00923EF3">
      <w:pPr>
        <w:widowControl w:val="0"/>
        <w:tabs>
          <w:tab w:val="left" w:pos="851"/>
        </w:tabs>
        <w:spacing w:after="0" w:line="240" w:lineRule="auto"/>
        <w:contextualSpacing/>
        <w:jc w:val="both"/>
      </w:pPr>
      <w:r>
        <w:rPr>
          <w:rFonts w:ascii="Times New Roman" w:hAnsi="Times New Roman"/>
          <w:b/>
          <w:sz w:val="28"/>
          <w:szCs w:val="28"/>
        </w:rPr>
        <w:t xml:space="preserve">Член </w:t>
      </w:r>
      <w:r w:rsidR="00D958CC" w:rsidRPr="00FD3DDF">
        <w:rPr>
          <w:rFonts w:ascii="Times New Roman" w:hAnsi="Times New Roman"/>
          <w:b/>
          <w:sz w:val="28"/>
          <w:szCs w:val="28"/>
        </w:rPr>
        <w:t xml:space="preserve">Комісії                                                                                 </w:t>
      </w:r>
      <w:r>
        <w:rPr>
          <w:rFonts w:ascii="Times New Roman" w:hAnsi="Times New Roman"/>
          <w:b/>
          <w:sz w:val="28"/>
          <w:szCs w:val="28"/>
        </w:rPr>
        <w:t>Максим РАДЗІВОН</w:t>
      </w:r>
    </w:p>
    <w:sectPr w:rsidR="00D63894" w:rsidRPr="00FD3DDF" w:rsidSect="00E12E8C">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3DB19" w14:textId="77777777" w:rsidR="001F1AC0" w:rsidRDefault="001F1AC0">
      <w:pPr>
        <w:spacing w:after="0" w:line="240" w:lineRule="auto"/>
      </w:pPr>
      <w:r>
        <w:separator/>
      </w:r>
    </w:p>
  </w:endnote>
  <w:endnote w:type="continuationSeparator" w:id="0">
    <w:p w14:paraId="72ED3F72" w14:textId="77777777" w:rsidR="001F1AC0" w:rsidRDefault="001F1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217AC" w14:textId="77777777" w:rsidR="001F1AC0" w:rsidRDefault="001F1AC0">
      <w:pPr>
        <w:spacing w:after="0" w:line="240" w:lineRule="auto"/>
      </w:pPr>
      <w:r>
        <w:separator/>
      </w:r>
    </w:p>
  </w:footnote>
  <w:footnote w:type="continuationSeparator" w:id="0">
    <w:p w14:paraId="403E9E84" w14:textId="77777777" w:rsidR="001F1AC0" w:rsidRDefault="001F1A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7400552"/>
      <w:docPartObj>
        <w:docPartGallery w:val="Page Numbers (Top of Page)"/>
        <w:docPartUnique/>
      </w:docPartObj>
    </w:sdtPr>
    <w:sdtContent>
      <w:p w14:paraId="3EE93DC0" w14:textId="4308552F" w:rsidR="00385410" w:rsidRDefault="00385410" w:rsidP="00FE45BA">
        <w:pPr>
          <w:pStyle w:val="af"/>
          <w:jc w:val="center"/>
        </w:pPr>
        <w:r w:rsidRPr="00F32B72">
          <w:rPr>
            <w:rFonts w:ascii="Times New Roman" w:hAnsi="Times New Roman"/>
            <w:sz w:val="20"/>
            <w:szCs w:val="20"/>
          </w:rPr>
          <w:fldChar w:fldCharType="begin"/>
        </w:r>
        <w:r w:rsidRPr="00F32B72">
          <w:rPr>
            <w:rFonts w:ascii="Times New Roman" w:hAnsi="Times New Roman"/>
            <w:sz w:val="20"/>
            <w:szCs w:val="20"/>
          </w:rPr>
          <w:instrText>PAGE   \* MERGEFORMAT</w:instrText>
        </w:r>
        <w:r w:rsidRPr="00F32B72">
          <w:rPr>
            <w:rFonts w:ascii="Times New Roman" w:hAnsi="Times New Roman"/>
            <w:sz w:val="20"/>
            <w:szCs w:val="20"/>
          </w:rPr>
          <w:fldChar w:fldCharType="separate"/>
        </w:r>
        <w:r w:rsidR="001B4243" w:rsidRPr="001B4243">
          <w:rPr>
            <w:rFonts w:ascii="Times New Roman" w:hAnsi="Times New Roman"/>
            <w:noProof/>
            <w:sz w:val="20"/>
            <w:szCs w:val="20"/>
            <w:lang w:val="ru-RU"/>
          </w:rPr>
          <w:t>7</w:t>
        </w:r>
        <w:r w:rsidRPr="00F32B72">
          <w:rPr>
            <w:rFonts w:ascii="Times New Roman" w:hAnsi="Times New Roman"/>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C660A0"/>
    <w:multiLevelType w:val="hybridMultilevel"/>
    <w:tmpl w:val="F6304E1A"/>
    <w:lvl w:ilvl="0" w:tplc="F17E15C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443158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94"/>
    <w:rsid w:val="00006BD9"/>
    <w:rsid w:val="000868E4"/>
    <w:rsid w:val="00095128"/>
    <w:rsid w:val="00097DDC"/>
    <w:rsid w:val="000A6C3E"/>
    <w:rsid w:val="000C4FCC"/>
    <w:rsid w:val="001068D1"/>
    <w:rsid w:val="001210BC"/>
    <w:rsid w:val="00123B58"/>
    <w:rsid w:val="001A6C15"/>
    <w:rsid w:val="001B4243"/>
    <w:rsid w:val="001B5550"/>
    <w:rsid w:val="001F1AC0"/>
    <w:rsid w:val="00200809"/>
    <w:rsid w:val="00233ADA"/>
    <w:rsid w:val="002428DA"/>
    <w:rsid w:val="002C25A8"/>
    <w:rsid w:val="002E4E62"/>
    <w:rsid w:val="002E79C3"/>
    <w:rsid w:val="002F579D"/>
    <w:rsid w:val="0031217B"/>
    <w:rsid w:val="0034229C"/>
    <w:rsid w:val="0038401A"/>
    <w:rsid w:val="00385410"/>
    <w:rsid w:val="00394026"/>
    <w:rsid w:val="00397275"/>
    <w:rsid w:val="003B3061"/>
    <w:rsid w:val="003C0C95"/>
    <w:rsid w:val="00402F9A"/>
    <w:rsid w:val="0041194A"/>
    <w:rsid w:val="00431B46"/>
    <w:rsid w:val="00444E7F"/>
    <w:rsid w:val="00466386"/>
    <w:rsid w:val="004D65F7"/>
    <w:rsid w:val="004F4DA9"/>
    <w:rsid w:val="004F6740"/>
    <w:rsid w:val="005375D5"/>
    <w:rsid w:val="005B16D9"/>
    <w:rsid w:val="005E3A1C"/>
    <w:rsid w:val="00604C73"/>
    <w:rsid w:val="00622586"/>
    <w:rsid w:val="0067320A"/>
    <w:rsid w:val="00686EDC"/>
    <w:rsid w:val="006E4628"/>
    <w:rsid w:val="006E70ED"/>
    <w:rsid w:val="006F4196"/>
    <w:rsid w:val="00705CCE"/>
    <w:rsid w:val="00706616"/>
    <w:rsid w:val="0074418C"/>
    <w:rsid w:val="00764858"/>
    <w:rsid w:val="007C4250"/>
    <w:rsid w:val="007D1A9B"/>
    <w:rsid w:val="007E21C6"/>
    <w:rsid w:val="007F36B5"/>
    <w:rsid w:val="0084762B"/>
    <w:rsid w:val="00866E46"/>
    <w:rsid w:val="008C0294"/>
    <w:rsid w:val="00923EF3"/>
    <w:rsid w:val="009332C1"/>
    <w:rsid w:val="00966F54"/>
    <w:rsid w:val="00984B0A"/>
    <w:rsid w:val="009A62AD"/>
    <w:rsid w:val="009A7ED1"/>
    <w:rsid w:val="009F0A18"/>
    <w:rsid w:val="00A70067"/>
    <w:rsid w:val="00A806C6"/>
    <w:rsid w:val="00AA691F"/>
    <w:rsid w:val="00B41596"/>
    <w:rsid w:val="00BC6412"/>
    <w:rsid w:val="00BC6FE1"/>
    <w:rsid w:val="00BE05B8"/>
    <w:rsid w:val="00C337C1"/>
    <w:rsid w:val="00C41E6A"/>
    <w:rsid w:val="00C44B88"/>
    <w:rsid w:val="00C93EA6"/>
    <w:rsid w:val="00CB6CA5"/>
    <w:rsid w:val="00CC4B64"/>
    <w:rsid w:val="00CF0724"/>
    <w:rsid w:val="00D0068D"/>
    <w:rsid w:val="00D05BFA"/>
    <w:rsid w:val="00D07EED"/>
    <w:rsid w:val="00D50634"/>
    <w:rsid w:val="00D63894"/>
    <w:rsid w:val="00D717FD"/>
    <w:rsid w:val="00D8537B"/>
    <w:rsid w:val="00D958CC"/>
    <w:rsid w:val="00D95F8D"/>
    <w:rsid w:val="00DB698B"/>
    <w:rsid w:val="00DD245F"/>
    <w:rsid w:val="00DF7ABB"/>
    <w:rsid w:val="00E12E8C"/>
    <w:rsid w:val="00E16501"/>
    <w:rsid w:val="00E45E98"/>
    <w:rsid w:val="00E52EA1"/>
    <w:rsid w:val="00E642A8"/>
    <w:rsid w:val="00E701D0"/>
    <w:rsid w:val="00E7314A"/>
    <w:rsid w:val="00E91221"/>
    <w:rsid w:val="00EB2499"/>
    <w:rsid w:val="00EB4DEF"/>
    <w:rsid w:val="00EC5837"/>
    <w:rsid w:val="00ED2638"/>
    <w:rsid w:val="00F027A4"/>
    <w:rsid w:val="00F20252"/>
    <w:rsid w:val="00FA0271"/>
    <w:rsid w:val="00FB21FA"/>
    <w:rsid w:val="00FD3D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80C0B"/>
  <w15:chartTrackingRefBased/>
  <w15:docId w15:val="{B53773A5-D0C8-436D-9D9E-3A6BC8785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58CC"/>
    <w:pPr>
      <w:spacing w:after="200" w:line="276"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D6389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D6389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unhideWhenUsed/>
    <w:qFormat/>
    <w:rsid w:val="00D6389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D63894"/>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5">
    <w:name w:val="heading 5"/>
    <w:basedOn w:val="a"/>
    <w:next w:val="a"/>
    <w:link w:val="50"/>
    <w:uiPriority w:val="9"/>
    <w:semiHidden/>
    <w:unhideWhenUsed/>
    <w:qFormat/>
    <w:rsid w:val="00D63894"/>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D63894"/>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D63894"/>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D63894"/>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D63894"/>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389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6389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D6389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6389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6389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6389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63894"/>
    <w:rPr>
      <w:rFonts w:eastAsiaTheme="majorEastAsia" w:cstheme="majorBidi"/>
      <w:color w:val="595959" w:themeColor="text1" w:themeTint="A6"/>
    </w:rPr>
  </w:style>
  <w:style w:type="character" w:customStyle="1" w:styleId="80">
    <w:name w:val="Заголовок 8 Знак"/>
    <w:basedOn w:val="a0"/>
    <w:link w:val="8"/>
    <w:uiPriority w:val="9"/>
    <w:semiHidden/>
    <w:rsid w:val="00D6389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63894"/>
    <w:rPr>
      <w:rFonts w:eastAsiaTheme="majorEastAsia" w:cstheme="majorBidi"/>
      <w:color w:val="272727" w:themeColor="text1" w:themeTint="D8"/>
    </w:rPr>
  </w:style>
  <w:style w:type="paragraph" w:styleId="a3">
    <w:name w:val="Title"/>
    <w:basedOn w:val="a"/>
    <w:next w:val="a"/>
    <w:link w:val="a4"/>
    <w:uiPriority w:val="10"/>
    <w:qFormat/>
    <w:rsid w:val="00D6389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Назва Знак"/>
    <w:basedOn w:val="a0"/>
    <w:link w:val="a3"/>
    <w:uiPriority w:val="10"/>
    <w:rsid w:val="00D638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389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ідзаголовок Знак"/>
    <w:basedOn w:val="a0"/>
    <w:link w:val="a5"/>
    <w:uiPriority w:val="11"/>
    <w:rsid w:val="00D6389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63894"/>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a8">
    <w:name w:val="Цитата Знак"/>
    <w:basedOn w:val="a0"/>
    <w:link w:val="a7"/>
    <w:uiPriority w:val="29"/>
    <w:rsid w:val="00D63894"/>
    <w:rPr>
      <w:i/>
      <w:iCs/>
      <w:color w:val="404040" w:themeColor="text1" w:themeTint="BF"/>
    </w:rPr>
  </w:style>
  <w:style w:type="paragraph" w:styleId="a9">
    <w:name w:val="List Paragraph"/>
    <w:basedOn w:val="a"/>
    <w:uiPriority w:val="34"/>
    <w:qFormat/>
    <w:rsid w:val="00D63894"/>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aa">
    <w:name w:val="Intense Emphasis"/>
    <w:basedOn w:val="a0"/>
    <w:uiPriority w:val="21"/>
    <w:qFormat/>
    <w:rsid w:val="00D63894"/>
    <w:rPr>
      <w:i/>
      <w:iCs/>
      <w:color w:val="0F4761" w:themeColor="accent1" w:themeShade="BF"/>
    </w:rPr>
  </w:style>
  <w:style w:type="paragraph" w:styleId="ab">
    <w:name w:val="Intense Quote"/>
    <w:basedOn w:val="a"/>
    <w:next w:val="a"/>
    <w:link w:val="ac"/>
    <w:uiPriority w:val="30"/>
    <w:qFormat/>
    <w:rsid w:val="00D6389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ac">
    <w:name w:val="Насичена цитата Знак"/>
    <w:basedOn w:val="a0"/>
    <w:link w:val="ab"/>
    <w:uiPriority w:val="30"/>
    <w:rsid w:val="00D63894"/>
    <w:rPr>
      <w:i/>
      <w:iCs/>
      <w:color w:val="0F4761" w:themeColor="accent1" w:themeShade="BF"/>
    </w:rPr>
  </w:style>
  <w:style w:type="character" w:styleId="ad">
    <w:name w:val="Intense Reference"/>
    <w:basedOn w:val="a0"/>
    <w:uiPriority w:val="32"/>
    <w:qFormat/>
    <w:rsid w:val="00D63894"/>
    <w:rPr>
      <w:b/>
      <w:bCs/>
      <w:smallCaps/>
      <w:color w:val="0F4761" w:themeColor="accent1" w:themeShade="BF"/>
      <w:spacing w:val="5"/>
    </w:rPr>
  </w:style>
  <w:style w:type="paragraph" w:styleId="ae">
    <w:name w:val="No Spacing"/>
    <w:uiPriority w:val="1"/>
    <w:qFormat/>
    <w:rsid w:val="00D958CC"/>
    <w:pPr>
      <w:spacing w:after="0" w:line="240" w:lineRule="auto"/>
    </w:pPr>
    <w:rPr>
      <w:rFonts w:ascii="Calibri" w:eastAsia="Calibri" w:hAnsi="Calibri" w:cs="Times New Roman"/>
      <w:kern w:val="0"/>
      <w:sz w:val="22"/>
      <w:szCs w:val="22"/>
      <w14:ligatures w14:val="none"/>
    </w:rPr>
  </w:style>
  <w:style w:type="paragraph" w:customStyle="1" w:styleId="rvps2">
    <w:name w:val="rvps2"/>
    <w:basedOn w:val="a"/>
    <w:rsid w:val="00D958CC"/>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
    <w:name w:val="header"/>
    <w:basedOn w:val="a"/>
    <w:link w:val="af0"/>
    <w:uiPriority w:val="99"/>
    <w:unhideWhenUsed/>
    <w:rsid w:val="00D958CC"/>
    <w:pPr>
      <w:tabs>
        <w:tab w:val="center" w:pos="4677"/>
        <w:tab w:val="right" w:pos="9355"/>
      </w:tabs>
      <w:spacing w:after="0" w:line="240" w:lineRule="auto"/>
    </w:pPr>
  </w:style>
  <w:style w:type="character" w:customStyle="1" w:styleId="af0">
    <w:name w:val="Верхній колонтитул Знак"/>
    <w:basedOn w:val="a0"/>
    <w:link w:val="af"/>
    <w:uiPriority w:val="99"/>
    <w:rsid w:val="00D958CC"/>
    <w:rPr>
      <w:rFonts w:ascii="Calibri" w:eastAsia="Calibri" w:hAnsi="Calibri" w:cs="Times New Roman"/>
      <w:kern w:val="0"/>
      <w:sz w:val="22"/>
      <w:szCs w:val="22"/>
      <w14:ligatures w14:val="none"/>
    </w:rPr>
  </w:style>
  <w:style w:type="character" w:styleId="af1">
    <w:name w:val="Hyperlink"/>
    <w:basedOn w:val="a0"/>
    <w:uiPriority w:val="99"/>
    <w:unhideWhenUsed/>
    <w:rsid w:val="001B5550"/>
    <w:rPr>
      <w:color w:val="0000FF"/>
      <w:u w:val="single"/>
    </w:rPr>
  </w:style>
  <w:style w:type="character" w:customStyle="1" w:styleId="11">
    <w:name w:val="Незакрита згадка1"/>
    <w:basedOn w:val="a0"/>
    <w:uiPriority w:val="99"/>
    <w:semiHidden/>
    <w:unhideWhenUsed/>
    <w:rsid w:val="001A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031316">
      <w:bodyDiv w:val="1"/>
      <w:marLeft w:val="0"/>
      <w:marRight w:val="0"/>
      <w:marTop w:val="0"/>
      <w:marBottom w:val="0"/>
      <w:divBdr>
        <w:top w:val="none" w:sz="0" w:space="0" w:color="auto"/>
        <w:left w:val="none" w:sz="0" w:space="0" w:color="auto"/>
        <w:bottom w:val="none" w:sz="0" w:space="0" w:color="auto"/>
        <w:right w:val="none" w:sz="0" w:space="0" w:color="auto"/>
      </w:divBdr>
    </w:div>
    <w:div w:id="966394717">
      <w:bodyDiv w:val="1"/>
      <w:marLeft w:val="0"/>
      <w:marRight w:val="0"/>
      <w:marTop w:val="0"/>
      <w:marBottom w:val="0"/>
      <w:divBdr>
        <w:top w:val="none" w:sz="0" w:space="0" w:color="auto"/>
        <w:left w:val="none" w:sz="0" w:space="0" w:color="auto"/>
        <w:bottom w:val="none" w:sz="0" w:space="0" w:color="auto"/>
        <w:right w:val="none" w:sz="0" w:space="0" w:color="auto"/>
      </w:divBdr>
    </w:div>
    <w:div w:id="977807279">
      <w:bodyDiv w:val="1"/>
      <w:marLeft w:val="0"/>
      <w:marRight w:val="0"/>
      <w:marTop w:val="0"/>
      <w:marBottom w:val="0"/>
      <w:divBdr>
        <w:top w:val="none" w:sz="0" w:space="0" w:color="auto"/>
        <w:left w:val="none" w:sz="0" w:space="0" w:color="auto"/>
        <w:bottom w:val="none" w:sz="0" w:space="0" w:color="auto"/>
        <w:right w:val="none" w:sz="0" w:space="0" w:color="auto"/>
      </w:divBdr>
    </w:div>
    <w:div w:id="1022974041">
      <w:bodyDiv w:val="1"/>
      <w:marLeft w:val="0"/>
      <w:marRight w:val="0"/>
      <w:marTop w:val="0"/>
      <w:marBottom w:val="0"/>
      <w:divBdr>
        <w:top w:val="none" w:sz="0" w:space="0" w:color="auto"/>
        <w:left w:val="none" w:sz="0" w:space="0" w:color="auto"/>
        <w:bottom w:val="none" w:sz="0" w:space="0" w:color="auto"/>
        <w:right w:val="none" w:sz="0" w:space="0" w:color="auto"/>
      </w:divBdr>
    </w:div>
    <w:div w:id="1297879032">
      <w:bodyDiv w:val="1"/>
      <w:marLeft w:val="0"/>
      <w:marRight w:val="0"/>
      <w:marTop w:val="0"/>
      <w:marBottom w:val="0"/>
      <w:divBdr>
        <w:top w:val="none" w:sz="0" w:space="0" w:color="auto"/>
        <w:left w:val="none" w:sz="0" w:space="0" w:color="auto"/>
        <w:bottom w:val="none" w:sz="0" w:space="0" w:color="auto"/>
        <w:right w:val="none" w:sz="0" w:space="0" w:color="auto"/>
      </w:divBdr>
    </w:div>
    <w:div w:id="1681086041">
      <w:bodyDiv w:val="1"/>
      <w:marLeft w:val="0"/>
      <w:marRight w:val="0"/>
      <w:marTop w:val="0"/>
      <w:marBottom w:val="0"/>
      <w:divBdr>
        <w:top w:val="none" w:sz="0" w:space="0" w:color="auto"/>
        <w:left w:val="none" w:sz="0" w:space="0" w:color="auto"/>
        <w:bottom w:val="none" w:sz="0" w:space="0" w:color="auto"/>
        <w:right w:val="none" w:sz="0" w:space="0" w:color="auto"/>
      </w:divBdr>
    </w:div>
    <w:div w:id="1760523550">
      <w:bodyDiv w:val="1"/>
      <w:marLeft w:val="0"/>
      <w:marRight w:val="0"/>
      <w:marTop w:val="0"/>
      <w:marBottom w:val="0"/>
      <w:divBdr>
        <w:top w:val="none" w:sz="0" w:space="0" w:color="auto"/>
        <w:left w:val="none" w:sz="0" w:space="0" w:color="auto"/>
        <w:bottom w:val="none" w:sz="0" w:space="0" w:color="auto"/>
        <w:right w:val="none" w:sz="0" w:space="0" w:color="auto"/>
      </w:divBdr>
    </w:div>
    <w:div w:id="206814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11395</Words>
  <Characters>6496</Characters>
  <DocSecurity>0</DocSecurity>
  <Lines>54</Lines>
  <Paragraphs>35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2025-05-14T13:46:00Z</cp:lastPrinted>
  <dcterms:created xsi:type="dcterms:W3CDTF">2025-05-22T06:32:00Z</dcterms:created>
  <dcterms:modified xsi:type="dcterms:W3CDTF">2025-05-22T06:32:00Z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2024-01-16T12:23:07Z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2f168857-9bdd-44fb-a8d7-20dab30e0939</vt:lpwstr>
  </property>
  <property fmtid="{D5CDD505-2E9C-101B-9397-08002B2CF9AE}" pid="8" name="MSIP_Label_defa4170-0d19-0005-0004-bc88714345d2_ContentBits">
    <vt:lpwstr>0</vt:lpwstr>
  </property>
</Properties>
</file>