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B6BD" w14:textId="77777777" w:rsidR="005B02BC" w:rsidRPr="00930ED2" w:rsidRDefault="005B02BC" w:rsidP="005B02BC">
      <w:pPr>
        <w:tabs>
          <w:tab w:val="center" w:pos="4677"/>
          <w:tab w:val="right" w:pos="9355"/>
        </w:tabs>
        <w:spacing w:after="0" w:line="240" w:lineRule="auto"/>
        <w:jc w:val="center"/>
        <w:rPr>
          <w:rFonts w:ascii="Calibri" w:eastAsia="Calibri" w:hAnsi="Calibri" w:cs="Times New Roman"/>
          <w:kern w:val="0"/>
          <w:sz w:val="26"/>
          <w:szCs w:val="22"/>
          <w14:ligatures w14:val="none"/>
        </w:rPr>
      </w:pPr>
      <w:r w:rsidRPr="00930ED2">
        <w:rPr>
          <w:rFonts w:ascii="Calibri" w:eastAsia="Calibri" w:hAnsi="Calibri" w:cs="Times New Roman"/>
          <w:noProof/>
          <w:kern w:val="0"/>
          <w:sz w:val="19"/>
          <w:szCs w:val="22"/>
          <w:lang w:val="en-US"/>
          <w14:ligatures w14:val="none"/>
        </w:rPr>
        <w:drawing>
          <wp:inline distT="0" distB="0" distL="0" distR="0" wp14:anchorId="28FE67FB" wp14:editId="42E7CE9E">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59927D0" w14:textId="77777777" w:rsidR="005B02BC" w:rsidRPr="00930ED2" w:rsidRDefault="005B02BC" w:rsidP="005B02BC">
      <w:pPr>
        <w:tabs>
          <w:tab w:val="center" w:pos="4677"/>
          <w:tab w:val="right" w:pos="9355"/>
        </w:tabs>
        <w:spacing w:after="0" w:line="240" w:lineRule="auto"/>
        <w:jc w:val="center"/>
        <w:rPr>
          <w:rFonts w:ascii="Calibri" w:eastAsia="Calibri" w:hAnsi="Calibri" w:cs="Times New Roman"/>
          <w:b/>
          <w:kern w:val="0"/>
          <w:sz w:val="10"/>
          <w:szCs w:val="22"/>
          <w14:ligatures w14:val="none"/>
        </w:rPr>
      </w:pPr>
    </w:p>
    <w:p w14:paraId="5F98FE0C" w14:textId="77777777" w:rsidR="005B02BC" w:rsidRPr="00930ED2" w:rsidRDefault="005B02BC" w:rsidP="005B02BC">
      <w:pPr>
        <w:spacing w:after="0" w:line="240" w:lineRule="auto"/>
        <w:jc w:val="center"/>
        <w:rPr>
          <w:rFonts w:ascii="Times New Roman" w:eastAsia="Calibri" w:hAnsi="Times New Roman" w:cs="Times New Roman"/>
          <w:b/>
          <w:kern w:val="28"/>
          <w:sz w:val="28"/>
          <w:szCs w:val="28"/>
          <w:lang w:eastAsia="uk-UA"/>
          <w14:ligatures w14:val="none"/>
        </w:rPr>
      </w:pPr>
      <w:r w:rsidRPr="00930ED2">
        <w:rPr>
          <w:rFonts w:ascii="Times New Roman" w:eastAsia="Calibri" w:hAnsi="Times New Roman" w:cs="Times New Roman"/>
          <w:bCs/>
          <w:kern w:val="28"/>
          <w:sz w:val="36"/>
          <w:szCs w:val="32"/>
          <w14:ligatures w14:val="none"/>
        </w:rPr>
        <w:t xml:space="preserve">КВАЛІФІКАЦІЙНО-ДИСЦИПЛІНАРНА </w:t>
      </w:r>
      <w:r w:rsidRPr="00930ED2">
        <w:rPr>
          <w:rFonts w:ascii="Times New Roman" w:eastAsia="Calibri" w:hAnsi="Times New Roman" w:cs="Times New Roman"/>
          <w:bCs/>
          <w:kern w:val="28"/>
          <w:sz w:val="36"/>
          <w:szCs w:val="32"/>
          <w14:ligatures w14:val="none"/>
        </w:rPr>
        <w:br/>
        <w:t>КОМІСІЯ ПРОКУРОРІВ</w:t>
      </w:r>
    </w:p>
    <w:p w14:paraId="0B570800" w14:textId="77777777" w:rsidR="005B02BC" w:rsidRPr="00930ED2" w:rsidRDefault="005B02BC" w:rsidP="005B02BC">
      <w:pPr>
        <w:spacing w:after="0" w:line="240" w:lineRule="auto"/>
        <w:ind w:left="84"/>
        <w:jc w:val="center"/>
        <w:rPr>
          <w:rFonts w:ascii="Times New Roman" w:eastAsia="Calibri" w:hAnsi="Times New Roman" w:cs="Times New Roman"/>
          <w:b/>
          <w:kern w:val="28"/>
          <w:sz w:val="28"/>
          <w:szCs w:val="28"/>
          <w:lang w:eastAsia="uk-UA"/>
          <w14:ligatures w14:val="none"/>
        </w:rPr>
      </w:pPr>
    </w:p>
    <w:p w14:paraId="24DAA239" w14:textId="77777777" w:rsidR="005B02BC" w:rsidRPr="00930ED2" w:rsidRDefault="005B02BC" w:rsidP="005B02BC">
      <w:pPr>
        <w:spacing w:after="0" w:line="240" w:lineRule="auto"/>
        <w:ind w:left="84"/>
        <w:jc w:val="center"/>
        <w:rPr>
          <w:rFonts w:ascii="Times New Roman" w:eastAsia="Calibri" w:hAnsi="Times New Roman" w:cs="Times New Roman"/>
          <w:b/>
          <w:kern w:val="28"/>
          <w:sz w:val="28"/>
          <w:szCs w:val="28"/>
          <w:lang w:eastAsia="uk-UA"/>
          <w14:ligatures w14:val="none"/>
        </w:rPr>
      </w:pPr>
      <w:r w:rsidRPr="00930ED2">
        <w:rPr>
          <w:rFonts w:ascii="Times New Roman" w:eastAsia="Calibri" w:hAnsi="Times New Roman" w:cs="Times New Roman"/>
          <w:b/>
          <w:kern w:val="28"/>
          <w:sz w:val="28"/>
          <w:szCs w:val="28"/>
          <w:lang w:eastAsia="uk-UA"/>
          <w14:ligatures w14:val="none"/>
        </w:rPr>
        <w:t>Р І Ш Е Н Н Я</w:t>
      </w:r>
    </w:p>
    <w:p w14:paraId="728E1D5A" w14:textId="77777777" w:rsidR="005B02BC" w:rsidRPr="00930ED2" w:rsidRDefault="005B02BC" w:rsidP="005B02BC">
      <w:pPr>
        <w:spacing w:after="200" w:line="276" w:lineRule="auto"/>
        <w:ind w:left="84"/>
        <w:jc w:val="center"/>
        <w:rPr>
          <w:rFonts w:ascii="Calibri" w:eastAsia="Calibri" w:hAnsi="Calibri" w:cs="Times New Roman"/>
          <w:b/>
          <w:kern w:val="28"/>
          <w:sz w:val="22"/>
          <w:szCs w:val="28"/>
          <w:lang w:eastAsia="uk-UA"/>
          <w14:ligatures w14:val="none"/>
        </w:rPr>
      </w:pPr>
    </w:p>
    <w:p w14:paraId="5108EBD2" w14:textId="45A43A0C" w:rsidR="005B02BC" w:rsidRPr="00930ED2" w:rsidRDefault="005B02BC" w:rsidP="005B02BC">
      <w:pPr>
        <w:spacing w:after="480" w:line="276" w:lineRule="auto"/>
        <w:rPr>
          <w:rFonts w:ascii="Times New Roman" w:eastAsia="Calibri" w:hAnsi="Times New Roman" w:cs="Times New Roman"/>
          <w:b/>
          <w:kern w:val="28"/>
          <w:sz w:val="28"/>
          <w:szCs w:val="28"/>
          <w:lang w:eastAsia="uk-UA"/>
          <w14:ligatures w14:val="none"/>
        </w:rPr>
      </w:pPr>
      <w:r w:rsidRPr="00930ED2">
        <w:rPr>
          <w:rFonts w:ascii="Times New Roman" w:eastAsia="Calibri" w:hAnsi="Times New Roman" w:cs="Times New Roman"/>
          <w:b/>
          <w:kern w:val="28"/>
          <w:sz w:val="28"/>
          <w:szCs w:val="28"/>
          <w:lang w:val="ru-RU" w:eastAsia="uk-UA"/>
          <w14:ligatures w14:val="none"/>
        </w:rPr>
        <w:t>1</w:t>
      </w:r>
      <w:r>
        <w:rPr>
          <w:rFonts w:ascii="Times New Roman" w:eastAsia="Calibri" w:hAnsi="Times New Roman" w:cs="Times New Roman"/>
          <w:b/>
          <w:kern w:val="28"/>
          <w:sz w:val="28"/>
          <w:szCs w:val="28"/>
          <w:lang w:val="ru-RU" w:eastAsia="uk-UA"/>
          <w14:ligatures w14:val="none"/>
        </w:rPr>
        <w:t>3</w:t>
      </w:r>
      <w:r w:rsidRPr="00930ED2">
        <w:rPr>
          <w:rFonts w:ascii="Times New Roman" w:eastAsia="Calibri" w:hAnsi="Times New Roman" w:cs="Times New Roman"/>
          <w:b/>
          <w:kern w:val="28"/>
          <w:sz w:val="28"/>
          <w:szCs w:val="28"/>
          <w:lang w:eastAsia="uk-UA"/>
          <w14:ligatures w14:val="none"/>
        </w:rPr>
        <w:t xml:space="preserve"> </w:t>
      </w:r>
      <w:r>
        <w:rPr>
          <w:rFonts w:ascii="Times New Roman" w:eastAsia="Calibri" w:hAnsi="Times New Roman" w:cs="Times New Roman"/>
          <w:b/>
          <w:kern w:val="28"/>
          <w:sz w:val="28"/>
          <w:szCs w:val="28"/>
          <w:lang w:eastAsia="uk-UA"/>
          <w14:ligatures w14:val="none"/>
        </w:rPr>
        <w:t>жовт</w:t>
      </w:r>
      <w:r w:rsidRPr="00930ED2">
        <w:rPr>
          <w:rFonts w:ascii="Times New Roman" w:eastAsia="Calibri" w:hAnsi="Times New Roman" w:cs="Times New Roman"/>
          <w:b/>
          <w:kern w:val="28"/>
          <w:sz w:val="28"/>
          <w:szCs w:val="28"/>
          <w:lang w:eastAsia="uk-UA"/>
          <w14:ligatures w14:val="none"/>
        </w:rPr>
        <w:t>ня 2026 року</w:t>
      </w:r>
      <w:r w:rsidRPr="00930ED2">
        <w:rPr>
          <w:rFonts w:ascii="Times New Roman" w:eastAsia="Calibri" w:hAnsi="Times New Roman" w:cs="Times New Roman"/>
          <w:b/>
          <w:kern w:val="28"/>
          <w:sz w:val="28"/>
          <w:szCs w:val="28"/>
          <w:lang w:eastAsia="uk-UA"/>
          <w14:ligatures w14:val="none"/>
        </w:rPr>
        <w:tab/>
      </w:r>
      <w:r w:rsidRPr="00930ED2">
        <w:rPr>
          <w:rFonts w:ascii="Times New Roman" w:eastAsia="Calibri" w:hAnsi="Times New Roman" w:cs="Times New Roman"/>
          <w:b/>
          <w:kern w:val="28"/>
          <w:sz w:val="28"/>
          <w:szCs w:val="28"/>
          <w:lang w:eastAsia="uk-UA"/>
          <w14:ligatures w14:val="none"/>
        </w:rPr>
        <w:tab/>
        <w:t xml:space="preserve">              Київ</w:t>
      </w:r>
      <w:r w:rsidRPr="00930ED2">
        <w:rPr>
          <w:rFonts w:ascii="Times New Roman" w:eastAsia="Calibri" w:hAnsi="Times New Roman" w:cs="Times New Roman"/>
          <w:b/>
          <w:kern w:val="28"/>
          <w:sz w:val="28"/>
          <w:szCs w:val="28"/>
          <w:lang w:eastAsia="uk-UA"/>
          <w14:ligatures w14:val="none"/>
        </w:rPr>
        <w:tab/>
      </w:r>
      <w:r w:rsidRPr="00930ED2">
        <w:rPr>
          <w:rFonts w:ascii="Times New Roman" w:eastAsia="Calibri" w:hAnsi="Times New Roman" w:cs="Times New Roman"/>
          <w:b/>
          <w:kern w:val="28"/>
          <w:sz w:val="28"/>
          <w:szCs w:val="28"/>
          <w:lang w:eastAsia="uk-UA"/>
          <w14:ligatures w14:val="none"/>
        </w:rPr>
        <w:tab/>
        <w:t xml:space="preserve">                          № </w:t>
      </w:r>
      <w:r>
        <w:rPr>
          <w:rFonts w:ascii="Times New Roman" w:eastAsia="Calibri" w:hAnsi="Times New Roman" w:cs="Times New Roman"/>
          <w:b/>
          <w:kern w:val="28"/>
          <w:sz w:val="28"/>
          <w:szCs w:val="28"/>
          <w:lang w:eastAsia="uk-UA"/>
          <w14:ligatures w14:val="none"/>
        </w:rPr>
        <w:t>987</w:t>
      </w:r>
      <w:r w:rsidRPr="00930ED2">
        <w:rPr>
          <w:rFonts w:ascii="Times New Roman" w:eastAsia="Calibri" w:hAnsi="Times New Roman" w:cs="Times New Roman"/>
          <w:b/>
          <w:kern w:val="28"/>
          <w:sz w:val="28"/>
          <w:szCs w:val="28"/>
          <w:lang w:eastAsia="uk-UA"/>
          <w14:ligatures w14:val="none"/>
        </w:rPr>
        <w:t>дс</w:t>
      </w:r>
      <w:r w:rsidR="00C951A5">
        <w:rPr>
          <w:rFonts w:ascii="Times New Roman" w:eastAsia="Calibri" w:hAnsi="Times New Roman" w:cs="Times New Roman"/>
          <w:b/>
          <w:kern w:val="28"/>
          <w:sz w:val="28"/>
          <w:szCs w:val="28"/>
          <w:lang w:eastAsia="uk-UA"/>
          <w14:ligatures w14:val="none"/>
        </w:rPr>
        <w:t>-</w:t>
      </w:r>
      <w:r w:rsidRPr="00930ED2">
        <w:rPr>
          <w:rFonts w:ascii="Times New Roman" w:eastAsia="Calibri" w:hAnsi="Times New Roman" w:cs="Times New Roman"/>
          <w:b/>
          <w:kern w:val="28"/>
          <w:sz w:val="28"/>
          <w:szCs w:val="28"/>
          <w:lang w:eastAsia="uk-UA"/>
          <w14:ligatures w14:val="none"/>
        </w:rPr>
        <w:t>26</w:t>
      </w:r>
    </w:p>
    <w:p w14:paraId="5E4BC74E" w14:textId="77777777" w:rsidR="005B02BC" w:rsidRPr="00930ED2" w:rsidRDefault="005B02BC" w:rsidP="005B02BC">
      <w:pPr>
        <w:spacing w:after="0" w:line="240" w:lineRule="auto"/>
        <w:contextualSpacing/>
        <w:rPr>
          <w:rFonts w:ascii="Times New Roman" w:eastAsia="Calibri" w:hAnsi="Times New Roman" w:cs="Times New Roman"/>
          <w:b/>
          <w:kern w:val="0"/>
          <w:sz w:val="28"/>
          <w:szCs w:val="28"/>
          <w:lang w:eastAsia="uk-UA"/>
          <w14:ligatures w14:val="none"/>
        </w:rPr>
      </w:pPr>
      <w:r w:rsidRPr="00930ED2">
        <w:rPr>
          <w:rFonts w:ascii="Times New Roman" w:eastAsia="Calibri" w:hAnsi="Times New Roman" w:cs="Times New Roman"/>
          <w:b/>
          <w:kern w:val="0"/>
          <w:sz w:val="28"/>
          <w:szCs w:val="28"/>
          <w:lang w:eastAsia="uk-UA"/>
          <w14:ligatures w14:val="none"/>
        </w:rPr>
        <w:t>Про відмову у відкритті дисциплінарного провадження</w:t>
      </w:r>
    </w:p>
    <w:p w14:paraId="1C29EA62" w14:textId="77777777" w:rsidR="005B02BC" w:rsidRPr="00930ED2" w:rsidRDefault="005B02BC" w:rsidP="005B02BC">
      <w:pPr>
        <w:spacing w:before="100" w:beforeAutospacing="1" w:after="120" w:line="240" w:lineRule="auto"/>
        <w:contextualSpacing/>
        <w:rPr>
          <w:rFonts w:ascii="Times New Roman" w:eastAsia="Calibri" w:hAnsi="Times New Roman" w:cs="Times New Roman"/>
          <w:b/>
          <w:kern w:val="0"/>
          <w:sz w:val="28"/>
          <w:szCs w:val="28"/>
          <w:lang w:eastAsia="uk-UA"/>
          <w14:ligatures w14:val="none"/>
        </w:rPr>
      </w:pPr>
    </w:p>
    <w:p w14:paraId="0F116C6C" w14:textId="1B415653" w:rsidR="005B02BC" w:rsidRDefault="005B02BC" w:rsidP="008B618B">
      <w:pPr>
        <w:tabs>
          <w:tab w:val="left" w:pos="567"/>
        </w:tabs>
        <w:spacing w:after="12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Гарбуза Н.В., розглянувши дисциплінарну скаргу </w:t>
      </w:r>
      <w:r w:rsidR="008E4811">
        <w:rPr>
          <w:rFonts w:ascii="Times New Roman" w:eastAsia="Calibri" w:hAnsi="Times New Roman" w:cs="Times New Roman"/>
          <w:kern w:val="0"/>
          <w:sz w:val="28"/>
          <w:szCs w:val="28"/>
          <w14:ligatures w14:val="none"/>
        </w:rPr>
        <w:t>ОСОБА 1</w:t>
      </w:r>
      <w:r w:rsidRPr="00930ED2">
        <w:rPr>
          <w:rFonts w:ascii="Times New Roman" w:eastAsia="Calibri" w:hAnsi="Times New Roman" w:cs="Times New Roman"/>
          <w:kern w:val="0"/>
          <w:sz w:val="28"/>
          <w:szCs w:val="28"/>
          <w14:ligatures w14:val="none"/>
        </w:rPr>
        <w:t xml:space="preserve"> стосовно </w:t>
      </w:r>
      <w:r>
        <w:rPr>
          <w:rFonts w:ascii="Times New Roman" w:eastAsia="Calibri" w:hAnsi="Times New Roman" w:cs="Times New Roman"/>
          <w:kern w:val="0"/>
          <w:sz w:val="28"/>
          <w:szCs w:val="28"/>
          <w14:ligatures w14:val="none"/>
        </w:rPr>
        <w:t>керівника Немишлянської окружної прокуратури міста Харкова Миргородського Е.О., його першого заступника Алекаєва</w:t>
      </w:r>
      <w:r w:rsidR="00C951A5">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Ю.В. та прокурора цієї прокуратури Єни</w:t>
      </w:r>
      <w:r w:rsidR="008B618B">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І.В.</w:t>
      </w:r>
      <w:r w:rsidRPr="00930ED2">
        <w:rPr>
          <w:rFonts w:ascii="Times New Roman" w:eastAsia="Calibri" w:hAnsi="Times New Roman" w:cs="Times New Roman"/>
          <w:iCs/>
          <w:kern w:val="0"/>
          <w:sz w:val="28"/>
          <w:szCs w:val="28"/>
          <w:shd w:val="clear" w:color="auto" w:fill="FFFFFF"/>
          <w14:ligatures w14:val="none"/>
        </w:rPr>
        <w:t xml:space="preserve"> </w:t>
      </w:r>
      <w:r w:rsidR="008E4811">
        <w:rPr>
          <w:rFonts w:ascii="Times New Roman" w:eastAsia="Calibri" w:hAnsi="Times New Roman" w:cs="Times New Roman"/>
          <w:iCs/>
          <w:kern w:val="0"/>
          <w:sz w:val="28"/>
          <w:szCs w:val="28"/>
          <w:shd w:val="clear" w:color="auto" w:fill="FFFFFF"/>
          <w14:ligatures w14:val="none"/>
        </w:rPr>
        <w:t xml:space="preserve">                              </w:t>
      </w:r>
      <w:r w:rsidRPr="00930ED2">
        <w:rPr>
          <w:rFonts w:ascii="Times New Roman" w:eastAsia="Calibri" w:hAnsi="Times New Roman" w:cs="Times New Roman"/>
          <w:iCs/>
          <w:kern w:val="0"/>
          <w:sz w:val="28"/>
          <w:szCs w:val="28"/>
          <w:shd w:val="clear" w:color="auto" w:fill="FFFFFF"/>
          <w14:ligatures w14:val="none"/>
        </w:rPr>
        <w:t>(далі – прокурор</w:t>
      </w:r>
      <w:r>
        <w:rPr>
          <w:rFonts w:ascii="Times New Roman" w:eastAsia="Calibri" w:hAnsi="Times New Roman" w:cs="Times New Roman"/>
          <w:iCs/>
          <w:kern w:val="0"/>
          <w:sz w:val="28"/>
          <w:szCs w:val="28"/>
          <w:shd w:val="clear" w:color="auto" w:fill="FFFFFF"/>
          <w14:ligatures w14:val="none"/>
        </w:rPr>
        <w:t>и</w:t>
      </w:r>
      <w:r w:rsidRPr="00930ED2">
        <w:rPr>
          <w:rFonts w:ascii="Times New Roman" w:eastAsia="Calibri" w:hAnsi="Times New Roman" w:cs="Times New Roman"/>
          <w:iCs/>
          <w:kern w:val="0"/>
          <w:sz w:val="28"/>
          <w:szCs w:val="28"/>
          <w:shd w:val="clear" w:color="auto" w:fill="FFFFFF"/>
          <w14:ligatures w14:val="none"/>
        </w:rPr>
        <w:t xml:space="preserve"> </w:t>
      </w:r>
      <w:r w:rsidRPr="00666E27">
        <w:rPr>
          <w:rFonts w:ascii="Times New Roman" w:eastAsia="Calibri" w:hAnsi="Times New Roman" w:cs="Times New Roman"/>
          <w:iCs/>
          <w:kern w:val="0"/>
          <w:sz w:val="28"/>
          <w:szCs w:val="28"/>
          <w:shd w:val="clear" w:color="auto" w:fill="FFFFFF"/>
          <w14:ligatures w14:val="none"/>
        </w:rPr>
        <w:t>Миргородськ</w:t>
      </w:r>
      <w:r>
        <w:rPr>
          <w:rFonts w:ascii="Times New Roman" w:eastAsia="Calibri" w:hAnsi="Times New Roman" w:cs="Times New Roman"/>
          <w:iCs/>
          <w:kern w:val="0"/>
          <w:sz w:val="28"/>
          <w:szCs w:val="28"/>
          <w:shd w:val="clear" w:color="auto" w:fill="FFFFFF"/>
          <w14:ligatures w14:val="none"/>
        </w:rPr>
        <w:t>ий</w:t>
      </w:r>
      <w:r w:rsidRPr="00666E27">
        <w:rPr>
          <w:rFonts w:ascii="Times New Roman" w:eastAsia="Calibri" w:hAnsi="Times New Roman" w:cs="Times New Roman"/>
          <w:iCs/>
          <w:kern w:val="0"/>
          <w:sz w:val="28"/>
          <w:szCs w:val="28"/>
          <w:shd w:val="clear" w:color="auto" w:fill="FFFFFF"/>
          <w14:ligatures w14:val="none"/>
        </w:rPr>
        <w:t xml:space="preserve"> Е.О.</w:t>
      </w:r>
      <w:r>
        <w:rPr>
          <w:rFonts w:ascii="Times New Roman" w:eastAsia="Calibri" w:hAnsi="Times New Roman" w:cs="Times New Roman"/>
          <w:iCs/>
          <w:kern w:val="0"/>
          <w:sz w:val="28"/>
          <w:szCs w:val="28"/>
          <w:shd w:val="clear" w:color="auto" w:fill="FFFFFF"/>
          <w14:ligatures w14:val="none"/>
        </w:rPr>
        <w:t>, Алекаєв Ю.В., Єна І.В.</w:t>
      </w:r>
      <w:r w:rsidRPr="00930ED2">
        <w:rPr>
          <w:rFonts w:ascii="Times New Roman" w:eastAsia="Calibri" w:hAnsi="Times New Roman" w:cs="Times New Roman"/>
          <w:iCs/>
          <w:kern w:val="0"/>
          <w:sz w:val="28"/>
          <w:szCs w:val="28"/>
          <w:shd w:val="clear" w:color="auto" w:fill="FFFFFF"/>
          <w14:ligatures w14:val="none"/>
        </w:rPr>
        <w:t>),</w:t>
      </w:r>
      <w:r w:rsidRPr="00930ED2">
        <w:rPr>
          <w:rFonts w:ascii="Times New Roman" w:eastAsia="Calibri" w:hAnsi="Times New Roman" w:cs="Times New Roman"/>
          <w:kern w:val="0"/>
          <w:sz w:val="28"/>
          <w:szCs w:val="28"/>
          <w14:ligatures w14:val="none"/>
        </w:rPr>
        <w:t xml:space="preserve"> </w:t>
      </w:r>
    </w:p>
    <w:p w14:paraId="2A793544" w14:textId="77777777" w:rsidR="005B02BC" w:rsidRPr="00930ED2" w:rsidRDefault="005B02BC" w:rsidP="008B618B">
      <w:pPr>
        <w:tabs>
          <w:tab w:val="left" w:pos="567"/>
        </w:tabs>
        <w:spacing w:before="240" w:after="240" w:line="240" w:lineRule="auto"/>
        <w:ind w:right="-142"/>
        <w:jc w:val="center"/>
        <w:rPr>
          <w:rFonts w:ascii="Times New Roman" w:eastAsia="Calibri" w:hAnsi="Times New Roman" w:cs="Times New Roman"/>
          <w:b/>
          <w:kern w:val="0"/>
          <w:sz w:val="28"/>
          <w:szCs w:val="28"/>
          <w:lang w:eastAsia="uk-UA"/>
          <w14:ligatures w14:val="none"/>
        </w:rPr>
      </w:pPr>
      <w:r w:rsidRPr="00930ED2">
        <w:rPr>
          <w:rFonts w:ascii="Times New Roman" w:eastAsia="Calibri" w:hAnsi="Times New Roman" w:cs="Times New Roman"/>
          <w:b/>
          <w:kern w:val="0"/>
          <w:sz w:val="28"/>
          <w:szCs w:val="28"/>
          <w:lang w:eastAsia="uk-UA"/>
          <w14:ligatures w14:val="none"/>
        </w:rPr>
        <w:t>У С Т А Н О В И Л А:</w:t>
      </w:r>
    </w:p>
    <w:p w14:paraId="06FD36DE" w14:textId="5E629A51" w:rsidR="005B02BC" w:rsidRPr="00930ED2" w:rsidRDefault="005B02BC" w:rsidP="008B618B">
      <w:pPr>
        <w:tabs>
          <w:tab w:val="left" w:pos="567"/>
        </w:tabs>
        <w:spacing w:after="0" w:line="240" w:lineRule="auto"/>
        <w:ind w:right="-142" w:firstLine="709"/>
        <w:jc w:val="both"/>
        <w:rPr>
          <w:rFonts w:ascii="Times New Roman" w:eastAsia="Calibri" w:hAnsi="Times New Roman" w:cs="Times New Roman"/>
          <w:iCs/>
          <w:kern w:val="0"/>
          <w:sz w:val="28"/>
          <w:szCs w:val="28"/>
          <w:shd w:val="clear" w:color="auto" w:fill="FFFFFF"/>
          <w14:ligatures w14:val="none"/>
        </w:rPr>
      </w:pPr>
      <w:r w:rsidRPr="00930ED2">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B60C6C">
        <w:rPr>
          <w:rFonts w:ascii="Times New Roman" w:eastAsia="Calibri" w:hAnsi="Times New Roman" w:cs="Times New Roman"/>
          <w:kern w:val="0"/>
          <w:sz w:val="28"/>
          <w:szCs w:val="28"/>
          <w14:ligatures w14:val="none"/>
        </w:rPr>
        <w:t>ОСОБА 1</w:t>
      </w:r>
      <w:r w:rsidRPr="00930ED2">
        <w:rPr>
          <w:rFonts w:ascii="Times New Roman" w:eastAsia="Calibri" w:hAnsi="Times New Roman" w:cs="Times New Roman"/>
          <w:kern w:val="0"/>
          <w:sz w:val="28"/>
          <w:szCs w:val="28"/>
          <w14:ligatures w14:val="none"/>
        </w:rPr>
        <w:t xml:space="preserve"> (далі –</w:t>
      </w:r>
      <w:r w:rsidR="00B60C6C">
        <w:rPr>
          <w:rFonts w:ascii="Times New Roman" w:eastAsia="Calibri" w:hAnsi="Times New Roman" w:cs="Times New Roman"/>
          <w:kern w:val="0"/>
          <w:sz w:val="28"/>
          <w:szCs w:val="28"/>
          <w14:ligatures w14:val="none"/>
        </w:rPr>
        <w:t> </w:t>
      </w:r>
      <w:r w:rsidRPr="00930ED2">
        <w:rPr>
          <w:rFonts w:ascii="Times New Roman" w:eastAsia="Calibri" w:hAnsi="Times New Roman" w:cs="Times New Roman"/>
          <w:kern w:val="0"/>
          <w:sz w:val="28"/>
          <w:szCs w:val="28"/>
          <w14:ligatures w14:val="none"/>
        </w:rPr>
        <w:t>скаржни</w:t>
      </w:r>
      <w:r>
        <w:rPr>
          <w:rFonts w:ascii="Times New Roman" w:eastAsia="Calibri" w:hAnsi="Times New Roman" w:cs="Times New Roman"/>
          <w:kern w:val="0"/>
          <w:sz w:val="28"/>
          <w:szCs w:val="28"/>
          <w14:ligatures w14:val="none"/>
        </w:rPr>
        <w:t>ця</w:t>
      </w:r>
      <w:r w:rsidRPr="00930ED2">
        <w:rPr>
          <w:rFonts w:ascii="Times New Roman" w:eastAsia="Calibri" w:hAnsi="Times New Roman" w:cs="Times New Roman"/>
          <w:kern w:val="0"/>
          <w:sz w:val="28"/>
          <w:szCs w:val="28"/>
          <w14:ligatures w14:val="none"/>
        </w:rPr>
        <w:t>) про вчинення</w:t>
      </w:r>
      <w:r>
        <w:rPr>
          <w:rFonts w:ascii="Times New Roman" w:eastAsia="Calibri" w:hAnsi="Times New Roman" w:cs="Times New Roman"/>
          <w:kern w:val="0"/>
          <w:sz w:val="28"/>
          <w:szCs w:val="28"/>
          <w14:ligatures w14:val="none"/>
        </w:rPr>
        <w:t> </w:t>
      </w:r>
      <w:r w:rsidRPr="00930ED2">
        <w:rPr>
          <w:rFonts w:ascii="Times New Roman" w:eastAsia="Calibri" w:hAnsi="Times New Roman" w:cs="Times New Roman"/>
          <w:kern w:val="0"/>
          <w:sz w:val="28"/>
          <w:szCs w:val="28"/>
          <w14:ligatures w14:val="none"/>
        </w:rPr>
        <w:t xml:space="preserve"> дисциплінарного проступку прокуро</w:t>
      </w:r>
      <w:r>
        <w:rPr>
          <w:rFonts w:ascii="Times New Roman" w:eastAsia="Calibri" w:hAnsi="Times New Roman" w:cs="Times New Roman"/>
          <w:kern w:val="0"/>
          <w:sz w:val="28"/>
          <w:szCs w:val="28"/>
          <w14:ligatures w14:val="none"/>
        </w:rPr>
        <w:t>рами</w:t>
      </w:r>
      <w:r w:rsidRPr="00930ED2">
        <w:rPr>
          <w:rFonts w:ascii="Times New Roman" w:eastAsia="Calibri" w:hAnsi="Times New Roman" w:cs="Times New Roman"/>
          <w:kern w:val="0"/>
          <w:sz w:val="28"/>
          <w:szCs w:val="28"/>
          <w14:ligatures w14:val="none"/>
        </w:rPr>
        <w:t xml:space="preserve"> </w:t>
      </w:r>
      <w:r w:rsidRPr="007D7C02">
        <w:rPr>
          <w:rFonts w:ascii="Times New Roman" w:eastAsia="Calibri" w:hAnsi="Times New Roman" w:cs="Times New Roman"/>
          <w:kern w:val="0"/>
          <w:sz w:val="28"/>
          <w:szCs w:val="28"/>
          <w14:ligatures w14:val="none"/>
        </w:rPr>
        <w:t>Миргородськи</w:t>
      </w:r>
      <w:r>
        <w:rPr>
          <w:rFonts w:ascii="Times New Roman" w:eastAsia="Calibri" w:hAnsi="Times New Roman" w:cs="Times New Roman"/>
          <w:kern w:val="0"/>
          <w:sz w:val="28"/>
          <w:szCs w:val="28"/>
          <w14:ligatures w14:val="none"/>
        </w:rPr>
        <w:t>м </w:t>
      </w:r>
      <w:r w:rsidRPr="007D7C02">
        <w:rPr>
          <w:rFonts w:ascii="Times New Roman" w:eastAsia="Calibri" w:hAnsi="Times New Roman" w:cs="Times New Roman"/>
          <w:kern w:val="0"/>
          <w:sz w:val="28"/>
          <w:szCs w:val="28"/>
          <w14:ligatures w14:val="none"/>
        </w:rPr>
        <w:t>Е.О., Алекаєв</w:t>
      </w:r>
      <w:r>
        <w:rPr>
          <w:rFonts w:ascii="Times New Roman" w:eastAsia="Calibri" w:hAnsi="Times New Roman" w:cs="Times New Roman"/>
          <w:kern w:val="0"/>
          <w:sz w:val="28"/>
          <w:szCs w:val="28"/>
          <w14:ligatures w14:val="none"/>
        </w:rPr>
        <w:t>им </w:t>
      </w:r>
      <w:r w:rsidRPr="007D7C02">
        <w:rPr>
          <w:rFonts w:ascii="Times New Roman" w:eastAsia="Calibri" w:hAnsi="Times New Roman" w:cs="Times New Roman"/>
          <w:kern w:val="0"/>
          <w:sz w:val="28"/>
          <w:szCs w:val="28"/>
          <w14:ligatures w14:val="none"/>
        </w:rPr>
        <w:t>Ю.В., Єн</w:t>
      </w:r>
      <w:r>
        <w:rPr>
          <w:rFonts w:ascii="Times New Roman" w:eastAsia="Calibri" w:hAnsi="Times New Roman" w:cs="Times New Roman"/>
          <w:kern w:val="0"/>
          <w:sz w:val="28"/>
          <w:szCs w:val="28"/>
          <w14:ligatures w14:val="none"/>
        </w:rPr>
        <w:t>ою</w:t>
      </w:r>
      <w:r w:rsidRPr="007D7C02">
        <w:rPr>
          <w:rFonts w:ascii="Times New Roman" w:eastAsia="Calibri" w:hAnsi="Times New Roman" w:cs="Times New Roman"/>
          <w:kern w:val="0"/>
          <w:sz w:val="28"/>
          <w:szCs w:val="28"/>
          <w14:ligatures w14:val="none"/>
        </w:rPr>
        <w:t xml:space="preserve"> І.В.</w:t>
      </w:r>
    </w:p>
    <w:p w14:paraId="3B2E88DD" w14:textId="77777777" w:rsidR="005B02BC" w:rsidRPr="00930ED2" w:rsidRDefault="005B02BC" w:rsidP="008B618B">
      <w:pPr>
        <w:tabs>
          <w:tab w:val="left" w:pos="567"/>
        </w:tabs>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iCs/>
          <w:kern w:val="0"/>
          <w:sz w:val="28"/>
          <w:szCs w:val="28"/>
          <w:shd w:val="clear" w:color="auto" w:fill="FFFFFF"/>
          <w14:ligatures w14:val="none"/>
        </w:rPr>
        <w:t xml:space="preserve">Автоматизованою системою розподілу для вирішення питання про відкриття дисциплінарного провадження дисциплінарну скаргу 07.09.2026 </w:t>
      </w:r>
      <w:r w:rsidRPr="00930ED2">
        <w:rPr>
          <w:rFonts w:ascii="Times New Roman" w:eastAsia="Calibri" w:hAnsi="Times New Roman" w:cs="Times New Roman"/>
          <w:kern w:val="0"/>
          <w:sz w:val="28"/>
          <w:szCs w:val="28"/>
          <w14:ligatures w14:val="none"/>
        </w:rPr>
        <w:t xml:space="preserve">розподілено мені. </w:t>
      </w:r>
    </w:p>
    <w:p w14:paraId="03455231" w14:textId="77777777" w:rsidR="005B02BC" w:rsidRPr="00930ED2" w:rsidRDefault="005B02BC" w:rsidP="008B618B">
      <w:pPr>
        <w:tabs>
          <w:tab w:val="left" w:pos="567"/>
        </w:tabs>
        <w:spacing w:after="12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При вирішенні питання щодо відкриття дисциплінарного провадження встановлено таке.</w:t>
      </w:r>
    </w:p>
    <w:p w14:paraId="156ED55B" w14:textId="77777777" w:rsidR="005B02BC" w:rsidRPr="00930ED2" w:rsidRDefault="005B02BC" w:rsidP="008B618B">
      <w:pPr>
        <w:widowControl w:val="0"/>
        <w:tabs>
          <w:tab w:val="left" w:pos="567"/>
          <w:tab w:val="left" w:pos="851"/>
        </w:tabs>
        <w:spacing w:after="0" w:line="240" w:lineRule="auto"/>
        <w:ind w:right="-142" w:firstLine="709"/>
        <w:contextualSpacing/>
        <w:jc w:val="both"/>
        <w:rPr>
          <w:rFonts w:ascii="Times New Roman" w:eastAsia="Calibri" w:hAnsi="Times New Roman" w:cs="Times New Roman"/>
          <w:b/>
          <w:kern w:val="0"/>
          <w:sz w:val="28"/>
          <w:szCs w:val="28"/>
          <w14:ligatures w14:val="none"/>
        </w:rPr>
      </w:pPr>
      <w:r w:rsidRPr="00930ED2">
        <w:rPr>
          <w:rFonts w:ascii="Times New Roman" w:eastAsia="Calibri" w:hAnsi="Times New Roman" w:cs="Times New Roman"/>
          <w:b/>
          <w:kern w:val="0"/>
          <w:sz w:val="28"/>
          <w:szCs w:val="28"/>
          <w14:ligatures w14:val="none"/>
        </w:rPr>
        <w:t>Зміст скарги</w:t>
      </w:r>
    </w:p>
    <w:p w14:paraId="57FBB656" w14:textId="77777777" w:rsidR="005B02BC" w:rsidRPr="00930ED2" w:rsidRDefault="005B02BC" w:rsidP="008B618B">
      <w:pPr>
        <w:widowControl w:val="0"/>
        <w:tabs>
          <w:tab w:val="left" w:pos="567"/>
          <w:tab w:val="left" w:pos="851"/>
        </w:tabs>
        <w:spacing w:before="120" w:after="100" w:afterAutospacing="1" w:line="240" w:lineRule="auto"/>
        <w:ind w:right="-142" w:firstLine="709"/>
        <w:contextualSpacing/>
        <w:jc w:val="both"/>
        <w:rPr>
          <w:rFonts w:ascii="Times New Roman" w:eastAsia="Calibri" w:hAnsi="Times New Roman" w:cs="Times New Roman"/>
          <w:b/>
          <w:kern w:val="0"/>
          <w:sz w:val="16"/>
          <w:szCs w:val="16"/>
          <w14:ligatures w14:val="none"/>
        </w:rPr>
      </w:pPr>
    </w:p>
    <w:p w14:paraId="6E8EED83" w14:textId="77777777" w:rsidR="005B02BC" w:rsidRDefault="005B02BC" w:rsidP="008B618B">
      <w:pPr>
        <w:widowControl w:val="0"/>
        <w:tabs>
          <w:tab w:val="left" w:pos="567"/>
          <w:tab w:val="left" w:pos="851"/>
        </w:tabs>
        <w:spacing w:after="0" w:line="240" w:lineRule="auto"/>
        <w:ind w:right="-142" w:firstLine="709"/>
        <w:contextualSpacing/>
        <w:jc w:val="both"/>
        <w:rPr>
          <w:rFonts w:ascii="Times New Roman" w:eastAsia="Calibri" w:hAnsi="Times New Roman" w:cs="Times New Roman"/>
          <w:kern w:val="0"/>
          <w:sz w:val="28"/>
          <w:szCs w:val="28"/>
          <w14:ligatures w14:val="none"/>
        </w:rPr>
      </w:pPr>
      <w:r w:rsidRPr="001B7429">
        <w:rPr>
          <w:rFonts w:ascii="Times New Roman" w:eastAsia="Calibri" w:hAnsi="Times New Roman" w:cs="Times New Roman"/>
          <w:kern w:val="0"/>
          <w:sz w:val="28"/>
          <w:szCs w:val="28"/>
          <w14:ligatures w14:val="none"/>
        </w:rPr>
        <w:t>Дисциплінарна скарга не відповідає рекомендованому зразку, водночас зі</w:t>
      </w:r>
      <w:r>
        <w:rPr>
          <w:rFonts w:ascii="Times New Roman" w:eastAsia="Calibri" w:hAnsi="Times New Roman" w:cs="Times New Roman"/>
          <w:kern w:val="0"/>
          <w:sz w:val="28"/>
          <w:szCs w:val="28"/>
          <w14:ligatures w14:val="none"/>
        </w:rPr>
        <w:t> </w:t>
      </w:r>
      <w:r w:rsidRPr="001B7429">
        <w:rPr>
          <w:rFonts w:ascii="Times New Roman" w:eastAsia="Calibri" w:hAnsi="Times New Roman" w:cs="Times New Roman"/>
          <w:kern w:val="0"/>
          <w:sz w:val="28"/>
          <w:szCs w:val="28"/>
          <w14:ligatures w14:val="none"/>
        </w:rPr>
        <w:t xml:space="preserve"> змісту скарги та долучених до неї додатків можна вважати, що прокурор</w:t>
      </w:r>
      <w:r>
        <w:rPr>
          <w:rFonts w:ascii="Times New Roman" w:eastAsia="Calibri" w:hAnsi="Times New Roman" w:cs="Times New Roman"/>
          <w:kern w:val="0"/>
          <w:sz w:val="28"/>
          <w:szCs w:val="28"/>
          <w14:ligatures w14:val="none"/>
        </w:rPr>
        <w:t xml:space="preserve">и </w:t>
      </w:r>
      <w:r w:rsidRPr="001B7429">
        <w:rPr>
          <w:rFonts w:ascii="Times New Roman" w:eastAsia="Calibri" w:hAnsi="Times New Roman" w:cs="Times New Roman"/>
          <w:kern w:val="0"/>
          <w:sz w:val="28"/>
          <w:szCs w:val="28"/>
          <w14:ligatures w14:val="none"/>
        </w:rPr>
        <w:t>Миргородський</w:t>
      </w:r>
      <w:r>
        <w:rPr>
          <w:rFonts w:ascii="Times New Roman" w:eastAsia="Calibri" w:hAnsi="Times New Roman" w:cs="Times New Roman"/>
          <w:kern w:val="0"/>
          <w:sz w:val="28"/>
          <w:szCs w:val="28"/>
          <w14:ligatures w14:val="none"/>
        </w:rPr>
        <w:t> </w:t>
      </w:r>
      <w:r w:rsidRPr="001B7429">
        <w:rPr>
          <w:rFonts w:ascii="Times New Roman" w:eastAsia="Calibri" w:hAnsi="Times New Roman" w:cs="Times New Roman"/>
          <w:kern w:val="0"/>
          <w:sz w:val="28"/>
          <w:szCs w:val="28"/>
          <w14:ligatures w14:val="none"/>
        </w:rPr>
        <w:t>Е.О., Алекаєв</w:t>
      </w:r>
      <w:r>
        <w:rPr>
          <w:rFonts w:ascii="Times New Roman" w:eastAsia="Calibri" w:hAnsi="Times New Roman" w:cs="Times New Roman"/>
          <w:kern w:val="0"/>
          <w:sz w:val="28"/>
          <w:szCs w:val="28"/>
          <w14:ligatures w14:val="none"/>
        </w:rPr>
        <w:t> </w:t>
      </w:r>
      <w:r w:rsidRPr="001B7429">
        <w:rPr>
          <w:rFonts w:ascii="Times New Roman" w:eastAsia="Calibri" w:hAnsi="Times New Roman" w:cs="Times New Roman"/>
          <w:kern w:val="0"/>
          <w:sz w:val="28"/>
          <w:szCs w:val="28"/>
          <w14:ligatures w14:val="none"/>
        </w:rPr>
        <w:t>Ю.В., Єна</w:t>
      </w:r>
      <w:r>
        <w:rPr>
          <w:rFonts w:ascii="Times New Roman" w:eastAsia="Calibri" w:hAnsi="Times New Roman" w:cs="Times New Roman"/>
          <w:kern w:val="0"/>
          <w:sz w:val="28"/>
          <w:szCs w:val="28"/>
          <w14:ligatures w14:val="none"/>
        </w:rPr>
        <w:t> </w:t>
      </w:r>
      <w:r w:rsidRPr="001B7429">
        <w:rPr>
          <w:rFonts w:ascii="Times New Roman" w:eastAsia="Calibri" w:hAnsi="Times New Roman" w:cs="Times New Roman"/>
          <w:kern w:val="0"/>
          <w:sz w:val="28"/>
          <w:szCs w:val="28"/>
          <w14:ligatures w14:val="none"/>
        </w:rPr>
        <w:t>І.В. вчини</w:t>
      </w:r>
      <w:r>
        <w:rPr>
          <w:rFonts w:ascii="Times New Roman" w:eastAsia="Calibri" w:hAnsi="Times New Roman" w:cs="Times New Roman"/>
          <w:kern w:val="0"/>
          <w:sz w:val="28"/>
          <w:szCs w:val="28"/>
          <w14:ligatures w14:val="none"/>
        </w:rPr>
        <w:t>ли</w:t>
      </w:r>
      <w:r w:rsidRPr="001B7429">
        <w:rPr>
          <w:rFonts w:ascii="Times New Roman" w:eastAsia="Calibri" w:hAnsi="Times New Roman" w:cs="Times New Roman"/>
          <w:kern w:val="0"/>
          <w:sz w:val="28"/>
          <w:szCs w:val="28"/>
          <w14:ligatures w14:val="none"/>
        </w:rPr>
        <w:t xml:space="preserve"> дисциплінарний проступок, передбачений пункт</w:t>
      </w:r>
      <w:r>
        <w:rPr>
          <w:rFonts w:ascii="Times New Roman" w:eastAsia="Calibri" w:hAnsi="Times New Roman" w:cs="Times New Roman"/>
          <w:kern w:val="0"/>
          <w:sz w:val="28"/>
          <w:szCs w:val="28"/>
          <w14:ligatures w14:val="none"/>
        </w:rPr>
        <w:t>ами</w:t>
      </w:r>
      <w:r w:rsidRPr="001B7429">
        <w:rPr>
          <w:rFonts w:ascii="Times New Roman" w:eastAsia="Calibri" w:hAnsi="Times New Roman" w:cs="Times New Roman"/>
          <w:kern w:val="0"/>
          <w:sz w:val="28"/>
          <w:szCs w:val="28"/>
          <w14:ligatures w14:val="none"/>
        </w:rPr>
        <w:t xml:space="preserve"> 1 (невиконання чи неналежне виконання службових обов’язків)</w:t>
      </w:r>
      <w:r>
        <w:rPr>
          <w:rFonts w:ascii="Times New Roman" w:eastAsia="Calibri" w:hAnsi="Times New Roman" w:cs="Times New Roman"/>
          <w:kern w:val="0"/>
          <w:sz w:val="28"/>
          <w:szCs w:val="28"/>
          <w14:ligatures w14:val="none"/>
        </w:rPr>
        <w:t xml:space="preserve">, 5 </w:t>
      </w:r>
      <w:r w:rsidRPr="00395EAC">
        <w:rPr>
          <w:rFonts w:ascii="Times New Roman" w:eastAsia="Calibri" w:hAnsi="Times New Roman" w:cs="Times New Roman"/>
          <w:kern w:val="0"/>
          <w:sz w:val="28"/>
          <w:szCs w:val="28"/>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та 6 (систематичне (два і більше разів протягом одного року) або одноразове грубе порушення правил прокурорської етики)</w:t>
      </w:r>
      <w:r w:rsidRPr="001B7429">
        <w:rPr>
          <w:rFonts w:ascii="Times New Roman" w:eastAsia="Calibri" w:hAnsi="Times New Roman" w:cs="Times New Roman"/>
          <w:kern w:val="0"/>
          <w:sz w:val="28"/>
          <w:szCs w:val="28"/>
          <w14:ligatures w14:val="none"/>
        </w:rPr>
        <w:t xml:space="preserve"> частини першої статті 43 Закону України «Про прокуратуру» від 14 жовтня 2014 року № 1697-VІІ (далі – Закон № 1697-VІІ) за таких обставин.</w:t>
      </w:r>
    </w:p>
    <w:p w14:paraId="7C3AA67C" w14:textId="77777777" w:rsidR="005B02BC" w:rsidRPr="00930ED2" w:rsidRDefault="005B02BC" w:rsidP="008B618B">
      <w:pPr>
        <w:widowControl w:val="0"/>
        <w:tabs>
          <w:tab w:val="left" w:pos="567"/>
          <w:tab w:val="left" w:pos="851"/>
        </w:tabs>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Скаржни</w:t>
      </w:r>
      <w:r>
        <w:rPr>
          <w:rFonts w:ascii="Times New Roman" w:eastAsia="Calibri" w:hAnsi="Times New Roman" w:cs="Times New Roman"/>
          <w:kern w:val="0"/>
          <w:sz w:val="28"/>
          <w:szCs w:val="28"/>
          <w14:ligatures w14:val="none"/>
        </w:rPr>
        <w:t>ця</w:t>
      </w:r>
      <w:r w:rsidRPr="00930ED2">
        <w:rPr>
          <w:rFonts w:ascii="Times New Roman" w:eastAsia="Calibri" w:hAnsi="Times New Roman" w:cs="Times New Roman"/>
          <w:kern w:val="0"/>
          <w:sz w:val="28"/>
          <w:szCs w:val="28"/>
          <w14:ligatures w14:val="none"/>
        </w:rPr>
        <w:t xml:space="preserve"> пода</w:t>
      </w:r>
      <w:r>
        <w:rPr>
          <w:rFonts w:ascii="Times New Roman" w:eastAsia="Calibri" w:hAnsi="Times New Roman" w:cs="Times New Roman"/>
          <w:kern w:val="0"/>
          <w:sz w:val="28"/>
          <w:szCs w:val="28"/>
          <w14:ligatures w14:val="none"/>
        </w:rPr>
        <w:t xml:space="preserve">ла до Немишлянської окружної прокуратури міста Харкова </w:t>
      </w:r>
      <w:r w:rsidRPr="00930ED2">
        <w:rPr>
          <w:rFonts w:ascii="Times New Roman" w:eastAsia="Calibri" w:hAnsi="Times New Roman" w:cs="Times New Roman"/>
          <w:kern w:val="0"/>
          <w:sz w:val="28"/>
          <w:szCs w:val="28"/>
          <w14:ligatures w14:val="none"/>
        </w:rPr>
        <w:t>заяву</w:t>
      </w:r>
      <w:r>
        <w:rPr>
          <w:rFonts w:ascii="Times New Roman" w:eastAsia="Calibri" w:hAnsi="Times New Roman" w:cs="Times New Roman"/>
          <w:kern w:val="0"/>
          <w:sz w:val="28"/>
          <w:szCs w:val="28"/>
          <w14:ligatures w14:val="none"/>
        </w:rPr>
        <w:t xml:space="preserve"> № 3-1809-6539-376, 364, 396, 28 від 18.09.2026</w:t>
      </w:r>
      <w:r w:rsidRPr="00930ED2">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«П</w:t>
      </w:r>
      <w:r w:rsidRPr="00930ED2">
        <w:rPr>
          <w:rFonts w:ascii="Times New Roman" w:eastAsia="Calibri" w:hAnsi="Times New Roman" w:cs="Times New Roman"/>
          <w:kern w:val="0"/>
          <w:sz w:val="28"/>
          <w:szCs w:val="28"/>
          <w14:ligatures w14:val="none"/>
        </w:rPr>
        <w:t>ро вчинення кримінального правопорушення</w:t>
      </w:r>
      <w:r>
        <w:rPr>
          <w:rFonts w:ascii="Times New Roman" w:eastAsia="Calibri" w:hAnsi="Times New Roman" w:cs="Times New Roman"/>
          <w:kern w:val="0"/>
          <w:sz w:val="28"/>
          <w:szCs w:val="28"/>
          <w14:ligatures w14:val="none"/>
        </w:rPr>
        <w:t xml:space="preserve">, передбаченого статтями 376-1, 396, 364, частиною 2 статті 28 Кримінального кодексу України» головуючим суддею </w:t>
      </w:r>
      <w:r>
        <w:rPr>
          <w:rFonts w:ascii="Times New Roman" w:eastAsia="Calibri" w:hAnsi="Times New Roman" w:cs="Times New Roman"/>
          <w:kern w:val="0"/>
          <w:sz w:val="28"/>
          <w:szCs w:val="28"/>
          <w14:ligatures w14:val="none"/>
        </w:rPr>
        <w:lastRenderedPageBreak/>
        <w:t>Індустріального районного суду міста Харкова спільно з посадовими особами цього суду</w:t>
      </w:r>
      <w:r w:rsidRPr="00930ED2">
        <w:rPr>
          <w:rFonts w:ascii="Times New Roman" w:eastAsia="Calibri" w:hAnsi="Times New Roman" w:cs="Times New Roman"/>
          <w:kern w:val="0"/>
          <w:sz w:val="28"/>
          <w:szCs w:val="28"/>
          <w14:ligatures w14:val="none"/>
        </w:rPr>
        <w:t>.</w:t>
      </w:r>
    </w:p>
    <w:p w14:paraId="7111D276" w14:textId="1B7BE79D" w:rsidR="005B02BC" w:rsidRDefault="005B02BC" w:rsidP="008B618B">
      <w:pPr>
        <w:widowControl w:val="0"/>
        <w:tabs>
          <w:tab w:val="left" w:pos="567"/>
          <w:tab w:val="left" w:pos="851"/>
        </w:tabs>
        <w:spacing w:after="0" w:line="240" w:lineRule="auto"/>
        <w:ind w:right="-142"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Листом Немишлянської окружної прокуратури міста Харкова від 18.09.2026 заяву </w:t>
      </w:r>
      <w:r w:rsidR="00B60C6C">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w:t>
      </w:r>
      <w:r w:rsidRPr="001C03EA">
        <w:rPr>
          <w:rFonts w:ascii="Times New Roman" w:eastAsia="Calibri" w:hAnsi="Times New Roman" w:cs="Times New Roman"/>
          <w:kern w:val="0"/>
          <w:sz w:val="28"/>
          <w:szCs w:val="28"/>
          <w14:ligatures w14:val="none"/>
        </w:rPr>
        <w:t>без внесення відомостей про кримінальне правопорушення до Єдиного реєстру досудових розслідувань (далі – ЄРДР)</w:t>
      </w:r>
      <w:r>
        <w:rPr>
          <w:rFonts w:ascii="Times New Roman" w:eastAsia="Calibri" w:hAnsi="Times New Roman" w:cs="Times New Roman"/>
          <w:kern w:val="0"/>
          <w:sz w:val="28"/>
          <w:szCs w:val="28"/>
          <w14:ligatures w14:val="none"/>
        </w:rPr>
        <w:t xml:space="preserve">, </w:t>
      </w:r>
      <w:r w:rsidRPr="000A0DC5">
        <w:rPr>
          <w:rFonts w:ascii="Times New Roman" w:eastAsia="Calibri" w:hAnsi="Times New Roman" w:cs="Times New Roman"/>
          <w:kern w:val="0"/>
          <w:sz w:val="28"/>
          <w:szCs w:val="28"/>
          <w14:ligatures w14:val="none"/>
        </w:rPr>
        <w:t>всупереч вимог статті 214 Кримінального процесуального кодексу України</w:t>
      </w:r>
      <w:r>
        <w:rPr>
          <w:rFonts w:ascii="Times New Roman" w:eastAsia="Calibri" w:hAnsi="Times New Roman" w:cs="Times New Roman"/>
          <w:kern w:val="0"/>
          <w:sz w:val="28"/>
          <w:szCs w:val="28"/>
          <w14:ligatures w14:val="none"/>
        </w:rPr>
        <w:t>, надіслано до ВП №</w:t>
      </w:r>
      <w:r w:rsidR="00A66EF4">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2 Харківського РУП № 2 ГУНП в Харківській області для організації розгляду та прийняття рішення відповідно до вимог чинного законодавства.</w:t>
      </w:r>
    </w:p>
    <w:p w14:paraId="53C3FCF7" w14:textId="3CA1B84D" w:rsidR="005B02BC" w:rsidRDefault="00B60C6C" w:rsidP="008B618B">
      <w:pPr>
        <w:widowControl w:val="0"/>
        <w:tabs>
          <w:tab w:val="left" w:pos="567"/>
          <w:tab w:val="left" w:pos="851"/>
        </w:tabs>
        <w:spacing w:after="0" w:line="240" w:lineRule="auto"/>
        <w:ind w:right="-142"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ОСОБА 1</w:t>
      </w:r>
      <w:r w:rsidR="005B02BC" w:rsidRPr="00930ED2">
        <w:rPr>
          <w:rFonts w:ascii="Times New Roman" w:eastAsia="Calibri" w:hAnsi="Times New Roman" w:cs="Times New Roman"/>
          <w:kern w:val="0"/>
          <w:sz w:val="28"/>
          <w:szCs w:val="28"/>
          <w14:ligatures w14:val="none"/>
        </w:rPr>
        <w:t xml:space="preserve"> </w:t>
      </w:r>
      <w:r w:rsidR="005B02BC">
        <w:rPr>
          <w:rFonts w:ascii="Times New Roman" w:eastAsia="Calibri" w:hAnsi="Times New Roman" w:cs="Times New Roman"/>
          <w:kern w:val="0"/>
          <w:sz w:val="28"/>
          <w:szCs w:val="28"/>
          <w14:ligatures w14:val="none"/>
        </w:rPr>
        <w:t>подала 21.09.2026 до</w:t>
      </w:r>
      <w:r w:rsidR="005B02BC" w:rsidRPr="00930ED2">
        <w:rPr>
          <w:rFonts w:ascii="Times New Roman" w:eastAsia="Calibri" w:hAnsi="Times New Roman" w:cs="Times New Roman"/>
          <w:kern w:val="0"/>
          <w:sz w:val="28"/>
          <w:szCs w:val="28"/>
          <w14:ligatures w14:val="none"/>
        </w:rPr>
        <w:t xml:space="preserve"> </w:t>
      </w:r>
      <w:r w:rsidR="005B02BC">
        <w:rPr>
          <w:rFonts w:ascii="Times New Roman" w:eastAsia="Calibri" w:hAnsi="Times New Roman" w:cs="Times New Roman"/>
          <w:kern w:val="0"/>
          <w:sz w:val="28"/>
          <w:szCs w:val="28"/>
          <w14:ligatures w14:val="none"/>
        </w:rPr>
        <w:t>Немишлянського районного суду міста Харкова скаргу на дії та бездіяльність</w:t>
      </w:r>
      <w:r w:rsidR="005B02BC" w:rsidRPr="00930ED2">
        <w:rPr>
          <w:rFonts w:ascii="Times New Roman" w:eastAsia="Calibri" w:hAnsi="Times New Roman" w:cs="Times New Roman"/>
          <w:kern w:val="0"/>
          <w:sz w:val="28"/>
          <w:szCs w:val="28"/>
          <w14:ligatures w14:val="none"/>
        </w:rPr>
        <w:t xml:space="preserve"> </w:t>
      </w:r>
      <w:r w:rsidR="005B02BC">
        <w:rPr>
          <w:rFonts w:ascii="Times New Roman" w:eastAsia="Calibri" w:hAnsi="Times New Roman" w:cs="Times New Roman"/>
          <w:kern w:val="0"/>
          <w:sz w:val="28"/>
          <w:szCs w:val="28"/>
          <w14:ligatures w14:val="none"/>
        </w:rPr>
        <w:t>невизначеного</w:t>
      </w:r>
      <w:r w:rsidR="005B02BC" w:rsidRPr="00930ED2">
        <w:rPr>
          <w:rFonts w:ascii="Times New Roman" w:eastAsia="Calibri" w:hAnsi="Times New Roman" w:cs="Times New Roman"/>
          <w:kern w:val="0"/>
          <w:sz w:val="28"/>
          <w:szCs w:val="28"/>
          <w14:ligatures w14:val="none"/>
        </w:rPr>
        <w:t xml:space="preserve"> прокурора</w:t>
      </w:r>
      <w:r w:rsidR="005B02BC">
        <w:rPr>
          <w:rFonts w:ascii="Times New Roman" w:eastAsia="Calibri" w:hAnsi="Times New Roman" w:cs="Times New Roman"/>
          <w:kern w:val="0"/>
          <w:sz w:val="28"/>
          <w:szCs w:val="28"/>
          <w14:ligatures w14:val="none"/>
        </w:rPr>
        <w:t xml:space="preserve"> </w:t>
      </w:r>
      <w:r w:rsidR="005B02BC" w:rsidRPr="0016647E">
        <w:rPr>
          <w:rFonts w:ascii="Times New Roman" w:eastAsia="Calibri" w:hAnsi="Times New Roman" w:cs="Times New Roman"/>
          <w:kern w:val="0"/>
          <w:sz w:val="28"/>
          <w:szCs w:val="28"/>
          <w14:ligatures w14:val="none"/>
        </w:rPr>
        <w:t>Немишлянської окружної прокуратури міста Харкова</w:t>
      </w:r>
      <w:r w:rsidR="005B02BC">
        <w:rPr>
          <w:rFonts w:ascii="Times New Roman" w:eastAsia="Calibri" w:hAnsi="Times New Roman" w:cs="Times New Roman"/>
          <w:kern w:val="0"/>
          <w:sz w:val="28"/>
          <w:szCs w:val="28"/>
          <w14:ligatures w14:val="none"/>
        </w:rPr>
        <w:t xml:space="preserve"> щодо порушення процесуальних строків, встановлених частиною першою статті 214 КПК України, у</w:t>
      </w:r>
      <w:r w:rsidR="005B02BC" w:rsidRPr="00930ED2">
        <w:rPr>
          <w:rFonts w:ascii="Times New Roman" w:eastAsia="Calibri" w:hAnsi="Times New Roman" w:cs="Times New Roman"/>
          <w:kern w:val="0"/>
          <w:sz w:val="28"/>
          <w:szCs w:val="28"/>
          <w14:ligatures w14:val="none"/>
        </w:rPr>
        <w:t xml:space="preserve"> невнесенн</w:t>
      </w:r>
      <w:r w:rsidR="005B02BC">
        <w:rPr>
          <w:rFonts w:ascii="Times New Roman" w:eastAsia="Calibri" w:hAnsi="Times New Roman" w:cs="Times New Roman"/>
          <w:kern w:val="0"/>
          <w:sz w:val="28"/>
          <w:szCs w:val="28"/>
          <w14:ligatures w14:val="none"/>
        </w:rPr>
        <w:t>і</w:t>
      </w:r>
      <w:r w:rsidR="005B02BC" w:rsidRPr="00930ED2">
        <w:rPr>
          <w:rFonts w:ascii="Times New Roman" w:eastAsia="Calibri" w:hAnsi="Times New Roman" w:cs="Times New Roman"/>
          <w:kern w:val="0"/>
          <w:sz w:val="28"/>
          <w:szCs w:val="28"/>
          <w14:ligatures w14:val="none"/>
        </w:rPr>
        <w:t xml:space="preserve"> до ЄРДР відомостей</w:t>
      </w:r>
      <w:r w:rsidR="005B02BC">
        <w:rPr>
          <w:rFonts w:ascii="Times New Roman" w:eastAsia="Calibri" w:hAnsi="Times New Roman" w:cs="Times New Roman"/>
          <w:kern w:val="0"/>
          <w:sz w:val="28"/>
          <w:szCs w:val="28"/>
          <w14:ligatures w14:val="none"/>
        </w:rPr>
        <w:t xml:space="preserve"> </w:t>
      </w:r>
      <w:r w:rsidR="005B02BC" w:rsidRPr="00930ED2">
        <w:rPr>
          <w:rFonts w:ascii="Times New Roman" w:eastAsia="Calibri" w:hAnsi="Times New Roman" w:cs="Times New Roman"/>
          <w:kern w:val="0"/>
          <w:sz w:val="28"/>
          <w:szCs w:val="28"/>
          <w14:ligatures w14:val="none"/>
        </w:rPr>
        <w:t xml:space="preserve">про </w:t>
      </w:r>
      <w:r w:rsidR="005B02BC">
        <w:rPr>
          <w:rFonts w:ascii="Times New Roman" w:eastAsia="Calibri" w:hAnsi="Times New Roman" w:cs="Times New Roman"/>
          <w:kern w:val="0"/>
          <w:sz w:val="28"/>
          <w:szCs w:val="28"/>
          <w14:ligatures w14:val="none"/>
        </w:rPr>
        <w:t>вчинення кримінального правопорушення</w:t>
      </w:r>
      <w:r w:rsidR="005B02BC" w:rsidRPr="00930ED2">
        <w:rPr>
          <w:rFonts w:ascii="Times New Roman" w:eastAsia="Calibri" w:hAnsi="Times New Roman" w:cs="Times New Roman"/>
          <w:kern w:val="0"/>
          <w:sz w:val="28"/>
          <w:szCs w:val="28"/>
          <w14:ligatures w14:val="none"/>
        </w:rPr>
        <w:t xml:space="preserve"> </w:t>
      </w:r>
      <w:r w:rsidR="005B02BC">
        <w:rPr>
          <w:rFonts w:ascii="Times New Roman" w:eastAsia="Calibri" w:hAnsi="Times New Roman" w:cs="Times New Roman"/>
          <w:kern w:val="0"/>
          <w:sz w:val="28"/>
          <w:szCs w:val="28"/>
          <w14:ligatures w14:val="none"/>
        </w:rPr>
        <w:t>після отримання 18.09.2026 її</w:t>
      </w:r>
      <w:r w:rsidR="005B02BC" w:rsidRPr="00930ED2">
        <w:rPr>
          <w:rFonts w:ascii="Times New Roman" w:eastAsia="Calibri" w:hAnsi="Times New Roman" w:cs="Times New Roman"/>
          <w:kern w:val="0"/>
          <w:sz w:val="28"/>
          <w:szCs w:val="28"/>
          <w14:ligatures w14:val="none"/>
        </w:rPr>
        <w:t xml:space="preserve"> заяв</w:t>
      </w:r>
      <w:r w:rsidR="005B02BC">
        <w:rPr>
          <w:rFonts w:ascii="Times New Roman" w:eastAsia="Calibri" w:hAnsi="Times New Roman" w:cs="Times New Roman"/>
          <w:kern w:val="0"/>
          <w:sz w:val="28"/>
          <w:szCs w:val="28"/>
          <w14:ligatures w14:val="none"/>
        </w:rPr>
        <w:t xml:space="preserve">и, які просила визнати незаконними та зобов’язати прокурора внести відомості про кримінальне правопорушення до ЄРДР. </w:t>
      </w:r>
    </w:p>
    <w:p w14:paraId="20CC7290" w14:textId="3C0E1B27" w:rsidR="005B02BC" w:rsidRDefault="005B02BC" w:rsidP="008B618B">
      <w:pPr>
        <w:widowControl w:val="0"/>
        <w:tabs>
          <w:tab w:val="left" w:pos="567"/>
          <w:tab w:val="left" w:pos="851"/>
        </w:tabs>
        <w:spacing w:after="0" w:line="240" w:lineRule="auto"/>
        <w:ind w:right="-142"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Ухвалою слідчого судді Немишлянського районного суду міста Харкова від 23.09.2026 скаргу </w:t>
      </w:r>
      <w:r w:rsidR="00407952">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задоволено частково та зобов’язано уповноважену особу </w:t>
      </w:r>
      <w:r w:rsidRPr="004740BD">
        <w:rPr>
          <w:rFonts w:ascii="Times New Roman" w:eastAsia="Calibri" w:hAnsi="Times New Roman" w:cs="Times New Roman"/>
          <w:kern w:val="0"/>
          <w:sz w:val="28"/>
          <w:szCs w:val="28"/>
          <w14:ligatures w14:val="none"/>
        </w:rPr>
        <w:t>Немишлянської окружної прокуратури міста Харкова</w:t>
      </w:r>
      <w:r>
        <w:rPr>
          <w:rFonts w:ascii="Times New Roman" w:eastAsia="Calibri" w:hAnsi="Times New Roman" w:cs="Times New Roman"/>
          <w:kern w:val="0"/>
          <w:sz w:val="28"/>
          <w:szCs w:val="28"/>
          <w14:ligatures w14:val="none"/>
        </w:rPr>
        <w:t xml:space="preserve">, визначену в установленому законом порядку, виконати вимоги статті 214 КПК України, а саме: внести до ЄРДР відомості, викладені в заяві </w:t>
      </w:r>
      <w:r w:rsidR="00407952">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поданої 18.09.2026, розпочати розслідування та через 24 години з моменту внесення таких відомостей надати заявнику витяг з ЄРДР.</w:t>
      </w:r>
    </w:p>
    <w:p w14:paraId="5E53C831" w14:textId="1D8A1A03" w:rsidR="005B02BC" w:rsidRDefault="005B02BC" w:rsidP="008B618B">
      <w:pPr>
        <w:widowControl w:val="0"/>
        <w:tabs>
          <w:tab w:val="left" w:pos="567"/>
          <w:tab w:val="left" w:pos="851"/>
        </w:tabs>
        <w:spacing w:before="100" w:beforeAutospacing="1" w:after="120" w:line="240" w:lineRule="auto"/>
        <w:ind w:right="-142"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Скаржниця вважає, що після надсилання судом 24.06.2026 ухвали для виконання до </w:t>
      </w:r>
      <w:r w:rsidRPr="00D122E5">
        <w:rPr>
          <w:rFonts w:ascii="Times New Roman" w:eastAsia="Calibri" w:hAnsi="Times New Roman" w:cs="Times New Roman"/>
          <w:kern w:val="0"/>
          <w:sz w:val="28"/>
          <w:szCs w:val="28"/>
          <w14:ligatures w14:val="none"/>
        </w:rPr>
        <w:t>Немишлянської окружної прокуратури міста Харкова</w:t>
      </w:r>
      <w:r>
        <w:rPr>
          <w:rFonts w:ascii="Times New Roman" w:eastAsia="Calibri" w:hAnsi="Times New Roman" w:cs="Times New Roman"/>
          <w:kern w:val="0"/>
          <w:sz w:val="28"/>
          <w:szCs w:val="28"/>
          <w14:ligatures w14:val="none"/>
        </w:rPr>
        <w:t xml:space="preserve"> внаслідок бездіяльності та службової недбалості прокурорів </w:t>
      </w:r>
      <w:r w:rsidRPr="00D122E5">
        <w:rPr>
          <w:rFonts w:ascii="Times New Roman" w:eastAsia="Calibri" w:hAnsi="Times New Roman" w:cs="Times New Roman"/>
          <w:kern w:val="0"/>
          <w:sz w:val="28"/>
          <w:szCs w:val="28"/>
          <w14:ligatures w14:val="none"/>
        </w:rPr>
        <w:t>Миргородськ</w:t>
      </w:r>
      <w:r>
        <w:rPr>
          <w:rFonts w:ascii="Times New Roman" w:eastAsia="Calibri" w:hAnsi="Times New Roman" w:cs="Times New Roman"/>
          <w:kern w:val="0"/>
          <w:sz w:val="28"/>
          <w:szCs w:val="28"/>
          <w14:ligatures w14:val="none"/>
        </w:rPr>
        <w:t>ого </w:t>
      </w:r>
      <w:r w:rsidRPr="00D122E5">
        <w:rPr>
          <w:rFonts w:ascii="Times New Roman" w:eastAsia="Calibri" w:hAnsi="Times New Roman" w:cs="Times New Roman"/>
          <w:kern w:val="0"/>
          <w:sz w:val="28"/>
          <w:szCs w:val="28"/>
          <w14:ligatures w14:val="none"/>
        </w:rPr>
        <w:t>Е.О., Алекаєв</w:t>
      </w:r>
      <w:r>
        <w:rPr>
          <w:rFonts w:ascii="Times New Roman" w:eastAsia="Calibri" w:hAnsi="Times New Roman" w:cs="Times New Roman"/>
          <w:kern w:val="0"/>
          <w:sz w:val="28"/>
          <w:szCs w:val="28"/>
          <w14:ligatures w14:val="none"/>
        </w:rPr>
        <w:t>а</w:t>
      </w:r>
      <w:r w:rsidR="008B618B">
        <w:rPr>
          <w:rFonts w:ascii="Times New Roman" w:eastAsia="Calibri" w:hAnsi="Times New Roman" w:cs="Times New Roman"/>
          <w:kern w:val="0"/>
          <w:sz w:val="28"/>
          <w:szCs w:val="28"/>
          <w14:ligatures w14:val="none"/>
        </w:rPr>
        <w:t> </w:t>
      </w:r>
      <w:r w:rsidRPr="00D122E5">
        <w:rPr>
          <w:rFonts w:ascii="Times New Roman" w:eastAsia="Calibri" w:hAnsi="Times New Roman" w:cs="Times New Roman"/>
          <w:kern w:val="0"/>
          <w:sz w:val="28"/>
          <w:szCs w:val="28"/>
          <w14:ligatures w14:val="none"/>
        </w:rPr>
        <w:t>Ю.В., Єн</w:t>
      </w:r>
      <w:r>
        <w:rPr>
          <w:rFonts w:ascii="Times New Roman" w:eastAsia="Calibri" w:hAnsi="Times New Roman" w:cs="Times New Roman"/>
          <w:kern w:val="0"/>
          <w:sz w:val="28"/>
          <w:szCs w:val="28"/>
          <w14:ligatures w14:val="none"/>
        </w:rPr>
        <w:t>и</w:t>
      </w:r>
      <w:r w:rsidRPr="00D122E5">
        <w:rPr>
          <w:rFonts w:ascii="Times New Roman" w:eastAsia="Calibri" w:hAnsi="Times New Roman" w:cs="Times New Roman"/>
          <w:kern w:val="0"/>
          <w:sz w:val="28"/>
          <w:szCs w:val="28"/>
          <w14:ligatures w14:val="none"/>
        </w:rPr>
        <w:t xml:space="preserve"> І.В.</w:t>
      </w:r>
      <w:r>
        <w:rPr>
          <w:rFonts w:ascii="Times New Roman" w:eastAsia="Calibri" w:hAnsi="Times New Roman" w:cs="Times New Roman"/>
          <w:kern w:val="0"/>
          <w:sz w:val="28"/>
          <w:szCs w:val="28"/>
          <w14:ligatures w14:val="none"/>
        </w:rPr>
        <w:t xml:space="preserve"> ухвалу суду не виконано, оскільки станом на 01.10.2026 відомості до ЄРДР не внесені, досудове розслідування не розпочато та витяг з ЄРДР скаржниці не надано.</w:t>
      </w:r>
    </w:p>
    <w:p w14:paraId="4F33DD63" w14:textId="6D7761CE" w:rsidR="005B02BC" w:rsidRPr="003D531C" w:rsidRDefault="005B02BC" w:rsidP="008B618B">
      <w:pPr>
        <w:spacing w:after="0" w:line="240" w:lineRule="auto"/>
        <w:ind w:right="-142" w:firstLine="709"/>
        <w:jc w:val="both"/>
        <w:rPr>
          <w:rFonts w:ascii="Times New Roman" w:hAnsi="Times New Roman" w:cs="Times New Roman"/>
          <w:sz w:val="28"/>
          <w:szCs w:val="28"/>
        </w:rPr>
      </w:pPr>
      <w:r w:rsidRPr="003D531C">
        <w:rPr>
          <w:rFonts w:ascii="Times New Roman" w:hAnsi="Times New Roman" w:cs="Times New Roman"/>
          <w:sz w:val="28"/>
          <w:szCs w:val="28"/>
        </w:rPr>
        <w:t>Як на думку скаржниці, тривале невиконання посадовими особами Немишлянської окружної прокуратури міста Харкова судового рішення виходить за межі вчинення ними виключно дисциплінарного проступку та містить очевидні ознаки складу кримінального правопорушення, передбаченого статтею 382 Кримінального кодексу України</w:t>
      </w:r>
      <w:r w:rsidR="001744E3">
        <w:rPr>
          <w:rFonts w:ascii="Times New Roman" w:hAnsi="Times New Roman" w:cs="Times New Roman"/>
          <w:sz w:val="28"/>
          <w:szCs w:val="28"/>
        </w:rPr>
        <w:t>.</w:t>
      </w:r>
      <w:r w:rsidRPr="003D531C">
        <w:rPr>
          <w:rFonts w:ascii="Times New Roman" w:hAnsi="Times New Roman" w:cs="Times New Roman"/>
          <w:sz w:val="28"/>
          <w:szCs w:val="28"/>
        </w:rPr>
        <w:t xml:space="preserve">  </w:t>
      </w:r>
    </w:p>
    <w:p w14:paraId="13C0F3C9" w14:textId="77777777" w:rsidR="005B02BC" w:rsidRPr="003D531C" w:rsidRDefault="005B02BC" w:rsidP="008B618B">
      <w:pPr>
        <w:spacing w:after="0" w:line="240" w:lineRule="auto"/>
        <w:ind w:right="-142" w:firstLine="709"/>
        <w:jc w:val="both"/>
        <w:rPr>
          <w:rFonts w:ascii="Times New Roman" w:hAnsi="Times New Roman" w:cs="Times New Roman"/>
          <w:sz w:val="28"/>
          <w:szCs w:val="28"/>
        </w:rPr>
      </w:pPr>
      <w:r w:rsidRPr="003D531C">
        <w:rPr>
          <w:rFonts w:ascii="Times New Roman" w:hAnsi="Times New Roman" w:cs="Times New Roman"/>
          <w:sz w:val="28"/>
          <w:szCs w:val="28"/>
        </w:rPr>
        <w:t>Окрім цього, у дисциплінарній скарзі викладаються інші обставини зазначених подій з одночасним їх суб’єктивним тлумаченням, надається оцінка дій прокурорів тощо.</w:t>
      </w:r>
    </w:p>
    <w:p w14:paraId="6C55312C" w14:textId="77777777" w:rsidR="005B02BC" w:rsidRPr="003D531C" w:rsidRDefault="005B02BC" w:rsidP="008B618B">
      <w:pPr>
        <w:spacing w:before="120" w:after="120" w:line="240" w:lineRule="auto"/>
        <w:ind w:right="-142" w:firstLine="709"/>
        <w:jc w:val="both"/>
        <w:rPr>
          <w:rFonts w:ascii="Times New Roman" w:hAnsi="Times New Roman" w:cs="Times New Roman"/>
          <w:b/>
          <w:sz w:val="28"/>
          <w:szCs w:val="28"/>
        </w:rPr>
      </w:pPr>
      <w:r w:rsidRPr="003D531C">
        <w:rPr>
          <w:rFonts w:ascii="Times New Roman" w:hAnsi="Times New Roman" w:cs="Times New Roman"/>
          <w:b/>
          <w:sz w:val="28"/>
          <w:szCs w:val="28"/>
        </w:rPr>
        <w:t>Щодо встановлених фактичних даних</w:t>
      </w:r>
    </w:p>
    <w:p w14:paraId="1B4C45F2" w14:textId="4B9B4D01" w:rsidR="005B02BC" w:rsidRPr="003D531C" w:rsidRDefault="005B02BC" w:rsidP="008B618B">
      <w:pPr>
        <w:spacing w:after="0" w:line="240" w:lineRule="auto"/>
        <w:ind w:right="-142" w:firstLine="709"/>
        <w:jc w:val="both"/>
        <w:rPr>
          <w:rFonts w:ascii="Times New Roman" w:hAnsi="Times New Roman" w:cs="Times New Roman"/>
          <w:sz w:val="28"/>
          <w:szCs w:val="28"/>
        </w:rPr>
      </w:pPr>
      <w:r w:rsidRPr="003D531C">
        <w:rPr>
          <w:rFonts w:ascii="Times New Roman" w:hAnsi="Times New Roman" w:cs="Times New Roman"/>
          <w:sz w:val="28"/>
          <w:szCs w:val="28"/>
          <w:lang w:eastAsia="ru-RU"/>
        </w:rPr>
        <w:t>До дисциплінарної скарги долучено сканкопії</w:t>
      </w:r>
      <w:r w:rsidRPr="003D531C">
        <w:rPr>
          <w:rFonts w:ascii="Times New Roman" w:hAnsi="Times New Roman" w:cs="Times New Roman"/>
          <w:sz w:val="28"/>
          <w:szCs w:val="28"/>
        </w:rPr>
        <w:t xml:space="preserve"> документів, які на думку скаржниці підтверджують викладені нею обставини: заяви </w:t>
      </w:r>
      <w:r w:rsidR="00407952">
        <w:rPr>
          <w:rFonts w:ascii="Times New Roman" w:hAnsi="Times New Roman" w:cs="Times New Roman"/>
          <w:sz w:val="28"/>
          <w:szCs w:val="28"/>
        </w:rPr>
        <w:t>ОСОБА 1</w:t>
      </w:r>
      <w:r w:rsidRPr="003D531C">
        <w:rPr>
          <w:rFonts w:ascii="Times New Roman" w:hAnsi="Times New Roman" w:cs="Times New Roman"/>
          <w:sz w:val="28"/>
          <w:szCs w:val="28"/>
        </w:rPr>
        <w:t xml:space="preserve">                          № 3-1809-6539-376, 364, 396, 28 від 18.09.2026 «Про вчинення кримінального правопорушення, передбаченого статтями 376-1, 396, 364, частиною 2 статті 28 Кримінального кодексу України»; супровідного листа Немишлянської окружної прокуратури міста Харкова № 51-104-5998ВИХ-26 від 18.09.2026 про направлення заяви </w:t>
      </w:r>
      <w:r w:rsidR="00407952">
        <w:rPr>
          <w:rFonts w:ascii="Times New Roman" w:hAnsi="Times New Roman" w:cs="Times New Roman"/>
          <w:sz w:val="28"/>
          <w:szCs w:val="28"/>
        </w:rPr>
        <w:t>ОСОБА 1</w:t>
      </w:r>
      <w:r w:rsidRPr="003D531C">
        <w:rPr>
          <w:rFonts w:ascii="Times New Roman" w:hAnsi="Times New Roman" w:cs="Times New Roman"/>
          <w:sz w:val="28"/>
          <w:szCs w:val="28"/>
        </w:rPr>
        <w:t xml:space="preserve"> до ВП №</w:t>
      </w:r>
      <w:r w:rsidR="00407952">
        <w:rPr>
          <w:rFonts w:ascii="Times New Roman" w:hAnsi="Times New Roman" w:cs="Times New Roman"/>
          <w:sz w:val="28"/>
          <w:szCs w:val="28"/>
        </w:rPr>
        <w:t> </w:t>
      </w:r>
      <w:r w:rsidRPr="003D531C">
        <w:rPr>
          <w:rFonts w:ascii="Times New Roman" w:hAnsi="Times New Roman" w:cs="Times New Roman"/>
          <w:sz w:val="28"/>
          <w:szCs w:val="28"/>
        </w:rPr>
        <w:t>2 Харківського РУП №</w:t>
      </w:r>
      <w:r w:rsidR="00407952">
        <w:rPr>
          <w:rFonts w:ascii="Times New Roman" w:hAnsi="Times New Roman" w:cs="Times New Roman"/>
          <w:sz w:val="28"/>
          <w:szCs w:val="28"/>
        </w:rPr>
        <w:t> </w:t>
      </w:r>
      <w:r w:rsidRPr="003D531C">
        <w:rPr>
          <w:rFonts w:ascii="Times New Roman" w:hAnsi="Times New Roman" w:cs="Times New Roman"/>
          <w:sz w:val="28"/>
          <w:szCs w:val="28"/>
        </w:rPr>
        <w:t xml:space="preserve">2 ГУНП в </w:t>
      </w:r>
      <w:r w:rsidRPr="003D531C">
        <w:rPr>
          <w:rFonts w:ascii="Times New Roman" w:hAnsi="Times New Roman" w:cs="Times New Roman"/>
          <w:sz w:val="28"/>
          <w:szCs w:val="28"/>
        </w:rPr>
        <w:lastRenderedPageBreak/>
        <w:t xml:space="preserve">Харківській області; скарги </w:t>
      </w:r>
      <w:r w:rsidR="002041FA">
        <w:rPr>
          <w:rFonts w:ascii="Times New Roman" w:hAnsi="Times New Roman" w:cs="Times New Roman"/>
          <w:sz w:val="28"/>
          <w:szCs w:val="28"/>
        </w:rPr>
        <w:t>ОСОБА 1</w:t>
      </w:r>
      <w:r w:rsidRPr="003D531C">
        <w:rPr>
          <w:rFonts w:ascii="Times New Roman" w:hAnsi="Times New Roman" w:cs="Times New Roman"/>
          <w:sz w:val="28"/>
          <w:szCs w:val="28"/>
        </w:rPr>
        <w:t xml:space="preserve"> до слідчого судді Немишлянського районного суду міста Харкова на дії та бездіяльність прокурора Немишлянської окружної прокуратури міста Харкова № 3-2109-Нем-Прок-Черняк від 21.09.2026; ухвали Немишлянського районного суду міста Харкова від 23.09.2026 (справа №</w:t>
      </w:r>
      <w:r w:rsidR="002900F3">
        <w:rPr>
          <w:rFonts w:ascii="Times New Roman" w:hAnsi="Times New Roman" w:cs="Times New Roman"/>
          <w:sz w:val="28"/>
          <w:szCs w:val="28"/>
        </w:rPr>
        <w:t> </w:t>
      </w:r>
      <w:r w:rsidR="002041FA">
        <w:rPr>
          <w:rFonts w:ascii="Times New Roman" w:hAnsi="Times New Roman" w:cs="Times New Roman"/>
          <w:sz w:val="28"/>
          <w:szCs w:val="28"/>
        </w:rPr>
        <w:t>(конфіденційна інформація</w:t>
      </w:r>
      <w:r w:rsidRPr="003D531C">
        <w:rPr>
          <w:rFonts w:ascii="Times New Roman" w:hAnsi="Times New Roman" w:cs="Times New Roman"/>
          <w:sz w:val="28"/>
          <w:szCs w:val="28"/>
        </w:rPr>
        <w:t>); посадової інструкції секретаря, діловода,  провідного інспектора Індустріального районного суду міста Харкова, діловода, консультанта, старшого секретаря, судового розпорядника, старшого судового розпорядника, керівника апарату Орджонікідзевського районного суду міста Харкова.</w:t>
      </w:r>
    </w:p>
    <w:p w14:paraId="58240A30" w14:textId="77777777" w:rsidR="005B02BC" w:rsidRPr="00930ED2" w:rsidRDefault="005B02BC" w:rsidP="008B618B">
      <w:pPr>
        <w:spacing w:before="120" w:after="120" w:line="240" w:lineRule="auto"/>
        <w:ind w:right="-142" w:firstLine="709"/>
        <w:jc w:val="both"/>
        <w:rPr>
          <w:rFonts w:ascii="Times New Roman" w:eastAsia="Calibri" w:hAnsi="Times New Roman" w:cs="Times New Roman"/>
          <w:b/>
          <w:kern w:val="0"/>
          <w:sz w:val="28"/>
          <w:szCs w:val="28"/>
          <w14:ligatures w14:val="none"/>
        </w:rPr>
      </w:pPr>
      <w:r w:rsidRPr="00930ED2">
        <w:rPr>
          <w:rFonts w:ascii="Times New Roman" w:eastAsia="Calibri" w:hAnsi="Times New Roman" w:cs="Times New Roman"/>
          <w:b/>
          <w:kern w:val="0"/>
          <w:sz w:val="28"/>
          <w:szCs w:val="28"/>
          <w14:ligatures w14:val="none"/>
        </w:rPr>
        <w:t>Щодо джерел права, які підлягають застосуванню</w:t>
      </w:r>
    </w:p>
    <w:p w14:paraId="79A7B2E5" w14:textId="77777777" w:rsidR="005B02BC" w:rsidRPr="00930ED2" w:rsidRDefault="005B02BC" w:rsidP="008B618B">
      <w:pPr>
        <w:spacing w:after="0" w:line="240" w:lineRule="auto"/>
        <w:ind w:right="-142" w:firstLine="709"/>
        <w:jc w:val="both"/>
        <w:rPr>
          <w:rFonts w:ascii="Times New Roman"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3186E4C4"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Статтею 131-1 Конституції України визначено, що в Україні діє прокуратура, яка поміж з іншим здійснює підтримання публічного обвинувачення в суді, 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 Організація та порядок діяльності прокуратури визначаються законом.</w:t>
      </w:r>
    </w:p>
    <w:p w14:paraId="1F030A7F"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Законом № 1697-VII визначено правові засади організації і діяльності прокуратури України, статус прокурорів, загальні права і обов’язки прокурора.</w:t>
      </w:r>
    </w:p>
    <w:p w14:paraId="52B67510"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Однією із засад діяльності прокуратури, визначеною у статті 3 Закону № 1697-VII, є незалежність прокурорів. 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CB5D93B"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Відповідно до статті 1 Кримінального процесуального кодексу України                      (далі – КПК України) порядок кримінального провадження на території України, визначається лише кримінальним процесуальним законодавством України.</w:t>
      </w:r>
    </w:p>
    <w:p w14:paraId="275B6DEC" w14:textId="52CA2641"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w:t>
      </w:r>
      <w:r w:rsidR="002041FA">
        <w:rPr>
          <w:rFonts w:ascii="Times New Roman" w:eastAsia="Calibri" w:hAnsi="Times New Roman" w:cs="Times New Roman"/>
          <w:kern w:val="0"/>
          <w:sz w:val="28"/>
          <w:szCs w:val="28"/>
          <w14:ligatures w14:val="none"/>
        </w:rPr>
        <w:t> </w:t>
      </w:r>
      <w:r w:rsidRPr="00930ED2">
        <w:rPr>
          <w:rFonts w:ascii="Times New Roman" w:eastAsia="Calibri" w:hAnsi="Times New Roman" w:cs="Times New Roman"/>
          <w:kern w:val="0"/>
          <w:sz w:val="28"/>
          <w:szCs w:val="28"/>
          <w14:ligatures w14:val="none"/>
        </w:rPr>
        <w:t>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7994C721"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Статтею 7 КПК України визначено загальні засади кримінального провадження, зокрема, верховенство права, законність, доступ до правосуддя та </w:t>
      </w:r>
      <w:r w:rsidRPr="00930ED2">
        <w:rPr>
          <w:rFonts w:ascii="Times New Roman" w:eastAsia="Calibri" w:hAnsi="Times New Roman" w:cs="Times New Roman"/>
          <w:kern w:val="0"/>
          <w:sz w:val="28"/>
          <w:szCs w:val="28"/>
          <w14:ligatures w14:val="none"/>
        </w:rPr>
        <w:lastRenderedPageBreak/>
        <w:t>обов’язковість судових рішень, забезпечення права на оскарження процесуальних рішень, дій чи бездіяльності.</w:t>
      </w:r>
    </w:p>
    <w:p w14:paraId="5BA8395E"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Статтею 24 КПК України передбачено забезпечення права на оскарження процесуальних рішень, дій чи бездіяльності, де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5FADB911"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Безпосередній порядок оскарження рішень, дій чи бездіяльності під час досудового розслідування регламентовано главою 26 КПК України.</w:t>
      </w:r>
    </w:p>
    <w:p w14:paraId="26A1ACED" w14:textId="77777777" w:rsidR="005B02BC" w:rsidRPr="00930ED2" w:rsidRDefault="005B02BC" w:rsidP="008B618B">
      <w:pPr>
        <w:spacing w:after="0" w:line="240" w:lineRule="auto"/>
        <w:ind w:right="-142" w:firstLine="709"/>
        <w:jc w:val="both"/>
        <w:rPr>
          <w:rFonts w:ascii="Times New Roman" w:hAnsi="Times New Roman" w:cs="Times New Roman"/>
          <w:color w:val="000000" w:themeColor="text1"/>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2373BB38" w14:textId="77777777" w:rsidR="005B02BC" w:rsidRPr="00930ED2" w:rsidRDefault="005B02BC" w:rsidP="008B618B">
      <w:pPr>
        <w:spacing w:after="0" w:line="240" w:lineRule="auto"/>
        <w:ind w:right="-142" w:firstLine="709"/>
        <w:jc w:val="both"/>
        <w:rPr>
          <w:rFonts w:ascii="Times New Roman" w:eastAsia="Calibri" w:hAnsi="Times New Roman" w:cs="Times New Roman"/>
          <w:color w:val="000000" w:themeColor="text1"/>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29E212E2" w14:textId="77777777" w:rsidR="005B02BC" w:rsidRPr="00930ED2" w:rsidRDefault="005B02BC" w:rsidP="008B618B">
      <w:pPr>
        <w:spacing w:after="0" w:line="240" w:lineRule="auto"/>
        <w:ind w:right="-142" w:firstLine="709"/>
        <w:jc w:val="both"/>
        <w:rPr>
          <w:rFonts w:ascii="Times New Roman" w:eastAsia="Calibri" w:hAnsi="Times New Roman" w:cs="Times New Roman"/>
          <w:color w:val="000000" w:themeColor="text1"/>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t xml:space="preserve">Водночас положеннями абзацу 2 частини першої статті 45 Закону                          </w:t>
      </w:r>
      <w:r w:rsidRPr="00930ED2">
        <w:rPr>
          <w:rFonts w:ascii="Times New Roman" w:eastAsia="Calibri" w:hAnsi="Times New Roman" w:cs="Times New Roman"/>
          <w:kern w:val="0"/>
          <w:sz w:val="28"/>
          <w:szCs w:val="28"/>
          <w14:ligatures w14:val="none"/>
        </w:rPr>
        <w:t>№ 1697-VII</w:t>
      </w:r>
      <w:r w:rsidRPr="00930ED2">
        <w:rPr>
          <w:rFonts w:ascii="Times New Roman" w:eastAsia="Calibri" w:hAnsi="Times New Roman" w:cs="Times New Roman"/>
          <w:color w:val="000000" w:themeColor="text1"/>
          <w:kern w:val="0"/>
          <w:sz w:val="28"/>
          <w:szCs w:val="28"/>
          <w14:ligatures w14:val="none"/>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 </w:t>
      </w:r>
    </w:p>
    <w:p w14:paraId="60FB4323"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24B8A28"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w:t>
      </w:r>
      <w:r w:rsidRPr="00930ED2">
        <w:rPr>
          <w:rFonts w:ascii="Times New Roman" w:eastAsia="Calibri" w:hAnsi="Times New Roman" w:cs="Times New Roman"/>
          <w:kern w:val="0"/>
          <w:sz w:val="28"/>
          <w:szCs w:val="28"/>
          <w14:ligatures w14:val="none"/>
        </w:rPr>
        <w:lastRenderedPageBreak/>
        <w:t>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46FFDE59"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6101D08D"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1DAA915C"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2) дисциплінарна скарга є анонімною;</w:t>
      </w:r>
    </w:p>
    <w:p w14:paraId="33972B9F"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49714B40"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1A60C3F3"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0D49F1C2"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68CC66F5"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Так, відповідно до пункту 1 частини другої статті 46 Закону                  № 1697-VII та пункту 96 Положення про порядок роботи </w:t>
      </w:r>
      <w:r>
        <w:rPr>
          <w:rFonts w:ascii="Times New Roman" w:eastAsia="Calibri" w:hAnsi="Times New Roman" w:cs="Times New Roman"/>
          <w:kern w:val="0"/>
          <w:sz w:val="28"/>
          <w:szCs w:val="28"/>
          <w14:ligatures w14:val="none"/>
        </w:rPr>
        <w:t>Кваліфікаційно-дисциплінарної комісії прокурорів</w:t>
      </w:r>
      <w:r w:rsidRPr="00930ED2">
        <w:rPr>
          <w:rFonts w:ascii="Times New Roman" w:eastAsia="Calibri" w:hAnsi="Times New Roman" w:cs="Times New Roman"/>
          <w:kern w:val="0"/>
          <w:sz w:val="28"/>
          <w:szCs w:val="28"/>
          <w14:ligatures w14:val="none"/>
        </w:rPr>
        <w:t>, 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w:t>
      </w:r>
    </w:p>
    <w:p w14:paraId="0496A9C9"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Пунктом 21 Керівних принципів, що стосуються ролі осіб, які здійснюють судове переслідування, прийнятих восьмим Конгресом ООН з п</w:t>
      </w:r>
      <w:r>
        <w:rPr>
          <w:rFonts w:ascii="Times New Roman" w:eastAsia="Calibri" w:hAnsi="Times New Roman" w:cs="Times New Roman"/>
          <w:kern w:val="0"/>
          <w:sz w:val="28"/>
          <w:szCs w:val="28"/>
          <w14:ligatures w14:val="none"/>
        </w:rPr>
        <w:t>рофілактики</w:t>
      </w:r>
      <w:r w:rsidRPr="00930ED2">
        <w:rPr>
          <w:rFonts w:ascii="Times New Roman" w:eastAsia="Calibri" w:hAnsi="Times New Roman" w:cs="Times New Roman"/>
          <w:kern w:val="0"/>
          <w:sz w:val="28"/>
          <w:szCs w:val="28"/>
          <w14:ligatures w14:val="none"/>
        </w:rPr>
        <w:t xml:space="preserve">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22FC4343"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Пунктом 62 Положення про порядок роботи </w:t>
      </w:r>
      <w:r>
        <w:rPr>
          <w:rFonts w:ascii="Times New Roman" w:eastAsia="Calibri" w:hAnsi="Times New Roman" w:cs="Times New Roman"/>
          <w:kern w:val="0"/>
          <w:sz w:val="28"/>
          <w:szCs w:val="28"/>
          <w14:ligatures w14:val="none"/>
        </w:rPr>
        <w:t>Кваліфікаційно-дисциплінарної комісії прокурорів</w:t>
      </w:r>
      <w:r w:rsidRPr="00930ED2">
        <w:rPr>
          <w:rFonts w:ascii="Times New Roman" w:eastAsia="Calibri" w:hAnsi="Times New Roman" w:cs="Times New Roman"/>
          <w:kern w:val="0"/>
          <w:sz w:val="28"/>
          <w:szCs w:val="28"/>
          <w14:ligatures w14:val="none"/>
        </w:rPr>
        <w:t xml:space="preserve">, прийнятого 27 квітня 2017 року всеукраїнською конференцією прокурорів (зі змінами), визначено, що Комісія </w:t>
      </w:r>
      <w:r w:rsidRPr="00930ED2">
        <w:rPr>
          <w:rFonts w:ascii="Times New Roman" w:eastAsia="Calibri" w:hAnsi="Times New Roman" w:cs="Times New Roman"/>
          <w:kern w:val="0"/>
          <w:sz w:val="28"/>
          <w:szCs w:val="28"/>
          <w14:ligatures w14:val="none"/>
        </w:rPr>
        <w:lastRenderedPageBreak/>
        <w:t>не може прийняти рішення на підставі припущень, неперевіреної чи недостовірної інформації.</w:t>
      </w:r>
    </w:p>
    <w:p w14:paraId="42AD2081" w14:textId="77777777" w:rsidR="005B02BC" w:rsidRPr="00930ED2" w:rsidRDefault="005B02BC" w:rsidP="008B618B">
      <w:pPr>
        <w:widowControl w:val="0"/>
        <w:tabs>
          <w:tab w:val="left" w:pos="851"/>
        </w:tabs>
        <w:spacing w:after="0" w:line="240" w:lineRule="auto"/>
        <w:ind w:right="-142" w:firstLine="709"/>
        <w:contextualSpacing/>
        <w:jc w:val="both"/>
        <w:rPr>
          <w:rFonts w:ascii="Times New Roman" w:eastAsia="Calibri" w:hAnsi="Times New Roman" w:cs="Times New Roman"/>
          <w:b/>
          <w:kern w:val="0"/>
          <w:sz w:val="16"/>
          <w:szCs w:val="16"/>
          <w14:ligatures w14:val="none"/>
        </w:rPr>
      </w:pPr>
    </w:p>
    <w:p w14:paraId="06C4D36D" w14:textId="77777777" w:rsidR="005B02BC" w:rsidRPr="00930ED2" w:rsidRDefault="005B02BC" w:rsidP="008B618B">
      <w:pPr>
        <w:shd w:val="clear" w:color="auto" w:fill="FFFFFF"/>
        <w:spacing w:after="0" w:line="240" w:lineRule="auto"/>
        <w:ind w:right="-142" w:firstLine="709"/>
        <w:jc w:val="both"/>
        <w:rPr>
          <w:rFonts w:ascii="Times New Roman" w:eastAsia="Times New Roman" w:hAnsi="Times New Roman" w:cs="Times New Roman"/>
          <w:b/>
          <w:kern w:val="0"/>
          <w:sz w:val="28"/>
          <w:szCs w:val="28"/>
          <w:lang w:eastAsia="ru-RU"/>
          <w14:ligatures w14:val="none"/>
        </w:rPr>
      </w:pPr>
      <w:r w:rsidRPr="00930ED2">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47EFB8EA" w14:textId="77777777" w:rsidR="005B02BC" w:rsidRPr="00930ED2" w:rsidRDefault="005B02BC" w:rsidP="008B618B">
      <w:pPr>
        <w:shd w:val="clear" w:color="auto" w:fill="FFFFFF"/>
        <w:spacing w:after="0" w:line="240" w:lineRule="auto"/>
        <w:ind w:right="-142" w:firstLine="709"/>
        <w:jc w:val="both"/>
        <w:rPr>
          <w:rFonts w:ascii="Times New Roman" w:eastAsia="Times New Roman" w:hAnsi="Times New Roman" w:cs="Times New Roman"/>
          <w:b/>
          <w:kern w:val="0"/>
          <w:sz w:val="16"/>
          <w:szCs w:val="16"/>
          <w:lang w:eastAsia="ru-RU"/>
          <w14:ligatures w14:val="none"/>
        </w:rPr>
      </w:pPr>
    </w:p>
    <w:p w14:paraId="5295CB50" w14:textId="02E455AA" w:rsidR="005B02BC" w:rsidRPr="00DE682A" w:rsidRDefault="005B02BC" w:rsidP="008B618B">
      <w:pPr>
        <w:shd w:val="clear" w:color="auto" w:fill="FFFFFF"/>
        <w:spacing w:after="0" w:line="240" w:lineRule="auto"/>
        <w:ind w:right="-142" w:firstLine="709"/>
        <w:jc w:val="both"/>
        <w:rPr>
          <w:rFonts w:ascii="Times New Roman" w:eastAsia="Times New Roman" w:hAnsi="Times New Roman" w:cs="Times New Roman"/>
          <w:bCs/>
          <w:kern w:val="0"/>
          <w:sz w:val="28"/>
          <w:szCs w:val="28"/>
          <w:lang w:eastAsia="ru-RU"/>
          <w14:ligatures w14:val="none"/>
        </w:rPr>
      </w:pPr>
      <w:r w:rsidRPr="00DE682A">
        <w:rPr>
          <w:rFonts w:ascii="Times New Roman" w:eastAsia="Times New Roman" w:hAnsi="Times New Roman" w:cs="Times New Roman"/>
          <w:bCs/>
          <w:kern w:val="0"/>
          <w:sz w:val="28"/>
          <w:szCs w:val="28"/>
          <w:lang w:eastAsia="ru-RU"/>
          <w14:ligatures w14:val="none"/>
        </w:rPr>
        <w:t xml:space="preserve">Дисциплінарна скарга </w:t>
      </w:r>
      <w:r w:rsidR="002041FA">
        <w:rPr>
          <w:rFonts w:ascii="Times New Roman" w:eastAsia="Times New Roman" w:hAnsi="Times New Roman" w:cs="Times New Roman"/>
          <w:bCs/>
          <w:kern w:val="0"/>
          <w:sz w:val="28"/>
          <w:szCs w:val="28"/>
          <w:lang w:eastAsia="ru-RU"/>
          <w14:ligatures w14:val="none"/>
        </w:rPr>
        <w:t>ОСОБА 1</w:t>
      </w:r>
      <w:r w:rsidRPr="00DE682A">
        <w:rPr>
          <w:rFonts w:ascii="Times New Roman" w:eastAsia="Times New Roman" w:hAnsi="Times New Roman" w:cs="Times New Roman"/>
          <w:bCs/>
          <w:kern w:val="0"/>
          <w:sz w:val="28"/>
          <w:szCs w:val="28"/>
          <w:lang w:eastAsia="ru-RU"/>
          <w14:ligatures w14:val="none"/>
        </w:rPr>
        <w:t xml:space="preserve"> стосується рішень, дій (бездіяльності) прокурорів Миргородського Е.О., Алекаєва Ю.В., Єни І.В., які</w:t>
      </w:r>
      <w:r w:rsidRPr="00DE682A">
        <w:rPr>
          <w:rFonts w:ascii="Times New Roman" w:hAnsi="Times New Roman" w:cs="Times New Roman"/>
          <w:bCs/>
          <w:sz w:val="28"/>
          <w:szCs w:val="28"/>
        </w:rPr>
        <w:t xml:space="preserve"> поляг</w:t>
      </w:r>
      <w:r w:rsidR="002900F3">
        <w:rPr>
          <w:rFonts w:ascii="Times New Roman" w:hAnsi="Times New Roman" w:cs="Times New Roman"/>
          <w:bCs/>
          <w:sz w:val="28"/>
          <w:szCs w:val="28"/>
        </w:rPr>
        <w:t>а</w:t>
      </w:r>
      <w:r w:rsidRPr="00DE682A">
        <w:rPr>
          <w:rFonts w:ascii="Times New Roman" w:hAnsi="Times New Roman" w:cs="Times New Roman"/>
          <w:bCs/>
          <w:sz w:val="28"/>
          <w:szCs w:val="28"/>
        </w:rPr>
        <w:t xml:space="preserve">ють у </w:t>
      </w:r>
      <w:r w:rsidRPr="00DE682A">
        <w:rPr>
          <w:rStyle w:val="ae"/>
          <w:rFonts w:ascii="Times New Roman" w:hAnsi="Times New Roman" w:cs="Times New Roman"/>
          <w:b w:val="0"/>
          <w:sz w:val="28"/>
          <w:szCs w:val="28"/>
        </w:rPr>
        <w:t>невиконанні ухвали слідчого судді</w:t>
      </w:r>
      <w:r w:rsidRPr="00DE682A">
        <w:rPr>
          <w:rFonts w:ascii="Times New Roman" w:hAnsi="Times New Roman" w:cs="Times New Roman"/>
          <w:bCs/>
          <w:sz w:val="28"/>
          <w:szCs w:val="28"/>
        </w:rPr>
        <w:t xml:space="preserve"> від 24.06.2026 року про зобов’язання внести відомості за заявою скаржниці до ЄРДР, розпочати досудове розслідування та надати скаржниці витяг з ЄРДР.</w:t>
      </w:r>
    </w:p>
    <w:p w14:paraId="57A5A1E4" w14:textId="77777777" w:rsidR="005B02BC" w:rsidRPr="00930ED2" w:rsidRDefault="005B02BC" w:rsidP="008B618B">
      <w:pPr>
        <w:shd w:val="clear" w:color="auto" w:fill="FFFFFF"/>
        <w:spacing w:after="0" w:line="240" w:lineRule="auto"/>
        <w:ind w:right="-142" w:firstLine="709"/>
        <w:jc w:val="both"/>
        <w:rPr>
          <w:rFonts w:ascii="Times New Roman" w:eastAsia="Times New Roman" w:hAnsi="Times New Roman" w:cs="Times New Roman"/>
          <w:bCs/>
          <w:kern w:val="0"/>
          <w:sz w:val="28"/>
          <w:szCs w:val="28"/>
          <w:lang w:eastAsia="ru-RU"/>
          <w14:ligatures w14:val="none"/>
        </w:rPr>
      </w:pPr>
      <w:r w:rsidRPr="00930ED2">
        <w:rPr>
          <w:rFonts w:ascii="Times New Roman" w:eastAsia="Times New Roman" w:hAnsi="Times New Roman" w:cs="Times New Roman"/>
          <w:bCs/>
          <w:kern w:val="0"/>
          <w:sz w:val="28"/>
          <w:szCs w:val="28"/>
          <w:lang w:eastAsia="ru-RU"/>
          <w14:ligatures w14:val="none"/>
        </w:rPr>
        <w:t>У зв’язку з цим необхідно зауважити таке.</w:t>
      </w:r>
    </w:p>
    <w:p w14:paraId="08407BE7" w14:textId="77777777" w:rsidR="005B02BC" w:rsidRPr="00930ED2" w:rsidRDefault="005B02BC" w:rsidP="008B618B">
      <w:pPr>
        <w:spacing w:after="0" w:line="240" w:lineRule="auto"/>
        <w:ind w:right="-142" w:firstLine="709"/>
        <w:jc w:val="both"/>
        <w:rPr>
          <w:rFonts w:ascii="Times New Roman" w:eastAsia="Calibri" w:hAnsi="Times New Roman" w:cs="Times New Roman"/>
          <w:kern w:val="0"/>
          <w:sz w:val="28"/>
          <w:szCs w:val="28"/>
          <w14:ligatures w14:val="none"/>
        </w:rPr>
      </w:pPr>
      <w:bookmarkStart w:id="0" w:name="_Hlk211328925"/>
      <w:bookmarkStart w:id="1" w:name="_Hlk211326638"/>
      <w:r w:rsidRPr="00930ED2">
        <w:rPr>
          <w:rFonts w:ascii="Times New Roman" w:eastAsia="Calibri" w:hAnsi="Times New Roman" w:cs="Times New Roman"/>
          <w:kern w:val="0"/>
          <w:sz w:val="28"/>
          <w:szCs w:val="28"/>
          <w14:ligatures w14:val="none"/>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причиновий зв’язок між діянням і шкідливими наслідками, а також час і місце діяння. Суб’єктивну сторону дисциплінарного проступку характеризує вина. </w:t>
      </w:r>
    </w:p>
    <w:p w14:paraId="2CDDF8C1"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Відсутність у дисциплінарній скарзі конкретних відомостей про хоча б один з цих елементів виключає наявність дисциплінарного проступку.</w:t>
      </w:r>
    </w:p>
    <w:p w14:paraId="5A9CC18E"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color w:val="000000" w:themeColor="text1"/>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t>Виходячи з аналізу Закону №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(постанова Великої Палати Верховного Суду від 02.10.2018 у справі № 800/433/17).</w:t>
      </w:r>
    </w:p>
    <w:p w14:paraId="4ABA3C54" w14:textId="77777777" w:rsidR="005B02BC"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Комісія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w:t>
      </w:r>
      <w:r w:rsidRPr="00930ED2">
        <w:rPr>
          <w:rFonts w:ascii="Times New Roman" w:eastAsia="Calibri" w:hAnsi="Times New Roman" w:cs="Times New Roman"/>
          <w:kern w:val="0"/>
          <w:sz w:val="28"/>
          <w:szCs w:val="28"/>
          <w14:ligatures w14:val="none"/>
        </w:rPr>
        <w:t>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w:t>
      </w:r>
      <w:bookmarkStart w:id="2" w:name="_Hlk211328971"/>
      <w:bookmarkEnd w:id="0"/>
      <w:bookmarkEnd w:id="1"/>
    </w:p>
    <w:p w14:paraId="65A930E3" w14:textId="6B74A614" w:rsidR="005B02BC"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На підтвердження наявності в діях прокурор</w:t>
      </w:r>
      <w:r>
        <w:rPr>
          <w:rFonts w:ascii="Times New Roman" w:eastAsia="Calibri" w:hAnsi="Times New Roman" w:cs="Times New Roman"/>
          <w:kern w:val="0"/>
          <w:sz w:val="28"/>
          <w:szCs w:val="28"/>
          <w14:ligatures w14:val="none"/>
        </w:rPr>
        <w:t xml:space="preserve">ів </w:t>
      </w:r>
      <w:r w:rsidRPr="004507AF">
        <w:rPr>
          <w:rFonts w:ascii="Times New Roman" w:eastAsia="Calibri" w:hAnsi="Times New Roman" w:cs="Times New Roman"/>
          <w:kern w:val="0"/>
          <w:sz w:val="28"/>
          <w:szCs w:val="28"/>
          <w14:ligatures w14:val="none"/>
        </w:rPr>
        <w:t>Миргородського</w:t>
      </w:r>
      <w:r w:rsidR="002900F3">
        <w:rPr>
          <w:rFonts w:ascii="Times New Roman" w:eastAsia="Calibri" w:hAnsi="Times New Roman" w:cs="Times New Roman"/>
          <w:kern w:val="0"/>
          <w:sz w:val="28"/>
          <w:szCs w:val="28"/>
          <w14:ligatures w14:val="none"/>
        </w:rPr>
        <w:t> </w:t>
      </w:r>
      <w:r w:rsidRPr="004507AF">
        <w:rPr>
          <w:rFonts w:ascii="Times New Roman" w:eastAsia="Calibri" w:hAnsi="Times New Roman" w:cs="Times New Roman"/>
          <w:kern w:val="0"/>
          <w:sz w:val="28"/>
          <w:szCs w:val="28"/>
          <w14:ligatures w14:val="none"/>
        </w:rPr>
        <w:t>Е.О., Алекаєва</w:t>
      </w:r>
      <w:r>
        <w:rPr>
          <w:rFonts w:ascii="Times New Roman" w:eastAsia="Calibri" w:hAnsi="Times New Roman" w:cs="Times New Roman"/>
          <w:kern w:val="0"/>
          <w:sz w:val="28"/>
          <w:szCs w:val="28"/>
          <w14:ligatures w14:val="none"/>
        </w:rPr>
        <w:t> </w:t>
      </w:r>
      <w:r w:rsidRPr="004507AF">
        <w:rPr>
          <w:rFonts w:ascii="Times New Roman" w:eastAsia="Calibri" w:hAnsi="Times New Roman" w:cs="Times New Roman"/>
          <w:kern w:val="0"/>
          <w:sz w:val="28"/>
          <w:szCs w:val="28"/>
          <w14:ligatures w14:val="none"/>
        </w:rPr>
        <w:t>Ю.В., Єни</w:t>
      </w:r>
      <w:r>
        <w:rPr>
          <w:rFonts w:ascii="Times New Roman" w:eastAsia="Calibri" w:hAnsi="Times New Roman" w:cs="Times New Roman"/>
          <w:kern w:val="0"/>
          <w:sz w:val="28"/>
          <w:szCs w:val="28"/>
          <w14:ligatures w14:val="none"/>
        </w:rPr>
        <w:t> </w:t>
      </w:r>
      <w:r w:rsidRPr="004507AF">
        <w:rPr>
          <w:rFonts w:ascii="Times New Roman" w:eastAsia="Calibri" w:hAnsi="Times New Roman" w:cs="Times New Roman"/>
          <w:kern w:val="0"/>
          <w:sz w:val="28"/>
          <w:szCs w:val="28"/>
          <w14:ligatures w14:val="none"/>
        </w:rPr>
        <w:t>І.В.</w:t>
      </w:r>
      <w:r w:rsidRPr="00930ED2">
        <w:rPr>
          <w:rFonts w:ascii="Times New Roman" w:eastAsia="Calibri" w:hAnsi="Times New Roman" w:cs="Times New Roman"/>
          <w:kern w:val="0"/>
          <w:sz w:val="28"/>
          <w:szCs w:val="28"/>
          <w14:ligatures w14:val="none"/>
        </w:rPr>
        <w:t xml:space="preserve"> ознак дисциплінарного проступку скаржни</w:t>
      </w:r>
      <w:r>
        <w:rPr>
          <w:rFonts w:ascii="Times New Roman" w:eastAsia="Calibri" w:hAnsi="Times New Roman" w:cs="Times New Roman"/>
          <w:kern w:val="0"/>
          <w:sz w:val="28"/>
          <w:szCs w:val="28"/>
          <w14:ligatures w14:val="none"/>
        </w:rPr>
        <w:t>ця</w:t>
      </w:r>
      <w:r w:rsidRPr="00930ED2">
        <w:rPr>
          <w:rFonts w:ascii="Times New Roman" w:eastAsia="Calibri" w:hAnsi="Times New Roman" w:cs="Times New Roman"/>
          <w:kern w:val="0"/>
          <w:sz w:val="28"/>
          <w:szCs w:val="28"/>
          <w14:ligatures w14:val="none"/>
        </w:rPr>
        <w:t xml:space="preserve"> поклика</w:t>
      </w:r>
      <w:r>
        <w:rPr>
          <w:rFonts w:ascii="Times New Roman" w:eastAsia="Calibri" w:hAnsi="Times New Roman" w:cs="Times New Roman"/>
          <w:kern w:val="0"/>
          <w:sz w:val="28"/>
          <w:szCs w:val="28"/>
          <w14:ligatures w14:val="none"/>
        </w:rPr>
        <w:t>ється</w:t>
      </w:r>
      <w:r w:rsidRPr="00930ED2">
        <w:rPr>
          <w:rFonts w:ascii="Times New Roman" w:eastAsia="Calibri" w:hAnsi="Times New Roman" w:cs="Times New Roman"/>
          <w:kern w:val="0"/>
          <w:sz w:val="28"/>
          <w:szCs w:val="28"/>
          <w14:ligatures w14:val="none"/>
        </w:rPr>
        <w:t xml:space="preserve"> на </w:t>
      </w:r>
      <w:r w:rsidRPr="00930ED2">
        <w:rPr>
          <w:rFonts w:ascii="Times New Roman" w:eastAsia="Calibri" w:hAnsi="Times New Roman" w:cs="Times New Roman"/>
          <w:kern w:val="0"/>
          <w:sz w:val="28"/>
          <w:szCs w:val="28"/>
          <w:shd w:val="clear" w:color="auto" w:fill="FFFFFF"/>
          <w14:ligatures w14:val="none"/>
        </w:rPr>
        <w:t xml:space="preserve">ухвалу слідчого судді </w:t>
      </w:r>
      <w:r>
        <w:rPr>
          <w:rFonts w:ascii="Times New Roman" w:eastAsia="Calibri" w:hAnsi="Times New Roman" w:cs="Times New Roman"/>
          <w:kern w:val="0"/>
          <w:sz w:val="28"/>
          <w:szCs w:val="28"/>
          <w:shd w:val="clear" w:color="auto" w:fill="FFFFFF"/>
          <w14:ligatures w14:val="none"/>
        </w:rPr>
        <w:t>Немишлянс</w:t>
      </w:r>
      <w:r w:rsidRPr="00930ED2">
        <w:rPr>
          <w:rFonts w:ascii="Times New Roman" w:eastAsia="Calibri" w:hAnsi="Times New Roman" w:cs="Times New Roman"/>
          <w:kern w:val="0"/>
          <w:sz w:val="28"/>
          <w:szCs w:val="28"/>
          <w:shd w:val="clear" w:color="auto" w:fill="FFFFFF"/>
          <w14:ligatures w14:val="none"/>
        </w:rPr>
        <w:t>ького районного суду м</w:t>
      </w:r>
      <w:r>
        <w:rPr>
          <w:rFonts w:ascii="Times New Roman" w:eastAsia="Calibri" w:hAnsi="Times New Roman" w:cs="Times New Roman"/>
          <w:kern w:val="0"/>
          <w:sz w:val="28"/>
          <w:szCs w:val="28"/>
          <w:shd w:val="clear" w:color="auto" w:fill="FFFFFF"/>
          <w14:ligatures w14:val="none"/>
        </w:rPr>
        <w:t>іста</w:t>
      </w:r>
      <w:r w:rsidRPr="00930ED2">
        <w:rPr>
          <w:rFonts w:ascii="Times New Roman" w:eastAsia="Calibri" w:hAnsi="Times New Roman" w:cs="Times New Roman"/>
          <w:kern w:val="0"/>
          <w:sz w:val="28"/>
          <w:szCs w:val="28"/>
          <w:shd w:val="clear" w:color="auto" w:fill="FFFFFF"/>
          <w14:ligatures w14:val="none"/>
        </w:rPr>
        <w:t xml:space="preserve">  від </w:t>
      </w:r>
      <w:r>
        <w:rPr>
          <w:rFonts w:ascii="Times New Roman" w:eastAsia="Calibri" w:hAnsi="Times New Roman" w:cs="Times New Roman"/>
          <w:kern w:val="0"/>
          <w:sz w:val="28"/>
          <w:szCs w:val="28"/>
          <w:shd w:val="clear" w:color="auto" w:fill="FFFFFF"/>
          <w14:ligatures w14:val="none"/>
        </w:rPr>
        <w:t>23</w:t>
      </w:r>
      <w:r w:rsidRPr="00930ED2">
        <w:rPr>
          <w:rFonts w:ascii="Times New Roman" w:eastAsia="Calibri" w:hAnsi="Times New Roman" w:cs="Times New Roman"/>
          <w:kern w:val="0"/>
          <w:sz w:val="28"/>
          <w:szCs w:val="28"/>
          <w:shd w:val="clear" w:color="auto" w:fill="FFFFFF"/>
          <w14:ligatures w14:val="none"/>
        </w:rPr>
        <w:t>.0</w:t>
      </w:r>
      <w:r>
        <w:rPr>
          <w:rFonts w:ascii="Times New Roman" w:eastAsia="Calibri" w:hAnsi="Times New Roman" w:cs="Times New Roman"/>
          <w:kern w:val="0"/>
          <w:sz w:val="28"/>
          <w:szCs w:val="28"/>
          <w:shd w:val="clear" w:color="auto" w:fill="FFFFFF"/>
          <w14:ligatures w14:val="none"/>
        </w:rPr>
        <w:t>9</w:t>
      </w:r>
      <w:r w:rsidRPr="00930ED2">
        <w:rPr>
          <w:rFonts w:ascii="Times New Roman" w:eastAsia="Calibri" w:hAnsi="Times New Roman" w:cs="Times New Roman"/>
          <w:kern w:val="0"/>
          <w:sz w:val="28"/>
          <w:szCs w:val="28"/>
          <w:shd w:val="clear" w:color="auto" w:fill="FFFFFF"/>
          <w14:ligatures w14:val="none"/>
        </w:rPr>
        <w:t>.2026 у справі №</w:t>
      </w:r>
      <w:r w:rsidR="002900F3">
        <w:rPr>
          <w:rFonts w:ascii="Times New Roman" w:eastAsia="Calibri" w:hAnsi="Times New Roman" w:cs="Times New Roman"/>
          <w:kern w:val="0"/>
          <w:sz w:val="28"/>
          <w:szCs w:val="28"/>
          <w:shd w:val="clear" w:color="auto" w:fill="FFFFFF"/>
          <w14:ligatures w14:val="none"/>
        </w:rPr>
        <w:t> </w:t>
      </w:r>
      <w:r w:rsidR="004B7D42">
        <w:rPr>
          <w:rFonts w:ascii="Times New Roman" w:eastAsia="Calibri" w:hAnsi="Times New Roman" w:cs="Times New Roman"/>
          <w:kern w:val="0"/>
          <w:sz w:val="28"/>
          <w:szCs w:val="28"/>
          <w:shd w:val="clear" w:color="auto" w:fill="FFFFFF"/>
          <w14:ligatures w14:val="none"/>
        </w:rPr>
        <w:t>(конфіденційна інформація)</w:t>
      </w:r>
      <w:r w:rsidRPr="00930ED2">
        <w:rPr>
          <w:rFonts w:ascii="Times New Roman" w:eastAsia="Calibri" w:hAnsi="Times New Roman" w:cs="Times New Roman"/>
          <w:kern w:val="0"/>
          <w:sz w:val="28"/>
          <w:szCs w:val="28"/>
          <w14:ligatures w14:val="none"/>
        </w:rPr>
        <w:t>, якою зобов’язано уповноважен</w:t>
      </w:r>
      <w:r>
        <w:rPr>
          <w:rFonts w:ascii="Times New Roman" w:eastAsia="Calibri" w:hAnsi="Times New Roman" w:cs="Times New Roman"/>
          <w:kern w:val="0"/>
          <w:sz w:val="28"/>
          <w:szCs w:val="28"/>
          <w14:ligatures w14:val="none"/>
        </w:rPr>
        <w:t>у</w:t>
      </w:r>
      <w:r w:rsidRPr="00930ED2">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 xml:space="preserve">особу Немишлянської окружної прокуратури міста Харкова </w:t>
      </w:r>
      <w:r w:rsidRPr="00930ED2">
        <w:rPr>
          <w:rFonts w:ascii="Times New Roman" w:eastAsia="Calibri" w:hAnsi="Times New Roman" w:cs="Times New Roman"/>
          <w:kern w:val="0"/>
          <w:sz w:val="28"/>
          <w:szCs w:val="28"/>
          <w14:ligatures w14:val="none"/>
        </w:rPr>
        <w:t xml:space="preserve">внести до ЄРДР відомості із заяви </w:t>
      </w:r>
      <w:r w:rsidR="004B7D42">
        <w:rPr>
          <w:rFonts w:ascii="Times New Roman" w:eastAsia="Calibri" w:hAnsi="Times New Roman" w:cs="Times New Roman"/>
          <w:kern w:val="0"/>
          <w:sz w:val="28"/>
          <w:szCs w:val="28"/>
          <w14:ligatures w14:val="none"/>
        </w:rPr>
        <w:t>ОСОБА 1</w:t>
      </w:r>
      <w:r w:rsidRPr="00930ED2">
        <w:rPr>
          <w:rFonts w:ascii="Times New Roman" w:eastAsia="Calibri" w:hAnsi="Times New Roman" w:cs="Times New Roman"/>
          <w:kern w:val="0"/>
          <w:sz w:val="28"/>
          <w:szCs w:val="28"/>
          <w14:ligatures w14:val="none"/>
        </w:rPr>
        <w:t xml:space="preserve"> від </w:t>
      </w:r>
      <w:r>
        <w:rPr>
          <w:rFonts w:ascii="Times New Roman" w:eastAsia="Calibri" w:hAnsi="Times New Roman" w:cs="Times New Roman"/>
          <w:kern w:val="0"/>
          <w:sz w:val="28"/>
          <w:szCs w:val="28"/>
          <w14:ligatures w14:val="none"/>
        </w:rPr>
        <w:t>18</w:t>
      </w:r>
      <w:r w:rsidRPr="00930ED2">
        <w:rPr>
          <w:rFonts w:ascii="Times New Roman" w:eastAsia="Calibri" w:hAnsi="Times New Roman" w:cs="Times New Roman"/>
          <w:kern w:val="0"/>
          <w:sz w:val="28"/>
          <w:szCs w:val="28"/>
          <w14:ligatures w14:val="none"/>
        </w:rPr>
        <w:t>.09.202</w:t>
      </w:r>
      <w:r>
        <w:rPr>
          <w:rFonts w:ascii="Times New Roman" w:eastAsia="Calibri" w:hAnsi="Times New Roman" w:cs="Times New Roman"/>
          <w:kern w:val="0"/>
          <w:sz w:val="28"/>
          <w:szCs w:val="28"/>
          <w14:ligatures w14:val="none"/>
        </w:rPr>
        <w:t>6</w:t>
      </w:r>
      <w:r w:rsidRPr="00930ED2">
        <w:rPr>
          <w:rFonts w:ascii="Times New Roman" w:eastAsia="Calibri" w:hAnsi="Times New Roman" w:cs="Times New Roman"/>
          <w:kern w:val="0"/>
          <w:sz w:val="28"/>
          <w:szCs w:val="28"/>
          <w14:ligatures w14:val="none"/>
        </w:rPr>
        <w:t xml:space="preserve"> про вчинення кримінального правопорушення, розпочати розслідування.</w:t>
      </w:r>
    </w:p>
    <w:p w14:paraId="26C57485" w14:textId="226666F5"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shd w:val="clear" w:color="auto" w:fill="FFFFFF"/>
          <w14:ligatures w14:val="none"/>
        </w:rPr>
      </w:pPr>
      <w:r>
        <w:rPr>
          <w:rFonts w:ascii="Times New Roman" w:eastAsia="Calibri" w:hAnsi="Times New Roman" w:cs="Times New Roman"/>
          <w:kern w:val="0"/>
          <w:sz w:val="28"/>
          <w:szCs w:val="28"/>
          <w:shd w:val="clear" w:color="auto" w:fill="FFFFFF"/>
          <w14:ligatures w14:val="none"/>
        </w:rPr>
        <w:t>О</w:t>
      </w:r>
      <w:r w:rsidRPr="00930ED2">
        <w:rPr>
          <w:rFonts w:ascii="Times New Roman" w:eastAsia="Calibri" w:hAnsi="Times New Roman" w:cs="Times New Roman"/>
          <w:kern w:val="0"/>
          <w:sz w:val="28"/>
          <w:szCs w:val="28"/>
          <w:shd w:val="clear" w:color="auto" w:fill="FFFFFF"/>
          <w14:ligatures w14:val="none"/>
        </w:rPr>
        <w:t>скарження скаржни</w:t>
      </w:r>
      <w:r>
        <w:rPr>
          <w:rFonts w:ascii="Times New Roman" w:eastAsia="Calibri" w:hAnsi="Times New Roman" w:cs="Times New Roman"/>
          <w:kern w:val="0"/>
          <w:sz w:val="28"/>
          <w:szCs w:val="28"/>
          <w:shd w:val="clear" w:color="auto" w:fill="FFFFFF"/>
          <w14:ligatures w14:val="none"/>
        </w:rPr>
        <w:t>цею дій та бездіяльності прокурора Немишлянської окружної прокуратури міста Харкова щодо невнесення відомостей про вчинення кримінального правопорушення до ЄРДР</w:t>
      </w:r>
      <w:r w:rsidRPr="00930ED2">
        <w:rPr>
          <w:rFonts w:ascii="Times New Roman" w:eastAsia="Calibri" w:hAnsi="Times New Roman" w:cs="Times New Roman"/>
          <w:kern w:val="0"/>
          <w:sz w:val="28"/>
          <w:szCs w:val="28"/>
          <w:shd w:val="clear" w:color="auto" w:fill="FFFFFF"/>
          <w14:ligatures w14:val="none"/>
        </w:rPr>
        <w:t xml:space="preserve"> свідчить про використання механізму судового контролю за законністю прийнятого рішення. Проте саме по собі зобов’язання слідчим суддею </w:t>
      </w:r>
      <w:r w:rsidRPr="00930ED2">
        <w:rPr>
          <w:rFonts w:ascii="Times New Roman" w:eastAsia="Calibri" w:hAnsi="Times New Roman" w:cs="Times New Roman"/>
          <w:kern w:val="0"/>
          <w:sz w:val="28"/>
          <w:szCs w:val="28"/>
          <w14:ligatures w14:val="none"/>
        </w:rPr>
        <w:t>уповноважен</w:t>
      </w:r>
      <w:r>
        <w:rPr>
          <w:rFonts w:ascii="Times New Roman" w:eastAsia="Calibri" w:hAnsi="Times New Roman" w:cs="Times New Roman"/>
          <w:kern w:val="0"/>
          <w:sz w:val="28"/>
          <w:szCs w:val="28"/>
          <w14:ligatures w14:val="none"/>
        </w:rPr>
        <w:t>ої</w:t>
      </w:r>
      <w:r w:rsidRPr="00930ED2">
        <w:rPr>
          <w:rFonts w:ascii="Times New Roman" w:eastAsia="Calibri" w:hAnsi="Times New Roman" w:cs="Times New Roman"/>
          <w:kern w:val="0"/>
          <w:sz w:val="28"/>
          <w:szCs w:val="28"/>
          <w14:ligatures w14:val="none"/>
        </w:rPr>
        <w:t xml:space="preserve"> ос</w:t>
      </w:r>
      <w:r>
        <w:rPr>
          <w:rFonts w:ascii="Times New Roman" w:eastAsia="Calibri" w:hAnsi="Times New Roman" w:cs="Times New Roman"/>
          <w:kern w:val="0"/>
          <w:sz w:val="28"/>
          <w:szCs w:val="28"/>
          <w14:ligatures w14:val="none"/>
        </w:rPr>
        <w:t xml:space="preserve">оби </w:t>
      </w:r>
      <w:r w:rsidRPr="00266C74">
        <w:rPr>
          <w:rFonts w:ascii="Times New Roman" w:eastAsia="Calibri" w:hAnsi="Times New Roman" w:cs="Times New Roman"/>
          <w:kern w:val="0"/>
          <w:sz w:val="28"/>
          <w:szCs w:val="28"/>
          <w14:ligatures w14:val="none"/>
        </w:rPr>
        <w:t xml:space="preserve">Немишлянської окружної </w:t>
      </w:r>
      <w:r w:rsidRPr="00266C74">
        <w:rPr>
          <w:rFonts w:ascii="Times New Roman" w:eastAsia="Calibri" w:hAnsi="Times New Roman" w:cs="Times New Roman"/>
          <w:kern w:val="0"/>
          <w:sz w:val="28"/>
          <w:szCs w:val="28"/>
          <w14:ligatures w14:val="none"/>
        </w:rPr>
        <w:lastRenderedPageBreak/>
        <w:t>прокуратури міста Харкова</w:t>
      </w:r>
      <w:r w:rsidRPr="00930ED2">
        <w:rPr>
          <w:rFonts w:ascii="Times New Roman" w:eastAsia="Calibri" w:hAnsi="Times New Roman" w:cs="Times New Roman"/>
          <w:kern w:val="0"/>
          <w:sz w:val="28"/>
          <w:szCs w:val="28"/>
          <w14:ligatures w14:val="none"/>
        </w:rPr>
        <w:t xml:space="preserve"> внести до ЄРДР відомості із заяви </w:t>
      </w:r>
      <w:r w:rsidR="004B7D42">
        <w:rPr>
          <w:rFonts w:ascii="Times New Roman" w:eastAsia="Calibri" w:hAnsi="Times New Roman" w:cs="Times New Roman"/>
          <w:kern w:val="0"/>
          <w:sz w:val="28"/>
          <w:szCs w:val="28"/>
          <w14:ligatures w14:val="none"/>
        </w:rPr>
        <w:t>ОСОБА 1</w:t>
      </w:r>
      <w:r w:rsidRPr="00930ED2">
        <w:rPr>
          <w:rFonts w:ascii="Times New Roman" w:eastAsia="Calibri" w:hAnsi="Times New Roman" w:cs="Times New Roman"/>
          <w:kern w:val="0"/>
          <w:sz w:val="28"/>
          <w:szCs w:val="28"/>
          <w14:ligatures w14:val="none"/>
        </w:rPr>
        <w:t xml:space="preserve"> від </w:t>
      </w:r>
      <w:r>
        <w:rPr>
          <w:rFonts w:ascii="Times New Roman" w:eastAsia="Calibri" w:hAnsi="Times New Roman" w:cs="Times New Roman"/>
          <w:kern w:val="0"/>
          <w:sz w:val="28"/>
          <w:szCs w:val="28"/>
          <w14:ligatures w14:val="none"/>
        </w:rPr>
        <w:t>18</w:t>
      </w:r>
      <w:r w:rsidRPr="00930ED2">
        <w:rPr>
          <w:rFonts w:ascii="Times New Roman" w:eastAsia="Calibri" w:hAnsi="Times New Roman" w:cs="Times New Roman"/>
          <w:kern w:val="0"/>
          <w:sz w:val="28"/>
          <w:szCs w:val="28"/>
          <w14:ligatures w14:val="none"/>
        </w:rPr>
        <w:t>.09.202</w:t>
      </w:r>
      <w:r>
        <w:rPr>
          <w:rFonts w:ascii="Times New Roman" w:eastAsia="Calibri" w:hAnsi="Times New Roman" w:cs="Times New Roman"/>
          <w:kern w:val="0"/>
          <w:sz w:val="28"/>
          <w:szCs w:val="28"/>
          <w14:ligatures w14:val="none"/>
        </w:rPr>
        <w:t>6</w:t>
      </w:r>
      <w:r w:rsidRPr="00930ED2">
        <w:rPr>
          <w:rFonts w:ascii="Times New Roman" w:eastAsia="Calibri" w:hAnsi="Times New Roman" w:cs="Times New Roman"/>
          <w:kern w:val="0"/>
          <w:sz w:val="28"/>
          <w:szCs w:val="28"/>
          <w14:ligatures w14:val="none"/>
        </w:rPr>
        <w:t xml:space="preserve"> </w:t>
      </w:r>
      <w:r w:rsidRPr="00930ED2">
        <w:rPr>
          <w:rFonts w:ascii="Times New Roman" w:eastAsia="Calibri" w:hAnsi="Times New Roman" w:cs="Times New Roman"/>
          <w:kern w:val="0"/>
          <w:sz w:val="28"/>
          <w:szCs w:val="28"/>
          <w:shd w:val="clear" w:color="auto" w:fill="FFFFFF"/>
          <w14:ligatures w14:val="none"/>
        </w:rPr>
        <w:t xml:space="preserve">не є автоматичним підтвердженням вчинення прокурором дисциплінарного проступку. </w:t>
      </w:r>
    </w:p>
    <w:p w14:paraId="0013D60E"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 xml:space="preserve">Частиною першою та другою статті 36 КПК України передбачено, що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1407925B"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Прокурор, здійснюючи нагляд за додержанням законів під час проведення досудового розслідування у формі процесуального керівництва досудовим розслідуванням, уповноважений, зокрема, починати досудове розслідування за наявності підстав, передбачених цим Кодексом.</w:t>
      </w:r>
    </w:p>
    <w:p w14:paraId="01867A8A" w14:textId="4739BA01" w:rsidR="005B02BC"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При цьому прокурор має право на власну правову оцінку поданої скаржником заяви, яка може не збігатися з позицією слідчого судді.</w:t>
      </w:r>
      <w:r>
        <w:rPr>
          <w:rFonts w:ascii="Times New Roman" w:eastAsia="Calibri" w:hAnsi="Times New Roman" w:cs="Times New Roman"/>
          <w:kern w:val="0"/>
          <w:sz w:val="28"/>
          <w:szCs w:val="28"/>
          <w:shd w:val="clear" w:color="auto" w:fill="FFFFFF"/>
          <w14:ligatures w14:val="none"/>
        </w:rPr>
        <w:t xml:space="preserve"> Крім того ч</w:t>
      </w:r>
      <w:r w:rsidRPr="00930ED2">
        <w:rPr>
          <w:rFonts w:ascii="Times New Roman" w:eastAsia="Calibri" w:hAnsi="Times New Roman" w:cs="Times New Roman"/>
          <w:kern w:val="0"/>
          <w:sz w:val="28"/>
          <w:szCs w:val="28"/>
          <w:shd w:val="clear" w:color="auto" w:fill="FFFFFF"/>
          <w14:ligatures w14:val="none"/>
        </w:rPr>
        <w:t xml:space="preserve">леном </w:t>
      </w:r>
      <w:r>
        <w:rPr>
          <w:rFonts w:ascii="Times New Roman" w:eastAsia="Calibri" w:hAnsi="Times New Roman" w:cs="Times New Roman"/>
          <w:kern w:val="0"/>
          <w:sz w:val="28"/>
          <w:szCs w:val="28"/>
          <w:shd w:val="clear" w:color="auto" w:fill="FFFFFF"/>
          <w14:ligatures w14:val="none"/>
        </w:rPr>
        <w:t>К</w:t>
      </w:r>
      <w:r w:rsidRPr="00930ED2">
        <w:rPr>
          <w:rFonts w:ascii="Times New Roman" w:eastAsia="Calibri" w:hAnsi="Times New Roman" w:cs="Times New Roman"/>
          <w:kern w:val="0"/>
          <w:sz w:val="28"/>
          <w:szCs w:val="28"/>
          <w:shd w:val="clear" w:color="auto" w:fill="FFFFFF"/>
          <w14:ligatures w14:val="none"/>
        </w:rPr>
        <w:t xml:space="preserve">омісії враховано, що </w:t>
      </w:r>
      <w:r w:rsidRPr="00930ED2">
        <w:rPr>
          <w:rFonts w:ascii="Times New Roman" w:eastAsia="Calibri" w:hAnsi="Times New Roman" w:cs="Times New Roman"/>
          <w:kern w:val="0"/>
          <w:sz w:val="28"/>
          <w:szCs w:val="28"/>
          <w14:ligatures w14:val="none"/>
        </w:rPr>
        <w:t xml:space="preserve">у задоволенні скарги </w:t>
      </w:r>
      <w:r w:rsidR="004B7D42">
        <w:rPr>
          <w:rFonts w:ascii="Times New Roman" w:eastAsia="Calibri" w:hAnsi="Times New Roman" w:cs="Times New Roman"/>
          <w:kern w:val="0"/>
          <w:sz w:val="28"/>
          <w:szCs w:val="28"/>
          <w14:ligatures w14:val="none"/>
        </w:rPr>
        <w:t>ОСОБА 1</w:t>
      </w:r>
      <w:r w:rsidRPr="00930ED2">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у</w:t>
      </w:r>
      <w:r w:rsidRPr="00930ED2">
        <w:rPr>
          <w:rFonts w:ascii="Times New Roman" w:eastAsia="Calibri" w:hAnsi="Times New Roman" w:cs="Times New Roman"/>
          <w:kern w:val="0"/>
          <w:sz w:val="28"/>
          <w:szCs w:val="28"/>
          <w14:ligatures w14:val="none"/>
        </w:rPr>
        <w:t xml:space="preserve"> частині визнання протиправною бездіяльності прокурора</w:t>
      </w:r>
      <w:r>
        <w:rPr>
          <w:rFonts w:ascii="Times New Roman" w:eastAsia="Calibri" w:hAnsi="Times New Roman" w:cs="Times New Roman"/>
          <w:kern w:val="0"/>
          <w:sz w:val="28"/>
          <w:szCs w:val="28"/>
          <w14:ligatures w14:val="none"/>
        </w:rPr>
        <w:t xml:space="preserve"> </w:t>
      </w:r>
      <w:r w:rsidRPr="00DD0E1E">
        <w:rPr>
          <w:rFonts w:ascii="Times New Roman" w:eastAsia="Calibri" w:hAnsi="Times New Roman" w:cs="Times New Roman"/>
          <w:kern w:val="0"/>
          <w:sz w:val="28"/>
          <w:szCs w:val="28"/>
          <w14:ligatures w14:val="none"/>
        </w:rPr>
        <w:t>Немишлянської окружної прокуратури міста Харкова</w:t>
      </w:r>
      <w:r w:rsidRPr="00930ED2">
        <w:rPr>
          <w:rFonts w:ascii="Times New Roman" w:eastAsia="Calibri" w:hAnsi="Times New Roman" w:cs="Times New Roman"/>
          <w:kern w:val="0"/>
          <w:sz w:val="28"/>
          <w:szCs w:val="28"/>
          <w:shd w:val="clear" w:color="auto" w:fill="FFFFFF"/>
          <w14:ligatures w14:val="none"/>
        </w:rPr>
        <w:t xml:space="preserve"> слідчим суддею відмовлено.</w:t>
      </w:r>
    </w:p>
    <w:p w14:paraId="1F17BA39" w14:textId="6C0232E4" w:rsidR="005B02BC"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З приводу тверджень скаржниці, що після надсилання судом 24.06.2026 ухвали для виконання до </w:t>
      </w:r>
      <w:r w:rsidRPr="00D122E5">
        <w:rPr>
          <w:rFonts w:ascii="Times New Roman" w:eastAsia="Calibri" w:hAnsi="Times New Roman" w:cs="Times New Roman"/>
          <w:kern w:val="0"/>
          <w:sz w:val="28"/>
          <w:szCs w:val="28"/>
          <w14:ligatures w14:val="none"/>
        </w:rPr>
        <w:t>Немишлянської окружної прокуратури міста Харкова</w:t>
      </w:r>
      <w:r>
        <w:rPr>
          <w:rFonts w:ascii="Times New Roman" w:eastAsia="Calibri" w:hAnsi="Times New Roman" w:cs="Times New Roman"/>
          <w:kern w:val="0"/>
          <w:sz w:val="28"/>
          <w:szCs w:val="28"/>
          <w14:ligatures w14:val="none"/>
        </w:rPr>
        <w:t xml:space="preserve"> внаслідок бездіяльності та службової недбалості прокурорів </w:t>
      </w:r>
      <w:r w:rsidRPr="00D122E5">
        <w:rPr>
          <w:rFonts w:ascii="Times New Roman" w:eastAsia="Calibri" w:hAnsi="Times New Roman" w:cs="Times New Roman"/>
          <w:kern w:val="0"/>
          <w:sz w:val="28"/>
          <w:szCs w:val="28"/>
          <w14:ligatures w14:val="none"/>
        </w:rPr>
        <w:t>Миргородськ</w:t>
      </w:r>
      <w:r>
        <w:rPr>
          <w:rFonts w:ascii="Times New Roman" w:eastAsia="Calibri" w:hAnsi="Times New Roman" w:cs="Times New Roman"/>
          <w:kern w:val="0"/>
          <w:sz w:val="28"/>
          <w:szCs w:val="28"/>
          <w14:ligatures w14:val="none"/>
        </w:rPr>
        <w:t>ого </w:t>
      </w:r>
      <w:r w:rsidRPr="00D122E5">
        <w:rPr>
          <w:rFonts w:ascii="Times New Roman" w:eastAsia="Calibri" w:hAnsi="Times New Roman" w:cs="Times New Roman"/>
          <w:kern w:val="0"/>
          <w:sz w:val="28"/>
          <w:szCs w:val="28"/>
          <w14:ligatures w14:val="none"/>
        </w:rPr>
        <w:t>Е.О., Алекаєв</w:t>
      </w:r>
      <w:r>
        <w:rPr>
          <w:rFonts w:ascii="Times New Roman" w:eastAsia="Calibri" w:hAnsi="Times New Roman" w:cs="Times New Roman"/>
          <w:kern w:val="0"/>
          <w:sz w:val="28"/>
          <w:szCs w:val="28"/>
          <w14:ligatures w14:val="none"/>
        </w:rPr>
        <w:t>а</w:t>
      </w:r>
      <w:r w:rsidRPr="00D122E5">
        <w:rPr>
          <w:rFonts w:ascii="Times New Roman" w:eastAsia="Calibri" w:hAnsi="Times New Roman" w:cs="Times New Roman"/>
          <w:kern w:val="0"/>
          <w:sz w:val="28"/>
          <w:szCs w:val="28"/>
          <w14:ligatures w14:val="none"/>
        </w:rPr>
        <w:t xml:space="preserve"> Ю.В., Єн</w:t>
      </w:r>
      <w:r>
        <w:rPr>
          <w:rFonts w:ascii="Times New Roman" w:eastAsia="Calibri" w:hAnsi="Times New Roman" w:cs="Times New Roman"/>
          <w:kern w:val="0"/>
          <w:sz w:val="28"/>
          <w:szCs w:val="28"/>
          <w14:ligatures w14:val="none"/>
        </w:rPr>
        <w:t>и</w:t>
      </w:r>
      <w:r w:rsidRPr="00D122E5">
        <w:rPr>
          <w:rFonts w:ascii="Times New Roman" w:eastAsia="Calibri" w:hAnsi="Times New Roman" w:cs="Times New Roman"/>
          <w:kern w:val="0"/>
          <w:sz w:val="28"/>
          <w:szCs w:val="28"/>
          <w14:ligatures w14:val="none"/>
        </w:rPr>
        <w:t xml:space="preserve"> І.В.</w:t>
      </w:r>
      <w:r>
        <w:rPr>
          <w:rFonts w:ascii="Times New Roman" w:eastAsia="Calibri" w:hAnsi="Times New Roman" w:cs="Times New Roman"/>
          <w:kern w:val="0"/>
          <w:sz w:val="28"/>
          <w:szCs w:val="28"/>
          <w14:ligatures w14:val="none"/>
        </w:rPr>
        <w:t xml:space="preserve"> ухвалу суду не виконано, оскільки станом на 01.10.2026 відомості до ЄРДР не внесені, досудове розслідування не</w:t>
      </w:r>
      <w:r w:rsidR="00BE5CBD">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розпочато та витяг з ЄРДР скаржниці не надано, слід зазначити таке.</w:t>
      </w:r>
    </w:p>
    <w:p w14:paraId="6C4FE5EE" w14:textId="36E3FAC5" w:rsidR="005B02BC" w:rsidRDefault="005B02BC" w:rsidP="008B618B">
      <w:pPr>
        <w:widowControl w:val="0"/>
        <w:pBdr>
          <w:bottom w:val="single" w:sz="12" w:space="6" w:color="FFFFFF"/>
        </w:pBdr>
        <w:spacing w:after="0" w:line="240" w:lineRule="auto"/>
        <w:ind w:right="-142" w:firstLine="709"/>
        <w:contextualSpacing/>
        <w:jc w:val="both"/>
        <w:rPr>
          <w:rFonts w:ascii="Times New Roman" w:hAnsi="Times New Roman"/>
          <w:sz w:val="28"/>
          <w:szCs w:val="28"/>
        </w:rPr>
      </w:pPr>
      <w:r>
        <w:rPr>
          <w:rFonts w:ascii="Times New Roman" w:eastAsia="Calibri" w:hAnsi="Times New Roman" w:cs="Times New Roman"/>
          <w:kern w:val="0"/>
          <w:sz w:val="28"/>
          <w:szCs w:val="28"/>
          <w14:ligatures w14:val="none"/>
        </w:rPr>
        <w:t>Надіслані скаржницею матеріали</w:t>
      </w:r>
      <w:r w:rsidRPr="00BF48FD">
        <w:rPr>
          <w:rFonts w:ascii="Times New Roman" w:hAnsi="Times New Roman"/>
          <w:sz w:val="28"/>
          <w:szCs w:val="28"/>
        </w:rPr>
        <w:t xml:space="preserve"> дисциплінарної скарги не містять належних даних, які</w:t>
      </w:r>
      <w:r>
        <w:rPr>
          <w:rFonts w:ascii="Times New Roman" w:hAnsi="Times New Roman"/>
          <w:sz w:val="28"/>
          <w:szCs w:val="28"/>
        </w:rPr>
        <w:t xml:space="preserve"> б</w:t>
      </w:r>
      <w:r w:rsidRPr="00BF48FD">
        <w:rPr>
          <w:rFonts w:ascii="Times New Roman" w:hAnsi="Times New Roman"/>
          <w:sz w:val="28"/>
          <w:szCs w:val="28"/>
        </w:rPr>
        <w:t xml:space="preserve"> підтверджували фактичне надходження до </w:t>
      </w:r>
      <w:r>
        <w:rPr>
          <w:rFonts w:ascii="Times New Roman" w:eastAsia="Calibri" w:hAnsi="Times New Roman" w:cs="Times New Roman"/>
          <w:kern w:val="0"/>
          <w:sz w:val="28"/>
          <w:szCs w:val="28"/>
          <w14:ligatures w14:val="none"/>
        </w:rPr>
        <w:t xml:space="preserve">Немишлянської окружної прокуратури міста Харкова </w:t>
      </w:r>
      <w:r w:rsidRPr="00930ED2">
        <w:rPr>
          <w:rFonts w:ascii="Times New Roman" w:eastAsia="Calibri" w:hAnsi="Times New Roman" w:cs="Times New Roman"/>
          <w:kern w:val="0"/>
          <w:sz w:val="28"/>
          <w:szCs w:val="28"/>
          <w:shd w:val="clear" w:color="auto" w:fill="FFFFFF"/>
          <w14:ligatures w14:val="none"/>
        </w:rPr>
        <w:t>ухвал</w:t>
      </w:r>
      <w:r>
        <w:rPr>
          <w:rFonts w:ascii="Times New Roman" w:eastAsia="Calibri" w:hAnsi="Times New Roman" w:cs="Times New Roman"/>
          <w:kern w:val="0"/>
          <w:sz w:val="28"/>
          <w:szCs w:val="28"/>
          <w:shd w:val="clear" w:color="auto" w:fill="FFFFFF"/>
          <w14:ligatures w14:val="none"/>
        </w:rPr>
        <w:t>и</w:t>
      </w:r>
      <w:r w:rsidRPr="00930ED2">
        <w:rPr>
          <w:rFonts w:ascii="Times New Roman" w:eastAsia="Calibri" w:hAnsi="Times New Roman" w:cs="Times New Roman"/>
          <w:kern w:val="0"/>
          <w:sz w:val="28"/>
          <w:szCs w:val="28"/>
          <w:shd w:val="clear" w:color="auto" w:fill="FFFFFF"/>
          <w14:ligatures w14:val="none"/>
        </w:rPr>
        <w:t xml:space="preserve"> слідчого судді </w:t>
      </w:r>
      <w:r>
        <w:rPr>
          <w:rFonts w:ascii="Times New Roman" w:eastAsia="Calibri" w:hAnsi="Times New Roman" w:cs="Times New Roman"/>
          <w:kern w:val="0"/>
          <w:sz w:val="28"/>
          <w:szCs w:val="28"/>
          <w:shd w:val="clear" w:color="auto" w:fill="FFFFFF"/>
          <w14:ligatures w14:val="none"/>
        </w:rPr>
        <w:t>Немишлянс</w:t>
      </w:r>
      <w:r w:rsidRPr="00930ED2">
        <w:rPr>
          <w:rFonts w:ascii="Times New Roman" w:eastAsia="Calibri" w:hAnsi="Times New Roman" w:cs="Times New Roman"/>
          <w:kern w:val="0"/>
          <w:sz w:val="28"/>
          <w:szCs w:val="28"/>
          <w:shd w:val="clear" w:color="auto" w:fill="FFFFFF"/>
          <w14:ligatures w14:val="none"/>
        </w:rPr>
        <w:t>ького районного суду м</w:t>
      </w:r>
      <w:r>
        <w:rPr>
          <w:rFonts w:ascii="Times New Roman" w:eastAsia="Calibri" w:hAnsi="Times New Roman" w:cs="Times New Roman"/>
          <w:kern w:val="0"/>
          <w:sz w:val="28"/>
          <w:szCs w:val="28"/>
          <w:shd w:val="clear" w:color="auto" w:fill="FFFFFF"/>
          <w14:ligatures w14:val="none"/>
        </w:rPr>
        <w:t>іста</w:t>
      </w:r>
      <w:r w:rsidRPr="00930ED2">
        <w:rPr>
          <w:rFonts w:ascii="Times New Roman" w:eastAsia="Calibri" w:hAnsi="Times New Roman" w:cs="Times New Roman"/>
          <w:kern w:val="0"/>
          <w:sz w:val="28"/>
          <w:szCs w:val="28"/>
          <w:shd w:val="clear" w:color="auto" w:fill="FFFFFF"/>
          <w14:ligatures w14:val="none"/>
        </w:rPr>
        <w:t xml:space="preserve"> </w:t>
      </w:r>
      <w:r>
        <w:rPr>
          <w:rFonts w:ascii="Times New Roman" w:eastAsia="Calibri" w:hAnsi="Times New Roman" w:cs="Times New Roman"/>
          <w:kern w:val="0"/>
          <w:sz w:val="28"/>
          <w:szCs w:val="28"/>
          <w:shd w:val="clear" w:color="auto" w:fill="FFFFFF"/>
          <w14:ligatures w14:val="none"/>
        </w:rPr>
        <w:t>Харкова</w:t>
      </w:r>
      <w:r w:rsidRPr="00930ED2">
        <w:rPr>
          <w:rFonts w:ascii="Times New Roman" w:eastAsia="Calibri" w:hAnsi="Times New Roman" w:cs="Times New Roman"/>
          <w:kern w:val="0"/>
          <w:sz w:val="28"/>
          <w:szCs w:val="28"/>
          <w:shd w:val="clear" w:color="auto" w:fill="FFFFFF"/>
          <w14:ligatures w14:val="none"/>
        </w:rPr>
        <w:t xml:space="preserve"> від </w:t>
      </w:r>
      <w:r>
        <w:rPr>
          <w:rFonts w:ascii="Times New Roman" w:eastAsia="Calibri" w:hAnsi="Times New Roman" w:cs="Times New Roman"/>
          <w:kern w:val="0"/>
          <w:sz w:val="28"/>
          <w:szCs w:val="28"/>
          <w:shd w:val="clear" w:color="auto" w:fill="FFFFFF"/>
          <w14:ligatures w14:val="none"/>
        </w:rPr>
        <w:t>23</w:t>
      </w:r>
      <w:r w:rsidRPr="00930ED2">
        <w:rPr>
          <w:rFonts w:ascii="Times New Roman" w:eastAsia="Calibri" w:hAnsi="Times New Roman" w:cs="Times New Roman"/>
          <w:kern w:val="0"/>
          <w:sz w:val="28"/>
          <w:szCs w:val="28"/>
          <w:shd w:val="clear" w:color="auto" w:fill="FFFFFF"/>
          <w14:ligatures w14:val="none"/>
        </w:rPr>
        <w:t>.0</w:t>
      </w:r>
      <w:r>
        <w:rPr>
          <w:rFonts w:ascii="Times New Roman" w:eastAsia="Calibri" w:hAnsi="Times New Roman" w:cs="Times New Roman"/>
          <w:kern w:val="0"/>
          <w:sz w:val="28"/>
          <w:szCs w:val="28"/>
          <w:shd w:val="clear" w:color="auto" w:fill="FFFFFF"/>
          <w14:ligatures w14:val="none"/>
        </w:rPr>
        <w:t>9</w:t>
      </w:r>
      <w:r w:rsidRPr="00930ED2">
        <w:rPr>
          <w:rFonts w:ascii="Times New Roman" w:eastAsia="Calibri" w:hAnsi="Times New Roman" w:cs="Times New Roman"/>
          <w:kern w:val="0"/>
          <w:sz w:val="28"/>
          <w:szCs w:val="28"/>
          <w:shd w:val="clear" w:color="auto" w:fill="FFFFFF"/>
          <w14:ligatures w14:val="none"/>
        </w:rPr>
        <w:t>.2026 у справі №</w:t>
      </w:r>
      <w:r w:rsidR="00D1122E">
        <w:rPr>
          <w:rFonts w:ascii="Times New Roman" w:eastAsia="Calibri" w:hAnsi="Times New Roman" w:cs="Times New Roman"/>
          <w:kern w:val="0"/>
          <w:sz w:val="28"/>
          <w:szCs w:val="28"/>
          <w:shd w:val="clear" w:color="auto" w:fill="FFFFFF"/>
          <w14:ligatures w14:val="none"/>
        </w:rPr>
        <w:t xml:space="preserve"> (конфіденційна інформація)</w:t>
      </w:r>
      <w:r w:rsidRPr="00BF48FD">
        <w:rPr>
          <w:rFonts w:ascii="Times New Roman" w:hAnsi="Times New Roman"/>
          <w:sz w:val="28"/>
          <w:szCs w:val="28"/>
        </w:rPr>
        <w:t>, реєстрацію</w:t>
      </w:r>
      <w:r>
        <w:rPr>
          <w:rFonts w:ascii="Times New Roman" w:hAnsi="Times New Roman"/>
          <w:sz w:val="28"/>
          <w:szCs w:val="28"/>
        </w:rPr>
        <w:t xml:space="preserve"> її в установленому</w:t>
      </w:r>
      <w:r w:rsidRPr="00BF48FD">
        <w:rPr>
          <w:rFonts w:ascii="Times New Roman" w:hAnsi="Times New Roman"/>
          <w:sz w:val="28"/>
          <w:szCs w:val="28"/>
        </w:rPr>
        <w:t xml:space="preserve"> порядку, </w:t>
      </w:r>
      <w:r>
        <w:rPr>
          <w:rFonts w:ascii="Times New Roman" w:hAnsi="Times New Roman"/>
          <w:sz w:val="28"/>
          <w:szCs w:val="28"/>
        </w:rPr>
        <w:t>доручення її виконання конкретному прокурору,</w:t>
      </w:r>
      <w:r w:rsidRPr="00BF48FD">
        <w:rPr>
          <w:rFonts w:ascii="Times New Roman" w:hAnsi="Times New Roman"/>
          <w:sz w:val="28"/>
          <w:szCs w:val="28"/>
        </w:rPr>
        <w:t xml:space="preserve"> а також порушення </w:t>
      </w:r>
      <w:r>
        <w:rPr>
          <w:rFonts w:ascii="Times New Roman" w:hAnsi="Times New Roman"/>
          <w:sz w:val="28"/>
          <w:szCs w:val="28"/>
        </w:rPr>
        <w:t xml:space="preserve">конкретним прокурором </w:t>
      </w:r>
      <w:r w:rsidRPr="00BF48FD">
        <w:rPr>
          <w:rFonts w:ascii="Times New Roman" w:hAnsi="Times New Roman"/>
          <w:sz w:val="28"/>
          <w:szCs w:val="28"/>
        </w:rPr>
        <w:t>встановленого законом</w:t>
      </w:r>
      <w:r>
        <w:rPr>
          <w:rFonts w:ascii="Times New Roman" w:hAnsi="Times New Roman"/>
          <w:sz w:val="28"/>
          <w:szCs w:val="28"/>
        </w:rPr>
        <w:t xml:space="preserve"> порядку її розгляду та повідомлення скаржниці.</w:t>
      </w:r>
    </w:p>
    <w:p w14:paraId="5034CAB1" w14:textId="77777777" w:rsidR="005B02BC" w:rsidRDefault="005B02BC" w:rsidP="008B618B">
      <w:pPr>
        <w:widowControl w:val="0"/>
        <w:pBdr>
          <w:bottom w:val="single" w:sz="12" w:space="6" w:color="FFFFFF"/>
        </w:pBdr>
        <w:spacing w:after="0" w:line="240" w:lineRule="auto"/>
        <w:ind w:right="-142" w:firstLine="709"/>
        <w:contextualSpacing/>
        <w:jc w:val="both"/>
        <w:rPr>
          <w:rFonts w:ascii="Times New Roman" w:hAnsi="Times New Roman"/>
          <w:sz w:val="28"/>
          <w:szCs w:val="28"/>
        </w:rPr>
      </w:pPr>
      <w:r w:rsidRPr="00BF48FD">
        <w:rPr>
          <w:rFonts w:ascii="Times New Roman" w:hAnsi="Times New Roman"/>
          <w:sz w:val="28"/>
          <w:szCs w:val="28"/>
        </w:rPr>
        <w:t>Підставою для відкриття дисциплінарного провадження є наведені у скарзі конкретні та підтверджені відомості про можливе вчинення прокурором</w:t>
      </w:r>
      <w:r>
        <w:rPr>
          <w:rFonts w:ascii="Times New Roman" w:hAnsi="Times New Roman"/>
          <w:sz w:val="28"/>
          <w:szCs w:val="28"/>
        </w:rPr>
        <w:t xml:space="preserve"> (прокурорами) </w:t>
      </w:r>
      <w:r w:rsidRPr="00BF48FD">
        <w:rPr>
          <w:rFonts w:ascii="Times New Roman" w:hAnsi="Times New Roman"/>
          <w:sz w:val="28"/>
          <w:szCs w:val="28"/>
        </w:rPr>
        <w:t xml:space="preserve">дисциплінарного проступку. </w:t>
      </w:r>
      <w:r>
        <w:rPr>
          <w:rFonts w:ascii="Times New Roman" w:hAnsi="Times New Roman"/>
          <w:sz w:val="28"/>
          <w:szCs w:val="28"/>
        </w:rPr>
        <w:t xml:space="preserve">Член </w:t>
      </w:r>
      <w:r w:rsidRPr="00BF48FD">
        <w:rPr>
          <w:rFonts w:ascii="Times New Roman" w:hAnsi="Times New Roman"/>
          <w:sz w:val="28"/>
          <w:szCs w:val="28"/>
        </w:rPr>
        <w:t>Комісі</w:t>
      </w:r>
      <w:r>
        <w:rPr>
          <w:rFonts w:ascii="Times New Roman" w:hAnsi="Times New Roman"/>
          <w:sz w:val="28"/>
          <w:szCs w:val="28"/>
        </w:rPr>
        <w:t>ї</w:t>
      </w:r>
      <w:r w:rsidRPr="00BF48FD">
        <w:rPr>
          <w:rFonts w:ascii="Times New Roman" w:hAnsi="Times New Roman"/>
          <w:sz w:val="28"/>
          <w:szCs w:val="28"/>
        </w:rPr>
        <w:t xml:space="preserve"> не має підстав відкривати дисциплінарне провадження виключно з метою з’ясування обставин </w:t>
      </w:r>
      <w:r>
        <w:rPr>
          <w:rFonts w:ascii="Times New Roman" w:hAnsi="Times New Roman"/>
          <w:sz w:val="28"/>
          <w:szCs w:val="28"/>
        </w:rPr>
        <w:t>надходження судового рішення</w:t>
      </w:r>
      <w:r w:rsidRPr="00BF48FD">
        <w:rPr>
          <w:rFonts w:ascii="Times New Roman" w:hAnsi="Times New Roman"/>
          <w:sz w:val="28"/>
          <w:szCs w:val="28"/>
        </w:rPr>
        <w:t xml:space="preserve"> до органу прокуратури, </w:t>
      </w:r>
      <w:r>
        <w:rPr>
          <w:rFonts w:ascii="Times New Roman" w:hAnsi="Times New Roman"/>
          <w:sz w:val="28"/>
          <w:szCs w:val="28"/>
        </w:rPr>
        <w:t>його</w:t>
      </w:r>
      <w:r w:rsidRPr="00BF48FD">
        <w:rPr>
          <w:rFonts w:ascii="Times New Roman" w:hAnsi="Times New Roman"/>
          <w:sz w:val="28"/>
          <w:szCs w:val="28"/>
        </w:rPr>
        <w:t xml:space="preserve"> реєстрації, визначення виконавця</w:t>
      </w:r>
      <w:r>
        <w:rPr>
          <w:rFonts w:ascii="Times New Roman" w:hAnsi="Times New Roman"/>
          <w:sz w:val="28"/>
          <w:szCs w:val="28"/>
        </w:rPr>
        <w:t>,</w:t>
      </w:r>
      <w:r w:rsidRPr="00BF48FD">
        <w:rPr>
          <w:rFonts w:ascii="Times New Roman" w:hAnsi="Times New Roman"/>
          <w:sz w:val="28"/>
          <w:szCs w:val="28"/>
        </w:rPr>
        <w:t xml:space="preserve"> подальшого руху</w:t>
      </w:r>
      <w:r>
        <w:rPr>
          <w:rFonts w:ascii="Times New Roman" w:hAnsi="Times New Roman"/>
          <w:sz w:val="28"/>
          <w:szCs w:val="28"/>
        </w:rPr>
        <w:t xml:space="preserve"> та повідомлення заінтересованих осіб</w:t>
      </w:r>
      <w:r w:rsidRPr="00BF48FD">
        <w:rPr>
          <w:rFonts w:ascii="Times New Roman" w:hAnsi="Times New Roman"/>
          <w:sz w:val="28"/>
          <w:szCs w:val="28"/>
        </w:rPr>
        <w:t>, які скаржником попередньо не з’ясовано та документально не підтверджено.</w:t>
      </w:r>
    </w:p>
    <w:p w14:paraId="1450C7D6" w14:textId="5725C6F6" w:rsidR="005B02BC" w:rsidRPr="004152C9" w:rsidRDefault="000F22B1" w:rsidP="008B618B">
      <w:pPr>
        <w:widowControl w:val="0"/>
        <w:pBdr>
          <w:bottom w:val="single" w:sz="12" w:space="6" w:color="FFFFFF"/>
        </w:pBdr>
        <w:spacing w:after="0" w:line="240" w:lineRule="auto"/>
        <w:ind w:right="-142" w:firstLine="709"/>
        <w:contextualSpacing/>
        <w:jc w:val="both"/>
        <w:rPr>
          <w:rFonts w:ascii="Times New Roman" w:hAnsi="Times New Roman" w:cs="Times New Roman"/>
          <w:sz w:val="28"/>
          <w:szCs w:val="28"/>
        </w:rPr>
      </w:pPr>
      <w:r>
        <w:rPr>
          <w:rFonts w:ascii="Times New Roman" w:hAnsi="Times New Roman"/>
          <w:sz w:val="28"/>
          <w:szCs w:val="28"/>
        </w:rPr>
        <w:t>ОСОБА 1</w:t>
      </w:r>
      <w:r w:rsidR="005B02BC" w:rsidRPr="00BF48FD">
        <w:rPr>
          <w:rFonts w:ascii="Times New Roman" w:hAnsi="Times New Roman"/>
          <w:sz w:val="28"/>
          <w:szCs w:val="28"/>
        </w:rPr>
        <w:t xml:space="preserve"> не позбавлен</w:t>
      </w:r>
      <w:r w:rsidR="005B02BC">
        <w:rPr>
          <w:rFonts w:ascii="Times New Roman" w:hAnsi="Times New Roman"/>
          <w:sz w:val="28"/>
          <w:szCs w:val="28"/>
        </w:rPr>
        <w:t>а</w:t>
      </w:r>
      <w:r w:rsidR="005B02BC" w:rsidRPr="00BF48FD">
        <w:rPr>
          <w:rFonts w:ascii="Times New Roman" w:hAnsi="Times New Roman"/>
          <w:sz w:val="28"/>
          <w:szCs w:val="28"/>
        </w:rPr>
        <w:t xml:space="preserve"> права звернутися безпосередньо до </w:t>
      </w:r>
      <w:r w:rsidR="005B02BC">
        <w:rPr>
          <w:rFonts w:ascii="Times New Roman" w:hAnsi="Times New Roman"/>
          <w:sz w:val="28"/>
          <w:szCs w:val="28"/>
        </w:rPr>
        <w:t>Немишля</w:t>
      </w:r>
      <w:r w:rsidR="00BE5CBD">
        <w:rPr>
          <w:rFonts w:ascii="Times New Roman" w:hAnsi="Times New Roman"/>
          <w:sz w:val="28"/>
          <w:szCs w:val="28"/>
        </w:rPr>
        <w:t>н</w:t>
      </w:r>
      <w:r w:rsidR="005B02BC">
        <w:rPr>
          <w:rFonts w:ascii="Times New Roman" w:hAnsi="Times New Roman"/>
          <w:sz w:val="28"/>
          <w:szCs w:val="28"/>
        </w:rPr>
        <w:t>ської</w:t>
      </w:r>
      <w:r w:rsidR="005B02BC" w:rsidRPr="00BF48FD">
        <w:rPr>
          <w:rFonts w:ascii="Times New Roman" w:hAnsi="Times New Roman"/>
          <w:sz w:val="28"/>
          <w:szCs w:val="28"/>
        </w:rPr>
        <w:t xml:space="preserve"> окружної прокуратури, щоб з’ясувати</w:t>
      </w:r>
      <w:r w:rsidR="005B02BC">
        <w:rPr>
          <w:rFonts w:ascii="Times New Roman" w:hAnsi="Times New Roman"/>
          <w:sz w:val="28"/>
          <w:szCs w:val="28"/>
        </w:rPr>
        <w:t xml:space="preserve"> зазначені вище відомості, які</w:t>
      </w:r>
      <w:r w:rsidR="005B02BC" w:rsidRPr="00BF48FD">
        <w:rPr>
          <w:rFonts w:ascii="Times New Roman" w:hAnsi="Times New Roman"/>
          <w:sz w:val="28"/>
          <w:szCs w:val="28"/>
        </w:rPr>
        <w:t xml:space="preserve"> можуть підтвердити або спростувати </w:t>
      </w:r>
      <w:r w:rsidR="005B02BC">
        <w:rPr>
          <w:rFonts w:ascii="Times New Roman" w:hAnsi="Times New Roman"/>
          <w:sz w:val="28"/>
          <w:szCs w:val="28"/>
        </w:rPr>
        <w:t xml:space="preserve">її </w:t>
      </w:r>
      <w:r w:rsidR="005B02BC" w:rsidRPr="00BF48FD">
        <w:rPr>
          <w:rFonts w:ascii="Times New Roman" w:hAnsi="Times New Roman"/>
          <w:sz w:val="28"/>
          <w:szCs w:val="28"/>
        </w:rPr>
        <w:t xml:space="preserve">доводи </w:t>
      </w:r>
      <w:r w:rsidR="005B02BC">
        <w:rPr>
          <w:rFonts w:ascii="Times New Roman" w:hAnsi="Times New Roman"/>
          <w:sz w:val="28"/>
          <w:szCs w:val="28"/>
        </w:rPr>
        <w:t xml:space="preserve">щодо </w:t>
      </w:r>
      <w:r w:rsidR="005B02BC" w:rsidRPr="00DE682A">
        <w:rPr>
          <w:rStyle w:val="ae"/>
          <w:rFonts w:ascii="Times New Roman" w:hAnsi="Times New Roman" w:cs="Times New Roman"/>
          <w:b w:val="0"/>
          <w:sz w:val="28"/>
          <w:szCs w:val="28"/>
        </w:rPr>
        <w:t>невиконанн</w:t>
      </w:r>
      <w:r w:rsidR="005B02BC">
        <w:rPr>
          <w:rStyle w:val="ae"/>
          <w:rFonts w:ascii="Times New Roman" w:hAnsi="Times New Roman" w:cs="Times New Roman"/>
          <w:b w:val="0"/>
          <w:sz w:val="28"/>
          <w:szCs w:val="28"/>
        </w:rPr>
        <w:t>я</w:t>
      </w:r>
      <w:r w:rsidR="005B02BC" w:rsidRPr="00DE682A">
        <w:rPr>
          <w:rStyle w:val="ae"/>
          <w:rFonts w:ascii="Times New Roman" w:hAnsi="Times New Roman" w:cs="Times New Roman"/>
          <w:b w:val="0"/>
          <w:sz w:val="28"/>
          <w:szCs w:val="28"/>
        </w:rPr>
        <w:t xml:space="preserve"> ухвали слідчого судді</w:t>
      </w:r>
      <w:r w:rsidR="005B02BC" w:rsidRPr="00DE682A">
        <w:rPr>
          <w:rFonts w:ascii="Times New Roman" w:hAnsi="Times New Roman" w:cs="Times New Roman"/>
          <w:bCs/>
          <w:sz w:val="28"/>
          <w:szCs w:val="28"/>
        </w:rPr>
        <w:t xml:space="preserve"> від 24.06.2026 </w:t>
      </w:r>
      <w:r w:rsidR="005B02BC" w:rsidRPr="00BF48FD">
        <w:rPr>
          <w:rFonts w:ascii="Times New Roman" w:hAnsi="Times New Roman"/>
          <w:sz w:val="28"/>
          <w:szCs w:val="28"/>
        </w:rPr>
        <w:t>конкретно</w:t>
      </w:r>
      <w:r w:rsidR="005B02BC">
        <w:rPr>
          <w:rFonts w:ascii="Times New Roman" w:hAnsi="Times New Roman"/>
          <w:sz w:val="28"/>
          <w:szCs w:val="28"/>
        </w:rPr>
        <w:t>ю</w:t>
      </w:r>
      <w:r w:rsidR="005B02BC" w:rsidRPr="00BF48FD">
        <w:rPr>
          <w:rFonts w:ascii="Times New Roman" w:hAnsi="Times New Roman"/>
          <w:sz w:val="28"/>
          <w:szCs w:val="28"/>
        </w:rPr>
        <w:t xml:space="preserve"> посадово</w:t>
      </w:r>
      <w:r w:rsidR="005B02BC">
        <w:rPr>
          <w:rFonts w:ascii="Times New Roman" w:hAnsi="Times New Roman"/>
          <w:sz w:val="28"/>
          <w:szCs w:val="28"/>
        </w:rPr>
        <w:t xml:space="preserve">ю особою окружної </w:t>
      </w:r>
      <w:r w:rsidR="005B02BC" w:rsidRPr="004152C9">
        <w:rPr>
          <w:rFonts w:ascii="Times New Roman" w:hAnsi="Times New Roman" w:cs="Times New Roman"/>
          <w:sz w:val="28"/>
          <w:szCs w:val="28"/>
        </w:rPr>
        <w:t>прокуратури.</w:t>
      </w:r>
    </w:p>
    <w:p w14:paraId="7A0F26EB" w14:textId="6FC9BC78" w:rsidR="005B02BC" w:rsidRPr="004152C9" w:rsidRDefault="005B02BC" w:rsidP="008B618B">
      <w:pPr>
        <w:widowControl w:val="0"/>
        <w:pBdr>
          <w:bottom w:val="single" w:sz="12" w:space="6" w:color="FFFFFF"/>
        </w:pBdr>
        <w:spacing w:after="0" w:line="240" w:lineRule="auto"/>
        <w:ind w:right="-142" w:firstLine="709"/>
        <w:contextualSpacing/>
        <w:jc w:val="both"/>
        <w:rPr>
          <w:rFonts w:ascii="Times New Roman" w:hAnsi="Times New Roman" w:cs="Times New Roman"/>
          <w:sz w:val="28"/>
          <w:szCs w:val="28"/>
        </w:rPr>
      </w:pPr>
      <w:r w:rsidRPr="004152C9">
        <w:rPr>
          <w:rFonts w:ascii="Times New Roman" w:hAnsi="Times New Roman" w:cs="Times New Roman"/>
          <w:sz w:val="28"/>
          <w:szCs w:val="28"/>
        </w:rPr>
        <w:t xml:space="preserve">Таким чином категоричне твердження скаржниці, що </w:t>
      </w:r>
      <w:r w:rsidRPr="004152C9">
        <w:rPr>
          <w:rFonts w:ascii="Times New Roman" w:eastAsia="Calibri" w:hAnsi="Times New Roman" w:cs="Times New Roman"/>
          <w:kern w:val="0"/>
          <w:sz w:val="28"/>
          <w:szCs w:val="28"/>
          <w14:ligatures w14:val="none"/>
        </w:rPr>
        <w:t>після надсилання судом 24.06.2026 ухвали для виконання до Немишлянської окружної прокуратури міста Харкова внаслідок бездіяльності та службово</w:t>
      </w:r>
      <w:r>
        <w:rPr>
          <w:rFonts w:ascii="Times New Roman" w:eastAsia="Calibri" w:hAnsi="Times New Roman" w:cs="Times New Roman"/>
          <w:kern w:val="0"/>
          <w:sz w:val="28"/>
          <w:szCs w:val="28"/>
          <w14:ligatures w14:val="none"/>
        </w:rPr>
        <w:t>ї</w:t>
      </w:r>
      <w:r w:rsidRPr="004152C9">
        <w:rPr>
          <w:rFonts w:ascii="Times New Roman" w:eastAsia="Calibri" w:hAnsi="Times New Roman" w:cs="Times New Roman"/>
          <w:kern w:val="0"/>
          <w:sz w:val="28"/>
          <w:szCs w:val="28"/>
          <w14:ligatures w14:val="none"/>
        </w:rPr>
        <w:t xml:space="preserve"> недбал</w:t>
      </w:r>
      <w:r>
        <w:rPr>
          <w:rFonts w:ascii="Times New Roman" w:eastAsia="Calibri" w:hAnsi="Times New Roman" w:cs="Times New Roman"/>
          <w:kern w:val="0"/>
          <w:sz w:val="28"/>
          <w:szCs w:val="28"/>
          <w14:ligatures w14:val="none"/>
        </w:rPr>
        <w:t>ості</w:t>
      </w:r>
      <w:r w:rsidRPr="004152C9">
        <w:rPr>
          <w:rFonts w:ascii="Times New Roman" w:eastAsia="Calibri" w:hAnsi="Times New Roman" w:cs="Times New Roman"/>
          <w:kern w:val="0"/>
          <w:sz w:val="28"/>
          <w:szCs w:val="28"/>
          <w14:ligatures w14:val="none"/>
        </w:rPr>
        <w:t xml:space="preserve"> прокурорів Миргородського Е.О., Алекаєва</w:t>
      </w:r>
      <w:r w:rsidR="00BE5CBD">
        <w:rPr>
          <w:rFonts w:ascii="Times New Roman" w:eastAsia="Calibri" w:hAnsi="Times New Roman" w:cs="Times New Roman"/>
          <w:kern w:val="0"/>
          <w:sz w:val="28"/>
          <w:szCs w:val="28"/>
          <w14:ligatures w14:val="none"/>
        </w:rPr>
        <w:t> </w:t>
      </w:r>
      <w:r w:rsidRPr="004152C9">
        <w:rPr>
          <w:rFonts w:ascii="Times New Roman" w:eastAsia="Calibri" w:hAnsi="Times New Roman" w:cs="Times New Roman"/>
          <w:kern w:val="0"/>
          <w:sz w:val="28"/>
          <w:szCs w:val="28"/>
          <w14:ligatures w14:val="none"/>
        </w:rPr>
        <w:t>Ю.В., Єни</w:t>
      </w:r>
      <w:r w:rsidR="00BE5CBD">
        <w:rPr>
          <w:rFonts w:ascii="Times New Roman" w:eastAsia="Calibri" w:hAnsi="Times New Roman" w:cs="Times New Roman"/>
          <w:kern w:val="0"/>
          <w:sz w:val="28"/>
          <w:szCs w:val="28"/>
          <w14:ligatures w14:val="none"/>
        </w:rPr>
        <w:t> </w:t>
      </w:r>
      <w:r w:rsidRPr="004152C9">
        <w:rPr>
          <w:rFonts w:ascii="Times New Roman" w:eastAsia="Calibri" w:hAnsi="Times New Roman" w:cs="Times New Roman"/>
          <w:kern w:val="0"/>
          <w:sz w:val="28"/>
          <w:szCs w:val="28"/>
          <w14:ligatures w14:val="none"/>
        </w:rPr>
        <w:t xml:space="preserve">І.В. ухвалу суду не виконано, </w:t>
      </w:r>
      <w:r w:rsidRPr="004152C9">
        <w:rPr>
          <w:rFonts w:ascii="Times New Roman" w:hAnsi="Times New Roman" w:cs="Times New Roman"/>
          <w:sz w:val="28"/>
          <w:szCs w:val="28"/>
        </w:rPr>
        <w:t>є її припущенням, яке не підтверджено жодними доказами.</w:t>
      </w:r>
    </w:p>
    <w:p w14:paraId="3254FED5"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4152C9">
        <w:rPr>
          <w:rFonts w:ascii="Times New Roman" w:eastAsia="Calibri" w:hAnsi="Times New Roman" w:cs="Times New Roman"/>
          <w:kern w:val="0"/>
          <w:sz w:val="28"/>
          <w:szCs w:val="28"/>
          <w:shd w:val="clear" w:color="auto" w:fill="FFFFFF"/>
          <w14:ligatures w14:val="none"/>
        </w:rPr>
        <w:lastRenderedPageBreak/>
        <w:t>Отже м</w:t>
      </w:r>
      <w:r w:rsidRPr="004152C9">
        <w:rPr>
          <w:rFonts w:ascii="Times New Roman" w:eastAsia="Calibri" w:hAnsi="Times New Roman" w:cs="Times New Roman"/>
          <w:kern w:val="0"/>
          <w:sz w:val="28"/>
          <w:szCs w:val="28"/>
          <w14:ligatures w14:val="none"/>
        </w:rPr>
        <w:t>атеріали дисциплінарної скарги не містять процесуальних рішень, прийнятих згідно з нормами КПК України, чи будь-яких інших документів, з яких вбачається порушення прокурорами Миргородським</w:t>
      </w:r>
      <w:r>
        <w:rPr>
          <w:rFonts w:ascii="Times New Roman" w:eastAsia="Calibri" w:hAnsi="Times New Roman" w:cs="Times New Roman"/>
          <w:kern w:val="0"/>
          <w:sz w:val="28"/>
          <w:szCs w:val="28"/>
          <w14:ligatures w14:val="none"/>
        </w:rPr>
        <w:t> </w:t>
      </w:r>
      <w:r w:rsidRPr="00DD0E1E">
        <w:rPr>
          <w:rFonts w:ascii="Times New Roman" w:eastAsia="Calibri" w:hAnsi="Times New Roman" w:cs="Times New Roman"/>
          <w:kern w:val="0"/>
          <w:sz w:val="28"/>
          <w:szCs w:val="28"/>
          <w14:ligatures w14:val="none"/>
        </w:rPr>
        <w:t>Е.О., Алекаєв</w:t>
      </w:r>
      <w:r>
        <w:rPr>
          <w:rFonts w:ascii="Times New Roman" w:eastAsia="Calibri" w:hAnsi="Times New Roman" w:cs="Times New Roman"/>
          <w:kern w:val="0"/>
          <w:sz w:val="28"/>
          <w:szCs w:val="28"/>
          <w14:ligatures w14:val="none"/>
        </w:rPr>
        <w:t>им </w:t>
      </w:r>
      <w:r w:rsidRPr="00DD0E1E">
        <w:rPr>
          <w:rFonts w:ascii="Times New Roman" w:eastAsia="Calibri" w:hAnsi="Times New Roman" w:cs="Times New Roman"/>
          <w:kern w:val="0"/>
          <w:sz w:val="28"/>
          <w:szCs w:val="28"/>
          <w14:ligatures w14:val="none"/>
        </w:rPr>
        <w:t>Ю.В., Єн</w:t>
      </w:r>
      <w:r>
        <w:rPr>
          <w:rFonts w:ascii="Times New Roman" w:eastAsia="Calibri" w:hAnsi="Times New Roman" w:cs="Times New Roman"/>
          <w:kern w:val="0"/>
          <w:sz w:val="28"/>
          <w:szCs w:val="28"/>
          <w14:ligatures w14:val="none"/>
        </w:rPr>
        <w:t>ою </w:t>
      </w:r>
      <w:r w:rsidRPr="00DD0E1E">
        <w:rPr>
          <w:rFonts w:ascii="Times New Roman" w:eastAsia="Calibri" w:hAnsi="Times New Roman" w:cs="Times New Roman"/>
          <w:kern w:val="0"/>
          <w:sz w:val="28"/>
          <w:szCs w:val="28"/>
          <w14:ligatures w14:val="none"/>
        </w:rPr>
        <w:t>І.В.</w:t>
      </w:r>
      <w:r w:rsidRPr="00930ED2">
        <w:rPr>
          <w:rFonts w:ascii="Times New Roman" w:eastAsia="Calibri" w:hAnsi="Times New Roman" w:cs="Times New Roman"/>
          <w:kern w:val="0"/>
          <w:sz w:val="28"/>
          <w:szCs w:val="28"/>
          <w14:ligatures w14:val="none"/>
        </w:rPr>
        <w:t xml:space="preserve"> прав осіб, або вимог закону</w:t>
      </w:r>
      <w:r>
        <w:rPr>
          <w:rFonts w:ascii="Times New Roman" w:eastAsia="Calibri" w:hAnsi="Times New Roman" w:cs="Times New Roman"/>
          <w:kern w:val="0"/>
          <w:sz w:val="28"/>
          <w:szCs w:val="28"/>
          <w14:ligatures w14:val="none"/>
        </w:rPr>
        <w:t>.</w:t>
      </w:r>
    </w:p>
    <w:p w14:paraId="01C0F5CB"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Таким чином, дисциплінарна скарга не містить конкретних відомостей, які</w:t>
      </w:r>
      <w:r>
        <w:rPr>
          <w:rFonts w:ascii="Times New Roman" w:eastAsia="Calibri" w:hAnsi="Times New Roman" w:cs="Times New Roman"/>
          <w:kern w:val="0"/>
          <w:sz w:val="28"/>
          <w:szCs w:val="28"/>
          <w:shd w:val="clear" w:color="auto" w:fill="FFFFFF"/>
          <w14:ligatures w14:val="none"/>
        </w:rPr>
        <w:t> </w:t>
      </w:r>
      <w:r w:rsidRPr="00930ED2">
        <w:rPr>
          <w:rFonts w:ascii="Times New Roman" w:eastAsia="Calibri" w:hAnsi="Times New Roman" w:cs="Times New Roman"/>
          <w:kern w:val="0"/>
          <w:sz w:val="28"/>
          <w:szCs w:val="28"/>
          <w:shd w:val="clear" w:color="auto" w:fill="FFFFFF"/>
          <w14:ligatures w14:val="none"/>
        </w:rPr>
        <w:t xml:space="preserve">б свідчили про вчинення </w:t>
      </w:r>
      <w:r>
        <w:rPr>
          <w:rFonts w:ascii="Times New Roman" w:eastAsia="Calibri" w:hAnsi="Times New Roman" w:cs="Times New Roman"/>
          <w:kern w:val="0"/>
          <w:sz w:val="28"/>
          <w:szCs w:val="28"/>
          <w:shd w:val="clear" w:color="auto" w:fill="FFFFFF"/>
          <w14:ligatures w14:val="none"/>
        </w:rPr>
        <w:t xml:space="preserve">вказаними </w:t>
      </w:r>
      <w:r w:rsidRPr="00930ED2">
        <w:rPr>
          <w:rFonts w:ascii="Times New Roman" w:eastAsia="Calibri" w:hAnsi="Times New Roman" w:cs="Times New Roman"/>
          <w:kern w:val="0"/>
          <w:sz w:val="28"/>
          <w:szCs w:val="28"/>
          <w:shd w:val="clear" w:color="auto" w:fill="FFFFFF"/>
          <w14:ligatures w14:val="none"/>
        </w:rPr>
        <w:t>прокурор</w:t>
      </w:r>
      <w:r>
        <w:rPr>
          <w:rFonts w:ascii="Times New Roman" w:eastAsia="Calibri" w:hAnsi="Times New Roman" w:cs="Times New Roman"/>
          <w:kern w:val="0"/>
          <w:sz w:val="28"/>
          <w:szCs w:val="28"/>
          <w:shd w:val="clear" w:color="auto" w:fill="FFFFFF"/>
          <w14:ligatures w14:val="none"/>
        </w:rPr>
        <w:t>а</w:t>
      </w:r>
      <w:r w:rsidRPr="00930ED2">
        <w:rPr>
          <w:rFonts w:ascii="Times New Roman" w:eastAsia="Calibri" w:hAnsi="Times New Roman" w:cs="Times New Roman"/>
          <w:kern w:val="0"/>
          <w:sz w:val="28"/>
          <w:szCs w:val="28"/>
          <w:shd w:val="clear" w:color="auto" w:fill="FFFFFF"/>
          <w14:ligatures w14:val="none"/>
        </w:rPr>
        <w:t>м</w:t>
      </w:r>
      <w:r>
        <w:rPr>
          <w:rFonts w:ascii="Times New Roman" w:eastAsia="Calibri" w:hAnsi="Times New Roman" w:cs="Times New Roman"/>
          <w:kern w:val="0"/>
          <w:sz w:val="28"/>
          <w:szCs w:val="28"/>
          <w:shd w:val="clear" w:color="auto" w:fill="FFFFFF"/>
          <w14:ligatures w14:val="none"/>
        </w:rPr>
        <w:t>и</w:t>
      </w:r>
      <w:r w:rsidRPr="00930ED2">
        <w:rPr>
          <w:rFonts w:ascii="Times New Roman" w:eastAsia="Calibri" w:hAnsi="Times New Roman" w:cs="Times New Roman"/>
          <w:kern w:val="0"/>
          <w:sz w:val="28"/>
          <w:szCs w:val="28"/>
          <w:shd w:val="clear" w:color="auto" w:fill="FFFFFF"/>
          <w14:ligatures w14:val="none"/>
        </w:rPr>
        <w:t xml:space="preserve"> невиконання чи неналежного виконання службових обов’язків, у зв’язку з чим відсутні підстави для відкриття дисциплінарного провадження в цій частині. </w:t>
      </w:r>
      <w:bookmarkEnd w:id="2"/>
    </w:p>
    <w:p w14:paraId="62A21A00"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shd w:val="clear" w:color="auto" w:fill="FFFFFF"/>
          <w14:ligatures w14:val="none"/>
        </w:rPr>
        <w:t xml:space="preserve">Матеріали </w:t>
      </w:r>
      <w:r w:rsidRPr="00930ED2">
        <w:rPr>
          <w:rFonts w:ascii="Times New Roman" w:eastAsia="Calibri" w:hAnsi="Times New Roman" w:cs="Times New Roman"/>
          <w:kern w:val="0"/>
          <w:sz w:val="28"/>
          <w:szCs w:val="28"/>
          <w14:ligatures w14:val="none"/>
        </w:rPr>
        <w:t>дисциплінарної скарги не міст</w:t>
      </w:r>
      <w:r>
        <w:rPr>
          <w:rFonts w:ascii="Times New Roman" w:eastAsia="Calibri" w:hAnsi="Times New Roman" w:cs="Times New Roman"/>
          <w:kern w:val="0"/>
          <w:sz w:val="28"/>
          <w:szCs w:val="28"/>
          <w14:ligatures w14:val="none"/>
        </w:rPr>
        <w:t>ять</w:t>
      </w:r>
      <w:r w:rsidRPr="00930ED2">
        <w:rPr>
          <w:rFonts w:ascii="Times New Roman" w:eastAsia="Calibri" w:hAnsi="Times New Roman" w:cs="Times New Roman"/>
          <w:kern w:val="0"/>
          <w:sz w:val="28"/>
          <w:szCs w:val="28"/>
          <w14:ligatures w14:val="none"/>
        </w:rPr>
        <w:t xml:space="preserve"> також даних, які б свідчили про вчинення прокурор</w:t>
      </w:r>
      <w:r>
        <w:rPr>
          <w:rFonts w:ascii="Times New Roman" w:eastAsia="Calibri" w:hAnsi="Times New Roman" w:cs="Times New Roman"/>
          <w:kern w:val="0"/>
          <w:sz w:val="28"/>
          <w:szCs w:val="28"/>
          <w14:ligatures w14:val="none"/>
        </w:rPr>
        <w:t>ами</w:t>
      </w:r>
      <w:r w:rsidRPr="00930ED2">
        <w:rPr>
          <w:rFonts w:ascii="Times New Roman" w:eastAsia="Calibri" w:hAnsi="Times New Roman" w:cs="Times New Roman"/>
          <w:kern w:val="0"/>
          <w:sz w:val="28"/>
          <w:szCs w:val="28"/>
          <w14:ligatures w14:val="none"/>
        </w:rPr>
        <w:t xml:space="preserve"> </w:t>
      </w:r>
      <w:r w:rsidRPr="009C5FB5">
        <w:rPr>
          <w:rFonts w:ascii="Times New Roman" w:eastAsia="Calibri" w:hAnsi="Times New Roman" w:cs="Times New Roman"/>
          <w:kern w:val="0"/>
          <w:sz w:val="28"/>
          <w:szCs w:val="28"/>
          <w14:ligatures w14:val="none"/>
        </w:rPr>
        <w:t xml:space="preserve">Миргородським Е.О., Алекаєвим Ю.В., Єною І.В.  </w:t>
      </w:r>
      <w:r w:rsidRPr="00930ED2">
        <w:rPr>
          <w:rFonts w:ascii="Times New Roman" w:eastAsia="Calibri" w:hAnsi="Times New Roman" w:cs="Times New Roman"/>
          <w:kern w:val="0"/>
          <w:sz w:val="28"/>
          <w:szCs w:val="28"/>
          <w14:ligatures w14:val="none"/>
        </w:rPr>
        <w:t xml:space="preserve"> дій, що порочать звання прокурора і можуть викликати сумнів у </w:t>
      </w:r>
      <w:r>
        <w:rPr>
          <w:rFonts w:ascii="Times New Roman" w:eastAsia="Calibri" w:hAnsi="Times New Roman" w:cs="Times New Roman"/>
          <w:kern w:val="0"/>
          <w:sz w:val="28"/>
          <w:szCs w:val="28"/>
          <w14:ligatures w14:val="none"/>
        </w:rPr>
        <w:t>їх</w:t>
      </w:r>
      <w:r w:rsidRPr="00930ED2">
        <w:rPr>
          <w:rFonts w:ascii="Times New Roman" w:eastAsia="Calibri" w:hAnsi="Times New Roman" w:cs="Times New Roman"/>
          <w:kern w:val="0"/>
          <w:sz w:val="28"/>
          <w:szCs w:val="28"/>
          <w14:ligatures w14:val="none"/>
        </w:rPr>
        <w:t xml:space="preserve"> об’єктивності, неупередженості та незалежності, у чесності та непідкупності органів прокуратури.</w:t>
      </w:r>
    </w:p>
    <w:p w14:paraId="7FCC671D"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5F9CB0B4"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1933DC42"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759594E8"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067E8CAF"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3FE7C78D" w14:textId="4C86E7E5" w:rsidR="005B02BC"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Наведені у дисциплінарній скарзі дії прокурор</w:t>
      </w:r>
      <w:r>
        <w:rPr>
          <w:rFonts w:ascii="Times New Roman" w:eastAsia="Calibri" w:hAnsi="Times New Roman" w:cs="Times New Roman"/>
          <w:kern w:val="0"/>
          <w:sz w:val="28"/>
          <w:szCs w:val="28"/>
          <w14:ligatures w14:val="none"/>
        </w:rPr>
        <w:t>ів</w:t>
      </w:r>
      <w:r w:rsidRPr="00930ED2">
        <w:rPr>
          <w:rFonts w:ascii="Times New Roman" w:eastAsia="Calibri" w:hAnsi="Times New Roman" w:cs="Times New Roman"/>
          <w:kern w:val="0"/>
          <w:sz w:val="28"/>
          <w:szCs w:val="28"/>
          <w14:ligatures w14:val="none"/>
        </w:rPr>
        <w:t xml:space="preserve"> </w:t>
      </w:r>
      <w:r w:rsidRPr="009C5FB5">
        <w:rPr>
          <w:rFonts w:ascii="Times New Roman" w:eastAsia="Calibri" w:hAnsi="Times New Roman" w:cs="Times New Roman"/>
          <w:kern w:val="0"/>
          <w:sz w:val="28"/>
          <w:szCs w:val="28"/>
          <w14:ligatures w14:val="none"/>
        </w:rPr>
        <w:t>Миргородськ</w:t>
      </w:r>
      <w:r>
        <w:rPr>
          <w:rFonts w:ascii="Times New Roman" w:eastAsia="Calibri" w:hAnsi="Times New Roman" w:cs="Times New Roman"/>
          <w:kern w:val="0"/>
          <w:sz w:val="28"/>
          <w:szCs w:val="28"/>
          <w14:ligatures w14:val="none"/>
        </w:rPr>
        <w:t>ого</w:t>
      </w:r>
      <w:r w:rsidR="008B618B">
        <w:rPr>
          <w:rFonts w:ascii="Times New Roman" w:eastAsia="Calibri" w:hAnsi="Times New Roman" w:cs="Times New Roman"/>
          <w:kern w:val="0"/>
          <w:sz w:val="28"/>
          <w:szCs w:val="28"/>
          <w14:ligatures w14:val="none"/>
        </w:rPr>
        <w:t> </w:t>
      </w:r>
      <w:r w:rsidRPr="009C5FB5">
        <w:rPr>
          <w:rFonts w:ascii="Times New Roman" w:eastAsia="Calibri" w:hAnsi="Times New Roman" w:cs="Times New Roman"/>
          <w:kern w:val="0"/>
          <w:sz w:val="28"/>
          <w:szCs w:val="28"/>
          <w14:ligatures w14:val="none"/>
        </w:rPr>
        <w:t>Е.О., Алекаєв</w:t>
      </w:r>
      <w:r>
        <w:rPr>
          <w:rFonts w:ascii="Times New Roman" w:eastAsia="Calibri" w:hAnsi="Times New Roman" w:cs="Times New Roman"/>
          <w:kern w:val="0"/>
          <w:sz w:val="28"/>
          <w:szCs w:val="28"/>
          <w14:ligatures w14:val="none"/>
        </w:rPr>
        <w:t>а </w:t>
      </w:r>
      <w:r w:rsidRPr="009C5FB5">
        <w:rPr>
          <w:rFonts w:ascii="Times New Roman" w:eastAsia="Calibri" w:hAnsi="Times New Roman" w:cs="Times New Roman"/>
          <w:kern w:val="0"/>
          <w:sz w:val="28"/>
          <w:szCs w:val="28"/>
          <w14:ligatures w14:val="none"/>
        </w:rPr>
        <w:t>Ю.В., Єн</w:t>
      </w:r>
      <w:r>
        <w:rPr>
          <w:rFonts w:ascii="Times New Roman" w:eastAsia="Calibri" w:hAnsi="Times New Roman" w:cs="Times New Roman"/>
          <w:kern w:val="0"/>
          <w:sz w:val="28"/>
          <w:szCs w:val="28"/>
          <w14:ligatures w14:val="none"/>
        </w:rPr>
        <w:t>и </w:t>
      </w:r>
      <w:r w:rsidRPr="009C5FB5">
        <w:rPr>
          <w:rFonts w:ascii="Times New Roman" w:eastAsia="Calibri" w:hAnsi="Times New Roman" w:cs="Times New Roman"/>
          <w:kern w:val="0"/>
          <w:sz w:val="28"/>
          <w:szCs w:val="28"/>
          <w14:ligatures w14:val="none"/>
        </w:rPr>
        <w:t xml:space="preserve">І.В. </w:t>
      </w:r>
      <w:r w:rsidRPr="00930ED2">
        <w:rPr>
          <w:rFonts w:ascii="Times New Roman" w:eastAsia="Calibri" w:hAnsi="Times New Roman" w:cs="Times New Roman"/>
          <w:kern w:val="0"/>
          <w:sz w:val="28"/>
          <w:szCs w:val="28"/>
          <w14:ligatures w14:val="none"/>
        </w:rPr>
        <w:t>не охоплюються зазначеним переліком, відповідальність за який передбачена пунктом 5 частини першої статті 43 Закону та їх належним чином не підтверджено.</w:t>
      </w:r>
    </w:p>
    <w:p w14:paraId="39DF4BFB" w14:textId="77777777" w:rsidR="005B02BC" w:rsidRPr="00594764"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594764">
        <w:rPr>
          <w:rFonts w:ascii="Times New Roman" w:eastAsia="Calibri" w:hAnsi="Times New Roman" w:cs="Times New Roman"/>
          <w:kern w:val="0"/>
          <w:sz w:val="28"/>
          <w:szCs w:val="28"/>
          <w14:ligatures w14:val="none"/>
        </w:rPr>
        <w:t xml:space="preserve">Не аргументована жодними доводами й думка скаржниці щодо вчинення вказаними прокурорами дисциплінарного проступку, передбаченого пунктом 6 (систематичне (два і більше разів протягом одного року (або одноразове грубе порушення правил прокурорської етики) частини першої статті 43 Закону                      № 1697-VII. </w:t>
      </w:r>
    </w:p>
    <w:p w14:paraId="4672BB44" w14:textId="77777777" w:rsidR="005B02BC"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594764">
        <w:rPr>
          <w:rFonts w:ascii="Times New Roman" w:eastAsia="Calibri" w:hAnsi="Times New Roman" w:cs="Times New Roman"/>
          <w:kern w:val="0"/>
          <w:sz w:val="28"/>
          <w:szCs w:val="28"/>
          <w14:ligatures w14:val="none"/>
        </w:rPr>
        <w:t>Інші мотиви та аргументи скаржниці зводяться до власної оцінки дій прокурорів та обставин зазначених подій.</w:t>
      </w:r>
    </w:p>
    <w:p w14:paraId="3A870CCD" w14:textId="77777777" w:rsidR="005B02BC" w:rsidRPr="008B2015" w:rsidRDefault="005B02BC" w:rsidP="008B618B">
      <w:pPr>
        <w:widowControl w:val="0"/>
        <w:pBdr>
          <w:bottom w:val="single" w:sz="12" w:space="6" w:color="FFFFFF"/>
        </w:pBdr>
        <w:spacing w:after="0" w:line="240" w:lineRule="auto"/>
        <w:ind w:right="-142" w:firstLine="709"/>
        <w:contextualSpacing/>
        <w:jc w:val="both"/>
        <w:rPr>
          <w:rFonts w:ascii="Times New Roman" w:hAnsi="Times New Roman"/>
          <w:sz w:val="28"/>
          <w:szCs w:val="28"/>
        </w:rPr>
      </w:pPr>
      <w:r w:rsidRPr="008B2015">
        <w:rPr>
          <w:rFonts w:ascii="Times New Roman" w:hAnsi="Times New Roman"/>
          <w:sz w:val="28"/>
          <w:szCs w:val="28"/>
        </w:rPr>
        <w:t>Поряд з цим, якщо, на думку скаржни</w:t>
      </w:r>
      <w:r>
        <w:rPr>
          <w:rFonts w:ascii="Times New Roman" w:hAnsi="Times New Roman"/>
          <w:sz w:val="28"/>
          <w:szCs w:val="28"/>
        </w:rPr>
        <w:t>ці</w:t>
      </w:r>
      <w:r w:rsidRPr="008B2015">
        <w:rPr>
          <w:rFonts w:ascii="Times New Roman" w:hAnsi="Times New Roman"/>
          <w:sz w:val="28"/>
          <w:szCs w:val="28"/>
        </w:rPr>
        <w:t xml:space="preserve">, </w:t>
      </w:r>
      <w:r>
        <w:rPr>
          <w:rFonts w:ascii="Times New Roman" w:hAnsi="Times New Roman"/>
          <w:sz w:val="28"/>
          <w:szCs w:val="28"/>
        </w:rPr>
        <w:t>посадові особи Немишлянської окружної прокуратури міста Харкова</w:t>
      </w:r>
      <w:r w:rsidRPr="008B2015">
        <w:rPr>
          <w:rFonts w:ascii="Times New Roman" w:hAnsi="Times New Roman"/>
          <w:sz w:val="28"/>
          <w:szCs w:val="28"/>
        </w:rPr>
        <w:t xml:space="preserve"> вчини</w:t>
      </w:r>
      <w:r>
        <w:rPr>
          <w:rFonts w:ascii="Times New Roman" w:hAnsi="Times New Roman"/>
          <w:sz w:val="28"/>
          <w:szCs w:val="28"/>
        </w:rPr>
        <w:t>ли кримінальне правопорушення</w:t>
      </w:r>
      <w:r w:rsidRPr="008B2015">
        <w:rPr>
          <w:rFonts w:ascii="Times New Roman" w:hAnsi="Times New Roman"/>
          <w:sz w:val="28"/>
          <w:szCs w:val="28"/>
        </w:rPr>
        <w:t xml:space="preserve">, то кримінальним процесуальним законодавством встановлено окремий порядок </w:t>
      </w:r>
      <w:r w:rsidRPr="008B2015">
        <w:rPr>
          <w:rFonts w:ascii="Times New Roman" w:hAnsi="Times New Roman"/>
          <w:sz w:val="28"/>
          <w:szCs w:val="28"/>
        </w:rPr>
        <w:lastRenderedPageBreak/>
        <w:t>звернення з повідомленням про вчинення кримінального правопорушення, передбачений статтею 214 КПК України, що до повноважень Комісії не належить.</w:t>
      </w:r>
    </w:p>
    <w:p w14:paraId="6A02D9EE" w14:textId="77777777" w:rsidR="005B02BC" w:rsidRPr="00594764"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594764">
        <w:rPr>
          <w:rFonts w:ascii="Times New Roman" w:eastAsia="Calibri" w:hAnsi="Times New Roman" w:cs="Times New Roman"/>
          <w:kern w:val="0"/>
          <w:sz w:val="28"/>
          <w:szCs w:val="28"/>
          <w14:ligatures w14:val="none"/>
        </w:rPr>
        <w:t xml:space="preserve">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 </w:t>
      </w:r>
    </w:p>
    <w:p w14:paraId="0A6F67EA"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594764">
        <w:rPr>
          <w:rFonts w:ascii="Times New Roman" w:eastAsia="Calibri" w:hAnsi="Times New Roman" w:cs="Times New Roman"/>
          <w:kern w:val="0"/>
          <w:sz w:val="28"/>
          <w:szCs w:val="28"/>
          <w14:ligatures w14:val="none"/>
        </w:rPr>
        <w:t xml:space="preserve">Таким чином, при невстановлені обставин зазначених скаржницею та за відсутності відповідних доказів, член Комісії не може обґрунтовувати своє рішення на припущеннях про наявність ознак дисциплінарного проступку в діях вказаних прокурорів. Зазначене дозволяє дійти висновку про те, що скарга наразі не містить відомостей про наявність ознак дисциплінарного проступку, передбаченого пунктами 1, 5, 6 частини першої статті 43 Закону № 1697-VII в діях прокурорів </w:t>
      </w:r>
      <w:r w:rsidRPr="00334457">
        <w:rPr>
          <w:rFonts w:ascii="Times New Roman" w:eastAsia="Calibri" w:hAnsi="Times New Roman" w:cs="Times New Roman"/>
          <w:kern w:val="0"/>
          <w:sz w:val="28"/>
          <w:szCs w:val="28"/>
          <w14:ligatures w14:val="none"/>
        </w:rPr>
        <w:t>Миргородського Е.О., Алекаєва Ю.В., Єни І.В</w:t>
      </w:r>
      <w:r>
        <w:rPr>
          <w:rFonts w:ascii="Times New Roman" w:eastAsia="Calibri" w:hAnsi="Times New Roman" w:cs="Times New Roman"/>
          <w:kern w:val="0"/>
          <w:sz w:val="28"/>
          <w:szCs w:val="28"/>
          <w14:ligatures w14:val="none"/>
        </w:rPr>
        <w:t>.</w:t>
      </w:r>
      <w:r w:rsidRPr="00A35F28">
        <w:rPr>
          <w:rFonts w:ascii="Times New Roman" w:hAnsi="Times New Roman" w:cs="Times New Roman"/>
          <w:sz w:val="28"/>
          <w:szCs w:val="28"/>
        </w:rPr>
        <w:t xml:space="preserve">  </w:t>
      </w:r>
    </w:p>
    <w:p w14:paraId="6EF2376C" w14:textId="77777777" w:rsidR="005B02BC"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Відтак, керуючись статтями 44 – 46 Закону України «Про прокуратуру», пунктами 28, 62, 98 Положення про порядок роботи </w:t>
      </w:r>
      <w:r>
        <w:rPr>
          <w:rFonts w:ascii="Times New Roman" w:eastAsia="Calibri" w:hAnsi="Times New Roman" w:cs="Times New Roman"/>
          <w:kern w:val="0"/>
          <w:sz w:val="28"/>
          <w:szCs w:val="28"/>
          <w14:ligatures w14:val="none"/>
        </w:rPr>
        <w:t>Кваліфікаційно-дисциплінарної комісії прокурорів</w:t>
      </w:r>
      <w:r w:rsidRPr="00930ED2">
        <w:rPr>
          <w:rFonts w:ascii="Times New Roman" w:eastAsia="Calibri" w:hAnsi="Times New Roman" w:cs="Times New Roman"/>
          <w:kern w:val="0"/>
          <w:sz w:val="28"/>
          <w:szCs w:val="28"/>
          <w14:ligatures w14:val="none"/>
        </w:rPr>
        <w:t>, прийнятого всеукраїнською конференцією прокурорів 27 квітня 2017 року (зі змінами),</w:t>
      </w:r>
    </w:p>
    <w:p w14:paraId="5D452C02" w14:textId="77777777" w:rsidR="005B02BC"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p>
    <w:p w14:paraId="41B639A5" w14:textId="77777777" w:rsidR="005B02BC" w:rsidRDefault="005B02BC" w:rsidP="008B618B">
      <w:pPr>
        <w:widowControl w:val="0"/>
        <w:pBdr>
          <w:bottom w:val="single" w:sz="12" w:space="6" w:color="FFFFFF"/>
        </w:pBdr>
        <w:spacing w:before="240" w:after="240" w:line="240" w:lineRule="auto"/>
        <w:ind w:right="-142"/>
        <w:contextualSpacing/>
        <w:jc w:val="center"/>
        <w:rPr>
          <w:rFonts w:ascii="Times New Roman" w:eastAsia="Calibri" w:hAnsi="Times New Roman" w:cs="Times New Roman"/>
          <w:b/>
          <w:kern w:val="0"/>
          <w:sz w:val="28"/>
          <w:szCs w:val="28"/>
          <w14:ligatures w14:val="none"/>
        </w:rPr>
      </w:pPr>
      <w:r w:rsidRPr="00930ED2">
        <w:rPr>
          <w:rFonts w:ascii="Times New Roman" w:eastAsia="Calibri" w:hAnsi="Times New Roman" w:cs="Times New Roman"/>
          <w:b/>
          <w:kern w:val="0"/>
          <w:sz w:val="28"/>
          <w:szCs w:val="28"/>
          <w14:ligatures w14:val="none"/>
        </w:rPr>
        <w:t>В И Р І Ш И Л А:</w:t>
      </w:r>
    </w:p>
    <w:p w14:paraId="06CE3E85" w14:textId="77777777" w:rsidR="005B02BC" w:rsidRDefault="005B02BC" w:rsidP="008B618B">
      <w:pPr>
        <w:widowControl w:val="0"/>
        <w:pBdr>
          <w:bottom w:val="single" w:sz="12" w:space="6" w:color="FFFFFF"/>
        </w:pBdr>
        <w:spacing w:before="240" w:after="240" w:line="240" w:lineRule="auto"/>
        <w:ind w:right="-142"/>
        <w:contextualSpacing/>
        <w:jc w:val="center"/>
        <w:rPr>
          <w:rFonts w:ascii="Times New Roman" w:eastAsia="Calibri" w:hAnsi="Times New Roman" w:cs="Times New Roman"/>
          <w:b/>
          <w:kern w:val="0"/>
          <w:sz w:val="28"/>
          <w:szCs w:val="28"/>
          <w14:ligatures w14:val="none"/>
        </w:rPr>
      </w:pPr>
    </w:p>
    <w:p w14:paraId="3141240C" w14:textId="77777777" w:rsidR="005B02BC" w:rsidRPr="00930ED2" w:rsidRDefault="005B02BC" w:rsidP="008B618B">
      <w:pPr>
        <w:widowControl w:val="0"/>
        <w:pBdr>
          <w:bottom w:val="single" w:sz="12" w:space="6" w:color="FFFFFF"/>
        </w:pBdr>
        <w:spacing w:after="0" w:line="240" w:lineRule="auto"/>
        <w:ind w:right="-142"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Pr="0075694E">
        <w:rPr>
          <w:rFonts w:ascii="Times New Roman" w:eastAsia="Calibri" w:hAnsi="Times New Roman" w:cs="Times New Roman"/>
          <w:kern w:val="0"/>
          <w:sz w:val="28"/>
          <w:szCs w:val="28"/>
          <w14:ligatures w14:val="none"/>
        </w:rPr>
        <w:t xml:space="preserve">керівника Немишлянської окружної прокуратури міста Харкова Миргородського Е.О., його першого заступника Алекаєва Ю.В. та прокурора цієї прокуратури Єни І.В. </w:t>
      </w:r>
      <w:r>
        <w:rPr>
          <w:rFonts w:ascii="Times New Roman" w:eastAsia="Calibri" w:hAnsi="Times New Roman" w:cs="Times New Roman"/>
          <w:kern w:val="0"/>
          <w:sz w:val="28"/>
          <w:szCs w:val="28"/>
          <w14:ligatures w14:val="none"/>
        </w:rPr>
        <w:t xml:space="preserve"> </w:t>
      </w:r>
    </w:p>
    <w:p w14:paraId="2B10AEE3" w14:textId="77777777" w:rsidR="005B02BC" w:rsidRPr="00930ED2" w:rsidRDefault="005B02BC" w:rsidP="008B618B">
      <w:pPr>
        <w:widowControl w:val="0"/>
        <w:pBdr>
          <w:bottom w:val="single" w:sz="12" w:space="12" w:color="FFFFFF"/>
        </w:pBdr>
        <w:spacing w:before="120"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Копію рішення на</w:t>
      </w:r>
      <w:r>
        <w:rPr>
          <w:rFonts w:ascii="Times New Roman" w:eastAsia="Calibri" w:hAnsi="Times New Roman" w:cs="Times New Roman"/>
          <w:kern w:val="0"/>
          <w:sz w:val="28"/>
          <w:szCs w:val="28"/>
          <w14:ligatures w14:val="none"/>
        </w:rPr>
        <w:t>діслати</w:t>
      </w:r>
      <w:r w:rsidRPr="00930ED2">
        <w:rPr>
          <w:rFonts w:ascii="Times New Roman" w:eastAsia="Calibri" w:hAnsi="Times New Roman" w:cs="Times New Roman"/>
          <w:kern w:val="0"/>
          <w:sz w:val="28"/>
          <w:szCs w:val="28"/>
          <w14:ligatures w14:val="none"/>
        </w:rPr>
        <w:t xml:space="preserve"> скаржни</w:t>
      </w:r>
      <w:r>
        <w:rPr>
          <w:rFonts w:ascii="Times New Roman" w:eastAsia="Calibri" w:hAnsi="Times New Roman" w:cs="Times New Roman"/>
          <w:kern w:val="0"/>
          <w:sz w:val="28"/>
          <w:szCs w:val="28"/>
          <w14:ligatures w14:val="none"/>
        </w:rPr>
        <w:t>ці</w:t>
      </w:r>
      <w:r w:rsidRPr="00930ED2">
        <w:rPr>
          <w:rFonts w:ascii="Times New Roman" w:eastAsia="Calibri" w:hAnsi="Times New Roman" w:cs="Times New Roman"/>
          <w:kern w:val="0"/>
          <w:sz w:val="28"/>
          <w:szCs w:val="28"/>
          <w14:ligatures w14:val="none"/>
        </w:rPr>
        <w:t xml:space="preserve"> та прокурор</w:t>
      </w:r>
      <w:r>
        <w:rPr>
          <w:rFonts w:ascii="Times New Roman" w:eastAsia="Calibri" w:hAnsi="Times New Roman" w:cs="Times New Roman"/>
          <w:kern w:val="0"/>
          <w:sz w:val="28"/>
          <w:szCs w:val="28"/>
          <w14:ligatures w14:val="none"/>
        </w:rPr>
        <w:t>ам</w:t>
      </w:r>
      <w:r w:rsidRPr="00930ED2">
        <w:rPr>
          <w:rFonts w:ascii="Times New Roman" w:eastAsia="Calibri" w:hAnsi="Times New Roman" w:cs="Times New Roman"/>
          <w:kern w:val="0"/>
          <w:sz w:val="28"/>
          <w:szCs w:val="28"/>
          <w14:ligatures w14:val="none"/>
        </w:rPr>
        <w:t>.</w:t>
      </w:r>
    </w:p>
    <w:p w14:paraId="3A11FBBA" w14:textId="77777777" w:rsidR="005B02BC" w:rsidRPr="00930ED2" w:rsidRDefault="005B02BC" w:rsidP="008B618B">
      <w:pPr>
        <w:widowControl w:val="0"/>
        <w:tabs>
          <w:tab w:val="left" w:pos="851"/>
        </w:tabs>
        <w:spacing w:after="200" w:line="240" w:lineRule="auto"/>
        <w:ind w:right="-142"/>
        <w:contextualSpacing/>
        <w:jc w:val="both"/>
        <w:rPr>
          <w:rFonts w:ascii="Times New Roman" w:eastAsia="Calibri" w:hAnsi="Times New Roman" w:cs="Times New Roman"/>
          <w:b/>
          <w:kern w:val="0"/>
          <w:sz w:val="28"/>
          <w:szCs w:val="28"/>
          <w14:ligatures w14:val="none"/>
        </w:rPr>
      </w:pPr>
    </w:p>
    <w:p w14:paraId="5EF2F06D" w14:textId="77777777" w:rsidR="005B02BC" w:rsidRPr="00930ED2" w:rsidRDefault="005B02BC" w:rsidP="008B618B">
      <w:pPr>
        <w:widowControl w:val="0"/>
        <w:tabs>
          <w:tab w:val="left" w:pos="851"/>
        </w:tabs>
        <w:spacing w:after="200" w:line="240" w:lineRule="auto"/>
        <w:ind w:right="-142"/>
        <w:contextualSpacing/>
        <w:jc w:val="both"/>
        <w:rPr>
          <w:rFonts w:ascii="Times New Roman" w:hAnsi="Times New Roman" w:cs="Times New Roman"/>
          <w:sz w:val="28"/>
          <w:szCs w:val="28"/>
        </w:rPr>
      </w:pPr>
      <w:r w:rsidRPr="00930ED2">
        <w:rPr>
          <w:rFonts w:ascii="Times New Roman" w:eastAsia="Calibri" w:hAnsi="Times New Roman" w:cs="Times New Roman"/>
          <w:b/>
          <w:kern w:val="0"/>
          <w:sz w:val="28"/>
          <w:szCs w:val="28"/>
          <w14:ligatures w14:val="none"/>
        </w:rPr>
        <w:t xml:space="preserve">Член Комісії    </w:t>
      </w:r>
      <w:r w:rsidRPr="00930ED2">
        <w:rPr>
          <w:rFonts w:ascii="Times New Roman" w:eastAsia="Calibri" w:hAnsi="Times New Roman" w:cs="Times New Roman"/>
          <w:b/>
          <w:kern w:val="0"/>
          <w:sz w:val="28"/>
          <w:szCs w:val="28"/>
          <w14:ligatures w14:val="none"/>
        </w:rPr>
        <w:tab/>
      </w:r>
      <w:r w:rsidRPr="00930ED2">
        <w:rPr>
          <w:rFonts w:ascii="Times New Roman" w:eastAsia="Calibri" w:hAnsi="Times New Roman" w:cs="Times New Roman"/>
          <w:b/>
          <w:kern w:val="0"/>
          <w:sz w:val="28"/>
          <w:szCs w:val="28"/>
          <w14:ligatures w14:val="none"/>
        </w:rPr>
        <w:tab/>
        <w:t xml:space="preserve">                    </w:t>
      </w:r>
      <w:r w:rsidRPr="00930ED2">
        <w:rPr>
          <w:rFonts w:ascii="Times New Roman" w:eastAsia="Calibri" w:hAnsi="Times New Roman" w:cs="Times New Roman"/>
          <w:b/>
          <w:kern w:val="0"/>
          <w:sz w:val="28"/>
          <w:szCs w:val="28"/>
          <w14:ligatures w14:val="none"/>
        </w:rPr>
        <w:tab/>
      </w:r>
      <w:r w:rsidRPr="00930ED2">
        <w:rPr>
          <w:rFonts w:ascii="Times New Roman" w:eastAsia="Calibri" w:hAnsi="Times New Roman" w:cs="Times New Roman"/>
          <w:b/>
          <w:kern w:val="0"/>
          <w:sz w:val="28"/>
          <w:szCs w:val="28"/>
          <w14:ligatures w14:val="none"/>
        </w:rPr>
        <w:tab/>
      </w:r>
      <w:r w:rsidRPr="00930ED2">
        <w:rPr>
          <w:rFonts w:ascii="Times New Roman" w:eastAsia="Calibri" w:hAnsi="Times New Roman" w:cs="Times New Roman"/>
          <w:b/>
          <w:kern w:val="0"/>
          <w:sz w:val="28"/>
          <w:szCs w:val="28"/>
          <w14:ligatures w14:val="none"/>
        </w:rPr>
        <w:tab/>
        <w:t xml:space="preserve">                             Ніна ГАРБУЗА</w:t>
      </w:r>
    </w:p>
    <w:p w14:paraId="5118F6A9" w14:textId="77777777" w:rsidR="00A56FA2" w:rsidRDefault="00A56FA2" w:rsidP="008B618B">
      <w:pPr>
        <w:ind w:right="-142"/>
      </w:pPr>
    </w:p>
    <w:sectPr w:rsidR="00A56FA2" w:rsidSect="001319BD">
      <w:headerReference w:type="default" r:id="rId7"/>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43EB7" w14:textId="77777777" w:rsidR="00B411BE" w:rsidRDefault="00B411BE" w:rsidP="001319BD">
      <w:pPr>
        <w:spacing w:after="0" w:line="240" w:lineRule="auto"/>
      </w:pPr>
      <w:r>
        <w:separator/>
      </w:r>
    </w:p>
  </w:endnote>
  <w:endnote w:type="continuationSeparator" w:id="0">
    <w:p w14:paraId="3271EDC7" w14:textId="77777777" w:rsidR="00B411BE" w:rsidRDefault="00B411BE" w:rsidP="00131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32F00" w14:textId="77777777" w:rsidR="00B411BE" w:rsidRDefault="00B411BE" w:rsidP="001319BD">
      <w:pPr>
        <w:spacing w:after="0" w:line="240" w:lineRule="auto"/>
      </w:pPr>
      <w:r>
        <w:separator/>
      </w:r>
    </w:p>
  </w:footnote>
  <w:footnote w:type="continuationSeparator" w:id="0">
    <w:p w14:paraId="1435D33B" w14:textId="77777777" w:rsidR="00B411BE" w:rsidRDefault="00B411BE" w:rsidP="00131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301640"/>
      <w:docPartObj>
        <w:docPartGallery w:val="Page Numbers (Top of Page)"/>
        <w:docPartUnique/>
      </w:docPartObj>
    </w:sdtPr>
    <w:sdtContent>
      <w:p w14:paraId="183869F8" w14:textId="6658B021" w:rsidR="001319BD" w:rsidRDefault="001319BD">
        <w:pPr>
          <w:pStyle w:val="af"/>
          <w:jc w:val="center"/>
        </w:pPr>
        <w:r>
          <w:fldChar w:fldCharType="begin"/>
        </w:r>
        <w:r>
          <w:instrText>PAGE   \* MERGEFORMAT</w:instrText>
        </w:r>
        <w:r>
          <w:fldChar w:fldCharType="separate"/>
        </w:r>
        <w:r>
          <w:t>2</w:t>
        </w:r>
        <w:r>
          <w:fldChar w:fldCharType="end"/>
        </w:r>
      </w:p>
    </w:sdtContent>
  </w:sdt>
  <w:p w14:paraId="5289D175" w14:textId="77777777" w:rsidR="001319BD" w:rsidRDefault="001319BD">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2BC"/>
    <w:rsid w:val="000F22B1"/>
    <w:rsid w:val="001319BD"/>
    <w:rsid w:val="001744E3"/>
    <w:rsid w:val="001F45EF"/>
    <w:rsid w:val="002041FA"/>
    <w:rsid w:val="002900F3"/>
    <w:rsid w:val="00407952"/>
    <w:rsid w:val="004B7D42"/>
    <w:rsid w:val="005B02BC"/>
    <w:rsid w:val="007D372C"/>
    <w:rsid w:val="008B618B"/>
    <w:rsid w:val="008E4811"/>
    <w:rsid w:val="00A56FA2"/>
    <w:rsid w:val="00A66EF4"/>
    <w:rsid w:val="00AA086B"/>
    <w:rsid w:val="00B411BE"/>
    <w:rsid w:val="00B60C6C"/>
    <w:rsid w:val="00BB2562"/>
    <w:rsid w:val="00BE5CBD"/>
    <w:rsid w:val="00C459EB"/>
    <w:rsid w:val="00C951A5"/>
    <w:rsid w:val="00D1122E"/>
    <w:rsid w:val="00E243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4852"/>
  <w15:chartTrackingRefBased/>
  <w15:docId w15:val="{2B3519CE-912D-4AFD-8F4D-77CAA80A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02BC"/>
  </w:style>
  <w:style w:type="paragraph" w:styleId="1">
    <w:name w:val="heading 1"/>
    <w:basedOn w:val="a"/>
    <w:next w:val="a"/>
    <w:link w:val="10"/>
    <w:uiPriority w:val="9"/>
    <w:qFormat/>
    <w:rsid w:val="005B02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B02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B02B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B02B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B02B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B02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B02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B02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B02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02B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B02B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B02B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B02B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B02B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B02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B02BC"/>
    <w:rPr>
      <w:rFonts w:eastAsiaTheme="majorEastAsia" w:cstheme="majorBidi"/>
      <w:color w:val="595959" w:themeColor="text1" w:themeTint="A6"/>
    </w:rPr>
  </w:style>
  <w:style w:type="character" w:customStyle="1" w:styleId="80">
    <w:name w:val="Заголовок 8 Знак"/>
    <w:basedOn w:val="a0"/>
    <w:link w:val="8"/>
    <w:uiPriority w:val="9"/>
    <w:semiHidden/>
    <w:rsid w:val="005B02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B02BC"/>
    <w:rPr>
      <w:rFonts w:eastAsiaTheme="majorEastAsia" w:cstheme="majorBidi"/>
      <w:color w:val="272727" w:themeColor="text1" w:themeTint="D8"/>
    </w:rPr>
  </w:style>
  <w:style w:type="paragraph" w:styleId="a3">
    <w:name w:val="Title"/>
    <w:basedOn w:val="a"/>
    <w:next w:val="a"/>
    <w:link w:val="a4"/>
    <w:uiPriority w:val="10"/>
    <w:qFormat/>
    <w:rsid w:val="005B02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B02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02B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B02B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B02BC"/>
    <w:pPr>
      <w:spacing w:before="160"/>
      <w:jc w:val="center"/>
    </w:pPr>
    <w:rPr>
      <w:i/>
      <w:iCs/>
      <w:color w:val="404040" w:themeColor="text1" w:themeTint="BF"/>
    </w:rPr>
  </w:style>
  <w:style w:type="character" w:customStyle="1" w:styleId="a8">
    <w:name w:val="Цитата Знак"/>
    <w:basedOn w:val="a0"/>
    <w:link w:val="a7"/>
    <w:uiPriority w:val="29"/>
    <w:rsid w:val="005B02BC"/>
    <w:rPr>
      <w:i/>
      <w:iCs/>
      <w:color w:val="404040" w:themeColor="text1" w:themeTint="BF"/>
    </w:rPr>
  </w:style>
  <w:style w:type="paragraph" w:styleId="a9">
    <w:name w:val="List Paragraph"/>
    <w:basedOn w:val="a"/>
    <w:uiPriority w:val="34"/>
    <w:qFormat/>
    <w:rsid w:val="005B02BC"/>
    <w:pPr>
      <w:ind w:left="720"/>
      <w:contextualSpacing/>
    </w:pPr>
  </w:style>
  <w:style w:type="character" w:styleId="aa">
    <w:name w:val="Intense Emphasis"/>
    <w:basedOn w:val="a0"/>
    <w:uiPriority w:val="21"/>
    <w:qFormat/>
    <w:rsid w:val="005B02BC"/>
    <w:rPr>
      <w:i/>
      <w:iCs/>
      <w:color w:val="0F4761" w:themeColor="accent1" w:themeShade="BF"/>
    </w:rPr>
  </w:style>
  <w:style w:type="paragraph" w:styleId="ab">
    <w:name w:val="Intense Quote"/>
    <w:basedOn w:val="a"/>
    <w:next w:val="a"/>
    <w:link w:val="ac"/>
    <w:uiPriority w:val="30"/>
    <w:qFormat/>
    <w:rsid w:val="005B02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B02BC"/>
    <w:rPr>
      <w:i/>
      <w:iCs/>
      <w:color w:val="0F4761" w:themeColor="accent1" w:themeShade="BF"/>
    </w:rPr>
  </w:style>
  <w:style w:type="character" w:styleId="ad">
    <w:name w:val="Intense Reference"/>
    <w:basedOn w:val="a0"/>
    <w:uiPriority w:val="32"/>
    <w:qFormat/>
    <w:rsid w:val="005B02BC"/>
    <w:rPr>
      <w:b/>
      <w:bCs/>
      <w:smallCaps/>
      <w:color w:val="0F4761" w:themeColor="accent1" w:themeShade="BF"/>
      <w:spacing w:val="5"/>
    </w:rPr>
  </w:style>
  <w:style w:type="character" w:styleId="ae">
    <w:name w:val="Strong"/>
    <w:basedOn w:val="a0"/>
    <w:uiPriority w:val="22"/>
    <w:qFormat/>
    <w:rsid w:val="005B02BC"/>
    <w:rPr>
      <w:b/>
      <w:bCs/>
    </w:rPr>
  </w:style>
  <w:style w:type="paragraph" w:styleId="af">
    <w:name w:val="header"/>
    <w:basedOn w:val="a"/>
    <w:link w:val="af0"/>
    <w:uiPriority w:val="99"/>
    <w:unhideWhenUsed/>
    <w:rsid w:val="001319BD"/>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1319BD"/>
  </w:style>
  <w:style w:type="paragraph" w:styleId="af1">
    <w:name w:val="footer"/>
    <w:basedOn w:val="a"/>
    <w:link w:val="af2"/>
    <w:uiPriority w:val="99"/>
    <w:unhideWhenUsed/>
    <w:rsid w:val="001319BD"/>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131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9</Pages>
  <Words>15290</Words>
  <Characters>8716</Characters>
  <DocSecurity>0</DocSecurity>
  <Lines>72</Lines>
  <Paragraphs>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2026-10-13T14:51:00Z</dcterms:created>
  <dcterms:modified xsi:type="dcterms:W3CDTF">2026-10-14T11:17:00Z</dcterms:modified>
</cp:coreProperties>
</file>