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3443" w14:textId="77777777" w:rsidR="00DF1239" w:rsidRPr="009927D0" w:rsidRDefault="00DF1239" w:rsidP="00DF1239">
      <w:pPr>
        <w:pStyle w:val="a8"/>
        <w:jc w:val="center"/>
        <w:rPr>
          <w:sz w:val="26"/>
        </w:rPr>
      </w:pPr>
      <w:r w:rsidRPr="009927D0">
        <w:rPr>
          <w:noProof/>
          <w:sz w:val="19"/>
          <w:lang w:eastAsia="uk-UA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8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0947024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299ED6CB" w14:textId="49BC4A8E" w:rsidR="00DF1239" w:rsidRPr="00CA06B3" w:rsidRDefault="004457EC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CA06B3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CA06B3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грудня</w:t>
      </w:r>
      <w:r w:rsidR="00884733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2024</w:t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F9307E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 w:rsidR="00CA06B3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 821 </w:t>
      </w:r>
      <w:r w:rsidR="00884733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дс-24</w:t>
      </w:r>
    </w:p>
    <w:p w14:paraId="7DC57197" w14:textId="77777777" w:rsidR="0079489D" w:rsidRPr="00CA06B3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CA06B3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A06B3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54FCB37" w14:textId="3770F316" w:rsidR="00CE5352" w:rsidRPr="00CA06B3" w:rsidRDefault="0032608B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A06B3">
        <w:rPr>
          <w:rFonts w:ascii="Times New Roman" w:hAnsi="Times New Roman"/>
          <w:sz w:val="28"/>
          <w:szCs w:val="28"/>
        </w:rPr>
        <w:t xml:space="preserve">Член </w:t>
      </w:r>
      <w:r w:rsidR="00DF1239" w:rsidRPr="00CA06B3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CA06B3">
        <w:rPr>
          <w:rFonts w:ascii="Times New Roman" w:hAnsi="Times New Roman"/>
          <w:sz w:val="28"/>
          <w:szCs w:val="28"/>
        </w:rPr>
        <w:t xml:space="preserve"> </w:t>
      </w:r>
      <w:r w:rsidR="00CA06B3" w:rsidRPr="00CA06B3">
        <w:rPr>
          <w:rFonts w:ascii="Times New Roman" w:hAnsi="Times New Roman"/>
          <w:sz w:val="28"/>
          <w:szCs w:val="28"/>
        </w:rPr>
        <w:t>Степанова Т.В.</w:t>
      </w:r>
      <w:r w:rsidR="00884733" w:rsidRPr="00CA06B3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BB23DD" w:rsidRPr="00CA06B3">
        <w:rPr>
          <w:rFonts w:ascii="Times New Roman" w:hAnsi="Times New Roman"/>
          <w:sz w:val="28"/>
          <w:szCs w:val="28"/>
        </w:rPr>
        <w:t xml:space="preserve">адвоката </w:t>
      </w:r>
      <w:r w:rsidR="006B60E4">
        <w:rPr>
          <w:rFonts w:ascii="Times New Roman" w:hAnsi="Times New Roman"/>
          <w:sz w:val="28"/>
          <w:szCs w:val="28"/>
        </w:rPr>
        <w:t>ОСОБА-1</w:t>
      </w:r>
      <w:r w:rsidR="00884733" w:rsidRPr="00CA06B3">
        <w:rPr>
          <w:rFonts w:ascii="Times New Roman" w:hAnsi="Times New Roman"/>
          <w:sz w:val="28"/>
          <w:szCs w:val="28"/>
        </w:rPr>
        <w:t xml:space="preserve"> </w:t>
      </w:r>
      <w:r w:rsidR="00042C81" w:rsidRPr="00CA06B3">
        <w:rPr>
          <w:rFonts w:ascii="Times New Roman" w:hAnsi="Times New Roman"/>
          <w:sz w:val="28"/>
          <w:szCs w:val="28"/>
        </w:rPr>
        <w:t>стосовно</w:t>
      </w:r>
      <w:r w:rsidR="00874F45" w:rsidRPr="00CA06B3">
        <w:rPr>
          <w:rFonts w:ascii="Times New Roman" w:hAnsi="Times New Roman"/>
          <w:sz w:val="28"/>
          <w:szCs w:val="28"/>
        </w:rPr>
        <w:t xml:space="preserve"> </w:t>
      </w:r>
      <w:r w:rsidR="00CE5352" w:rsidRPr="00CA06B3">
        <w:rPr>
          <w:rFonts w:ascii="Times New Roman" w:hAnsi="Times New Roman"/>
          <w:sz w:val="28"/>
          <w:szCs w:val="28"/>
        </w:rPr>
        <w:t xml:space="preserve">заступника керівника Миколаївської окружної прокуратури Миколаївської області </w:t>
      </w:r>
      <w:proofErr w:type="spellStart"/>
      <w:r w:rsidR="00CE5352" w:rsidRPr="00CA06B3">
        <w:rPr>
          <w:rFonts w:ascii="Times New Roman" w:hAnsi="Times New Roman"/>
          <w:sz w:val="28"/>
          <w:szCs w:val="28"/>
        </w:rPr>
        <w:t>Ціоми</w:t>
      </w:r>
      <w:proofErr w:type="spellEnd"/>
      <w:r w:rsidR="00CE5352" w:rsidRPr="00CA06B3">
        <w:rPr>
          <w:rFonts w:ascii="Times New Roman" w:hAnsi="Times New Roman"/>
          <w:sz w:val="28"/>
          <w:szCs w:val="28"/>
        </w:rPr>
        <w:t> В.В.</w:t>
      </w:r>
      <w:r w:rsidR="00CA06B3" w:rsidRPr="00CA06B3">
        <w:rPr>
          <w:rFonts w:ascii="Times New Roman" w:hAnsi="Times New Roman"/>
          <w:sz w:val="28"/>
          <w:szCs w:val="28"/>
        </w:rPr>
        <w:t xml:space="preserve"> (далі – прокурор </w:t>
      </w:r>
      <w:proofErr w:type="spellStart"/>
      <w:r w:rsidR="00CA06B3" w:rsidRPr="00CA06B3">
        <w:rPr>
          <w:rFonts w:ascii="Times New Roman" w:hAnsi="Times New Roman"/>
          <w:sz w:val="28"/>
          <w:szCs w:val="28"/>
        </w:rPr>
        <w:t>Ціома</w:t>
      </w:r>
      <w:proofErr w:type="spellEnd"/>
      <w:r w:rsidR="00CA06B3">
        <w:rPr>
          <w:rFonts w:ascii="Times New Roman" w:hAnsi="Times New Roman"/>
          <w:sz w:val="28"/>
          <w:szCs w:val="28"/>
        </w:rPr>
        <w:t> </w:t>
      </w:r>
      <w:r w:rsidR="00CA06B3" w:rsidRPr="00CA06B3">
        <w:rPr>
          <w:rFonts w:ascii="Times New Roman" w:hAnsi="Times New Roman"/>
          <w:sz w:val="28"/>
          <w:szCs w:val="28"/>
        </w:rPr>
        <w:t>В.В.),</w:t>
      </w:r>
    </w:p>
    <w:p w14:paraId="59EBD5DB" w14:textId="77777777" w:rsidR="00A91118" w:rsidRDefault="00AC0793" w:rsidP="00BB6FFE">
      <w:pPr>
        <w:pStyle w:val="a3"/>
        <w:tabs>
          <w:tab w:val="left" w:pos="567"/>
        </w:tabs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A06B3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5E413A79" w14:textId="7FE82199" w:rsidR="00A91118" w:rsidRPr="00CE5352" w:rsidRDefault="0032608B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E5352">
        <w:rPr>
          <w:rFonts w:ascii="Times New Roman" w:hAnsi="Times New Roman"/>
          <w:sz w:val="28"/>
          <w:szCs w:val="28"/>
        </w:rPr>
        <w:t xml:space="preserve">До </w:t>
      </w:r>
      <w:r w:rsidR="00091A08" w:rsidRPr="00CE5352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CE5352">
        <w:rPr>
          <w:rFonts w:ascii="Times New Roman" w:hAnsi="Times New Roman"/>
          <w:sz w:val="28"/>
          <w:szCs w:val="28"/>
        </w:rPr>
        <w:t xml:space="preserve"> надійшл</w:t>
      </w:r>
      <w:r w:rsidR="004457EC" w:rsidRPr="00CE5352">
        <w:rPr>
          <w:rFonts w:ascii="Times New Roman" w:hAnsi="Times New Roman"/>
          <w:sz w:val="28"/>
          <w:szCs w:val="28"/>
        </w:rPr>
        <w:t>а скарга</w:t>
      </w:r>
      <w:r w:rsidR="00BB23DD" w:rsidRPr="00CE5352">
        <w:rPr>
          <w:rFonts w:ascii="Times New Roman" w:hAnsi="Times New Roman"/>
          <w:sz w:val="28"/>
          <w:szCs w:val="28"/>
        </w:rPr>
        <w:t xml:space="preserve"> адвоката</w:t>
      </w:r>
      <w:r w:rsidR="00884733" w:rsidRPr="00CE5352">
        <w:rPr>
          <w:rFonts w:ascii="Times New Roman" w:hAnsi="Times New Roman"/>
          <w:sz w:val="28"/>
          <w:szCs w:val="28"/>
        </w:rPr>
        <w:t xml:space="preserve"> </w:t>
      </w:r>
      <w:r w:rsidR="006B60E4">
        <w:rPr>
          <w:rFonts w:ascii="Times New Roman" w:hAnsi="Times New Roman"/>
          <w:sz w:val="28"/>
          <w:szCs w:val="28"/>
        </w:rPr>
        <w:t>ОСОБА-1</w:t>
      </w:r>
      <w:r w:rsidR="006F76AA" w:rsidRPr="00CE5352">
        <w:rPr>
          <w:rFonts w:ascii="Times New Roman" w:hAnsi="Times New Roman"/>
          <w:sz w:val="28"/>
          <w:szCs w:val="28"/>
        </w:rPr>
        <w:t xml:space="preserve"> (далі – скаржник)</w:t>
      </w:r>
      <w:r w:rsidR="00B72E41" w:rsidRPr="00CE5352">
        <w:rPr>
          <w:rFonts w:ascii="Times New Roman" w:hAnsi="Times New Roman"/>
          <w:sz w:val="28"/>
          <w:szCs w:val="28"/>
        </w:rPr>
        <w:t xml:space="preserve"> </w:t>
      </w:r>
      <w:r w:rsidRPr="00CE5352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CE5352">
        <w:rPr>
          <w:rFonts w:ascii="Times New Roman" w:hAnsi="Times New Roman"/>
          <w:sz w:val="28"/>
          <w:szCs w:val="28"/>
        </w:rPr>
        <w:t xml:space="preserve">плінарного проступку </w:t>
      </w:r>
      <w:r w:rsidR="00CA06B3">
        <w:rPr>
          <w:rFonts w:ascii="Times New Roman" w:hAnsi="Times New Roman"/>
          <w:sz w:val="28"/>
          <w:szCs w:val="28"/>
          <w:highlight w:val="white"/>
        </w:rPr>
        <w:t>прокурором</w:t>
      </w:r>
      <w:r w:rsidR="00CE5352" w:rsidRPr="00CE5352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CE5352" w:rsidRPr="00CE5352">
        <w:rPr>
          <w:rFonts w:ascii="Times New Roman" w:hAnsi="Times New Roman"/>
          <w:sz w:val="28"/>
          <w:szCs w:val="28"/>
          <w:highlight w:val="white"/>
        </w:rPr>
        <w:t>Ціомою</w:t>
      </w:r>
      <w:proofErr w:type="spellEnd"/>
      <w:r w:rsidR="00CA06B3">
        <w:rPr>
          <w:rFonts w:ascii="Times New Roman" w:hAnsi="Times New Roman"/>
          <w:sz w:val="28"/>
          <w:szCs w:val="28"/>
          <w:highlight w:val="white"/>
        </w:rPr>
        <w:t> </w:t>
      </w:r>
      <w:r w:rsidR="00CE5352" w:rsidRPr="00CE5352">
        <w:rPr>
          <w:rFonts w:ascii="Times New Roman" w:hAnsi="Times New Roman"/>
          <w:sz w:val="28"/>
          <w:szCs w:val="28"/>
          <w:highlight w:val="white"/>
        </w:rPr>
        <w:t>В.В</w:t>
      </w:r>
      <w:r w:rsidR="00D976DB" w:rsidRPr="00CE5352">
        <w:rPr>
          <w:rFonts w:ascii="Times New Roman" w:hAnsi="Times New Roman"/>
          <w:sz w:val="28"/>
          <w:szCs w:val="28"/>
        </w:rPr>
        <w:t>.</w:t>
      </w:r>
    </w:p>
    <w:p w14:paraId="12E07E75" w14:textId="1E98DABC" w:rsidR="00A91118" w:rsidRDefault="00012E5E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Автоматизованою системою розподілу дисциплінарну скаргу розподілено мені 1</w:t>
      </w:r>
      <w:r>
        <w:rPr>
          <w:rFonts w:ascii="Times New Roman" w:hAnsi="Times New Roman"/>
          <w:sz w:val="28"/>
          <w:szCs w:val="28"/>
        </w:rPr>
        <w:t>6</w:t>
      </w:r>
      <w:r w:rsidRPr="000E7C5A">
        <w:rPr>
          <w:rFonts w:ascii="Times New Roman" w:hAnsi="Times New Roman"/>
          <w:sz w:val="28"/>
          <w:szCs w:val="28"/>
        </w:rPr>
        <w:t>.12.2024.</w:t>
      </w:r>
      <w:r w:rsidR="0032608B" w:rsidRPr="00661D78">
        <w:rPr>
          <w:rFonts w:ascii="Times New Roman" w:hAnsi="Times New Roman"/>
          <w:sz w:val="28"/>
          <w:szCs w:val="28"/>
        </w:rPr>
        <w:t xml:space="preserve"> </w:t>
      </w:r>
    </w:p>
    <w:p w14:paraId="7D659BD0" w14:textId="247AB78E" w:rsidR="00A91118" w:rsidRPr="00A91118" w:rsidRDefault="00C02F8D" w:rsidP="00BB6FFE">
      <w:pPr>
        <w:pStyle w:val="a3"/>
        <w:tabs>
          <w:tab w:val="left" w:pos="567"/>
        </w:tabs>
        <w:ind w:firstLine="709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68E00EF3" w14:textId="77777777" w:rsidR="00012E5E" w:rsidRPr="007A396C" w:rsidRDefault="00012E5E" w:rsidP="00BB6FFE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передбачених частиною першою статті 43 Закону України «Про прокуратуру»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 xml:space="preserve">(далі – Закон) підстав для притягнення прокурора до дисциплінарної відповідальності, відсутні інші реквізити. </w:t>
      </w:r>
    </w:p>
    <w:p w14:paraId="6EB57DA9" w14:textId="56B604CC" w:rsidR="008E1CB4" w:rsidRDefault="00012E5E" w:rsidP="00BB6FFE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A396C">
        <w:rPr>
          <w:rFonts w:ascii="Times New Roman" w:hAnsi="Times New Roman"/>
          <w:sz w:val="28"/>
          <w:szCs w:val="28"/>
        </w:rPr>
        <w:t xml:space="preserve">Водночас з її тексту можна вважати, що </w:t>
      </w:r>
      <w:proofErr w:type="spellStart"/>
      <w:r w:rsidRPr="00CA06B3">
        <w:rPr>
          <w:rFonts w:ascii="Times New Roman" w:hAnsi="Times New Roman"/>
          <w:sz w:val="28"/>
          <w:szCs w:val="28"/>
        </w:rPr>
        <w:t>Ціома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CA06B3">
        <w:rPr>
          <w:rFonts w:ascii="Times New Roman" w:hAnsi="Times New Roman"/>
          <w:sz w:val="28"/>
          <w:szCs w:val="28"/>
        </w:rPr>
        <w:t>В.В.</w:t>
      </w:r>
      <w:r w:rsidRPr="007A396C">
        <w:rPr>
          <w:rFonts w:ascii="Times New Roman" w:hAnsi="Times New Roman"/>
          <w:sz w:val="28"/>
          <w:szCs w:val="28"/>
        </w:rPr>
        <w:t xml:space="preserve"> вчинив дисциплінарний проступок, передбачений пунктом 1 (невиконання чи неналежне виконання службових обов’язків) частини першої статті 43 Закону за таких обставин.</w:t>
      </w:r>
    </w:p>
    <w:p w14:paraId="6EA177FA" w14:textId="65043CB3" w:rsidR="00B626CA" w:rsidRDefault="008E1CB4" w:rsidP="00BB6FFE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Скаржником </w:t>
      </w:r>
      <w:r w:rsidR="00B626CA">
        <w:rPr>
          <w:rFonts w:ascii="Times New Roman" w:hAnsi="Times New Roman"/>
          <w:sz w:val="28"/>
          <w:szCs w:val="28"/>
        </w:rPr>
        <w:t>20</w:t>
      </w:r>
      <w:r w:rsidR="0082289D">
        <w:rPr>
          <w:rFonts w:ascii="Times New Roman" w:hAnsi="Times New Roman"/>
          <w:sz w:val="28"/>
          <w:szCs w:val="28"/>
        </w:rPr>
        <w:t>.0</w:t>
      </w:r>
      <w:r w:rsidR="00B626CA">
        <w:rPr>
          <w:rFonts w:ascii="Times New Roman" w:hAnsi="Times New Roman"/>
          <w:sz w:val="28"/>
          <w:szCs w:val="28"/>
        </w:rPr>
        <w:t>8</w:t>
      </w:r>
      <w:r w:rsidR="0082289D">
        <w:rPr>
          <w:rFonts w:ascii="Times New Roman" w:hAnsi="Times New Roman"/>
          <w:sz w:val="28"/>
          <w:szCs w:val="28"/>
        </w:rPr>
        <w:t>.2024</w:t>
      </w:r>
      <w:r w:rsidR="00012E5E">
        <w:rPr>
          <w:rFonts w:ascii="Times New Roman" w:hAnsi="Times New Roman"/>
          <w:sz w:val="28"/>
          <w:szCs w:val="28"/>
        </w:rPr>
        <w:t>,</w:t>
      </w:r>
      <w:r w:rsidR="00B626CA">
        <w:rPr>
          <w:rFonts w:ascii="Times New Roman" w:hAnsi="Times New Roman"/>
          <w:sz w:val="28"/>
          <w:szCs w:val="28"/>
        </w:rPr>
        <w:t xml:space="preserve"> як представником потерпілої, через офіційну електронну адресу подано до Миколаївської окружної прокуратури</w:t>
      </w:r>
      <w:r w:rsidR="00582203">
        <w:rPr>
          <w:rFonts w:ascii="Times New Roman" w:hAnsi="Times New Roman"/>
          <w:sz w:val="28"/>
          <w:szCs w:val="28"/>
        </w:rPr>
        <w:t>, прокурору</w:t>
      </w:r>
      <w:r w:rsidR="00B626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6CA">
        <w:rPr>
          <w:rFonts w:ascii="Times New Roman" w:hAnsi="Times New Roman"/>
          <w:sz w:val="28"/>
          <w:szCs w:val="28"/>
        </w:rPr>
        <w:t>Обращенко</w:t>
      </w:r>
      <w:proofErr w:type="spellEnd"/>
      <w:r w:rsidR="00B626CA">
        <w:rPr>
          <w:rFonts w:ascii="Times New Roman" w:hAnsi="Times New Roman"/>
          <w:sz w:val="28"/>
          <w:szCs w:val="28"/>
        </w:rPr>
        <w:t xml:space="preserve"> Ю.В., яка була процесуальним керівником у кримінальному провадженні № </w:t>
      </w:r>
      <w:r w:rsidR="006B60E4">
        <w:rPr>
          <w:rFonts w:ascii="Times New Roman" w:hAnsi="Times New Roman"/>
          <w:sz w:val="28"/>
          <w:szCs w:val="28"/>
        </w:rPr>
        <w:t>конфіденційна інформація</w:t>
      </w:r>
      <w:r w:rsidR="00B626CA">
        <w:rPr>
          <w:rFonts w:ascii="Times New Roman" w:hAnsi="Times New Roman"/>
          <w:sz w:val="28"/>
          <w:szCs w:val="28"/>
        </w:rPr>
        <w:t>, клопотання про проведення слідчих дій.</w:t>
      </w:r>
    </w:p>
    <w:p w14:paraId="0CC4DA5B" w14:textId="329E85E5" w:rsidR="00B626CA" w:rsidRDefault="006C3BFA" w:rsidP="00BB6FFE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626CA">
        <w:rPr>
          <w:rFonts w:ascii="Times New Roman" w:hAnsi="Times New Roman"/>
          <w:sz w:val="28"/>
          <w:szCs w:val="28"/>
        </w:rPr>
        <w:t xml:space="preserve">каржником 22.08.2024 отримано лист № 50/1-5482 </w:t>
      </w:r>
      <w:proofErr w:type="spellStart"/>
      <w:r w:rsidR="00B626CA">
        <w:rPr>
          <w:rFonts w:ascii="Times New Roman" w:hAnsi="Times New Roman"/>
          <w:sz w:val="28"/>
          <w:szCs w:val="28"/>
        </w:rPr>
        <w:t>вих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="00B626CA">
        <w:rPr>
          <w:rFonts w:ascii="Times New Roman" w:hAnsi="Times New Roman"/>
          <w:sz w:val="28"/>
          <w:szCs w:val="28"/>
        </w:rPr>
        <w:t xml:space="preserve">24, підписаний </w:t>
      </w:r>
      <w:r w:rsidR="008B5284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B626CA">
        <w:rPr>
          <w:rFonts w:ascii="Times New Roman" w:hAnsi="Times New Roman"/>
          <w:sz w:val="28"/>
          <w:szCs w:val="28"/>
        </w:rPr>
        <w:t>Ціомою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="00B626CA">
        <w:rPr>
          <w:rFonts w:ascii="Times New Roman" w:hAnsi="Times New Roman"/>
          <w:sz w:val="28"/>
          <w:szCs w:val="28"/>
        </w:rPr>
        <w:t xml:space="preserve">В.В., який не є процесуальним керівником у кримінальному провадженні.  </w:t>
      </w:r>
    </w:p>
    <w:p w14:paraId="221C8734" w14:textId="5DD429B5" w:rsidR="00314B5C" w:rsidRDefault="00E676AF" w:rsidP="00BB6F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4B5C" w:rsidRPr="00661D78">
        <w:rPr>
          <w:rFonts w:ascii="Times New Roman" w:hAnsi="Times New Roman"/>
          <w:sz w:val="28"/>
          <w:szCs w:val="28"/>
        </w:rPr>
        <w:t xml:space="preserve">а думку скаржника, </w:t>
      </w:r>
      <w:proofErr w:type="spellStart"/>
      <w:r w:rsidR="00702B0F">
        <w:rPr>
          <w:rFonts w:ascii="Times New Roman" w:hAnsi="Times New Roman"/>
          <w:sz w:val="28"/>
          <w:szCs w:val="28"/>
        </w:rPr>
        <w:t>Ціома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="00702B0F">
        <w:rPr>
          <w:rFonts w:ascii="Times New Roman" w:hAnsi="Times New Roman"/>
          <w:sz w:val="28"/>
          <w:szCs w:val="28"/>
        </w:rPr>
        <w:t>В.В.</w:t>
      </w:r>
      <w:r w:rsidR="008B5284">
        <w:rPr>
          <w:rFonts w:ascii="Times New Roman" w:hAnsi="Times New Roman"/>
          <w:sz w:val="28"/>
          <w:szCs w:val="28"/>
        </w:rPr>
        <w:t>, при наданні відповіді на його клопотання,</w:t>
      </w:r>
      <w:r w:rsidR="00702B0F">
        <w:rPr>
          <w:rFonts w:ascii="Times New Roman" w:hAnsi="Times New Roman"/>
          <w:sz w:val="28"/>
          <w:szCs w:val="28"/>
        </w:rPr>
        <w:t xml:space="preserve"> допустив</w:t>
      </w:r>
      <w:r w:rsidR="00314B5C" w:rsidRPr="00661D78">
        <w:rPr>
          <w:rFonts w:ascii="Times New Roman" w:hAnsi="Times New Roman"/>
          <w:sz w:val="28"/>
          <w:szCs w:val="28"/>
        </w:rPr>
        <w:t xml:space="preserve"> порушення вимог </w:t>
      </w:r>
      <w:r w:rsidR="008B5284">
        <w:rPr>
          <w:rFonts w:ascii="Times New Roman" w:hAnsi="Times New Roman"/>
          <w:sz w:val="28"/>
          <w:szCs w:val="28"/>
        </w:rPr>
        <w:t>Кримінального процесуального кодексу</w:t>
      </w:r>
      <w:r w:rsidR="00314B5C">
        <w:rPr>
          <w:rFonts w:ascii="Times New Roman" w:hAnsi="Times New Roman"/>
          <w:sz w:val="28"/>
          <w:szCs w:val="28"/>
        </w:rPr>
        <w:t xml:space="preserve"> України</w:t>
      </w:r>
      <w:r w:rsidR="008B5284">
        <w:rPr>
          <w:rFonts w:ascii="Times New Roman" w:hAnsi="Times New Roman"/>
          <w:sz w:val="28"/>
          <w:szCs w:val="28"/>
        </w:rPr>
        <w:t xml:space="preserve"> (далі – КПК України)</w:t>
      </w:r>
      <w:r w:rsidR="00314B5C">
        <w:rPr>
          <w:rFonts w:ascii="Times New Roman" w:hAnsi="Times New Roman"/>
          <w:sz w:val="28"/>
          <w:szCs w:val="28"/>
        </w:rPr>
        <w:t xml:space="preserve">, </w:t>
      </w:r>
      <w:r w:rsidR="00670351">
        <w:rPr>
          <w:rFonts w:ascii="Times New Roman" w:hAnsi="Times New Roman"/>
          <w:sz w:val="28"/>
          <w:szCs w:val="28"/>
        </w:rPr>
        <w:t>неналежне виконання службових обов’язків</w:t>
      </w:r>
      <w:r w:rsidR="00314B5C" w:rsidRPr="00661D78">
        <w:rPr>
          <w:rFonts w:ascii="Times New Roman" w:hAnsi="Times New Roman"/>
          <w:sz w:val="28"/>
          <w:szCs w:val="28"/>
        </w:rPr>
        <w:t>.</w:t>
      </w:r>
    </w:p>
    <w:p w14:paraId="35E8562A" w14:textId="70CF9357" w:rsidR="00314B5C" w:rsidRDefault="006C3BFA" w:rsidP="00BB6F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Окрім цього, у дисциплінарній скарзі викладаються норми законодавства </w:t>
      </w:r>
      <w:r w:rsidRPr="007A396C">
        <w:rPr>
          <w:rFonts w:ascii="Times New Roman" w:hAnsi="Times New Roman"/>
          <w:sz w:val="28"/>
          <w:szCs w:val="28"/>
        </w:rPr>
        <w:lastRenderedPageBreak/>
        <w:t>з одночасним їх суб’єктивним тлумаченням, інші обставини зазначених подій, надається оцінка дій прокурора тощо.</w:t>
      </w:r>
    </w:p>
    <w:p w14:paraId="6654547C" w14:textId="579F26EC" w:rsidR="0091044C" w:rsidRPr="0091044C" w:rsidRDefault="0091044C" w:rsidP="00BB6F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Скаржник також зазначає вид дисциплінарного стягнення, який слід застосувати до </w:t>
      </w:r>
      <w:proofErr w:type="spellStart"/>
      <w:r>
        <w:rPr>
          <w:rFonts w:ascii="Times New Roman" w:hAnsi="Times New Roman"/>
          <w:sz w:val="28"/>
          <w:szCs w:val="28"/>
        </w:rPr>
        <w:t>Ціоми</w:t>
      </w:r>
      <w:proofErr w:type="spellEnd"/>
      <w:r>
        <w:rPr>
          <w:rFonts w:ascii="Times New Roman" w:hAnsi="Times New Roman"/>
          <w:sz w:val="28"/>
          <w:szCs w:val="28"/>
        </w:rPr>
        <w:t xml:space="preserve"> В.В. </w:t>
      </w:r>
      <w:r w:rsidRPr="0091044C">
        <w:rPr>
          <w:rFonts w:ascii="Times New Roman" w:hAnsi="Times New Roman"/>
          <w:sz w:val="28"/>
          <w:szCs w:val="28"/>
        </w:rPr>
        <w:t xml:space="preserve">– </w:t>
      </w:r>
      <w:r w:rsidRPr="0091044C">
        <w:rPr>
          <w:rFonts w:ascii="Times New Roman" w:hAnsi="Times New Roman"/>
          <w:sz w:val="28"/>
          <w:szCs w:val="28"/>
          <w:shd w:val="clear" w:color="auto" w:fill="FFFFFF"/>
        </w:rPr>
        <w:t>заборона на строк до одного року на переведення до органу прокуратури вищого рівня чи на призначення на вищу посаду в органі прокуратури, в якому прокурор обіймає посаду.</w:t>
      </w:r>
      <w:r w:rsidRPr="0091044C">
        <w:rPr>
          <w:rFonts w:ascii="Times New Roman" w:hAnsi="Times New Roman"/>
          <w:sz w:val="28"/>
          <w:szCs w:val="28"/>
        </w:rPr>
        <w:t xml:space="preserve"> </w:t>
      </w:r>
    </w:p>
    <w:p w14:paraId="1AB5AB85" w14:textId="37E3280A" w:rsidR="00174BFF" w:rsidRDefault="00B405B2" w:rsidP="00BB6F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6C31FEE" w14:textId="6F3014E6" w:rsidR="00837AAD" w:rsidRDefault="00314B5C" w:rsidP="00BB6F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До дис</w:t>
      </w:r>
      <w:r>
        <w:rPr>
          <w:rFonts w:ascii="Times New Roman" w:hAnsi="Times New Roman"/>
          <w:sz w:val="28"/>
          <w:szCs w:val="28"/>
        </w:rPr>
        <w:t>циплінарної скарги</w:t>
      </w:r>
      <w:r w:rsidRPr="00661D78">
        <w:rPr>
          <w:rFonts w:ascii="Times New Roman" w:hAnsi="Times New Roman"/>
          <w:sz w:val="28"/>
          <w:szCs w:val="28"/>
        </w:rPr>
        <w:t xml:space="preserve">, долучено </w:t>
      </w:r>
      <w:r w:rsidR="00702B0F">
        <w:rPr>
          <w:rFonts w:ascii="Times New Roman" w:hAnsi="Times New Roman"/>
          <w:sz w:val="28"/>
          <w:szCs w:val="28"/>
        </w:rPr>
        <w:t>копі</w:t>
      </w:r>
      <w:r w:rsidR="00E676AF">
        <w:rPr>
          <w:rFonts w:ascii="Times New Roman" w:hAnsi="Times New Roman"/>
          <w:sz w:val="28"/>
          <w:szCs w:val="28"/>
        </w:rPr>
        <w:t>ї:</w:t>
      </w:r>
      <w:r w:rsidR="00702B0F">
        <w:rPr>
          <w:rFonts w:ascii="Times New Roman" w:hAnsi="Times New Roman"/>
          <w:sz w:val="28"/>
          <w:szCs w:val="28"/>
        </w:rPr>
        <w:t xml:space="preserve"> </w:t>
      </w:r>
      <w:r w:rsidR="008B5284">
        <w:rPr>
          <w:rFonts w:ascii="Times New Roman" w:hAnsi="Times New Roman"/>
          <w:sz w:val="28"/>
          <w:szCs w:val="28"/>
        </w:rPr>
        <w:t>документів, що підтверджують повноваження скаржника у кримінальному провадженні;</w:t>
      </w:r>
      <w:r w:rsidR="00702B0F" w:rsidRPr="00702B0F">
        <w:rPr>
          <w:rFonts w:ascii="Times New Roman" w:hAnsi="Times New Roman"/>
          <w:sz w:val="28"/>
          <w:szCs w:val="28"/>
        </w:rPr>
        <w:t xml:space="preserve"> </w:t>
      </w:r>
      <w:r w:rsidR="00702B0F">
        <w:rPr>
          <w:rFonts w:ascii="Times New Roman" w:hAnsi="Times New Roman"/>
          <w:sz w:val="28"/>
          <w:szCs w:val="28"/>
        </w:rPr>
        <w:t>скарги щодо бездіяльності прокурора</w:t>
      </w:r>
      <w:r w:rsidR="008B5284">
        <w:rPr>
          <w:rFonts w:ascii="Times New Roman" w:hAnsi="Times New Roman"/>
          <w:sz w:val="28"/>
          <w:szCs w:val="28"/>
        </w:rPr>
        <w:t>,</w:t>
      </w:r>
      <w:r w:rsidR="00702B0F">
        <w:rPr>
          <w:rFonts w:ascii="Times New Roman" w:hAnsi="Times New Roman"/>
          <w:sz w:val="28"/>
          <w:szCs w:val="28"/>
        </w:rPr>
        <w:t xml:space="preserve"> яка полягає у </w:t>
      </w:r>
      <w:proofErr w:type="spellStart"/>
      <w:r w:rsidR="00702B0F">
        <w:rPr>
          <w:rFonts w:ascii="Times New Roman" w:hAnsi="Times New Roman"/>
          <w:sz w:val="28"/>
          <w:szCs w:val="28"/>
        </w:rPr>
        <w:t>нерозгляді</w:t>
      </w:r>
      <w:proofErr w:type="spellEnd"/>
      <w:r w:rsidR="00702B0F">
        <w:rPr>
          <w:rFonts w:ascii="Times New Roman" w:hAnsi="Times New Roman"/>
          <w:sz w:val="28"/>
          <w:szCs w:val="28"/>
        </w:rPr>
        <w:t xml:space="preserve"> клопотання про проведення слідчих дій (в порядку ст</w:t>
      </w:r>
      <w:r w:rsidR="008B5284">
        <w:rPr>
          <w:rFonts w:ascii="Times New Roman" w:hAnsi="Times New Roman"/>
          <w:sz w:val="28"/>
          <w:szCs w:val="28"/>
        </w:rPr>
        <w:t>атті</w:t>
      </w:r>
      <w:r w:rsidR="00E676AF">
        <w:rPr>
          <w:rFonts w:ascii="Times New Roman" w:hAnsi="Times New Roman"/>
          <w:sz w:val="28"/>
          <w:szCs w:val="28"/>
        </w:rPr>
        <w:t> </w:t>
      </w:r>
      <w:r w:rsidR="00702B0F">
        <w:rPr>
          <w:rFonts w:ascii="Times New Roman" w:hAnsi="Times New Roman"/>
          <w:sz w:val="28"/>
          <w:szCs w:val="28"/>
        </w:rPr>
        <w:t xml:space="preserve">303 КПК України); ухвали </w:t>
      </w:r>
      <w:proofErr w:type="spellStart"/>
      <w:r w:rsidR="00702B0F">
        <w:rPr>
          <w:rFonts w:ascii="Times New Roman" w:hAnsi="Times New Roman"/>
          <w:sz w:val="28"/>
          <w:szCs w:val="28"/>
        </w:rPr>
        <w:t>Березанського</w:t>
      </w:r>
      <w:proofErr w:type="spellEnd"/>
      <w:r w:rsidR="00702B0F">
        <w:rPr>
          <w:rFonts w:ascii="Times New Roman" w:hAnsi="Times New Roman"/>
          <w:sz w:val="28"/>
          <w:szCs w:val="28"/>
        </w:rPr>
        <w:t xml:space="preserve"> районного суду Миколаївської області від 30.08.2024 року </w:t>
      </w:r>
      <w:r w:rsidR="008B5284">
        <w:rPr>
          <w:rFonts w:ascii="Times New Roman" w:hAnsi="Times New Roman"/>
          <w:sz w:val="28"/>
          <w:szCs w:val="28"/>
        </w:rPr>
        <w:t>у</w:t>
      </w:r>
      <w:r w:rsidR="00702B0F">
        <w:rPr>
          <w:rFonts w:ascii="Times New Roman" w:hAnsi="Times New Roman"/>
          <w:sz w:val="28"/>
          <w:szCs w:val="28"/>
        </w:rPr>
        <w:t xml:space="preserve"> справі №</w:t>
      </w:r>
      <w:r w:rsidR="00E676AF">
        <w:rPr>
          <w:rFonts w:ascii="Times New Roman" w:hAnsi="Times New Roman"/>
          <w:sz w:val="28"/>
          <w:szCs w:val="28"/>
        </w:rPr>
        <w:t> </w:t>
      </w:r>
      <w:r w:rsidR="00702B0F">
        <w:rPr>
          <w:rFonts w:ascii="Times New Roman" w:hAnsi="Times New Roman"/>
          <w:sz w:val="28"/>
          <w:szCs w:val="28"/>
        </w:rPr>
        <w:t>69/1149/23;</w:t>
      </w:r>
      <w:r w:rsidR="00702B0F" w:rsidRPr="00702B0F">
        <w:rPr>
          <w:rFonts w:ascii="Times New Roman" w:hAnsi="Times New Roman"/>
          <w:sz w:val="28"/>
          <w:szCs w:val="28"/>
        </w:rPr>
        <w:t xml:space="preserve"> </w:t>
      </w:r>
      <w:r w:rsidR="00702B0F">
        <w:rPr>
          <w:rFonts w:ascii="Times New Roman" w:hAnsi="Times New Roman"/>
          <w:sz w:val="28"/>
          <w:szCs w:val="28"/>
        </w:rPr>
        <w:t>клопотання про проведення слідчих дій від 20.08.2024;</w:t>
      </w:r>
      <w:r w:rsidR="00702B0F" w:rsidRPr="00702B0F">
        <w:rPr>
          <w:rFonts w:ascii="Times New Roman" w:hAnsi="Times New Roman"/>
          <w:sz w:val="28"/>
          <w:szCs w:val="28"/>
        </w:rPr>
        <w:t xml:space="preserve"> </w:t>
      </w:r>
      <w:r w:rsidR="00702B0F">
        <w:rPr>
          <w:rFonts w:ascii="Times New Roman" w:hAnsi="Times New Roman"/>
          <w:sz w:val="28"/>
          <w:szCs w:val="28"/>
        </w:rPr>
        <w:t>лист</w:t>
      </w:r>
      <w:r w:rsidR="009F660A">
        <w:rPr>
          <w:rFonts w:ascii="Times New Roman" w:hAnsi="Times New Roman"/>
          <w:sz w:val="28"/>
          <w:szCs w:val="28"/>
        </w:rPr>
        <w:t>ів</w:t>
      </w:r>
      <w:r w:rsidR="00702B0F">
        <w:rPr>
          <w:rFonts w:ascii="Times New Roman" w:hAnsi="Times New Roman"/>
          <w:sz w:val="28"/>
          <w:szCs w:val="28"/>
        </w:rPr>
        <w:t xml:space="preserve"> Миколаївської окружної прокуратури Миколаївської області від 22.08.2024</w:t>
      </w:r>
      <w:r w:rsidR="009F660A">
        <w:rPr>
          <w:rFonts w:ascii="Times New Roman" w:hAnsi="Times New Roman"/>
          <w:sz w:val="28"/>
          <w:szCs w:val="28"/>
        </w:rPr>
        <w:t>, 23.09.2024, 12.09.2024</w:t>
      </w:r>
      <w:r w:rsidR="00702B0F">
        <w:rPr>
          <w:rFonts w:ascii="Times New Roman" w:hAnsi="Times New Roman"/>
          <w:sz w:val="28"/>
          <w:szCs w:val="28"/>
        </w:rPr>
        <w:t>;</w:t>
      </w:r>
      <w:r w:rsidR="00702B0F" w:rsidRPr="00702B0F">
        <w:rPr>
          <w:rFonts w:ascii="Times New Roman" w:hAnsi="Times New Roman"/>
          <w:sz w:val="28"/>
          <w:szCs w:val="28"/>
        </w:rPr>
        <w:t xml:space="preserve"> </w:t>
      </w:r>
      <w:r w:rsidR="00702B0F">
        <w:rPr>
          <w:rFonts w:ascii="Times New Roman" w:hAnsi="Times New Roman"/>
          <w:sz w:val="28"/>
          <w:szCs w:val="28"/>
        </w:rPr>
        <w:t>адвокатського запиту від 19.09.2024;</w:t>
      </w:r>
      <w:r w:rsidR="00702B0F" w:rsidRPr="00702B0F">
        <w:rPr>
          <w:rFonts w:ascii="Times New Roman" w:hAnsi="Times New Roman"/>
          <w:sz w:val="28"/>
          <w:szCs w:val="28"/>
        </w:rPr>
        <w:t xml:space="preserve"> </w:t>
      </w:r>
      <w:r w:rsidR="00702B0F">
        <w:rPr>
          <w:rFonts w:ascii="Times New Roman" w:hAnsi="Times New Roman"/>
          <w:sz w:val="28"/>
          <w:szCs w:val="28"/>
        </w:rPr>
        <w:t xml:space="preserve">поштового конверта; </w:t>
      </w:r>
      <w:r w:rsidR="00D57747">
        <w:rPr>
          <w:rFonts w:ascii="Times New Roman" w:hAnsi="Times New Roman"/>
          <w:sz w:val="28"/>
          <w:szCs w:val="28"/>
        </w:rPr>
        <w:t>протокол</w:t>
      </w:r>
      <w:r w:rsidR="008B5284">
        <w:rPr>
          <w:rFonts w:ascii="Times New Roman" w:hAnsi="Times New Roman"/>
          <w:sz w:val="28"/>
          <w:szCs w:val="28"/>
        </w:rPr>
        <w:t>у</w:t>
      </w:r>
      <w:r w:rsidR="00D57747">
        <w:rPr>
          <w:rFonts w:ascii="Times New Roman" w:hAnsi="Times New Roman"/>
          <w:sz w:val="28"/>
          <w:szCs w:val="28"/>
        </w:rPr>
        <w:t xml:space="preserve"> створення та перевірки кваліфікованого та удос</w:t>
      </w:r>
      <w:r w:rsidR="00702B0F">
        <w:rPr>
          <w:rFonts w:ascii="Times New Roman" w:hAnsi="Times New Roman"/>
          <w:sz w:val="28"/>
          <w:szCs w:val="28"/>
        </w:rPr>
        <w:t>коналеного електронного підпису</w:t>
      </w:r>
      <w:r w:rsidR="00837AAD">
        <w:rPr>
          <w:rFonts w:ascii="Times New Roman" w:hAnsi="Times New Roman"/>
          <w:sz w:val="28"/>
          <w:szCs w:val="28"/>
        </w:rPr>
        <w:t xml:space="preserve">. </w:t>
      </w:r>
    </w:p>
    <w:p w14:paraId="79BB05C4" w14:textId="09AD55AD" w:rsidR="009C1DCD" w:rsidRPr="00A91118" w:rsidRDefault="00B405B2" w:rsidP="00BB6F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533557FF" w14:textId="7D8D063A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функції </w:t>
      </w:r>
      <w:r w:rsidRPr="007A396C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7A396C">
        <w:rPr>
          <w:rFonts w:ascii="Times New Roman" w:hAnsi="Times New Roman"/>
          <w:sz w:val="28"/>
          <w:szCs w:val="28"/>
        </w:rPr>
        <w:t xml:space="preserve"> (пункти </w:t>
      </w:r>
      <w:r w:rsidR="00DE1373">
        <w:rPr>
          <w:rFonts w:ascii="Times New Roman" w:hAnsi="Times New Roman"/>
          <w:sz w:val="28"/>
          <w:szCs w:val="28"/>
        </w:rPr>
        <w:t>1</w:t>
      </w:r>
      <w:r w:rsidRPr="007A396C">
        <w:rPr>
          <w:rFonts w:ascii="Times New Roman" w:hAnsi="Times New Roman"/>
          <w:sz w:val="28"/>
          <w:szCs w:val="28"/>
        </w:rPr>
        <w:t xml:space="preserve">, </w:t>
      </w:r>
      <w:r w:rsidR="00DE1373">
        <w:rPr>
          <w:rFonts w:ascii="Times New Roman" w:hAnsi="Times New Roman"/>
          <w:sz w:val="28"/>
          <w:szCs w:val="28"/>
        </w:rPr>
        <w:t>3</w:t>
      </w:r>
      <w:r w:rsidRPr="007A396C">
        <w:rPr>
          <w:rFonts w:ascii="Times New Roman" w:hAnsi="Times New Roman"/>
          <w:sz w:val="28"/>
          <w:szCs w:val="28"/>
        </w:rPr>
        <w:t xml:space="preserve"> частини першої статті 2, статті 2</w:t>
      </w:r>
      <w:r w:rsidR="00DE1373">
        <w:rPr>
          <w:rFonts w:ascii="Times New Roman" w:hAnsi="Times New Roman"/>
          <w:sz w:val="28"/>
          <w:szCs w:val="28"/>
        </w:rPr>
        <w:t>2</w:t>
      </w:r>
      <w:r w:rsidRPr="007A396C">
        <w:rPr>
          <w:rFonts w:ascii="Times New Roman" w:hAnsi="Times New Roman"/>
          <w:sz w:val="28"/>
          <w:szCs w:val="28"/>
        </w:rPr>
        <w:t>, 2</w:t>
      </w:r>
      <w:r w:rsidR="00DE1373">
        <w:rPr>
          <w:rFonts w:ascii="Times New Roman" w:hAnsi="Times New Roman"/>
          <w:sz w:val="28"/>
          <w:szCs w:val="28"/>
        </w:rPr>
        <w:t>5</w:t>
      </w:r>
      <w:r w:rsidRPr="007A396C">
        <w:rPr>
          <w:rFonts w:ascii="Times New Roman" w:hAnsi="Times New Roman"/>
          <w:sz w:val="28"/>
          <w:szCs w:val="28"/>
        </w:rPr>
        <w:t xml:space="preserve"> Закону).</w:t>
      </w:r>
    </w:p>
    <w:p w14:paraId="407DC2C7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 </w:t>
      </w:r>
    </w:p>
    <w:p w14:paraId="33A630C6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За викладеним у частині першій статті 36 КПК України загальним правилом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09A9E5AA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307 КПК України).</w:t>
      </w:r>
    </w:p>
    <w:p w14:paraId="55DC540B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Такий порядок оскарження рішень, дій чи бездіяльності прокурора в межах кримінального провадження передбачено і частиною першою статті 45 Закону. Разом з тим, цією нормою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0910710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6C894DA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Style w:val="rvts9"/>
          <w:rFonts w:ascii="Times New Roman" w:hAnsi="Times New Roman"/>
          <w:bCs/>
          <w:sz w:val="28"/>
          <w:szCs w:val="28"/>
        </w:rPr>
        <w:lastRenderedPageBreak/>
        <w:t xml:space="preserve">Частиною першою статті 43 </w:t>
      </w:r>
      <w:r w:rsidRPr="007A396C">
        <w:rPr>
          <w:rFonts w:ascii="Times New Roman" w:hAnsi="Times New Roman"/>
          <w:sz w:val="28"/>
          <w:szCs w:val="28"/>
        </w:rPr>
        <w:t>Закону визначено, що</w:t>
      </w:r>
      <w:r w:rsidRPr="007A396C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7A396C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  <w:bookmarkStart w:id="1" w:name="n418"/>
      <w:bookmarkEnd w:id="1"/>
    </w:p>
    <w:p w14:paraId="68035732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  <w:bookmarkStart w:id="2" w:name="n419"/>
      <w:bookmarkEnd w:id="2"/>
    </w:p>
    <w:p w14:paraId="633502F6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  <w:bookmarkStart w:id="3" w:name="n420"/>
      <w:bookmarkEnd w:id="3"/>
    </w:p>
    <w:p w14:paraId="03BF837E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  <w:bookmarkStart w:id="4" w:name="n421"/>
      <w:bookmarkEnd w:id="4"/>
    </w:p>
    <w:p w14:paraId="6524305E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38607DCF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7A396C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bookmarkStart w:id="7" w:name="n423"/>
      <w:bookmarkEnd w:id="7"/>
    </w:p>
    <w:p w14:paraId="68C74B1C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грубе порушення правил прокурорської етики; </w:t>
      </w:r>
      <w:bookmarkStart w:id="8" w:name="n424"/>
      <w:bookmarkEnd w:id="8"/>
    </w:p>
    <w:p w14:paraId="40995401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  <w:bookmarkStart w:id="9" w:name="n425"/>
      <w:bookmarkEnd w:id="9"/>
    </w:p>
    <w:p w14:paraId="5538743E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</w:p>
    <w:p w14:paraId="71D04C1B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5F04A2FD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Конструкція статті 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14:paraId="4FEDB56D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1) дисциплінарна скарга не містить конкретних відомостей про наявність ознак дисциплінарного проступку прокурора; </w:t>
      </w:r>
      <w:bookmarkStart w:id="11" w:name="n441"/>
      <w:bookmarkEnd w:id="11"/>
    </w:p>
    <w:p w14:paraId="6D55F78D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2) дисциплінарна скарга є анонімною; </w:t>
      </w:r>
      <w:bookmarkStart w:id="12" w:name="n442"/>
      <w:bookmarkEnd w:id="12"/>
    </w:p>
    <w:p w14:paraId="1606DE14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DE137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DE1373">
        <w:rPr>
          <w:rFonts w:ascii="Times New Roman" w:hAnsi="Times New Roman"/>
          <w:sz w:val="28"/>
          <w:szCs w:val="28"/>
        </w:rPr>
        <w:t> </w:t>
      </w:r>
      <w:r w:rsidRPr="007A396C">
        <w:rPr>
          <w:rFonts w:ascii="Times New Roman" w:hAnsi="Times New Roman"/>
          <w:sz w:val="28"/>
          <w:szCs w:val="28"/>
        </w:rPr>
        <w:t xml:space="preserve">цього Закону; </w:t>
      </w:r>
      <w:bookmarkStart w:id="13" w:name="n443"/>
      <w:bookmarkEnd w:id="13"/>
    </w:p>
    <w:p w14:paraId="20825080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DE137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DE1373">
        <w:rPr>
          <w:rFonts w:ascii="Times New Roman" w:hAnsi="Times New Roman"/>
          <w:sz w:val="28"/>
          <w:szCs w:val="28"/>
        </w:rPr>
        <w:t> ц</w:t>
      </w:r>
      <w:r w:rsidRPr="007A396C">
        <w:rPr>
          <w:rFonts w:ascii="Times New Roman" w:hAnsi="Times New Roman"/>
          <w:sz w:val="28"/>
          <w:szCs w:val="28"/>
        </w:rPr>
        <w:t>ього Закону;</w:t>
      </w:r>
      <w:bookmarkStart w:id="14" w:name="n1893"/>
      <w:bookmarkEnd w:id="14"/>
      <w:r w:rsidRPr="007A396C">
        <w:rPr>
          <w:rFonts w:ascii="Times New Roman" w:hAnsi="Times New Roman"/>
          <w:sz w:val="28"/>
          <w:szCs w:val="28"/>
        </w:rPr>
        <w:t xml:space="preserve"> </w:t>
      </w:r>
      <w:bookmarkStart w:id="15" w:name="n444"/>
      <w:bookmarkEnd w:id="15"/>
    </w:p>
    <w:p w14:paraId="425710EC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6" w:name="n2545"/>
      <w:bookmarkEnd w:id="16"/>
    </w:p>
    <w:p w14:paraId="21310015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частини другої статті 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6FDCF101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A16A93B" w14:textId="5F8270CF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lastRenderedPageBreak/>
        <w:t>Згідно із вимогами ч</w:t>
      </w:r>
      <w:r w:rsidR="00DE1373">
        <w:rPr>
          <w:rFonts w:ascii="Times New Roman" w:hAnsi="Times New Roman"/>
          <w:sz w:val="28"/>
          <w:szCs w:val="28"/>
        </w:rPr>
        <w:t>астини</w:t>
      </w:r>
      <w:r w:rsidRPr="007A396C">
        <w:rPr>
          <w:rFonts w:ascii="Times New Roman" w:hAnsi="Times New Roman"/>
          <w:sz w:val="28"/>
          <w:szCs w:val="28"/>
        </w:rPr>
        <w:t> 1 ст</w:t>
      </w:r>
      <w:r w:rsidR="00DE1373">
        <w:rPr>
          <w:rFonts w:ascii="Times New Roman" w:hAnsi="Times New Roman"/>
          <w:sz w:val="28"/>
          <w:szCs w:val="28"/>
        </w:rPr>
        <w:t>атті</w:t>
      </w:r>
      <w:r w:rsidRPr="007A396C">
        <w:rPr>
          <w:rFonts w:ascii="Times New Roman" w:hAnsi="Times New Roman"/>
          <w:sz w:val="28"/>
          <w:szCs w:val="28"/>
        </w:rPr>
        <w:t> 77 Закону Комісія має такі повноваження:</w:t>
      </w:r>
    </w:p>
    <w:p w14:paraId="2266E546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1) веде облік даних про кількість посад прокурорів, у тому числі вакантних та тимчасово вакантних;</w:t>
      </w:r>
      <w:bookmarkStart w:id="17" w:name="n710"/>
      <w:bookmarkEnd w:id="17"/>
    </w:p>
    <w:p w14:paraId="607661AE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2) проводить добір кандидатів на посаду прокурора в установленому цим Законом порядку;</w:t>
      </w:r>
      <w:bookmarkStart w:id="18" w:name="n711"/>
      <w:bookmarkEnd w:id="18"/>
    </w:p>
    <w:p w14:paraId="388E3358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3) бере участь у переведенні прокурорів;</w:t>
      </w:r>
      <w:bookmarkStart w:id="19" w:name="n712"/>
      <w:bookmarkEnd w:id="19"/>
    </w:p>
    <w:p w14:paraId="4254765C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розглядає дисциплінарні скарги про вчинення прокурором дисциплінарного проступку та здійснює дисциплінарне провадження;</w:t>
      </w:r>
      <w:bookmarkStart w:id="20" w:name="n2402"/>
      <w:bookmarkStart w:id="21" w:name="n713"/>
      <w:bookmarkEnd w:id="20"/>
      <w:bookmarkEnd w:id="21"/>
    </w:p>
    <w:p w14:paraId="3D4D7486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5) за результатами дисциплінарного провадження і за наявності підстав, передбачених цим Законом, приймає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</w:t>
      </w:r>
      <w:bookmarkStart w:id="22" w:name="n1903"/>
      <w:bookmarkStart w:id="23" w:name="n714"/>
      <w:bookmarkEnd w:id="22"/>
      <w:bookmarkEnd w:id="23"/>
    </w:p>
    <w:p w14:paraId="5F7C0EFF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6) здійснює інші повноваження, передбачені законом.</w:t>
      </w:r>
    </w:p>
    <w:p w14:paraId="35583011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1338D771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06ADC6AC" w14:textId="45A81EB3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DE1373">
        <w:rPr>
          <w:rFonts w:ascii="Times New Roman" w:hAnsi="Times New Roman"/>
          <w:sz w:val="28"/>
          <w:szCs w:val="28"/>
        </w:rPr>
        <w:t>-</w:t>
      </w:r>
      <w:r w:rsidRPr="007A396C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53AB65F0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71727D87" w14:textId="6E69E5E2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97C01">
        <w:rPr>
          <w:rFonts w:ascii="Times New Roman" w:hAnsi="Times New Roman"/>
          <w:sz w:val="28"/>
          <w:szCs w:val="28"/>
        </w:rPr>
        <w:t xml:space="preserve">Дисциплінарна скарга стосується дій прокурора </w:t>
      </w:r>
      <w:proofErr w:type="spellStart"/>
      <w:r w:rsidR="00DE1373" w:rsidRPr="00397C01">
        <w:rPr>
          <w:rFonts w:ascii="Times New Roman" w:hAnsi="Times New Roman"/>
          <w:sz w:val="28"/>
          <w:szCs w:val="28"/>
        </w:rPr>
        <w:t>Ціоми</w:t>
      </w:r>
      <w:proofErr w:type="spellEnd"/>
      <w:r w:rsidR="00DE1373" w:rsidRPr="00397C01">
        <w:rPr>
          <w:rFonts w:ascii="Times New Roman" w:hAnsi="Times New Roman"/>
          <w:sz w:val="28"/>
          <w:szCs w:val="28"/>
        </w:rPr>
        <w:t xml:space="preserve"> В.В.</w:t>
      </w:r>
      <w:r w:rsidRPr="00397C01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14:paraId="50469FF9" w14:textId="6138F0B3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</w:t>
      </w:r>
      <w:r w:rsidR="00BB6FFE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>/</w:t>
      </w:r>
      <w:r w:rsidR="00BB6FFE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>або відповідне звернення суду до органу, що здійснює дисциплінарне провадження, в передбаченому КПК України порядку.</w:t>
      </w:r>
    </w:p>
    <w:p w14:paraId="4073FE15" w14:textId="20C424FE" w:rsidR="00D0152A" w:rsidRPr="002E7B58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7B58">
        <w:rPr>
          <w:rFonts w:ascii="Times New Roman" w:hAnsi="Times New Roman"/>
          <w:sz w:val="28"/>
          <w:szCs w:val="28"/>
        </w:rPr>
        <w:t>Однак скаржни</w:t>
      </w:r>
      <w:r w:rsidR="00DE1373" w:rsidRPr="002E7B58">
        <w:rPr>
          <w:rFonts w:ascii="Times New Roman" w:hAnsi="Times New Roman"/>
          <w:sz w:val="28"/>
          <w:szCs w:val="28"/>
        </w:rPr>
        <w:t>ком</w:t>
      </w:r>
      <w:r w:rsidRPr="002E7B58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зазначеного прокурора під час досудового розслідування у встановленому статтями 303-308 КПК України порядку чи прокурору вищого рівня. </w:t>
      </w:r>
    </w:p>
    <w:p w14:paraId="3CE73150" w14:textId="0D9D717A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7B58">
        <w:rPr>
          <w:rFonts w:ascii="Times New Roman" w:hAnsi="Times New Roman"/>
          <w:sz w:val="28"/>
          <w:szCs w:val="28"/>
        </w:rPr>
        <w:t xml:space="preserve">Дисциплінарна скарга не містить конкретних відомостей про невиконання або неналежне виконання </w:t>
      </w:r>
      <w:proofErr w:type="spellStart"/>
      <w:r w:rsidR="00DE1373" w:rsidRPr="002E7B58">
        <w:rPr>
          <w:rFonts w:ascii="Times New Roman" w:hAnsi="Times New Roman"/>
          <w:sz w:val="28"/>
          <w:szCs w:val="28"/>
        </w:rPr>
        <w:t>Ціомою</w:t>
      </w:r>
      <w:proofErr w:type="spellEnd"/>
      <w:r w:rsidR="00DE1373" w:rsidRPr="002E7B58">
        <w:rPr>
          <w:rFonts w:ascii="Times New Roman" w:hAnsi="Times New Roman"/>
          <w:sz w:val="28"/>
          <w:szCs w:val="28"/>
        </w:rPr>
        <w:t xml:space="preserve"> В.В.</w:t>
      </w:r>
      <w:r w:rsidRPr="002E7B58">
        <w:rPr>
          <w:rFonts w:ascii="Times New Roman" w:hAnsi="Times New Roman"/>
          <w:sz w:val="28"/>
          <w:szCs w:val="28"/>
        </w:rPr>
        <w:t xml:space="preserve"> службових обов’язків. Судових рішень про визнання неправомірними його дій, </w:t>
      </w:r>
      <w:r w:rsidRPr="002E7B58">
        <w:rPr>
          <w:rFonts w:ascii="Times New Roman" w:hAnsi="Times New Roman"/>
          <w:sz w:val="28"/>
          <w:szCs w:val="28"/>
          <w:shd w:val="clear" w:color="auto" w:fill="FFFFFF"/>
        </w:rPr>
        <w:t xml:space="preserve">порушення </w:t>
      </w:r>
      <w:r w:rsidR="00E775DC" w:rsidRPr="002E7B58">
        <w:rPr>
          <w:rFonts w:ascii="Times New Roman" w:hAnsi="Times New Roman"/>
          <w:sz w:val="28"/>
          <w:szCs w:val="28"/>
          <w:shd w:val="clear" w:color="auto" w:fill="FFFFFF"/>
        </w:rPr>
        <w:t>ним</w:t>
      </w:r>
      <w:r w:rsidRPr="002E7B58">
        <w:rPr>
          <w:rFonts w:ascii="Times New Roman" w:hAnsi="Times New Roman"/>
          <w:sz w:val="28"/>
          <w:szCs w:val="28"/>
          <w:shd w:val="clear" w:color="auto" w:fill="FFFFFF"/>
        </w:rPr>
        <w:t xml:space="preserve"> прав осіб або вимог закону</w:t>
      </w:r>
      <w:r w:rsidRPr="002E7B58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0C5BA10F" w14:textId="77777777" w:rsidR="00D0152A" w:rsidRPr="007A396C" w:rsidRDefault="00D0152A" w:rsidP="00BB6FF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323E6B81" w14:textId="4F620FB5" w:rsidR="00D0152A" w:rsidRPr="007A396C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</w:t>
      </w:r>
      <w:r w:rsidRPr="007A396C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061A74" w:rsidRPr="007A396C">
        <w:rPr>
          <w:rFonts w:ascii="Times New Roman" w:hAnsi="Times New Roman"/>
          <w:sz w:val="28"/>
          <w:szCs w:val="28"/>
          <w:lang w:eastAsia="uk-UA"/>
        </w:rPr>
        <w:t xml:space="preserve">Верховного суду у складі </w:t>
      </w:r>
      <w:r w:rsidR="00061A74">
        <w:rPr>
          <w:rFonts w:ascii="Times New Roman" w:hAnsi="Times New Roman"/>
          <w:sz w:val="28"/>
          <w:szCs w:val="28"/>
          <w:lang w:eastAsia="uk-UA"/>
        </w:rPr>
        <w:t xml:space="preserve">колегії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Касаційного адміністративного суду від 12.07.2018 </w:t>
      </w:r>
      <w:r w:rsidR="00061A74"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7A396C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14:paraId="1FAF1067" w14:textId="77777777" w:rsidR="00D0152A" w:rsidRPr="007A396C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1A14FF69" w14:textId="42F50E65" w:rsidR="00D0152A" w:rsidRPr="007A396C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061A74" w:rsidRPr="007A396C">
        <w:rPr>
          <w:rFonts w:ascii="Times New Roman" w:hAnsi="Times New Roman"/>
          <w:sz w:val="28"/>
          <w:szCs w:val="28"/>
          <w:shd w:val="clear" w:color="auto" w:fill="FFFFFF"/>
        </w:rPr>
        <w:t>Верховного Суду у складі</w:t>
      </w:r>
      <w:r w:rsidR="00061A74">
        <w:rPr>
          <w:rFonts w:ascii="Times New Roman" w:hAnsi="Times New Roman"/>
          <w:sz w:val="28"/>
          <w:szCs w:val="28"/>
          <w:shd w:val="clear" w:color="auto" w:fill="FFFFFF"/>
        </w:rPr>
        <w:t xml:space="preserve"> колегії</w:t>
      </w:r>
      <w:r w:rsidR="00061A74"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Касаційного адміністративного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676321E" w14:textId="77777777" w:rsidR="002310C0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7A396C">
        <w:rPr>
          <w:rFonts w:ascii="Times New Roman" w:hAnsi="Times New Roman"/>
          <w:sz w:val="28"/>
          <w:szCs w:val="28"/>
        </w:rPr>
        <w:t xml:space="preserve"> </w:t>
      </w:r>
    </w:p>
    <w:p w14:paraId="232F07A3" w14:textId="3FE2DE82" w:rsidR="00F60083" w:rsidRDefault="0093375C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Дослідивши зміст </w:t>
      </w:r>
      <w:r w:rsidR="002310C0">
        <w:rPr>
          <w:rFonts w:ascii="Times New Roman" w:hAnsi="Times New Roman"/>
          <w:sz w:val="28"/>
          <w:szCs w:val="28"/>
        </w:rPr>
        <w:t>у</w:t>
      </w:r>
      <w:r w:rsidR="00F60083">
        <w:rPr>
          <w:rFonts w:ascii="Times New Roman" w:hAnsi="Times New Roman"/>
          <w:sz w:val="28"/>
          <w:szCs w:val="28"/>
        </w:rPr>
        <w:t>хвал</w:t>
      </w:r>
      <w:r w:rsidR="002310C0">
        <w:rPr>
          <w:rFonts w:ascii="Times New Roman" w:hAnsi="Times New Roman"/>
          <w:sz w:val="28"/>
          <w:szCs w:val="28"/>
        </w:rPr>
        <w:t>и</w:t>
      </w:r>
      <w:r w:rsidR="00F60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083">
        <w:rPr>
          <w:rFonts w:ascii="Times New Roman" w:hAnsi="Times New Roman"/>
          <w:sz w:val="28"/>
          <w:szCs w:val="28"/>
        </w:rPr>
        <w:t>Березанського</w:t>
      </w:r>
      <w:proofErr w:type="spellEnd"/>
      <w:r w:rsidR="00F60083">
        <w:rPr>
          <w:rFonts w:ascii="Times New Roman" w:hAnsi="Times New Roman"/>
          <w:sz w:val="28"/>
          <w:szCs w:val="28"/>
        </w:rPr>
        <w:t xml:space="preserve"> районного суду Миколаївської області від 30.08.2024 (справа №469/1149/23)</w:t>
      </w:r>
      <w:r w:rsidR="002E7B58">
        <w:rPr>
          <w:rFonts w:ascii="Times New Roman" w:hAnsi="Times New Roman"/>
          <w:sz w:val="28"/>
          <w:szCs w:val="28"/>
        </w:rPr>
        <w:t>, на яке посилається скаржник,</w:t>
      </w:r>
      <w:r w:rsidR="003E3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встановлено наступне.</w:t>
      </w:r>
    </w:p>
    <w:p w14:paraId="5AB7BFA1" w14:textId="4ADA376A" w:rsidR="003E387B" w:rsidRDefault="00971C63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зазначено в ухвалі, скаржник просив суд визнати бездіяльність </w:t>
      </w:r>
      <w:r w:rsidR="003872C6">
        <w:rPr>
          <w:rFonts w:ascii="Times New Roman" w:hAnsi="Times New Roman"/>
          <w:sz w:val="28"/>
          <w:szCs w:val="28"/>
        </w:rPr>
        <w:t xml:space="preserve">уповноважених осіб </w:t>
      </w:r>
      <w:r w:rsidR="00EB0DF6" w:rsidRPr="00CA06B3">
        <w:rPr>
          <w:rFonts w:ascii="Times New Roman" w:hAnsi="Times New Roman"/>
          <w:sz w:val="28"/>
          <w:szCs w:val="28"/>
        </w:rPr>
        <w:t>Миколаївської окружної прокуратури Миколаївської області</w:t>
      </w:r>
      <w:r w:rsidR="00EB0DF6">
        <w:rPr>
          <w:rFonts w:ascii="Times New Roman" w:hAnsi="Times New Roman"/>
          <w:sz w:val="28"/>
          <w:szCs w:val="28"/>
        </w:rPr>
        <w:t xml:space="preserve"> (процесуальних керівників у кримінальному провадженні № </w:t>
      </w:r>
      <w:r w:rsidR="006B60E4">
        <w:rPr>
          <w:rFonts w:ascii="Times New Roman" w:hAnsi="Times New Roman"/>
          <w:sz w:val="28"/>
          <w:szCs w:val="28"/>
        </w:rPr>
        <w:t xml:space="preserve">конфіденційна інформація </w:t>
      </w:r>
      <w:r w:rsidR="00EB0DF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яка полягає у </w:t>
      </w:r>
      <w:proofErr w:type="spellStart"/>
      <w:r>
        <w:rPr>
          <w:rFonts w:ascii="Times New Roman" w:hAnsi="Times New Roman"/>
          <w:sz w:val="28"/>
          <w:szCs w:val="28"/>
        </w:rPr>
        <w:t>нерозгляді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клопотання скаржника</w:t>
      </w:r>
      <w:r w:rsidR="003872C6">
        <w:rPr>
          <w:rFonts w:ascii="Times New Roman" w:hAnsi="Times New Roman"/>
          <w:sz w:val="28"/>
          <w:szCs w:val="28"/>
        </w:rPr>
        <w:t xml:space="preserve"> про проведення слідчих дій</w:t>
      </w:r>
      <w:r w:rsidR="00EB0DF6">
        <w:rPr>
          <w:rFonts w:ascii="Times New Roman" w:hAnsi="Times New Roman"/>
          <w:sz w:val="28"/>
          <w:szCs w:val="28"/>
        </w:rPr>
        <w:t xml:space="preserve"> та зобов’язати їх розглянути </w:t>
      </w:r>
      <w:r w:rsidR="006C5367">
        <w:rPr>
          <w:rFonts w:ascii="Times New Roman" w:hAnsi="Times New Roman"/>
          <w:sz w:val="28"/>
          <w:szCs w:val="28"/>
        </w:rPr>
        <w:t>ц</w:t>
      </w:r>
      <w:r w:rsidR="00EB0DF6">
        <w:rPr>
          <w:rFonts w:ascii="Times New Roman" w:hAnsi="Times New Roman"/>
          <w:sz w:val="28"/>
          <w:szCs w:val="28"/>
        </w:rPr>
        <w:t>е клопотання від 20.08.2024.</w:t>
      </w:r>
      <w:r w:rsidR="003872C6">
        <w:rPr>
          <w:rFonts w:ascii="Times New Roman" w:hAnsi="Times New Roman"/>
          <w:sz w:val="28"/>
          <w:szCs w:val="28"/>
        </w:rPr>
        <w:t xml:space="preserve"> </w:t>
      </w:r>
    </w:p>
    <w:p w14:paraId="6A47E0D7" w14:textId="62EAA320" w:rsidR="00AB14EE" w:rsidRDefault="00AB14EE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Ухвалою </w:t>
      </w:r>
      <w:proofErr w:type="spellStart"/>
      <w:r>
        <w:rPr>
          <w:rFonts w:ascii="Times New Roman" w:hAnsi="Times New Roman"/>
          <w:sz w:val="28"/>
          <w:szCs w:val="28"/>
        </w:rPr>
        <w:t>Березанського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суду Миколаївської області від 30.08.2024 (справа №469/1149/23) скаргу скаржника задоволено </w:t>
      </w:r>
      <w:r w:rsidR="00783CB0">
        <w:rPr>
          <w:rFonts w:ascii="Times New Roman" w:hAnsi="Times New Roman"/>
          <w:sz w:val="28"/>
          <w:szCs w:val="28"/>
        </w:rPr>
        <w:t>та зобов’язано уповноважен</w:t>
      </w:r>
      <w:r w:rsidR="00061A74">
        <w:rPr>
          <w:rFonts w:ascii="Times New Roman" w:hAnsi="Times New Roman"/>
          <w:sz w:val="28"/>
          <w:szCs w:val="28"/>
        </w:rPr>
        <w:t>их</w:t>
      </w:r>
      <w:r w:rsidR="00783CB0">
        <w:rPr>
          <w:rFonts w:ascii="Times New Roman" w:hAnsi="Times New Roman"/>
          <w:sz w:val="28"/>
          <w:szCs w:val="28"/>
        </w:rPr>
        <w:t xml:space="preserve"> ос</w:t>
      </w:r>
      <w:r w:rsidR="00061A74">
        <w:rPr>
          <w:rFonts w:ascii="Times New Roman" w:hAnsi="Times New Roman"/>
          <w:sz w:val="28"/>
          <w:szCs w:val="28"/>
        </w:rPr>
        <w:t>іб</w:t>
      </w:r>
      <w:r w:rsidR="00783CB0">
        <w:rPr>
          <w:rFonts w:ascii="Times New Roman" w:hAnsi="Times New Roman"/>
          <w:sz w:val="28"/>
          <w:szCs w:val="28"/>
        </w:rPr>
        <w:t xml:space="preserve"> </w:t>
      </w:r>
      <w:r w:rsidR="00783CB0" w:rsidRPr="00CA06B3">
        <w:rPr>
          <w:rFonts w:ascii="Times New Roman" w:hAnsi="Times New Roman"/>
          <w:sz w:val="28"/>
          <w:szCs w:val="28"/>
        </w:rPr>
        <w:t>Миколаївської окружної прокуратури Миколаївської області</w:t>
      </w:r>
      <w:r w:rsidR="00061A74">
        <w:rPr>
          <w:rFonts w:ascii="Times New Roman" w:hAnsi="Times New Roman"/>
          <w:sz w:val="28"/>
          <w:szCs w:val="28"/>
        </w:rPr>
        <w:t xml:space="preserve">, які є процесуальними керівниками у кримінальному провадженні </w:t>
      </w:r>
      <w:r w:rsidR="00783CB0">
        <w:rPr>
          <w:rFonts w:ascii="Times New Roman" w:hAnsi="Times New Roman"/>
          <w:sz w:val="28"/>
          <w:szCs w:val="28"/>
        </w:rPr>
        <w:t xml:space="preserve"> </w:t>
      </w:r>
      <w:r w:rsidR="00061A74">
        <w:rPr>
          <w:rFonts w:ascii="Times New Roman" w:hAnsi="Times New Roman"/>
          <w:sz w:val="28"/>
          <w:szCs w:val="28"/>
        </w:rPr>
        <w:t>№ </w:t>
      </w:r>
      <w:r w:rsidR="006B60E4">
        <w:rPr>
          <w:rFonts w:ascii="Times New Roman" w:hAnsi="Times New Roman"/>
          <w:sz w:val="28"/>
          <w:szCs w:val="28"/>
        </w:rPr>
        <w:t>конфіденційна інформація</w:t>
      </w:r>
      <w:r w:rsidR="00061A74">
        <w:rPr>
          <w:rFonts w:ascii="Times New Roman" w:hAnsi="Times New Roman"/>
          <w:sz w:val="28"/>
          <w:szCs w:val="28"/>
        </w:rPr>
        <w:t xml:space="preserve"> від 20.08.2024</w:t>
      </w:r>
      <w:r w:rsidR="002E7B58">
        <w:rPr>
          <w:rFonts w:ascii="Times New Roman" w:hAnsi="Times New Roman"/>
          <w:sz w:val="28"/>
          <w:szCs w:val="28"/>
        </w:rPr>
        <w:t>,</w:t>
      </w:r>
      <w:r w:rsidR="00061A74">
        <w:rPr>
          <w:rFonts w:ascii="Times New Roman" w:hAnsi="Times New Roman"/>
          <w:sz w:val="28"/>
          <w:szCs w:val="28"/>
        </w:rPr>
        <w:t xml:space="preserve"> </w:t>
      </w:r>
      <w:r w:rsidR="00783CB0">
        <w:rPr>
          <w:rFonts w:ascii="Times New Roman" w:hAnsi="Times New Roman"/>
          <w:sz w:val="28"/>
          <w:szCs w:val="28"/>
        </w:rPr>
        <w:t xml:space="preserve">розглянути клопотання </w:t>
      </w:r>
      <w:r w:rsidR="00061A74">
        <w:rPr>
          <w:rFonts w:ascii="Times New Roman" w:hAnsi="Times New Roman"/>
          <w:sz w:val="28"/>
          <w:szCs w:val="28"/>
        </w:rPr>
        <w:t xml:space="preserve">скаржника </w:t>
      </w:r>
      <w:r w:rsidR="00783CB0">
        <w:rPr>
          <w:rFonts w:ascii="Times New Roman" w:hAnsi="Times New Roman"/>
          <w:sz w:val="28"/>
          <w:szCs w:val="28"/>
        </w:rPr>
        <w:t>про проведення слідчих дій</w:t>
      </w:r>
      <w:r w:rsidR="00061A74">
        <w:rPr>
          <w:rFonts w:ascii="Times New Roman" w:hAnsi="Times New Roman"/>
          <w:sz w:val="28"/>
          <w:szCs w:val="28"/>
        </w:rPr>
        <w:t xml:space="preserve"> в порядку, встановленому статтею 220 КПК України, з наданням заявнику повідомлення з відомостями про результати розгляду клопотання по суті заявлених вимог (задоволено, відмовлено чи частково задоволено)</w:t>
      </w:r>
      <w:r w:rsidR="00783CB0">
        <w:rPr>
          <w:rFonts w:ascii="Times New Roman" w:hAnsi="Times New Roman"/>
          <w:sz w:val="28"/>
          <w:szCs w:val="28"/>
        </w:rPr>
        <w:t>.</w:t>
      </w:r>
    </w:p>
    <w:p w14:paraId="4ECA47B4" w14:textId="5766C36F" w:rsidR="00061A74" w:rsidRDefault="00506F66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="005864E1">
        <w:rPr>
          <w:rFonts w:ascii="Times New Roman" w:hAnsi="Times New Roman"/>
          <w:sz w:val="28"/>
          <w:szCs w:val="28"/>
        </w:rPr>
        <w:t>з змісту ухвали випливає, що уповноважен</w:t>
      </w:r>
      <w:r w:rsidR="00533129">
        <w:rPr>
          <w:rFonts w:ascii="Times New Roman" w:hAnsi="Times New Roman"/>
          <w:sz w:val="28"/>
          <w:szCs w:val="28"/>
        </w:rPr>
        <w:t>ими</w:t>
      </w:r>
      <w:r w:rsidR="005864E1">
        <w:rPr>
          <w:rFonts w:ascii="Times New Roman" w:hAnsi="Times New Roman"/>
          <w:sz w:val="28"/>
          <w:szCs w:val="28"/>
        </w:rPr>
        <w:t xml:space="preserve"> особ</w:t>
      </w:r>
      <w:r w:rsidR="00533129">
        <w:rPr>
          <w:rFonts w:ascii="Times New Roman" w:hAnsi="Times New Roman"/>
          <w:sz w:val="28"/>
          <w:szCs w:val="28"/>
        </w:rPr>
        <w:t>ами</w:t>
      </w:r>
      <w:r w:rsidR="005864E1">
        <w:rPr>
          <w:rFonts w:ascii="Times New Roman" w:hAnsi="Times New Roman"/>
          <w:sz w:val="28"/>
          <w:szCs w:val="28"/>
        </w:rPr>
        <w:t xml:space="preserve"> </w:t>
      </w:r>
      <w:r w:rsidR="005864E1" w:rsidRPr="00CA06B3">
        <w:rPr>
          <w:rFonts w:ascii="Times New Roman" w:hAnsi="Times New Roman"/>
          <w:sz w:val="28"/>
          <w:szCs w:val="28"/>
        </w:rPr>
        <w:t>Миколаївської окружної прокуратури Миколаївської області</w:t>
      </w:r>
      <w:r w:rsidR="005864E1">
        <w:rPr>
          <w:rFonts w:ascii="Times New Roman" w:hAnsi="Times New Roman"/>
          <w:sz w:val="28"/>
          <w:szCs w:val="28"/>
        </w:rPr>
        <w:t>, як</w:t>
      </w:r>
      <w:r w:rsidR="00533129">
        <w:rPr>
          <w:rFonts w:ascii="Times New Roman" w:hAnsi="Times New Roman"/>
          <w:sz w:val="28"/>
          <w:szCs w:val="28"/>
        </w:rPr>
        <w:t>их</w:t>
      </w:r>
      <w:r w:rsidR="005864E1">
        <w:rPr>
          <w:rFonts w:ascii="Times New Roman" w:hAnsi="Times New Roman"/>
          <w:sz w:val="28"/>
          <w:szCs w:val="28"/>
        </w:rPr>
        <w:t xml:space="preserve"> зобов’язано розглянути клопотання  скаржника від 20.08.2024 у кримінальному провадженні № </w:t>
      </w:r>
      <w:r w:rsidR="006B60E4">
        <w:rPr>
          <w:rFonts w:ascii="Times New Roman" w:hAnsi="Times New Roman"/>
          <w:sz w:val="28"/>
          <w:szCs w:val="28"/>
        </w:rPr>
        <w:t>конфіденційна інформація</w:t>
      </w:r>
      <w:bookmarkStart w:id="24" w:name="_GoBack"/>
      <w:bookmarkEnd w:id="24"/>
      <w:r w:rsidR="005864E1">
        <w:rPr>
          <w:rFonts w:ascii="Times New Roman" w:hAnsi="Times New Roman"/>
          <w:sz w:val="28"/>
          <w:szCs w:val="28"/>
        </w:rPr>
        <w:t>, є процесуальн</w:t>
      </w:r>
      <w:r w:rsidR="00061A74">
        <w:rPr>
          <w:rFonts w:ascii="Times New Roman" w:hAnsi="Times New Roman"/>
          <w:sz w:val="28"/>
          <w:szCs w:val="28"/>
        </w:rPr>
        <w:t>і</w:t>
      </w:r>
      <w:r w:rsidR="005864E1">
        <w:rPr>
          <w:rFonts w:ascii="Times New Roman" w:hAnsi="Times New Roman"/>
          <w:sz w:val="28"/>
          <w:szCs w:val="28"/>
        </w:rPr>
        <w:t xml:space="preserve"> керівник</w:t>
      </w:r>
      <w:r w:rsidR="00061A74">
        <w:rPr>
          <w:rFonts w:ascii="Times New Roman" w:hAnsi="Times New Roman"/>
          <w:sz w:val="28"/>
          <w:szCs w:val="28"/>
        </w:rPr>
        <w:t>и</w:t>
      </w:r>
      <w:r w:rsidR="00833383">
        <w:rPr>
          <w:rFonts w:ascii="Times New Roman" w:hAnsi="Times New Roman"/>
          <w:sz w:val="28"/>
          <w:szCs w:val="28"/>
        </w:rPr>
        <w:t xml:space="preserve"> у цьому кримінальному провадженні</w:t>
      </w:r>
      <w:r w:rsidR="005864E1">
        <w:rPr>
          <w:rFonts w:ascii="Times New Roman" w:hAnsi="Times New Roman"/>
          <w:sz w:val="28"/>
          <w:szCs w:val="28"/>
        </w:rPr>
        <w:t>.</w:t>
      </w:r>
    </w:p>
    <w:p w14:paraId="342B5951" w14:textId="1A3E7684" w:rsidR="00833383" w:rsidRDefault="00833383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цьому, зі змісту дисциплінарної скарги прокурор </w:t>
      </w:r>
      <w:proofErr w:type="spellStart"/>
      <w:r>
        <w:rPr>
          <w:rFonts w:ascii="Times New Roman" w:hAnsi="Times New Roman"/>
          <w:sz w:val="28"/>
          <w:szCs w:val="28"/>
        </w:rPr>
        <w:t>Ціома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дії якого оскаржуються скаржником, не є прокурором (процесуальним керівником) у </w:t>
      </w:r>
      <w:r w:rsidR="002E7B5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азначеному кримінальному провадженні.</w:t>
      </w:r>
    </w:p>
    <w:p w14:paraId="405EF87E" w14:textId="77FF4BB4" w:rsidR="00F60083" w:rsidRPr="007A396C" w:rsidRDefault="00833383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з тим, </w:t>
      </w:r>
      <w:r w:rsidR="00506F66">
        <w:rPr>
          <w:rFonts w:ascii="Times New Roman" w:hAnsi="Times New Roman"/>
          <w:sz w:val="28"/>
          <w:szCs w:val="28"/>
        </w:rPr>
        <w:t xml:space="preserve">дисциплінарну скаргу подано стосовно прокурора </w:t>
      </w:r>
      <w:proofErr w:type="spellStart"/>
      <w:r w:rsidR="00506F66">
        <w:rPr>
          <w:rFonts w:ascii="Times New Roman" w:hAnsi="Times New Roman"/>
          <w:sz w:val="28"/>
          <w:szCs w:val="28"/>
        </w:rPr>
        <w:t>Ціоми</w:t>
      </w:r>
      <w:proofErr w:type="spellEnd"/>
      <w:r w:rsidR="00506F66">
        <w:rPr>
          <w:rFonts w:ascii="Times New Roman" w:hAnsi="Times New Roman"/>
          <w:sz w:val="28"/>
          <w:szCs w:val="28"/>
        </w:rPr>
        <w:t> В.В.</w:t>
      </w:r>
    </w:p>
    <w:p w14:paraId="0C6890C1" w14:textId="4EDC1627" w:rsidR="0094405B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</w:pPr>
      <w:r w:rsidRPr="00506F66">
        <w:rPr>
          <w:rStyle w:val="ac"/>
          <w:rFonts w:ascii="Times New Roman" w:hAnsi="Times New Roman"/>
          <w:b w:val="0"/>
          <w:sz w:val="28"/>
          <w:szCs w:val="28"/>
        </w:rPr>
        <w:lastRenderedPageBreak/>
        <w:t xml:space="preserve">Відповідно до статті 61 Конституції України, </w:t>
      </w:r>
      <w:bookmarkStart w:id="25" w:name="6091"/>
      <w:bookmarkEnd w:id="25"/>
      <w:r w:rsidRPr="00506F66">
        <w:rPr>
          <w:rStyle w:val="ac"/>
          <w:rFonts w:ascii="Times New Roman" w:hAnsi="Times New Roman"/>
          <w:b w:val="0"/>
          <w:sz w:val="28"/>
          <w:szCs w:val="28"/>
        </w:rPr>
        <w:t>ю</w:t>
      </w:r>
      <w:r w:rsidRPr="00811C2D">
        <w:rPr>
          <w:rFonts w:ascii="Times New Roman" w:hAnsi="Times New Roman"/>
          <w:sz w:val="28"/>
          <w:szCs w:val="28"/>
        </w:rPr>
        <w:t>ридична</w:t>
      </w:r>
      <w:r w:rsidRPr="007A396C">
        <w:rPr>
          <w:rFonts w:ascii="Times New Roman" w:hAnsi="Times New Roman"/>
          <w:sz w:val="28"/>
          <w:szCs w:val="28"/>
        </w:rPr>
        <w:t xml:space="preserve"> відповідальність особи має індивідуальний характер, тобто </w:t>
      </w:r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 xml:space="preserve">встановлюється за скоєння </w:t>
      </w:r>
      <w:r w:rsidR="002E7B58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к</w:t>
      </w:r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онкретного правопорушення конкретною особою.</w:t>
      </w:r>
      <w:r w:rsidR="0094405B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 xml:space="preserve"> </w:t>
      </w:r>
    </w:p>
    <w:p w14:paraId="0EBE7788" w14:textId="4D26A0D2" w:rsidR="0094405B" w:rsidRPr="00A91118" w:rsidRDefault="0094405B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91118">
        <w:rPr>
          <w:rFonts w:ascii="Times New Roman" w:hAnsi="Times New Roman"/>
          <w:sz w:val="28"/>
          <w:szCs w:val="28"/>
        </w:rPr>
        <w:t xml:space="preserve">ри невстановлені </w:t>
      </w:r>
      <w:r w:rsidR="00F52D13">
        <w:rPr>
          <w:rFonts w:ascii="Times New Roman" w:hAnsi="Times New Roman"/>
          <w:sz w:val="28"/>
          <w:szCs w:val="28"/>
        </w:rPr>
        <w:t>відповідних</w:t>
      </w:r>
      <w:r w:rsidRPr="00A91118">
        <w:rPr>
          <w:rFonts w:ascii="Times New Roman" w:hAnsi="Times New Roman"/>
          <w:sz w:val="28"/>
          <w:szCs w:val="28"/>
        </w:rPr>
        <w:t xml:space="preserve"> обставин та за відсутності відповідних доказів </w:t>
      </w:r>
      <w:r>
        <w:rPr>
          <w:rFonts w:ascii="Times New Roman" w:hAnsi="Times New Roman"/>
          <w:sz w:val="28"/>
          <w:szCs w:val="28"/>
        </w:rPr>
        <w:t>член Комісії</w:t>
      </w:r>
      <w:r w:rsidRPr="00A91118">
        <w:rPr>
          <w:rFonts w:ascii="Times New Roman" w:hAnsi="Times New Roman"/>
          <w:sz w:val="28"/>
          <w:szCs w:val="28"/>
        </w:rPr>
        <w:t xml:space="preserve"> не може обґрунтовувати своє рішення на припущеннях про наявність дисциплінарного проступку в діях вказаного прокурора.</w:t>
      </w:r>
    </w:p>
    <w:p w14:paraId="4BE033EF" w14:textId="214991A5" w:rsidR="00D0152A" w:rsidRPr="007A396C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Із наведених скаржником доводів </w:t>
      </w:r>
      <w:r w:rsidR="00533129">
        <w:rPr>
          <w:rFonts w:ascii="Times New Roman" w:hAnsi="Times New Roman"/>
          <w:sz w:val="28"/>
          <w:szCs w:val="28"/>
          <w:shd w:val="clear" w:color="auto" w:fill="FFFFFF"/>
        </w:rPr>
        <w:t xml:space="preserve">і долучених ним матеріалів </w:t>
      </w:r>
      <w:r w:rsidRPr="007A396C">
        <w:rPr>
          <w:rFonts w:ascii="Times New Roman" w:hAnsi="Times New Roman"/>
          <w:sz w:val="28"/>
          <w:szCs w:val="28"/>
        </w:rPr>
        <w:t xml:space="preserve">не вбачається, що прокурором </w:t>
      </w:r>
      <w:proofErr w:type="spellStart"/>
      <w:r w:rsidR="00506F66">
        <w:rPr>
          <w:rFonts w:ascii="Times New Roman" w:hAnsi="Times New Roman"/>
          <w:sz w:val="28"/>
          <w:szCs w:val="28"/>
        </w:rPr>
        <w:t>Ціомою</w:t>
      </w:r>
      <w:proofErr w:type="spellEnd"/>
      <w:r w:rsidR="00506F66">
        <w:rPr>
          <w:rFonts w:ascii="Times New Roman" w:hAnsi="Times New Roman"/>
          <w:sz w:val="28"/>
          <w:szCs w:val="28"/>
        </w:rPr>
        <w:t xml:space="preserve"> В.В. </w:t>
      </w:r>
      <w:r w:rsidRPr="007A396C">
        <w:rPr>
          <w:rFonts w:ascii="Times New Roman" w:hAnsi="Times New Roman"/>
          <w:sz w:val="28"/>
          <w:szCs w:val="28"/>
        </w:rPr>
        <w:t>умисно чи внаслідок недбалості допущено порушення норм</w:t>
      </w:r>
      <w:r w:rsidR="00BB6FFE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>законодавства.</w:t>
      </w:r>
    </w:p>
    <w:p w14:paraId="73353D46" w14:textId="34BB36E8" w:rsidR="00D0152A" w:rsidRPr="007A396C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506F66">
        <w:rPr>
          <w:rFonts w:ascii="Times New Roman" w:hAnsi="Times New Roman"/>
          <w:sz w:val="28"/>
          <w:szCs w:val="28"/>
        </w:rPr>
        <w:t>ка</w:t>
      </w:r>
      <w:r w:rsidRPr="007A396C">
        <w:rPr>
          <w:rFonts w:ascii="Times New Roman" w:hAnsi="Times New Roman"/>
          <w:sz w:val="28"/>
          <w:szCs w:val="28"/>
        </w:rPr>
        <w:t xml:space="preserve"> зводяться до тлумачення норм </w:t>
      </w:r>
      <w:r>
        <w:rPr>
          <w:rFonts w:ascii="Times New Roman" w:hAnsi="Times New Roman"/>
          <w:sz w:val="28"/>
          <w:szCs w:val="28"/>
        </w:rPr>
        <w:t>з</w:t>
      </w:r>
      <w:r w:rsidRPr="007A396C">
        <w:rPr>
          <w:rFonts w:ascii="Times New Roman" w:hAnsi="Times New Roman"/>
          <w:sz w:val="28"/>
          <w:szCs w:val="28"/>
        </w:rPr>
        <w:t>аконодавства з посиланням на власну оцінку обставин справи.</w:t>
      </w:r>
    </w:p>
    <w:p w14:paraId="5C7CA462" w14:textId="67294159" w:rsidR="00D0152A" w:rsidRPr="007A396C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BB6FFE"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="00506F66">
        <w:rPr>
          <w:rFonts w:ascii="Times New Roman" w:hAnsi="Times New Roman"/>
          <w:sz w:val="28"/>
          <w:szCs w:val="28"/>
        </w:rPr>
        <w:t>Ціоми</w:t>
      </w:r>
      <w:proofErr w:type="spellEnd"/>
      <w:r w:rsidR="00506F66">
        <w:rPr>
          <w:rFonts w:ascii="Times New Roman" w:hAnsi="Times New Roman"/>
          <w:sz w:val="28"/>
          <w:szCs w:val="28"/>
        </w:rPr>
        <w:t> В.В.</w:t>
      </w:r>
    </w:p>
    <w:p w14:paraId="03CA9061" w14:textId="77777777" w:rsidR="00506F66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підставі викладеного приходжу до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506F66">
        <w:rPr>
          <w:rFonts w:ascii="Times New Roman" w:hAnsi="Times New Roman"/>
          <w:sz w:val="28"/>
          <w:szCs w:val="28"/>
        </w:rPr>
        <w:t>Ціомою</w:t>
      </w:r>
      <w:proofErr w:type="spellEnd"/>
      <w:r w:rsidR="00506F66">
        <w:rPr>
          <w:rFonts w:ascii="Times New Roman" w:hAnsi="Times New Roman"/>
          <w:sz w:val="28"/>
          <w:szCs w:val="28"/>
        </w:rPr>
        <w:t> В.В.</w:t>
      </w:r>
    </w:p>
    <w:p w14:paraId="5F4CE1E7" w14:textId="34D7C37D" w:rsidR="00506F66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Керуючись статтями 44 – 46  Закону, пунктами 28, 98 Положення про порядок роботи відповідного органу, що здійснює дисциплінарне провадження, </w:t>
      </w:r>
    </w:p>
    <w:p w14:paraId="3B24DA56" w14:textId="77777777" w:rsidR="00BB6FFE" w:rsidRDefault="00BB6FFE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B6417C8" w14:textId="4895EFFF" w:rsidR="00506F66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Л А</w:t>
      </w:r>
      <w:r w:rsidRPr="007A396C">
        <w:rPr>
          <w:rFonts w:ascii="Times New Roman" w:hAnsi="Times New Roman"/>
          <w:b/>
          <w:sz w:val="28"/>
          <w:szCs w:val="28"/>
        </w:rPr>
        <w:t>:</w:t>
      </w:r>
    </w:p>
    <w:p w14:paraId="3D739B03" w14:textId="7E3489FD" w:rsidR="00506F66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94405B" w:rsidRPr="00CA06B3">
        <w:rPr>
          <w:rFonts w:ascii="Times New Roman" w:hAnsi="Times New Roman"/>
          <w:sz w:val="28"/>
          <w:szCs w:val="28"/>
        </w:rPr>
        <w:t xml:space="preserve">заступника керівника Миколаївської окружної прокуратури Миколаївської області </w:t>
      </w:r>
      <w:proofErr w:type="spellStart"/>
      <w:r w:rsidR="0094405B" w:rsidRPr="00CA06B3">
        <w:rPr>
          <w:rFonts w:ascii="Times New Roman" w:hAnsi="Times New Roman"/>
          <w:sz w:val="28"/>
          <w:szCs w:val="28"/>
        </w:rPr>
        <w:t>Ціоми</w:t>
      </w:r>
      <w:proofErr w:type="spellEnd"/>
      <w:r w:rsidR="0094405B" w:rsidRPr="00CA06B3">
        <w:rPr>
          <w:rFonts w:ascii="Times New Roman" w:hAnsi="Times New Roman"/>
          <w:sz w:val="28"/>
          <w:szCs w:val="28"/>
        </w:rPr>
        <w:t> В.В.</w:t>
      </w:r>
    </w:p>
    <w:p w14:paraId="5B8C1F71" w14:textId="309E1D6B" w:rsidR="00D0152A" w:rsidRPr="007A396C" w:rsidRDefault="00D0152A" w:rsidP="00BB6FF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Копію рішення направити скаржни</w:t>
      </w:r>
      <w:r w:rsidR="00506F66">
        <w:rPr>
          <w:rFonts w:ascii="Times New Roman" w:hAnsi="Times New Roman"/>
          <w:sz w:val="28"/>
          <w:szCs w:val="28"/>
        </w:rPr>
        <w:t>ку</w:t>
      </w:r>
      <w:r w:rsidRPr="007A396C">
        <w:rPr>
          <w:rFonts w:ascii="Times New Roman" w:hAnsi="Times New Roman"/>
          <w:sz w:val="28"/>
          <w:szCs w:val="28"/>
        </w:rPr>
        <w:t xml:space="preserve"> та прокурору</w:t>
      </w:r>
      <w:r w:rsidR="00BB6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FFE">
        <w:rPr>
          <w:rFonts w:ascii="Times New Roman" w:hAnsi="Times New Roman"/>
          <w:sz w:val="28"/>
          <w:szCs w:val="28"/>
        </w:rPr>
        <w:t>Ціомі</w:t>
      </w:r>
      <w:proofErr w:type="spellEnd"/>
      <w:r w:rsidR="00BB6FFE">
        <w:rPr>
          <w:rFonts w:ascii="Times New Roman" w:hAnsi="Times New Roman"/>
          <w:sz w:val="28"/>
          <w:szCs w:val="28"/>
        </w:rPr>
        <w:t xml:space="preserve"> В.В.</w:t>
      </w:r>
    </w:p>
    <w:p w14:paraId="299F2871" w14:textId="77777777" w:rsidR="00D0152A" w:rsidRPr="007A396C" w:rsidRDefault="00D0152A" w:rsidP="00D015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21BC258" w14:textId="77777777" w:rsidR="0093375C" w:rsidRDefault="00D0152A" w:rsidP="009337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 xml:space="preserve">Член </w:t>
      </w:r>
      <w:r w:rsidR="0093375C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631B9B72" w14:textId="5BBF7434" w:rsidR="00D0152A" w:rsidRPr="007A396C" w:rsidRDefault="0093375C" w:rsidP="009337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 прокурорів</w:t>
      </w:r>
      <w:r w:rsidR="00D0152A" w:rsidRPr="004E55BE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0152A" w:rsidRPr="004E55BE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D0152A" w:rsidRPr="004E55BE">
        <w:rPr>
          <w:rFonts w:ascii="Times New Roman" w:hAnsi="Times New Roman"/>
          <w:b/>
          <w:sz w:val="28"/>
          <w:szCs w:val="28"/>
        </w:rPr>
        <w:tab/>
      </w:r>
      <w:r w:rsidR="00D0152A" w:rsidRPr="004E55BE">
        <w:rPr>
          <w:rFonts w:ascii="Times New Roman" w:hAnsi="Times New Roman"/>
          <w:b/>
          <w:sz w:val="28"/>
          <w:szCs w:val="28"/>
        </w:rPr>
        <w:tab/>
      </w:r>
      <w:r w:rsidR="00D0152A" w:rsidRPr="004E55BE">
        <w:rPr>
          <w:rFonts w:ascii="Times New Roman" w:hAnsi="Times New Roman"/>
          <w:b/>
          <w:sz w:val="28"/>
          <w:szCs w:val="28"/>
        </w:rPr>
        <w:tab/>
      </w:r>
      <w:r w:rsidR="00D0152A">
        <w:rPr>
          <w:rFonts w:ascii="Times New Roman" w:hAnsi="Times New Roman"/>
          <w:b/>
          <w:sz w:val="28"/>
          <w:szCs w:val="28"/>
        </w:rPr>
        <w:tab/>
      </w:r>
      <w:r w:rsidR="00D0152A" w:rsidRPr="004E55BE">
        <w:rPr>
          <w:rFonts w:ascii="Times New Roman" w:hAnsi="Times New Roman"/>
          <w:b/>
          <w:sz w:val="28"/>
          <w:szCs w:val="28"/>
        </w:rPr>
        <w:t xml:space="preserve">       </w:t>
      </w:r>
      <w:r w:rsidR="00D0152A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D0152A" w:rsidRPr="007A396C" w:rsidSect="009A5A1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0E5ED" w14:textId="77777777" w:rsidR="000B2B43" w:rsidRDefault="000B2B43" w:rsidP="00E32F4B">
      <w:pPr>
        <w:spacing w:after="0" w:line="240" w:lineRule="auto"/>
      </w:pPr>
      <w:r>
        <w:separator/>
      </w:r>
    </w:p>
  </w:endnote>
  <w:endnote w:type="continuationSeparator" w:id="0">
    <w:p w14:paraId="4F6BA748" w14:textId="77777777" w:rsidR="000B2B43" w:rsidRDefault="000B2B43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59AB5" w14:textId="77777777" w:rsidR="000B2B43" w:rsidRDefault="000B2B43" w:rsidP="00E32F4B">
      <w:pPr>
        <w:spacing w:after="0" w:line="240" w:lineRule="auto"/>
      </w:pPr>
      <w:r>
        <w:separator/>
      </w:r>
    </w:p>
  </w:footnote>
  <w:footnote w:type="continuationSeparator" w:id="0">
    <w:p w14:paraId="6C89D7C2" w14:textId="77777777" w:rsidR="000B2B43" w:rsidRDefault="000B2B43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1DC729AC" w14:textId="063A59DC" w:rsidR="00E32F4B" w:rsidRDefault="00E32F4B" w:rsidP="00002A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0E4" w:rsidRPr="006B60E4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2E5E"/>
    <w:rsid w:val="00013376"/>
    <w:rsid w:val="00014754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750"/>
    <w:rsid w:val="000566B3"/>
    <w:rsid w:val="00060180"/>
    <w:rsid w:val="00061A74"/>
    <w:rsid w:val="00061E56"/>
    <w:rsid w:val="000623D1"/>
    <w:rsid w:val="0006440C"/>
    <w:rsid w:val="00065FC3"/>
    <w:rsid w:val="00066EE3"/>
    <w:rsid w:val="00072463"/>
    <w:rsid w:val="00073FED"/>
    <w:rsid w:val="00083F3D"/>
    <w:rsid w:val="00085FAF"/>
    <w:rsid w:val="00087365"/>
    <w:rsid w:val="00091A08"/>
    <w:rsid w:val="00092270"/>
    <w:rsid w:val="0009266A"/>
    <w:rsid w:val="000A0401"/>
    <w:rsid w:val="000A1E28"/>
    <w:rsid w:val="000A4EF6"/>
    <w:rsid w:val="000B1C9A"/>
    <w:rsid w:val="000B276E"/>
    <w:rsid w:val="000B29D6"/>
    <w:rsid w:val="000B2B43"/>
    <w:rsid w:val="000B5193"/>
    <w:rsid w:val="000B543B"/>
    <w:rsid w:val="000C1A63"/>
    <w:rsid w:val="000D4954"/>
    <w:rsid w:val="000E173C"/>
    <w:rsid w:val="000E2970"/>
    <w:rsid w:val="000E4EB4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320DF"/>
    <w:rsid w:val="001326EC"/>
    <w:rsid w:val="00140040"/>
    <w:rsid w:val="00141E41"/>
    <w:rsid w:val="00143328"/>
    <w:rsid w:val="00146EBB"/>
    <w:rsid w:val="00147DE5"/>
    <w:rsid w:val="00152B89"/>
    <w:rsid w:val="0015576F"/>
    <w:rsid w:val="00156A42"/>
    <w:rsid w:val="001629E0"/>
    <w:rsid w:val="001675C2"/>
    <w:rsid w:val="0017014F"/>
    <w:rsid w:val="001706F8"/>
    <w:rsid w:val="00172F58"/>
    <w:rsid w:val="00174BFF"/>
    <w:rsid w:val="00175CDD"/>
    <w:rsid w:val="00193CC7"/>
    <w:rsid w:val="001A41AC"/>
    <w:rsid w:val="001A45DE"/>
    <w:rsid w:val="001A6986"/>
    <w:rsid w:val="001B28DE"/>
    <w:rsid w:val="001C41D0"/>
    <w:rsid w:val="001D6475"/>
    <w:rsid w:val="001D773C"/>
    <w:rsid w:val="001E1BAB"/>
    <w:rsid w:val="001E33FB"/>
    <w:rsid w:val="001E3DCC"/>
    <w:rsid w:val="001E629C"/>
    <w:rsid w:val="001F04AC"/>
    <w:rsid w:val="0020022D"/>
    <w:rsid w:val="00203759"/>
    <w:rsid w:val="00222AE4"/>
    <w:rsid w:val="0022705D"/>
    <w:rsid w:val="00230DFB"/>
    <w:rsid w:val="002310C0"/>
    <w:rsid w:val="00231CED"/>
    <w:rsid w:val="0024273A"/>
    <w:rsid w:val="002448F4"/>
    <w:rsid w:val="00244F27"/>
    <w:rsid w:val="00255336"/>
    <w:rsid w:val="00255EB4"/>
    <w:rsid w:val="002669D5"/>
    <w:rsid w:val="00277695"/>
    <w:rsid w:val="00283287"/>
    <w:rsid w:val="00283C2B"/>
    <w:rsid w:val="0028534E"/>
    <w:rsid w:val="0028571C"/>
    <w:rsid w:val="00287C24"/>
    <w:rsid w:val="002923C2"/>
    <w:rsid w:val="002A6DAF"/>
    <w:rsid w:val="002B1093"/>
    <w:rsid w:val="002B1589"/>
    <w:rsid w:val="002B216E"/>
    <w:rsid w:val="002B26A3"/>
    <w:rsid w:val="002B29D1"/>
    <w:rsid w:val="002B2BE1"/>
    <w:rsid w:val="002B6879"/>
    <w:rsid w:val="002C0AC6"/>
    <w:rsid w:val="002C598B"/>
    <w:rsid w:val="002E5FEE"/>
    <w:rsid w:val="002E6DD8"/>
    <w:rsid w:val="002E7B58"/>
    <w:rsid w:val="002F1921"/>
    <w:rsid w:val="002F3D97"/>
    <w:rsid w:val="002F3E2F"/>
    <w:rsid w:val="002F40C3"/>
    <w:rsid w:val="002F41E3"/>
    <w:rsid w:val="002F4314"/>
    <w:rsid w:val="002F43BB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608B"/>
    <w:rsid w:val="00327ED1"/>
    <w:rsid w:val="0033421C"/>
    <w:rsid w:val="00337947"/>
    <w:rsid w:val="00341B9C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872C6"/>
    <w:rsid w:val="00396316"/>
    <w:rsid w:val="00397A2B"/>
    <w:rsid w:val="00397C01"/>
    <w:rsid w:val="003B6D87"/>
    <w:rsid w:val="003C4D52"/>
    <w:rsid w:val="003C6CB2"/>
    <w:rsid w:val="003D2D7E"/>
    <w:rsid w:val="003D43B7"/>
    <w:rsid w:val="003E387B"/>
    <w:rsid w:val="003E47CF"/>
    <w:rsid w:val="003F0337"/>
    <w:rsid w:val="003F3682"/>
    <w:rsid w:val="003F45F2"/>
    <w:rsid w:val="003F6830"/>
    <w:rsid w:val="0040775D"/>
    <w:rsid w:val="00412EDF"/>
    <w:rsid w:val="00414648"/>
    <w:rsid w:val="00421AF0"/>
    <w:rsid w:val="00424D48"/>
    <w:rsid w:val="00426A2B"/>
    <w:rsid w:val="00431EA2"/>
    <w:rsid w:val="00436359"/>
    <w:rsid w:val="004434EE"/>
    <w:rsid w:val="00443DDF"/>
    <w:rsid w:val="00443F4B"/>
    <w:rsid w:val="004457EC"/>
    <w:rsid w:val="00446608"/>
    <w:rsid w:val="004507A8"/>
    <w:rsid w:val="00451D2C"/>
    <w:rsid w:val="00456D29"/>
    <w:rsid w:val="00456F1E"/>
    <w:rsid w:val="00462462"/>
    <w:rsid w:val="004630DF"/>
    <w:rsid w:val="00471054"/>
    <w:rsid w:val="0047486A"/>
    <w:rsid w:val="00475B93"/>
    <w:rsid w:val="0047758D"/>
    <w:rsid w:val="00482A79"/>
    <w:rsid w:val="00490EAE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1AC6"/>
    <w:rsid w:val="004D3A71"/>
    <w:rsid w:val="004E06E7"/>
    <w:rsid w:val="004E3137"/>
    <w:rsid w:val="004E7552"/>
    <w:rsid w:val="004F6518"/>
    <w:rsid w:val="004F6DD4"/>
    <w:rsid w:val="00500584"/>
    <w:rsid w:val="00506F66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129"/>
    <w:rsid w:val="00533389"/>
    <w:rsid w:val="00534064"/>
    <w:rsid w:val="00535E75"/>
    <w:rsid w:val="00540850"/>
    <w:rsid w:val="005414B9"/>
    <w:rsid w:val="00544B20"/>
    <w:rsid w:val="00545BE6"/>
    <w:rsid w:val="00552370"/>
    <w:rsid w:val="00552DF4"/>
    <w:rsid w:val="005540ED"/>
    <w:rsid w:val="005556A4"/>
    <w:rsid w:val="00565926"/>
    <w:rsid w:val="00566335"/>
    <w:rsid w:val="0057349E"/>
    <w:rsid w:val="005754DB"/>
    <w:rsid w:val="00577634"/>
    <w:rsid w:val="00577911"/>
    <w:rsid w:val="005803C1"/>
    <w:rsid w:val="0058160E"/>
    <w:rsid w:val="00582203"/>
    <w:rsid w:val="00585FB3"/>
    <w:rsid w:val="005864E1"/>
    <w:rsid w:val="00590B5F"/>
    <w:rsid w:val="005929A4"/>
    <w:rsid w:val="0059672D"/>
    <w:rsid w:val="00596903"/>
    <w:rsid w:val="00597003"/>
    <w:rsid w:val="005A172B"/>
    <w:rsid w:val="005A4449"/>
    <w:rsid w:val="005C052A"/>
    <w:rsid w:val="005C0E1D"/>
    <w:rsid w:val="005C121F"/>
    <w:rsid w:val="005C3193"/>
    <w:rsid w:val="005D605E"/>
    <w:rsid w:val="005D6688"/>
    <w:rsid w:val="005E2E0C"/>
    <w:rsid w:val="005E60A7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6AD0"/>
    <w:rsid w:val="00670351"/>
    <w:rsid w:val="00677770"/>
    <w:rsid w:val="00694836"/>
    <w:rsid w:val="006A1904"/>
    <w:rsid w:val="006B0EF5"/>
    <w:rsid w:val="006B2630"/>
    <w:rsid w:val="006B60E4"/>
    <w:rsid w:val="006C0363"/>
    <w:rsid w:val="006C3BFA"/>
    <w:rsid w:val="006C5367"/>
    <w:rsid w:val="006C5D13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6F76AA"/>
    <w:rsid w:val="00700A4E"/>
    <w:rsid w:val="00701DEC"/>
    <w:rsid w:val="00702B0F"/>
    <w:rsid w:val="00705929"/>
    <w:rsid w:val="00705D93"/>
    <w:rsid w:val="007079E9"/>
    <w:rsid w:val="00707BA4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47B2"/>
    <w:rsid w:val="007575BB"/>
    <w:rsid w:val="00762E2D"/>
    <w:rsid w:val="00771F52"/>
    <w:rsid w:val="00773BB6"/>
    <w:rsid w:val="00783610"/>
    <w:rsid w:val="00783CB0"/>
    <w:rsid w:val="00787A6D"/>
    <w:rsid w:val="0079489D"/>
    <w:rsid w:val="00795317"/>
    <w:rsid w:val="007A4BDB"/>
    <w:rsid w:val="007B223C"/>
    <w:rsid w:val="007B7A9A"/>
    <w:rsid w:val="007C2784"/>
    <w:rsid w:val="007D0A9F"/>
    <w:rsid w:val="007D3E81"/>
    <w:rsid w:val="007E3D94"/>
    <w:rsid w:val="007E57E7"/>
    <w:rsid w:val="007E59A4"/>
    <w:rsid w:val="007E79BC"/>
    <w:rsid w:val="007F0C6F"/>
    <w:rsid w:val="008058DD"/>
    <w:rsid w:val="00806085"/>
    <w:rsid w:val="0081688A"/>
    <w:rsid w:val="008201E4"/>
    <w:rsid w:val="00822536"/>
    <w:rsid w:val="0082289D"/>
    <w:rsid w:val="00823140"/>
    <w:rsid w:val="00825791"/>
    <w:rsid w:val="00830782"/>
    <w:rsid w:val="00831C44"/>
    <w:rsid w:val="00833383"/>
    <w:rsid w:val="008357D7"/>
    <w:rsid w:val="00836A6E"/>
    <w:rsid w:val="00837AAD"/>
    <w:rsid w:val="008408B7"/>
    <w:rsid w:val="00840EE3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757A"/>
    <w:rsid w:val="008A05DF"/>
    <w:rsid w:val="008A08F8"/>
    <w:rsid w:val="008A1351"/>
    <w:rsid w:val="008A1E80"/>
    <w:rsid w:val="008A3056"/>
    <w:rsid w:val="008A5A4E"/>
    <w:rsid w:val="008B5284"/>
    <w:rsid w:val="008C2313"/>
    <w:rsid w:val="008C6535"/>
    <w:rsid w:val="008D0CA9"/>
    <w:rsid w:val="008D21F4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044C"/>
    <w:rsid w:val="009156D0"/>
    <w:rsid w:val="00926B77"/>
    <w:rsid w:val="00926CF0"/>
    <w:rsid w:val="00926EB0"/>
    <w:rsid w:val="0093375C"/>
    <w:rsid w:val="009377ED"/>
    <w:rsid w:val="00941AC4"/>
    <w:rsid w:val="00943C5B"/>
    <w:rsid w:val="0094405B"/>
    <w:rsid w:val="00944E5F"/>
    <w:rsid w:val="009470D2"/>
    <w:rsid w:val="00953052"/>
    <w:rsid w:val="00954F35"/>
    <w:rsid w:val="009560C8"/>
    <w:rsid w:val="009600E0"/>
    <w:rsid w:val="009624BA"/>
    <w:rsid w:val="00962B9C"/>
    <w:rsid w:val="009717BE"/>
    <w:rsid w:val="00971C63"/>
    <w:rsid w:val="00975351"/>
    <w:rsid w:val="009927D0"/>
    <w:rsid w:val="009929EF"/>
    <w:rsid w:val="009A12AE"/>
    <w:rsid w:val="009A21E6"/>
    <w:rsid w:val="009A2A7F"/>
    <w:rsid w:val="009A478A"/>
    <w:rsid w:val="009A5A15"/>
    <w:rsid w:val="009C1DCD"/>
    <w:rsid w:val="009C690A"/>
    <w:rsid w:val="009D2BD6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660A"/>
    <w:rsid w:val="009F776B"/>
    <w:rsid w:val="00A030B4"/>
    <w:rsid w:val="00A05EA5"/>
    <w:rsid w:val="00A068BC"/>
    <w:rsid w:val="00A069E8"/>
    <w:rsid w:val="00A06F77"/>
    <w:rsid w:val="00A10110"/>
    <w:rsid w:val="00A1099B"/>
    <w:rsid w:val="00A1314F"/>
    <w:rsid w:val="00A2026C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513CF"/>
    <w:rsid w:val="00A57ED1"/>
    <w:rsid w:val="00A6401C"/>
    <w:rsid w:val="00A65F38"/>
    <w:rsid w:val="00A731EC"/>
    <w:rsid w:val="00A82284"/>
    <w:rsid w:val="00A85013"/>
    <w:rsid w:val="00A91118"/>
    <w:rsid w:val="00A91DF2"/>
    <w:rsid w:val="00A92C14"/>
    <w:rsid w:val="00AA5D5C"/>
    <w:rsid w:val="00AB14EE"/>
    <w:rsid w:val="00AB3F64"/>
    <w:rsid w:val="00AB76E2"/>
    <w:rsid w:val="00AC0793"/>
    <w:rsid w:val="00AC2DCD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07CB"/>
    <w:rsid w:val="00B0551C"/>
    <w:rsid w:val="00B05EE7"/>
    <w:rsid w:val="00B07215"/>
    <w:rsid w:val="00B108A5"/>
    <w:rsid w:val="00B1378E"/>
    <w:rsid w:val="00B17552"/>
    <w:rsid w:val="00B2054E"/>
    <w:rsid w:val="00B25BA9"/>
    <w:rsid w:val="00B32216"/>
    <w:rsid w:val="00B3290E"/>
    <w:rsid w:val="00B405B2"/>
    <w:rsid w:val="00B40A1B"/>
    <w:rsid w:val="00B41806"/>
    <w:rsid w:val="00B419DB"/>
    <w:rsid w:val="00B42506"/>
    <w:rsid w:val="00B42BCD"/>
    <w:rsid w:val="00B441E5"/>
    <w:rsid w:val="00B45F86"/>
    <w:rsid w:val="00B538B8"/>
    <w:rsid w:val="00B55B70"/>
    <w:rsid w:val="00B60D14"/>
    <w:rsid w:val="00B60F7A"/>
    <w:rsid w:val="00B620EE"/>
    <w:rsid w:val="00B626CA"/>
    <w:rsid w:val="00B66482"/>
    <w:rsid w:val="00B678F1"/>
    <w:rsid w:val="00B72E41"/>
    <w:rsid w:val="00B732B4"/>
    <w:rsid w:val="00B7642F"/>
    <w:rsid w:val="00B83DF2"/>
    <w:rsid w:val="00B8401F"/>
    <w:rsid w:val="00B86056"/>
    <w:rsid w:val="00B87770"/>
    <w:rsid w:val="00B942CB"/>
    <w:rsid w:val="00BA0C0B"/>
    <w:rsid w:val="00BA3A23"/>
    <w:rsid w:val="00BA4AA8"/>
    <w:rsid w:val="00BA7DFA"/>
    <w:rsid w:val="00BB1A03"/>
    <w:rsid w:val="00BB23DD"/>
    <w:rsid w:val="00BB6FFE"/>
    <w:rsid w:val="00BC2198"/>
    <w:rsid w:val="00BC4266"/>
    <w:rsid w:val="00BC7B28"/>
    <w:rsid w:val="00BD24CB"/>
    <w:rsid w:val="00BD2605"/>
    <w:rsid w:val="00BD5AB5"/>
    <w:rsid w:val="00BD636A"/>
    <w:rsid w:val="00BF2D75"/>
    <w:rsid w:val="00C02F8D"/>
    <w:rsid w:val="00C11811"/>
    <w:rsid w:val="00C15B2F"/>
    <w:rsid w:val="00C17904"/>
    <w:rsid w:val="00C2031F"/>
    <w:rsid w:val="00C3327E"/>
    <w:rsid w:val="00C41193"/>
    <w:rsid w:val="00C4139E"/>
    <w:rsid w:val="00C51341"/>
    <w:rsid w:val="00C5469D"/>
    <w:rsid w:val="00C54824"/>
    <w:rsid w:val="00C61D17"/>
    <w:rsid w:val="00C6427F"/>
    <w:rsid w:val="00C673B0"/>
    <w:rsid w:val="00C67D5A"/>
    <w:rsid w:val="00C700E8"/>
    <w:rsid w:val="00C72165"/>
    <w:rsid w:val="00C73ACC"/>
    <w:rsid w:val="00C7471F"/>
    <w:rsid w:val="00C7700B"/>
    <w:rsid w:val="00C80D57"/>
    <w:rsid w:val="00C8526C"/>
    <w:rsid w:val="00C87355"/>
    <w:rsid w:val="00C944D8"/>
    <w:rsid w:val="00CA06B3"/>
    <w:rsid w:val="00CA6E4C"/>
    <w:rsid w:val="00CB2B71"/>
    <w:rsid w:val="00CC2EAF"/>
    <w:rsid w:val="00CD1E06"/>
    <w:rsid w:val="00CD6F8B"/>
    <w:rsid w:val="00CE5352"/>
    <w:rsid w:val="00CF1D6A"/>
    <w:rsid w:val="00CF53A2"/>
    <w:rsid w:val="00CF5C66"/>
    <w:rsid w:val="00CF6224"/>
    <w:rsid w:val="00CF7F81"/>
    <w:rsid w:val="00D0152A"/>
    <w:rsid w:val="00D04D30"/>
    <w:rsid w:val="00D16031"/>
    <w:rsid w:val="00D2387E"/>
    <w:rsid w:val="00D24FF4"/>
    <w:rsid w:val="00D30E1B"/>
    <w:rsid w:val="00D31E73"/>
    <w:rsid w:val="00D32B5D"/>
    <w:rsid w:val="00D34496"/>
    <w:rsid w:val="00D347F4"/>
    <w:rsid w:val="00D464E1"/>
    <w:rsid w:val="00D53DAF"/>
    <w:rsid w:val="00D57747"/>
    <w:rsid w:val="00D61D68"/>
    <w:rsid w:val="00D61EB0"/>
    <w:rsid w:val="00D667E8"/>
    <w:rsid w:val="00D67071"/>
    <w:rsid w:val="00D70E4F"/>
    <w:rsid w:val="00D72C09"/>
    <w:rsid w:val="00D72CDF"/>
    <w:rsid w:val="00D77108"/>
    <w:rsid w:val="00D96A49"/>
    <w:rsid w:val="00D976DB"/>
    <w:rsid w:val="00DA0B22"/>
    <w:rsid w:val="00DA2A6F"/>
    <w:rsid w:val="00DA485E"/>
    <w:rsid w:val="00DC65BD"/>
    <w:rsid w:val="00DD5C64"/>
    <w:rsid w:val="00DE1373"/>
    <w:rsid w:val="00DE29C6"/>
    <w:rsid w:val="00DE2B66"/>
    <w:rsid w:val="00DE4609"/>
    <w:rsid w:val="00DE49BE"/>
    <w:rsid w:val="00DF1239"/>
    <w:rsid w:val="00DF25C0"/>
    <w:rsid w:val="00E0222C"/>
    <w:rsid w:val="00E04B66"/>
    <w:rsid w:val="00E07006"/>
    <w:rsid w:val="00E11726"/>
    <w:rsid w:val="00E12981"/>
    <w:rsid w:val="00E14577"/>
    <w:rsid w:val="00E32F4B"/>
    <w:rsid w:val="00E36DF1"/>
    <w:rsid w:val="00E50AC5"/>
    <w:rsid w:val="00E51C6E"/>
    <w:rsid w:val="00E5394E"/>
    <w:rsid w:val="00E63F31"/>
    <w:rsid w:val="00E66293"/>
    <w:rsid w:val="00E676AF"/>
    <w:rsid w:val="00E67A2A"/>
    <w:rsid w:val="00E72732"/>
    <w:rsid w:val="00E72A19"/>
    <w:rsid w:val="00E73DB6"/>
    <w:rsid w:val="00E775DC"/>
    <w:rsid w:val="00E87BDD"/>
    <w:rsid w:val="00E90C83"/>
    <w:rsid w:val="00EA01A0"/>
    <w:rsid w:val="00EA28CA"/>
    <w:rsid w:val="00EA436D"/>
    <w:rsid w:val="00EB0082"/>
    <w:rsid w:val="00EB0B3D"/>
    <w:rsid w:val="00EB0DF6"/>
    <w:rsid w:val="00EB4A37"/>
    <w:rsid w:val="00ED0923"/>
    <w:rsid w:val="00ED26D4"/>
    <w:rsid w:val="00ED3CD8"/>
    <w:rsid w:val="00EE4408"/>
    <w:rsid w:val="00EF2244"/>
    <w:rsid w:val="00EF4FD4"/>
    <w:rsid w:val="00F0030D"/>
    <w:rsid w:val="00F012E3"/>
    <w:rsid w:val="00F21090"/>
    <w:rsid w:val="00F310BA"/>
    <w:rsid w:val="00F32417"/>
    <w:rsid w:val="00F3607B"/>
    <w:rsid w:val="00F40518"/>
    <w:rsid w:val="00F42FB9"/>
    <w:rsid w:val="00F43346"/>
    <w:rsid w:val="00F4773F"/>
    <w:rsid w:val="00F52D13"/>
    <w:rsid w:val="00F54DB6"/>
    <w:rsid w:val="00F55A0F"/>
    <w:rsid w:val="00F56F10"/>
    <w:rsid w:val="00F60083"/>
    <w:rsid w:val="00F6230A"/>
    <w:rsid w:val="00F675EC"/>
    <w:rsid w:val="00F6782F"/>
    <w:rsid w:val="00F73CD8"/>
    <w:rsid w:val="00F83E74"/>
    <w:rsid w:val="00F91342"/>
    <w:rsid w:val="00F9307E"/>
    <w:rsid w:val="00F95869"/>
    <w:rsid w:val="00FA019E"/>
    <w:rsid w:val="00FA1E94"/>
    <w:rsid w:val="00FB09CB"/>
    <w:rsid w:val="00FB3E3C"/>
    <w:rsid w:val="00FB4F9C"/>
    <w:rsid w:val="00FB76CE"/>
    <w:rsid w:val="00FD10CC"/>
    <w:rsid w:val="00FD23B7"/>
    <w:rsid w:val="00FE5B7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Strong"/>
    <w:basedOn w:val="a0"/>
    <w:uiPriority w:val="22"/>
    <w:qFormat/>
    <w:rsid w:val="00D01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4A9B-CD95-4186-ACF3-B10FB117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9416</Words>
  <Characters>5368</Characters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2024-12-24T15:05:00Z</cp:lastPrinted>
  <dcterms:created xsi:type="dcterms:W3CDTF">2024-12-23T13:21:00Z</dcterms:created>
  <dcterms:modified xsi:type="dcterms:W3CDTF">2025-04-09T08:34:00Z</dcterms:modified>
</cp:coreProperties>
</file>