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4B85D0FA" w:rsidR="00DF1239" w:rsidRPr="007C6CCA" w:rsidRDefault="00962F31"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w:t>
      </w:r>
      <w:r w:rsidR="00C76BA7">
        <w:rPr>
          <w:rFonts w:ascii="Times New Roman" w:hAnsi="Times New Roman"/>
          <w:b/>
          <w:kern w:val="28"/>
          <w:sz w:val="28"/>
          <w:szCs w:val="28"/>
          <w:lang w:eastAsia="uk-UA"/>
        </w:rPr>
        <w:t>3</w:t>
      </w:r>
      <w:r w:rsidR="00DF1239" w:rsidRPr="007C6CCA">
        <w:rPr>
          <w:rFonts w:ascii="Times New Roman" w:hAnsi="Times New Roman"/>
          <w:b/>
          <w:kern w:val="28"/>
          <w:sz w:val="28"/>
          <w:szCs w:val="28"/>
          <w:lang w:eastAsia="uk-UA"/>
        </w:rPr>
        <w:t xml:space="preserve"> </w:t>
      </w:r>
      <w:r w:rsidR="00C76BA7">
        <w:rPr>
          <w:rFonts w:ascii="Times New Roman" w:hAnsi="Times New Roman"/>
          <w:b/>
          <w:kern w:val="28"/>
          <w:sz w:val="28"/>
          <w:szCs w:val="28"/>
          <w:lang w:eastAsia="uk-UA"/>
        </w:rPr>
        <w:t>чер</w:t>
      </w:r>
      <w:r w:rsidR="007244AF">
        <w:rPr>
          <w:rFonts w:ascii="Times New Roman" w:hAnsi="Times New Roman"/>
          <w:b/>
          <w:kern w:val="28"/>
          <w:sz w:val="28"/>
          <w:szCs w:val="28"/>
          <w:lang w:eastAsia="uk-UA"/>
        </w:rPr>
        <w:t>в</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C76BA7">
        <w:rPr>
          <w:rFonts w:ascii="Times New Roman" w:hAnsi="Times New Roman"/>
          <w:b/>
          <w:kern w:val="28"/>
          <w:sz w:val="28"/>
          <w:szCs w:val="28"/>
          <w:lang w:eastAsia="uk-UA"/>
        </w:rPr>
        <w:t>426</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54CDE94B"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76BA7">
        <w:rPr>
          <w:rFonts w:ascii="Times New Roman" w:hAnsi="Times New Roman"/>
          <w:sz w:val="28"/>
          <w:szCs w:val="28"/>
        </w:rPr>
        <w:t xml:space="preserve">адвоката </w:t>
      </w:r>
      <w:r w:rsidR="00126B41">
        <w:rPr>
          <w:rFonts w:ascii="Times New Roman" w:hAnsi="Times New Roman"/>
          <w:sz w:val="28"/>
          <w:szCs w:val="28"/>
        </w:rPr>
        <w:t>ОСОБА-1</w:t>
      </w:r>
      <w:r w:rsidR="00C76BA7">
        <w:rPr>
          <w:rFonts w:ascii="Times New Roman" w:hAnsi="Times New Roman"/>
          <w:sz w:val="28"/>
          <w:szCs w:val="28"/>
        </w:rPr>
        <w:t xml:space="preserve"> в інтересах особи</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C76BA7">
        <w:rPr>
          <w:rFonts w:ascii="Times New Roman" w:hAnsi="Times New Roman"/>
          <w:sz w:val="28"/>
          <w:szCs w:val="28"/>
        </w:rPr>
        <w:t>Вінницької обласної про</w:t>
      </w:r>
      <w:r w:rsidR="0049133C">
        <w:rPr>
          <w:rFonts w:ascii="Times New Roman" w:hAnsi="Times New Roman"/>
          <w:sz w:val="28"/>
          <w:szCs w:val="28"/>
        </w:rPr>
        <w:t>куратури (назву посади не зазначено) Каменяр-</w:t>
      </w:r>
      <w:proofErr w:type="spellStart"/>
      <w:r w:rsidR="0049133C">
        <w:rPr>
          <w:rFonts w:ascii="Times New Roman" w:hAnsi="Times New Roman"/>
          <w:sz w:val="28"/>
          <w:szCs w:val="28"/>
        </w:rPr>
        <w:t>Вікулової</w:t>
      </w:r>
      <w:proofErr w:type="spellEnd"/>
      <w:r w:rsidR="0049133C">
        <w:rPr>
          <w:rFonts w:ascii="Times New Roman" w:hAnsi="Times New Roman"/>
          <w:sz w:val="28"/>
          <w:szCs w:val="28"/>
        </w:rPr>
        <w:t> С.В.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49133C">
        <w:rPr>
          <w:rFonts w:ascii="Times New Roman" w:hAnsi="Times New Roman"/>
          <w:sz w:val="28"/>
          <w:szCs w:val="28"/>
        </w:rPr>
        <w:t>Каменяр-</w:t>
      </w:r>
      <w:proofErr w:type="spellStart"/>
      <w:r w:rsidR="0049133C">
        <w:rPr>
          <w:rFonts w:ascii="Times New Roman" w:hAnsi="Times New Roman"/>
          <w:sz w:val="28"/>
          <w:szCs w:val="28"/>
        </w:rPr>
        <w:t>Вікулова</w:t>
      </w:r>
      <w:proofErr w:type="spellEnd"/>
      <w:r w:rsidR="0049133C">
        <w:rPr>
          <w:rFonts w:ascii="Times New Roman" w:hAnsi="Times New Roman"/>
          <w:sz w:val="28"/>
          <w:szCs w:val="28"/>
        </w:rPr>
        <w:t> С.В.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5CE40B74"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49133C">
        <w:rPr>
          <w:rFonts w:ascii="Times New Roman" w:hAnsi="Times New Roman"/>
          <w:sz w:val="28"/>
          <w:szCs w:val="28"/>
        </w:rPr>
        <w:t xml:space="preserve">адвоката </w:t>
      </w:r>
      <w:r w:rsidR="004F4255">
        <w:rPr>
          <w:rFonts w:ascii="Times New Roman" w:hAnsi="Times New Roman"/>
          <w:sz w:val="28"/>
          <w:szCs w:val="28"/>
        </w:rPr>
        <w:t xml:space="preserve">ОСОБА-1 </w:t>
      </w:r>
      <w:r w:rsidR="0049133C">
        <w:rPr>
          <w:rFonts w:ascii="Times New Roman" w:hAnsi="Times New Roman"/>
          <w:sz w:val="28"/>
          <w:szCs w:val="28"/>
        </w:rPr>
        <w:t>в інтересах обвинуваченої у вчиненні кримінального правопорушення, передбаченого ч. 2 ст. 111 КК України</w:t>
      </w:r>
      <w:r w:rsidR="004D2382">
        <w:rPr>
          <w:rFonts w:ascii="Times New Roman" w:hAnsi="Times New Roman"/>
          <w:sz w:val="28"/>
          <w:szCs w:val="28"/>
        </w:rPr>
        <w:t xml:space="preserve"> </w:t>
      </w:r>
      <w:r w:rsidR="00643B78">
        <w:rPr>
          <w:rFonts w:ascii="Times New Roman" w:hAnsi="Times New Roman"/>
          <w:sz w:val="28"/>
          <w:szCs w:val="28"/>
        </w:rPr>
        <w:t>(далі – скаржни</w:t>
      </w:r>
      <w:r w:rsidR="004D2382">
        <w:rPr>
          <w:rFonts w:ascii="Times New Roman" w:hAnsi="Times New Roman"/>
          <w:sz w:val="28"/>
          <w:szCs w:val="28"/>
        </w:rPr>
        <w:t>к</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r w:rsidR="0049133C">
        <w:rPr>
          <w:rFonts w:ascii="Times New Roman" w:hAnsi="Times New Roman"/>
          <w:sz w:val="28"/>
          <w:szCs w:val="28"/>
        </w:rPr>
        <w:t>Каменяр-</w:t>
      </w:r>
      <w:proofErr w:type="spellStart"/>
      <w:r w:rsidR="0049133C">
        <w:rPr>
          <w:rFonts w:ascii="Times New Roman" w:hAnsi="Times New Roman"/>
          <w:sz w:val="28"/>
          <w:szCs w:val="28"/>
        </w:rPr>
        <w:t>Вікуловою</w:t>
      </w:r>
      <w:proofErr w:type="spellEnd"/>
      <w:r w:rsidR="0049133C">
        <w:rPr>
          <w:rFonts w:ascii="Times New Roman" w:hAnsi="Times New Roman"/>
          <w:sz w:val="28"/>
          <w:szCs w:val="28"/>
        </w:rPr>
        <w:t> С.В.</w:t>
      </w:r>
    </w:p>
    <w:p w14:paraId="09D52DC3" w14:textId="5771679F"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43B78">
        <w:rPr>
          <w:rFonts w:ascii="Times New Roman" w:hAnsi="Times New Roman"/>
          <w:sz w:val="28"/>
          <w:szCs w:val="28"/>
        </w:rPr>
        <w:t>0</w:t>
      </w:r>
      <w:r w:rsidR="009A1850">
        <w:rPr>
          <w:rFonts w:ascii="Times New Roman" w:hAnsi="Times New Roman"/>
          <w:sz w:val="28"/>
          <w:szCs w:val="28"/>
        </w:rPr>
        <w:t>5</w:t>
      </w:r>
      <w:r w:rsidRPr="00133000">
        <w:rPr>
          <w:rFonts w:ascii="Times New Roman" w:hAnsi="Times New Roman"/>
          <w:sz w:val="28"/>
          <w:szCs w:val="28"/>
        </w:rPr>
        <w:t>.</w:t>
      </w:r>
      <w:r w:rsidR="00AC2FB6">
        <w:rPr>
          <w:rFonts w:ascii="Times New Roman" w:hAnsi="Times New Roman"/>
          <w:sz w:val="28"/>
          <w:szCs w:val="28"/>
        </w:rPr>
        <w:t>0</w:t>
      </w:r>
      <w:r w:rsidR="009A1850">
        <w:rPr>
          <w:rFonts w:ascii="Times New Roman" w:hAnsi="Times New Roman"/>
          <w:sz w:val="28"/>
          <w:szCs w:val="28"/>
        </w:rPr>
        <w:t>6</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45627654" w:rsidR="00060E42" w:rsidRDefault="00060E4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Прокурор </w:t>
      </w:r>
      <w:r w:rsidR="009A1850">
        <w:rPr>
          <w:rFonts w:ascii="Times New Roman" w:hAnsi="Times New Roman"/>
          <w:sz w:val="28"/>
          <w:szCs w:val="28"/>
        </w:rPr>
        <w:t>Каменяр-</w:t>
      </w:r>
      <w:proofErr w:type="spellStart"/>
      <w:r w:rsidR="009A1850">
        <w:rPr>
          <w:rFonts w:ascii="Times New Roman" w:hAnsi="Times New Roman"/>
          <w:sz w:val="28"/>
          <w:szCs w:val="28"/>
        </w:rPr>
        <w:t>Вікулова</w:t>
      </w:r>
      <w:proofErr w:type="spellEnd"/>
      <w:r w:rsidR="009A1850">
        <w:rPr>
          <w:rFonts w:ascii="Times New Roman" w:hAnsi="Times New Roman"/>
          <w:sz w:val="28"/>
          <w:szCs w:val="28"/>
        </w:rPr>
        <w:t xml:space="preserve"> С.В. </w:t>
      </w:r>
      <w:r w:rsidRPr="00133000">
        <w:rPr>
          <w:rFonts w:ascii="Times New Roman" w:hAnsi="Times New Roman"/>
          <w:sz w:val="28"/>
          <w:szCs w:val="28"/>
        </w:rPr>
        <w:t>вчини</w:t>
      </w:r>
      <w:r w:rsidR="00AC2FB6">
        <w:rPr>
          <w:rFonts w:ascii="Times New Roman" w:hAnsi="Times New Roman"/>
          <w:sz w:val="28"/>
          <w:szCs w:val="28"/>
        </w:rPr>
        <w:t>л</w:t>
      </w:r>
      <w:r w:rsidR="007139CD">
        <w:rPr>
          <w:rFonts w:ascii="Times New Roman" w:hAnsi="Times New Roman"/>
          <w:sz w:val="28"/>
          <w:szCs w:val="28"/>
        </w:rPr>
        <w:t>а</w:t>
      </w:r>
      <w:r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 xml:space="preserve">5, </w:t>
      </w:r>
      <w:r w:rsidR="00A93FA9">
        <w:rPr>
          <w:rFonts w:ascii="Times New Roman" w:hAnsi="Times New Roman"/>
          <w:sz w:val="28"/>
          <w:szCs w:val="28"/>
        </w:rPr>
        <w:t xml:space="preserve">6, </w:t>
      </w:r>
      <w:r w:rsidR="007139CD">
        <w:rPr>
          <w:rFonts w:ascii="Times New Roman" w:hAnsi="Times New Roman"/>
          <w:sz w:val="28"/>
          <w:szCs w:val="28"/>
        </w:rPr>
        <w:t>9</w:t>
      </w:r>
      <w:r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A93FA9"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4C0AF7">
        <w:rPr>
          <w:rFonts w:ascii="Times New Roman" w:hAnsi="Times New Roman"/>
          <w:sz w:val="28"/>
          <w:szCs w:val="28"/>
        </w:rPr>
        <w:t xml:space="preserve"> </w:t>
      </w:r>
      <w:r w:rsidR="003E72B2" w:rsidRPr="00133000">
        <w:rPr>
          <w:rFonts w:ascii="Times New Roman" w:hAnsi="Times New Roman"/>
          <w:sz w:val="28"/>
          <w:szCs w:val="28"/>
        </w:rPr>
        <w:t>публічне висловлювання, яке є порушенням презумпції невинуватості</w:t>
      </w:r>
      <w:r w:rsidRPr="00133000">
        <w:rPr>
          <w:rFonts w:ascii="Times New Roman" w:hAnsi="Times New Roman"/>
          <w:sz w:val="28"/>
          <w:szCs w:val="28"/>
        </w:rPr>
        <w:t>) частини першої статті 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27ACE3AC" w14:textId="115B65CA" w:rsidR="0016392F" w:rsidRDefault="00A93FA9"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Каменяр-</w:t>
      </w:r>
      <w:proofErr w:type="spellStart"/>
      <w:r>
        <w:rPr>
          <w:rFonts w:ascii="Times New Roman" w:hAnsi="Times New Roman"/>
          <w:sz w:val="28"/>
          <w:szCs w:val="28"/>
        </w:rPr>
        <w:t>Вікулова</w:t>
      </w:r>
      <w:proofErr w:type="spellEnd"/>
      <w:r>
        <w:rPr>
          <w:rFonts w:ascii="Times New Roman" w:hAnsi="Times New Roman"/>
          <w:sz w:val="28"/>
          <w:szCs w:val="28"/>
        </w:rPr>
        <w:t> С.В.</w:t>
      </w:r>
      <w:r w:rsidR="00D33353">
        <w:rPr>
          <w:rFonts w:ascii="Times New Roman" w:hAnsi="Times New Roman"/>
          <w:sz w:val="28"/>
          <w:szCs w:val="28"/>
        </w:rPr>
        <w:t xml:space="preserve"> під час судового розслідування та судового розгляду</w:t>
      </w:r>
      <w:r w:rsidR="003E72B2" w:rsidRPr="00133000">
        <w:rPr>
          <w:rFonts w:ascii="Times New Roman" w:hAnsi="Times New Roman"/>
          <w:sz w:val="28"/>
          <w:szCs w:val="28"/>
        </w:rPr>
        <w:t xml:space="preserve"> кримінальн</w:t>
      </w:r>
      <w:r w:rsidR="003E72B2">
        <w:rPr>
          <w:rFonts w:ascii="Times New Roman" w:hAnsi="Times New Roman"/>
          <w:sz w:val="28"/>
          <w:szCs w:val="28"/>
        </w:rPr>
        <w:t>о</w:t>
      </w:r>
      <w:r w:rsidR="00D33353">
        <w:rPr>
          <w:rFonts w:ascii="Times New Roman" w:hAnsi="Times New Roman"/>
          <w:sz w:val="28"/>
          <w:szCs w:val="28"/>
        </w:rPr>
        <w:t>го</w:t>
      </w:r>
      <w:r w:rsidR="003E72B2" w:rsidRPr="00133000">
        <w:rPr>
          <w:rFonts w:ascii="Times New Roman" w:hAnsi="Times New Roman"/>
          <w:sz w:val="28"/>
          <w:szCs w:val="28"/>
        </w:rPr>
        <w:t xml:space="preserve"> провадженн</w:t>
      </w:r>
      <w:r w:rsidR="00D33353">
        <w:rPr>
          <w:rFonts w:ascii="Times New Roman" w:hAnsi="Times New Roman"/>
          <w:sz w:val="28"/>
          <w:szCs w:val="28"/>
        </w:rPr>
        <w:t>я</w:t>
      </w:r>
      <w:r w:rsidR="003E72B2" w:rsidRPr="00133000">
        <w:rPr>
          <w:rFonts w:ascii="Times New Roman" w:hAnsi="Times New Roman"/>
          <w:sz w:val="28"/>
          <w:szCs w:val="28"/>
        </w:rPr>
        <w:t xml:space="preserve"> № </w:t>
      </w:r>
      <w:r w:rsidR="004F4255">
        <w:rPr>
          <w:rFonts w:ascii="Times New Roman" w:hAnsi="Times New Roman"/>
          <w:sz w:val="28"/>
          <w:szCs w:val="28"/>
        </w:rPr>
        <w:t>конфіденційна інформація</w:t>
      </w:r>
      <w:bookmarkStart w:id="0" w:name="_GoBack"/>
      <w:bookmarkEnd w:id="0"/>
      <w:r w:rsidR="00D33353">
        <w:rPr>
          <w:rFonts w:ascii="Times New Roman" w:hAnsi="Times New Roman"/>
          <w:sz w:val="28"/>
          <w:szCs w:val="28"/>
        </w:rPr>
        <w:t xml:space="preserve"> допустила порушення законно</w:t>
      </w:r>
      <w:r w:rsidR="0016392F">
        <w:rPr>
          <w:rFonts w:ascii="Times New Roman" w:hAnsi="Times New Roman"/>
          <w:sz w:val="28"/>
          <w:szCs w:val="28"/>
        </w:rPr>
        <w:t>с</w:t>
      </w:r>
      <w:r w:rsidR="00D33353">
        <w:rPr>
          <w:rFonts w:ascii="Times New Roman" w:hAnsi="Times New Roman"/>
          <w:sz w:val="28"/>
          <w:szCs w:val="28"/>
        </w:rPr>
        <w:t xml:space="preserve">ті, які </w:t>
      </w:r>
      <w:r w:rsidR="0016392F">
        <w:rPr>
          <w:rFonts w:ascii="Times New Roman" w:hAnsi="Times New Roman"/>
          <w:sz w:val="28"/>
          <w:szCs w:val="28"/>
        </w:rPr>
        <w:t>порушують права обвинуваченої</w:t>
      </w:r>
      <w:r w:rsidR="007244AF">
        <w:rPr>
          <w:rFonts w:ascii="Times New Roman" w:hAnsi="Times New Roman"/>
          <w:sz w:val="28"/>
          <w:szCs w:val="28"/>
        </w:rPr>
        <w:t>, які полягають</w:t>
      </w:r>
      <w:r w:rsidR="0016392F">
        <w:rPr>
          <w:rFonts w:ascii="Times New Roman" w:hAnsi="Times New Roman"/>
          <w:sz w:val="28"/>
          <w:szCs w:val="28"/>
        </w:rPr>
        <w:t xml:space="preserve"> у тому, що:</w:t>
      </w:r>
    </w:p>
    <w:p w14:paraId="04D87B84" w14:textId="6F6D2299" w:rsidR="00D33353" w:rsidRDefault="0016392F"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всупереч презумпції невинуватості</w:t>
      </w:r>
      <w:r w:rsidR="0051648A">
        <w:rPr>
          <w:rFonts w:ascii="Times New Roman" w:hAnsi="Times New Roman"/>
          <w:sz w:val="28"/>
          <w:szCs w:val="28"/>
        </w:rPr>
        <w:t xml:space="preserve"> </w:t>
      </w:r>
      <w:r>
        <w:rPr>
          <w:rFonts w:ascii="Times New Roman" w:hAnsi="Times New Roman"/>
          <w:sz w:val="28"/>
          <w:szCs w:val="28"/>
        </w:rPr>
        <w:t xml:space="preserve">прокурор зробила публічні заяви про винуватість </w:t>
      </w:r>
      <w:r w:rsidR="0051648A">
        <w:rPr>
          <w:rFonts w:ascii="Times New Roman" w:hAnsi="Times New Roman"/>
          <w:sz w:val="28"/>
          <w:szCs w:val="28"/>
        </w:rPr>
        <w:t xml:space="preserve">обвинуваченої </w:t>
      </w:r>
      <w:r>
        <w:rPr>
          <w:rFonts w:ascii="Times New Roman" w:hAnsi="Times New Roman"/>
          <w:sz w:val="28"/>
          <w:szCs w:val="28"/>
        </w:rPr>
        <w:t>особи</w:t>
      </w:r>
      <w:r w:rsidR="0051648A">
        <w:rPr>
          <w:rFonts w:ascii="Times New Roman" w:hAnsi="Times New Roman"/>
          <w:sz w:val="28"/>
          <w:szCs w:val="28"/>
        </w:rPr>
        <w:t xml:space="preserve"> </w:t>
      </w:r>
      <w:r>
        <w:rPr>
          <w:rFonts w:ascii="Times New Roman" w:hAnsi="Times New Roman"/>
          <w:sz w:val="28"/>
          <w:szCs w:val="28"/>
        </w:rPr>
        <w:t>у засобах масової інформації</w:t>
      </w:r>
      <w:r w:rsidR="0051648A">
        <w:rPr>
          <w:rFonts w:ascii="Times New Roman" w:hAnsi="Times New Roman"/>
          <w:sz w:val="28"/>
          <w:szCs w:val="28"/>
        </w:rPr>
        <w:t xml:space="preserve"> до </w:t>
      </w:r>
      <w:proofErr w:type="spellStart"/>
      <w:r w:rsidR="0051648A">
        <w:rPr>
          <w:rFonts w:ascii="Times New Roman" w:hAnsi="Times New Roman"/>
          <w:sz w:val="28"/>
          <w:szCs w:val="28"/>
        </w:rPr>
        <w:t>вироку</w:t>
      </w:r>
      <w:proofErr w:type="spellEnd"/>
      <w:r w:rsidR="0051648A">
        <w:rPr>
          <w:rFonts w:ascii="Times New Roman" w:hAnsi="Times New Roman"/>
          <w:sz w:val="28"/>
          <w:szCs w:val="28"/>
        </w:rPr>
        <w:t xml:space="preserve"> суду</w:t>
      </w:r>
      <w:r>
        <w:rPr>
          <w:rFonts w:ascii="Times New Roman" w:hAnsi="Times New Roman"/>
          <w:sz w:val="28"/>
          <w:szCs w:val="28"/>
        </w:rPr>
        <w:t>, зокрема у виданні «</w:t>
      </w:r>
      <w:r w:rsidR="0051648A">
        <w:rPr>
          <w:rFonts w:ascii="Times New Roman" w:hAnsi="Times New Roman"/>
          <w:sz w:val="28"/>
          <w:szCs w:val="28"/>
        </w:rPr>
        <w:t>33</w:t>
      </w:r>
      <w:r>
        <w:rPr>
          <w:rFonts w:ascii="Times New Roman" w:hAnsi="Times New Roman"/>
          <w:sz w:val="28"/>
          <w:szCs w:val="28"/>
        </w:rPr>
        <w:t xml:space="preserve"> канал»</w:t>
      </w:r>
      <w:r w:rsidR="007244AF">
        <w:rPr>
          <w:rFonts w:ascii="Times New Roman" w:hAnsi="Times New Roman"/>
          <w:sz w:val="28"/>
          <w:szCs w:val="28"/>
        </w:rPr>
        <w:t xml:space="preserve"> (за посиланням зазначеним у скарзі)</w:t>
      </w:r>
      <w:r w:rsidR="0051648A">
        <w:rPr>
          <w:rFonts w:ascii="Times New Roman" w:hAnsi="Times New Roman"/>
          <w:sz w:val="28"/>
          <w:szCs w:val="28"/>
        </w:rPr>
        <w:t>;</w:t>
      </w:r>
      <w:r w:rsidR="003E72B2">
        <w:rPr>
          <w:rFonts w:ascii="Times New Roman" w:hAnsi="Times New Roman"/>
          <w:sz w:val="28"/>
          <w:szCs w:val="28"/>
        </w:rPr>
        <w:t xml:space="preserve"> </w:t>
      </w:r>
    </w:p>
    <w:p w14:paraId="479D5DEC" w14:textId="159502E8" w:rsidR="00196FA5" w:rsidRDefault="0051648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всупереч презумпції невинуватості прокурор </w:t>
      </w:r>
      <w:r w:rsidR="00795448">
        <w:rPr>
          <w:rFonts w:ascii="Times New Roman" w:hAnsi="Times New Roman"/>
          <w:sz w:val="28"/>
          <w:szCs w:val="28"/>
        </w:rPr>
        <w:t xml:space="preserve">неодноразово </w:t>
      </w:r>
      <w:r>
        <w:rPr>
          <w:rFonts w:ascii="Times New Roman" w:hAnsi="Times New Roman"/>
          <w:sz w:val="28"/>
          <w:szCs w:val="28"/>
        </w:rPr>
        <w:t>проголосила висновки про винуватість обвинуваченої особи під час судового розгляду особи</w:t>
      </w:r>
      <w:r w:rsidR="00795448">
        <w:rPr>
          <w:rFonts w:ascii="Times New Roman" w:hAnsi="Times New Roman"/>
          <w:sz w:val="28"/>
          <w:szCs w:val="28"/>
        </w:rPr>
        <w:t>;</w:t>
      </w:r>
    </w:p>
    <w:p w14:paraId="109D3D73" w14:textId="0DC8F6CA" w:rsidR="00795448" w:rsidRDefault="0079544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прокурор некоректно трактувала зміну показів обвинуваченої особи як  введення слідства в оману;</w:t>
      </w:r>
    </w:p>
    <w:p w14:paraId="62D027E8" w14:textId="714BE3FF" w:rsidR="00795448" w:rsidRDefault="0079544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прокурор вела себе неетично, конфліктувала з стороною захисту </w:t>
      </w:r>
      <w:r w:rsidR="00AA20B1">
        <w:rPr>
          <w:rFonts w:ascii="Times New Roman" w:hAnsi="Times New Roman"/>
          <w:sz w:val="28"/>
          <w:szCs w:val="28"/>
        </w:rPr>
        <w:t xml:space="preserve"> та проявляла упередженість до обвинуваченої особи;</w:t>
      </w:r>
    </w:p>
    <w:p w14:paraId="0776AB72" w14:textId="30B8054B" w:rsidR="00AA20B1" w:rsidRDefault="00AA20B1"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безпідставно відмовила у підтриманні клопотання про побачення обвинуваченої особи з чоловіком, чим порушила право на приватне та сімейне життя.</w:t>
      </w:r>
    </w:p>
    <w:p w14:paraId="25694B29" w14:textId="783DAA0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окремі норми законодавства,</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295B6431" w14:textId="42A9193A" w:rsidR="00887A12" w:rsidRPr="00133000"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 xml:space="preserve">До дисциплінарної скарги долучено копії </w:t>
      </w:r>
      <w:r w:rsidR="00FC608C">
        <w:rPr>
          <w:rStyle w:val="ac"/>
          <w:rFonts w:ascii="Times New Roman" w:hAnsi="Times New Roman"/>
          <w:i w:val="0"/>
          <w:sz w:val="28"/>
          <w:szCs w:val="28"/>
          <w:shd w:val="clear" w:color="auto" w:fill="FFFFFF"/>
        </w:rPr>
        <w:t xml:space="preserve">ордеру на надання скаржником правничої (правової) допомоги особі та </w:t>
      </w:r>
      <w:r w:rsidR="005E62E6">
        <w:rPr>
          <w:rFonts w:ascii="Times New Roman" w:hAnsi="Times New Roman"/>
          <w:sz w:val="28"/>
          <w:szCs w:val="28"/>
        </w:rPr>
        <w:t xml:space="preserve">конверт з </w:t>
      </w:r>
      <w:r w:rsidR="005E62E6">
        <w:rPr>
          <w:rFonts w:ascii="Times New Roman" w:hAnsi="Times New Roman"/>
          <w:sz w:val="28"/>
          <w:szCs w:val="28"/>
          <w:lang w:val="en-US"/>
        </w:rPr>
        <w:t>D</w:t>
      </w:r>
      <w:r w:rsidR="005F1B2F">
        <w:rPr>
          <w:rFonts w:ascii="Times New Roman" w:hAnsi="Times New Roman"/>
          <w:sz w:val="28"/>
          <w:szCs w:val="28"/>
          <w:lang w:val="en-US"/>
        </w:rPr>
        <w:t>VD</w:t>
      </w:r>
      <w:r w:rsidR="005E62E6" w:rsidRPr="007244AF">
        <w:rPr>
          <w:rFonts w:ascii="Times New Roman" w:hAnsi="Times New Roman"/>
          <w:sz w:val="28"/>
          <w:szCs w:val="28"/>
        </w:rPr>
        <w:t>-</w:t>
      </w:r>
      <w:r w:rsidR="005E62E6">
        <w:rPr>
          <w:rFonts w:ascii="Times New Roman" w:hAnsi="Times New Roman"/>
          <w:sz w:val="28"/>
          <w:szCs w:val="28"/>
          <w:lang w:val="en-US"/>
        </w:rPr>
        <w:t>R</w:t>
      </w:r>
      <w:r w:rsidR="005E62E6" w:rsidRPr="007244AF">
        <w:rPr>
          <w:rFonts w:ascii="Times New Roman" w:hAnsi="Times New Roman"/>
          <w:sz w:val="28"/>
          <w:szCs w:val="28"/>
        </w:rPr>
        <w:t xml:space="preserve"> </w:t>
      </w:r>
      <w:r w:rsidR="002F6DF1">
        <w:rPr>
          <w:rFonts w:ascii="Times New Roman" w:hAnsi="Times New Roman"/>
          <w:sz w:val="28"/>
          <w:szCs w:val="28"/>
        </w:rPr>
        <w:t>диском</w:t>
      </w:r>
      <w:r w:rsidR="00F33D0F">
        <w:rPr>
          <w:rFonts w:ascii="Times New Roman" w:hAnsi="Times New Roman"/>
          <w:sz w:val="28"/>
          <w:szCs w:val="28"/>
        </w:rPr>
        <w:t>,</w:t>
      </w:r>
      <w:r w:rsidR="002F6DF1">
        <w:rPr>
          <w:rFonts w:ascii="Times New Roman" w:hAnsi="Times New Roman"/>
          <w:sz w:val="28"/>
          <w:szCs w:val="28"/>
        </w:rPr>
        <w:t xml:space="preserve"> </w:t>
      </w:r>
      <w:r w:rsidR="005E62E6">
        <w:rPr>
          <w:rFonts w:ascii="Times New Roman" w:hAnsi="Times New Roman"/>
          <w:sz w:val="28"/>
          <w:szCs w:val="28"/>
        </w:rPr>
        <w:t>на якому міститься</w:t>
      </w:r>
      <w:r w:rsidR="00FC608C">
        <w:rPr>
          <w:rFonts w:ascii="Times New Roman" w:hAnsi="Times New Roman"/>
          <w:sz w:val="28"/>
          <w:szCs w:val="28"/>
        </w:rPr>
        <w:t>, як зазначено у дисциплінарній скарзі</w:t>
      </w:r>
      <w:r w:rsidR="007244AF">
        <w:rPr>
          <w:rFonts w:ascii="Times New Roman" w:hAnsi="Times New Roman"/>
          <w:sz w:val="28"/>
          <w:szCs w:val="28"/>
        </w:rPr>
        <w:t>,</w:t>
      </w:r>
      <w:r w:rsidR="00FC608C">
        <w:rPr>
          <w:rFonts w:ascii="Times New Roman" w:hAnsi="Times New Roman"/>
          <w:sz w:val="28"/>
          <w:szCs w:val="28"/>
        </w:rPr>
        <w:t xml:space="preserve"> «</w:t>
      </w:r>
      <w:proofErr w:type="spellStart"/>
      <w:r w:rsidR="00FC608C">
        <w:rPr>
          <w:rFonts w:ascii="Times New Roman" w:hAnsi="Times New Roman"/>
          <w:sz w:val="28"/>
          <w:szCs w:val="28"/>
        </w:rPr>
        <w:t>відеовиступ</w:t>
      </w:r>
      <w:proofErr w:type="spellEnd"/>
      <w:r w:rsidR="00FC608C">
        <w:rPr>
          <w:rFonts w:ascii="Times New Roman" w:hAnsi="Times New Roman"/>
          <w:sz w:val="28"/>
          <w:szCs w:val="28"/>
        </w:rPr>
        <w:t xml:space="preserve"> прокурора з зали судового засідання </w:t>
      </w:r>
      <w:proofErr w:type="spellStart"/>
      <w:r w:rsidR="00FC608C">
        <w:rPr>
          <w:rFonts w:ascii="Times New Roman" w:hAnsi="Times New Roman"/>
          <w:sz w:val="28"/>
          <w:szCs w:val="28"/>
        </w:rPr>
        <w:t>Віницького</w:t>
      </w:r>
      <w:proofErr w:type="spellEnd"/>
      <w:r w:rsidR="00FC608C">
        <w:rPr>
          <w:rFonts w:ascii="Times New Roman" w:hAnsi="Times New Roman"/>
          <w:sz w:val="28"/>
          <w:szCs w:val="28"/>
        </w:rPr>
        <w:t xml:space="preserve"> апеляційного суду».</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39237835"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004C0AF7" w:rsidRPr="004C0AF7">
        <w:rPr>
          <w:rFonts w:ascii="Times New Roman" w:hAnsi="Times New Roman"/>
          <w:sz w:val="28"/>
          <w:szCs w:val="28"/>
          <w:shd w:val="clear" w:color="auto" w:fill="FFFFFF"/>
        </w:rPr>
        <w:t>підтримання державного обвинувачення в суді</w:t>
      </w:r>
      <w:r w:rsidRPr="004C0AF7">
        <w:rPr>
          <w:rFonts w:ascii="Times New Roman" w:hAnsi="Times New Roman"/>
          <w:sz w:val="28"/>
          <w:szCs w:val="28"/>
        </w:rPr>
        <w:t xml:space="preserve"> </w:t>
      </w:r>
      <w:r w:rsidRPr="00133000">
        <w:rPr>
          <w:rFonts w:ascii="Times New Roman" w:hAnsi="Times New Roman"/>
          <w:sz w:val="28"/>
          <w:szCs w:val="28"/>
        </w:rPr>
        <w:t>(п</w:t>
      </w:r>
      <w:r w:rsidR="004C0AF7">
        <w:rPr>
          <w:rFonts w:ascii="Times New Roman" w:hAnsi="Times New Roman"/>
          <w:sz w:val="28"/>
          <w:szCs w:val="28"/>
        </w:rPr>
        <w:t>. 1</w:t>
      </w:r>
      <w:r w:rsidRPr="00133000">
        <w:rPr>
          <w:rFonts w:ascii="Times New Roman" w:hAnsi="Times New Roman"/>
          <w:sz w:val="28"/>
          <w:szCs w:val="28"/>
        </w:rPr>
        <w:t xml:space="preserve">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w:t>
      </w:r>
      <w:r w:rsidR="004C0AF7">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423BA816"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4C0AF7">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7B4D10C9"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689EC60" w14:textId="396B83A8" w:rsidR="007244AF" w:rsidRDefault="007244AF" w:rsidP="00BC18A2">
      <w:pPr>
        <w:pStyle w:val="a3"/>
        <w:widowControl w:val="0"/>
        <w:ind w:firstLine="709"/>
        <w:jc w:val="both"/>
        <w:rPr>
          <w:rFonts w:ascii="Times New Roman" w:hAnsi="Times New Roman"/>
          <w:sz w:val="28"/>
          <w:szCs w:val="28"/>
          <w:shd w:val="clear" w:color="auto" w:fill="FFFFFF"/>
        </w:rPr>
      </w:pPr>
      <w:r w:rsidRPr="001B29CA">
        <w:rPr>
          <w:rFonts w:ascii="Times New Roman" w:hAnsi="Times New Roman"/>
          <w:sz w:val="28"/>
          <w:szCs w:val="28"/>
        </w:rPr>
        <w:t xml:space="preserve">Згідно з вимогами частини 1 статті 7 КПК України </w:t>
      </w:r>
      <w:r w:rsidR="001B29CA">
        <w:rPr>
          <w:rFonts w:ascii="Times New Roman" w:hAnsi="Times New Roman"/>
          <w:sz w:val="28"/>
          <w:szCs w:val="28"/>
          <w:shd w:val="clear" w:color="auto" w:fill="FFFFFF"/>
        </w:rPr>
        <w:t>з</w:t>
      </w:r>
      <w:r w:rsidRPr="001B29CA">
        <w:rPr>
          <w:rFonts w:ascii="Times New Roman" w:hAnsi="Times New Roman"/>
          <w:sz w:val="28"/>
          <w:szCs w:val="28"/>
          <w:shd w:val="clear" w:color="auto" w:fill="FFFFFF"/>
        </w:rPr>
        <w:t>міст та форма кримінального провадження повинні відповідати загальним засадам кримінального провадження, до яких, зокрема, віднос</w:t>
      </w:r>
      <w:r w:rsidR="001B29CA" w:rsidRPr="001B29CA">
        <w:rPr>
          <w:rFonts w:ascii="Times New Roman" w:hAnsi="Times New Roman"/>
          <w:sz w:val="28"/>
          <w:szCs w:val="28"/>
          <w:shd w:val="clear" w:color="auto" w:fill="FFFFFF"/>
        </w:rPr>
        <w:t>и</w:t>
      </w:r>
      <w:r w:rsidRPr="001B29CA">
        <w:rPr>
          <w:rFonts w:ascii="Times New Roman" w:hAnsi="Times New Roman"/>
          <w:sz w:val="28"/>
          <w:szCs w:val="28"/>
          <w:shd w:val="clear" w:color="auto" w:fill="FFFFFF"/>
        </w:rPr>
        <w:t>ться</w:t>
      </w:r>
      <w:r w:rsidR="001B29CA" w:rsidRPr="001B29CA">
        <w:rPr>
          <w:rFonts w:ascii="Times New Roman" w:hAnsi="Times New Roman"/>
          <w:sz w:val="28"/>
          <w:szCs w:val="28"/>
          <w:shd w:val="clear" w:color="auto" w:fill="FFFFFF"/>
        </w:rPr>
        <w:t xml:space="preserve"> змагальність сторін та свобода в поданні ними суду своїх доказів і у доведенні перед судом їх переконливості</w:t>
      </w:r>
      <w:r w:rsidR="001B29CA">
        <w:rPr>
          <w:rFonts w:ascii="Times New Roman" w:hAnsi="Times New Roman"/>
          <w:sz w:val="28"/>
          <w:szCs w:val="28"/>
          <w:shd w:val="clear" w:color="auto" w:fill="FFFFFF"/>
        </w:rPr>
        <w:t>.</w:t>
      </w:r>
    </w:p>
    <w:p w14:paraId="031DD498" w14:textId="4B95B7FC" w:rsidR="001B29CA" w:rsidRDefault="001B29CA" w:rsidP="008905DD">
      <w:pPr>
        <w:pStyle w:val="rvps2"/>
        <w:shd w:val="clear" w:color="auto" w:fill="FFFFFF"/>
        <w:spacing w:before="0" w:beforeAutospacing="0" w:after="0" w:afterAutospacing="0"/>
        <w:ind w:firstLine="709"/>
        <w:jc w:val="both"/>
        <w:rPr>
          <w:sz w:val="28"/>
          <w:szCs w:val="28"/>
          <w:lang w:val="uk-UA"/>
        </w:rPr>
      </w:pPr>
      <w:r w:rsidRPr="001B29CA">
        <w:rPr>
          <w:sz w:val="28"/>
          <w:szCs w:val="28"/>
          <w:shd w:val="clear" w:color="auto" w:fill="FFFFFF"/>
          <w:lang w:val="uk-UA"/>
        </w:rPr>
        <w:t xml:space="preserve">Відповідно до статті 22 КПК України </w:t>
      </w:r>
      <w:r>
        <w:rPr>
          <w:sz w:val="28"/>
          <w:szCs w:val="28"/>
          <w:shd w:val="clear" w:color="auto" w:fill="FFFFFF"/>
          <w:lang w:val="uk-UA"/>
        </w:rPr>
        <w:t>к</w:t>
      </w:r>
      <w:r w:rsidRPr="001B29CA">
        <w:rPr>
          <w:sz w:val="28"/>
          <w:szCs w:val="28"/>
          <w:lang w:val="uk-UA" w:eastAsia="en-US"/>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w:t>
      </w:r>
      <w:r w:rsidRPr="001B29CA">
        <w:rPr>
          <w:sz w:val="28"/>
          <w:szCs w:val="28"/>
          <w:lang w:val="uk-UA" w:eastAsia="en-US"/>
        </w:rPr>
        <w:lastRenderedPageBreak/>
        <w:t xml:space="preserve">свобод і законних інтересів засобами, передбаченими цим Кодексом. </w:t>
      </w:r>
      <w:bookmarkStart w:id="18" w:name="n517"/>
      <w:bookmarkEnd w:id="18"/>
      <w:proofErr w:type="spellStart"/>
      <w:r w:rsidRPr="001B29CA">
        <w:rPr>
          <w:sz w:val="28"/>
          <w:szCs w:val="28"/>
        </w:rPr>
        <w:t>Сторони</w:t>
      </w:r>
      <w:proofErr w:type="spellEnd"/>
      <w:r w:rsidRPr="001B29CA">
        <w:rPr>
          <w:sz w:val="28"/>
          <w:szCs w:val="28"/>
        </w:rPr>
        <w:t xml:space="preserve"> </w:t>
      </w:r>
      <w:proofErr w:type="spellStart"/>
      <w:r w:rsidRPr="001B29CA">
        <w:rPr>
          <w:sz w:val="28"/>
          <w:szCs w:val="28"/>
        </w:rPr>
        <w:t>кримінального</w:t>
      </w:r>
      <w:proofErr w:type="spellEnd"/>
      <w:r w:rsidRPr="001B29CA">
        <w:rPr>
          <w:sz w:val="28"/>
          <w:szCs w:val="28"/>
        </w:rPr>
        <w:t xml:space="preserve"> </w:t>
      </w:r>
      <w:proofErr w:type="spellStart"/>
      <w:r w:rsidRPr="001B29CA">
        <w:rPr>
          <w:sz w:val="28"/>
          <w:szCs w:val="28"/>
        </w:rPr>
        <w:t>провадження</w:t>
      </w:r>
      <w:proofErr w:type="spellEnd"/>
      <w:r w:rsidRPr="001B29CA">
        <w:rPr>
          <w:sz w:val="28"/>
          <w:szCs w:val="28"/>
        </w:rPr>
        <w:t xml:space="preserve"> </w:t>
      </w:r>
      <w:proofErr w:type="spellStart"/>
      <w:r w:rsidRPr="001B29CA">
        <w:rPr>
          <w:sz w:val="28"/>
          <w:szCs w:val="28"/>
        </w:rPr>
        <w:t>мають</w:t>
      </w:r>
      <w:proofErr w:type="spellEnd"/>
      <w:r w:rsidRPr="001B29CA">
        <w:rPr>
          <w:sz w:val="28"/>
          <w:szCs w:val="28"/>
        </w:rPr>
        <w:t xml:space="preserve"> </w:t>
      </w:r>
      <w:proofErr w:type="spellStart"/>
      <w:r w:rsidRPr="001B29CA">
        <w:rPr>
          <w:sz w:val="28"/>
          <w:szCs w:val="28"/>
        </w:rPr>
        <w:t>рівні</w:t>
      </w:r>
      <w:proofErr w:type="spellEnd"/>
      <w:r w:rsidRPr="001B29CA">
        <w:rPr>
          <w:sz w:val="28"/>
          <w:szCs w:val="28"/>
        </w:rPr>
        <w:t xml:space="preserve"> права на </w:t>
      </w:r>
      <w:proofErr w:type="spellStart"/>
      <w:r w:rsidRPr="001B29CA">
        <w:rPr>
          <w:sz w:val="28"/>
          <w:szCs w:val="28"/>
        </w:rPr>
        <w:t>збирання</w:t>
      </w:r>
      <w:proofErr w:type="spellEnd"/>
      <w:r w:rsidRPr="001B29CA">
        <w:rPr>
          <w:sz w:val="28"/>
          <w:szCs w:val="28"/>
        </w:rPr>
        <w:t xml:space="preserve"> та </w:t>
      </w:r>
      <w:proofErr w:type="spellStart"/>
      <w:r w:rsidRPr="001B29CA">
        <w:rPr>
          <w:sz w:val="28"/>
          <w:szCs w:val="28"/>
        </w:rPr>
        <w:t>подання</w:t>
      </w:r>
      <w:proofErr w:type="spellEnd"/>
      <w:r w:rsidRPr="001B29CA">
        <w:rPr>
          <w:sz w:val="28"/>
          <w:szCs w:val="28"/>
        </w:rPr>
        <w:t xml:space="preserve"> </w:t>
      </w:r>
      <w:proofErr w:type="gramStart"/>
      <w:r w:rsidRPr="001B29CA">
        <w:rPr>
          <w:sz w:val="28"/>
          <w:szCs w:val="28"/>
        </w:rPr>
        <w:t>до суду</w:t>
      </w:r>
      <w:proofErr w:type="gramEnd"/>
      <w:r w:rsidRPr="001B29CA">
        <w:rPr>
          <w:sz w:val="28"/>
          <w:szCs w:val="28"/>
        </w:rPr>
        <w:t xml:space="preserve"> речей, </w:t>
      </w:r>
      <w:proofErr w:type="spellStart"/>
      <w:r w:rsidRPr="001B29CA">
        <w:rPr>
          <w:sz w:val="28"/>
          <w:szCs w:val="28"/>
        </w:rPr>
        <w:t>документів</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доказів</w:t>
      </w:r>
      <w:proofErr w:type="spellEnd"/>
      <w:r w:rsidRPr="001B29CA">
        <w:rPr>
          <w:sz w:val="28"/>
          <w:szCs w:val="28"/>
        </w:rPr>
        <w:t xml:space="preserve">, </w:t>
      </w:r>
      <w:proofErr w:type="spellStart"/>
      <w:r w:rsidRPr="001B29CA">
        <w:rPr>
          <w:sz w:val="28"/>
          <w:szCs w:val="28"/>
        </w:rPr>
        <w:t>клопотань</w:t>
      </w:r>
      <w:proofErr w:type="spellEnd"/>
      <w:r w:rsidRPr="001B29CA">
        <w:rPr>
          <w:sz w:val="28"/>
          <w:szCs w:val="28"/>
        </w:rPr>
        <w:t xml:space="preserve">, </w:t>
      </w:r>
      <w:proofErr w:type="spellStart"/>
      <w:r w:rsidRPr="001B29CA">
        <w:rPr>
          <w:sz w:val="28"/>
          <w:szCs w:val="28"/>
        </w:rPr>
        <w:t>скарг</w:t>
      </w:r>
      <w:proofErr w:type="spellEnd"/>
      <w:r w:rsidRPr="001B29CA">
        <w:rPr>
          <w:sz w:val="28"/>
          <w:szCs w:val="28"/>
        </w:rPr>
        <w:t xml:space="preserve">, а </w:t>
      </w:r>
      <w:proofErr w:type="spellStart"/>
      <w:r w:rsidRPr="001B29CA">
        <w:rPr>
          <w:sz w:val="28"/>
          <w:szCs w:val="28"/>
        </w:rPr>
        <w:t>також</w:t>
      </w:r>
      <w:proofErr w:type="spellEnd"/>
      <w:r w:rsidRPr="001B29CA">
        <w:rPr>
          <w:sz w:val="28"/>
          <w:szCs w:val="28"/>
        </w:rPr>
        <w:t xml:space="preserve"> на </w:t>
      </w:r>
      <w:proofErr w:type="spellStart"/>
      <w:r w:rsidRPr="001B29CA">
        <w:rPr>
          <w:sz w:val="28"/>
          <w:szCs w:val="28"/>
        </w:rPr>
        <w:t>реалізацію</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процесуальних</w:t>
      </w:r>
      <w:proofErr w:type="spellEnd"/>
      <w:r w:rsidRPr="001B29CA">
        <w:rPr>
          <w:sz w:val="28"/>
          <w:szCs w:val="28"/>
        </w:rPr>
        <w:t xml:space="preserve"> прав, </w:t>
      </w:r>
      <w:proofErr w:type="spellStart"/>
      <w:r w:rsidRPr="001B29CA">
        <w:rPr>
          <w:sz w:val="28"/>
          <w:szCs w:val="28"/>
        </w:rPr>
        <w:t>передбачених</w:t>
      </w:r>
      <w:proofErr w:type="spellEnd"/>
      <w:r w:rsidRPr="001B29CA">
        <w:rPr>
          <w:sz w:val="28"/>
          <w:szCs w:val="28"/>
        </w:rPr>
        <w:t xml:space="preserve"> </w:t>
      </w:r>
      <w:proofErr w:type="spellStart"/>
      <w:r w:rsidRPr="001B29CA">
        <w:rPr>
          <w:sz w:val="28"/>
          <w:szCs w:val="28"/>
        </w:rPr>
        <w:t>цим</w:t>
      </w:r>
      <w:proofErr w:type="spellEnd"/>
      <w:r w:rsidRPr="001B29CA">
        <w:rPr>
          <w:sz w:val="28"/>
          <w:szCs w:val="28"/>
        </w:rPr>
        <w:t xml:space="preserve"> Кодексом.</w:t>
      </w:r>
      <w:bookmarkStart w:id="19" w:name="n518"/>
      <w:bookmarkStart w:id="20" w:name="n521"/>
      <w:bookmarkEnd w:id="19"/>
      <w:bookmarkEnd w:id="20"/>
      <w:r w:rsidRPr="001B29CA">
        <w:rPr>
          <w:sz w:val="28"/>
          <w:szCs w:val="28"/>
          <w:lang w:val="uk-UA"/>
        </w:rPr>
        <w:t xml:space="preserve">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64135E1" w14:textId="5D918A72" w:rsidR="001B29CA" w:rsidRDefault="001B29CA" w:rsidP="008905DD">
      <w:pPr>
        <w:pStyle w:val="rvps2"/>
        <w:shd w:val="clear" w:color="auto" w:fill="FFFFFF"/>
        <w:spacing w:before="0" w:beforeAutospacing="0" w:after="0" w:afterAutospacing="0"/>
        <w:ind w:firstLine="709"/>
        <w:jc w:val="both"/>
        <w:rPr>
          <w:sz w:val="28"/>
          <w:szCs w:val="28"/>
          <w:lang w:val="uk-UA"/>
        </w:rPr>
      </w:pPr>
      <w:r w:rsidRPr="001B29CA">
        <w:rPr>
          <w:sz w:val="28"/>
          <w:szCs w:val="28"/>
          <w:lang w:val="uk-UA"/>
        </w:rPr>
        <w:t>Частиною першою статті 184</w:t>
      </w:r>
      <w:r>
        <w:rPr>
          <w:sz w:val="28"/>
          <w:szCs w:val="28"/>
          <w:lang w:val="uk-UA"/>
        </w:rPr>
        <w:t xml:space="preserve"> КПК України</w:t>
      </w:r>
      <w:r w:rsidRPr="001B29CA">
        <w:rPr>
          <w:sz w:val="28"/>
          <w:szCs w:val="28"/>
          <w:lang w:val="uk-UA"/>
        </w:rPr>
        <w:t xml:space="preserve"> передбачено, що к</w:t>
      </w:r>
      <w:r w:rsidRPr="001B29CA">
        <w:rPr>
          <w:sz w:val="28"/>
          <w:szCs w:val="28"/>
          <w:shd w:val="clear" w:color="auto" w:fill="FFFFFF"/>
          <w:lang w:val="uk-UA"/>
        </w:rPr>
        <w:t>лопотання прокурора про застосування запобіжного заходу повинно містити:</w:t>
      </w:r>
      <w:r w:rsidRPr="001B29CA">
        <w:rPr>
          <w:sz w:val="28"/>
          <w:szCs w:val="28"/>
          <w:lang w:val="uk-UA"/>
        </w:rPr>
        <w:t xml:space="preserve"> короткий виклад фактичних обставин кримінального правопорушення, в якому підозрюється або обвинувачується особа;</w:t>
      </w:r>
      <w:bookmarkStart w:id="21" w:name="n1801"/>
      <w:bookmarkEnd w:id="21"/>
      <w:r w:rsidRPr="001B29CA">
        <w:rPr>
          <w:sz w:val="28"/>
          <w:szCs w:val="28"/>
          <w:lang w:val="uk-UA"/>
        </w:rPr>
        <w:t xml:space="preserve"> правову кваліфікацію кримінального правопорушення із зазначенням статті (частини статті) закону України про кримінальну відповідальність; </w:t>
      </w:r>
      <w:bookmarkStart w:id="22" w:name="n1802"/>
      <w:bookmarkEnd w:id="22"/>
      <w:r w:rsidRPr="001B29CA">
        <w:rPr>
          <w:sz w:val="28"/>
          <w:szCs w:val="28"/>
          <w:lang w:val="uk-UA"/>
        </w:rPr>
        <w:t xml:space="preserve">виклад обставин, що дають підстави підозрювати, обвинувачувати особу у вчиненні кримінального правопорушення, і посилання на матеріали, що підтверджують ці обставини; </w:t>
      </w:r>
      <w:bookmarkStart w:id="23" w:name="n1803"/>
      <w:bookmarkEnd w:id="23"/>
      <w:r w:rsidRPr="001B29CA">
        <w:rPr>
          <w:sz w:val="28"/>
          <w:szCs w:val="28"/>
          <w:lang w:val="uk-UA"/>
        </w:rPr>
        <w:t>посилання на один або кілька ризиків, зазначених у</w:t>
      </w:r>
      <w:r w:rsidRPr="001B29CA">
        <w:rPr>
          <w:sz w:val="28"/>
          <w:szCs w:val="28"/>
        </w:rPr>
        <w:t> </w:t>
      </w:r>
      <w:hyperlink r:id="rId11" w:anchor="n1723" w:history="1">
        <w:r w:rsidRPr="001B29CA">
          <w:rPr>
            <w:rStyle w:val="a5"/>
            <w:color w:val="auto"/>
            <w:sz w:val="28"/>
            <w:szCs w:val="28"/>
            <w:u w:val="none"/>
            <w:lang w:val="uk-UA"/>
          </w:rPr>
          <w:t>статті 177</w:t>
        </w:r>
      </w:hyperlink>
      <w:r w:rsidRPr="001B29CA">
        <w:rPr>
          <w:sz w:val="28"/>
          <w:szCs w:val="28"/>
        </w:rPr>
        <w:t> </w:t>
      </w:r>
      <w:r w:rsidRPr="001B29CA">
        <w:rPr>
          <w:sz w:val="28"/>
          <w:szCs w:val="28"/>
          <w:lang w:val="uk-UA"/>
        </w:rPr>
        <w:t xml:space="preserve">цього Кодексу; </w:t>
      </w:r>
      <w:bookmarkStart w:id="24" w:name="n1804"/>
      <w:bookmarkEnd w:id="24"/>
      <w:r w:rsidRPr="001B29CA">
        <w:rPr>
          <w:sz w:val="28"/>
          <w:szCs w:val="28"/>
          <w:lang w:val="uk-UA"/>
        </w:rPr>
        <w:t xml:space="preserve">виклад обставин, на підставі яких слідчий, прокурор дійшов висновку про наявність одного або кількох ризиків, зазначених у його клопотанні, і посилання на матеріали, що підтверджують ці обставини; </w:t>
      </w:r>
      <w:bookmarkStart w:id="25" w:name="n1805"/>
      <w:bookmarkEnd w:id="25"/>
      <w:r w:rsidRPr="001B29CA">
        <w:rPr>
          <w:sz w:val="28"/>
          <w:szCs w:val="28"/>
          <w:lang w:val="uk-UA"/>
        </w:rPr>
        <w:t xml:space="preserve">обґрунтування неможливості запобігання ризику або ризикам, зазначеним у клопотанні, шляхом застосування більш м’яких запобіжних заходів; </w:t>
      </w:r>
      <w:bookmarkStart w:id="26" w:name="n1806"/>
      <w:bookmarkEnd w:id="26"/>
      <w:r w:rsidRPr="001B29CA">
        <w:rPr>
          <w:sz w:val="28"/>
          <w:szCs w:val="28"/>
          <w:lang w:val="uk-UA"/>
        </w:rPr>
        <w:t xml:space="preserve"> обґрунтування необхідності покладення на підозрюваного, обвинуваченого конкретних обов’язків, передбачених</w:t>
      </w:r>
      <w:r w:rsidRPr="001B29CA">
        <w:rPr>
          <w:sz w:val="28"/>
          <w:szCs w:val="28"/>
        </w:rPr>
        <w:t> </w:t>
      </w:r>
      <w:hyperlink r:id="rId12" w:anchor="n1890" w:history="1">
        <w:r w:rsidRPr="001B29CA">
          <w:rPr>
            <w:rStyle w:val="a5"/>
            <w:color w:val="auto"/>
            <w:sz w:val="28"/>
            <w:szCs w:val="28"/>
            <w:u w:val="none"/>
            <w:lang w:val="uk-UA"/>
          </w:rPr>
          <w:t>частиною п’ятою статті 194</w:t>
        </w:r>
      </w:hyperlink>
      <w:r w:rsidRPr="001B29CA">
        <w:rPr>
          <w:sz w:val="28"/>
          <w:szCs w:val="28"/>
        </w:rPr>
        <w:t> </w:t>
      </w:r>
      <w:r w:rsidRPr="001B29CA">
        <w:rPr>
          <w:sz w:val="28"/>
          <w:szCs w:val="28"/>
          <w:lang w:val="uk-UA"/>
        </w:rPr>
        <w:t>цього Кодексу.</w:t>
      </w:r>
    </w:p>
    <w:p w14:paraId="2C51A409" w14:textId="780A6D8A" w:rsidR="00E42468" w:rsidRDefault="001B29CA" w:rsidP="008905DD">
      <w:pPr>
        <w:pStyle w:val="rvps2"/>
        <w:shd w:val="clear" w:color="auto" w:fill="FFFFFF"/>
        <w:spacing w:before="0" w:beforeAutospacing="0" w:after="0" w:afterAutospacing="0"/>
        <w:ind w:firstLine="709"/>
        <w:jc w:val="both"/>
        <w:rPr>
          <w:sz w:val="28"/>
          <w:szCs w:val="28"/>
          <w:lang w:val="uk-UA"/>
        </w:rPr>
      </w:pPr>
      <w:r w:rsidRPr="00E42468">
        <w:rPr>
          <w:sz w:val="28"/>
          <w:szCs w:val="28"/>
          <w:lang w:val="uk-UA"/>
        </w:rPr>
        <w:t xml:space="preserve">При цьому, відповідно до статей 193, 194 КПК України </w:t>
      </w:r>
      <w:r w:rsidR="002A5AA0" w:rsidRPr="00E42468">
        <w:rPr>
          <w:sz w:val="28"/>
          <w:szCs w:val="28"/>
          <w:lang w:val="uk-UA"/>
        </w:rPr>
        <w:t>р</w:t>
      </w:r>
      <w:proofErr w:type="spellStart"/>
      <w:r w:rsidRPr="00E42468">
        <w:rPr>
          <w:sz w:val="28"/>
          <w:szCs w:val="28"/>
          <w:shd w:val="clear" w:color="auto" w:fill="FFFFFF"/>
        </w:rPr>
        <w:t>озгляд</w:t>
      </w:r>
      <w:proofErr w:type="spellEnd"/>
      <w:r w:rsidRPr="00E42468">
        <w:rPr>
          <w:sz w:val="28"/>
          <w:szCs w:val="28"/>
          <w:shd w:val="clear" w:color="auto" w:fill="FFFFFF"/>
        </w:rPr>
        <w:t xml:space="preserve"> </w:t>
      </w:r>
      <w:proofErr w:type="spellStart"/>
      <w:r w:rsidRPr="00E42468">
        <w:rPr>
          <w:sz w:val="28"/>
          <w:szCs w:val="28"/>
          <w:shd w:val="clear" w:color="auto" w:fill="FFFFFF"/>
        </w:rPr>
        <w:t>клопотання</w:t>
      </w:r>
      <w:proofErr w:type="spellEnd"/>
      <w:r w:rsidRPr="00E42468">
        <w:rPr>
          <w:sz w:val="28"/>
          <w:szCs w:val="28"/>
          <w:shd w:val="clear" w:color="auto" w:fill="FFFFFF"/>
        </w:rPr>
        <w:t xml:space="preserve"> про </w:t>
      </w:r>
      <w:proofErr w:type="spellStart"/>
      <w:r w:rsidRPr="00E42468">
        <w:rPr>
          <w:sz w:val="28"/>
          <w:szCs w:val="28"/>
          <w:shd w:val="clear" w:color="auto" w:fill="FFFFFF"/>
        </w:rPr>
        <w:t>застосування</w:t>
      </w:r>
      <w:proofErr w:type="spellEnd"/>
      <w:r w:rsidRPr="00E42468">
        <w:rPr>
          <w:sz w:val="28"/>
          <w:szCs w:val="28"/>
          <w:shd w:val="clear" w:color="auto" w:fill="FFFFFF"/>
        </w:rPr>
        <w:t xml:space="preserve"> </w:t>
      </w:r>
      <w:proofErr w:type="spellStart"/>
      <w:r w:rsidRPr="00E42468">
        <w:rPr>
          <w:sz w:val="28"/>
          <w:szCs w:val="28"/>
          <w:shd w:val="clear" w:color="auto" w:fill="FFFFFF"/>
        </w:rPr>
        <w:t>запобіжного</w:t>
      </w:r>
      <w:proofErr w:type="spellEnd"/>
      <w:r w:rsidRPr="00E42468">
        <w:rPr>
          <w:sz w:val="28"/>
          <w:szCs w:val="28"/>
          <w:shd w:val="clear" w:color="auto" w:fill="FFFFFF"/>
        </w:rPr>
        <w:t xml:space="preserve"> заходу </w:t>
      </w:r>
      <w:proofErr w:type="spellStart"/>
      <w:r w:rsidRPr="00E42468">
        <w:rPr>
          <w:sz w:val="28"/>
          <w:szCs w:val="28"/>
          <w:shd w:val="clear" w:color="auto" w:fill="FFFFFF"/>
        </w:rPr>
        <w:t>здійснюється</w:t>
      </w:r>
      <w:proofErr w:type="spellEnd"/>
      <w:r w:rsidRPr="00E42468">
        <w:rPr>
          <w:sz w:val="28"/>
          <w:szCs w:val="28"/>
          <w:shd w:val="clear" w:color="auto" w:fill="FFFFFF"/>
        </w:rPr>
        <w:t xml:space="preserve"> за </w:t>
      </w:r>
      <w:proofErr w:type="spellStart"/>
      <w:r w:rsidRPr="00E42468">
        <w:rPr>
          <w:sz w:val="28"/>
          <w:szCs w:val="28"/>
          <w:shd w:val="clear" w:color="auto" w:fill="FFFFFF"/>
        </w:rPr>
        <w:t>участю</w:t>
      </w:r>
      <w:proofErr w:type="spellEnd"/>
      <w:r w:rsidRPr="00E42468">
        <w:rPr>
          <w:sz w:val="28"/>
          <w:szCs w:val="28"/>
          <w:shd w:val="clear" w:color="auto" w:fill="FFFFFF"/>
        </w:rPr>
        <w:t xml:space="preserve"> прокурора, </w:t>
      </w:r>
      <w:proofErr w:type="spellStart"/>
      <w:r w:rsidRPr="00E42468">
        <w:rPr>
          <w:sz w:val="28"/>
          <w:szCs w:val="28"/>
          <w:shd w:val="clear" w:color="auto" w:fill="FFFFFF"/>
        </w:rPr>
        <w:t>підозрюваного</w:t>
      </w:r>
      <w:proofErr w:type="spellEnd"/>
      <w:r w:rsidRPr="00E42468">
        <w:rPr>
          <w:sz w:val="28"/>
          <w:szCs w:val="28"/>
          <w:shd w:val="clear" w:color="auto" w:fill="FFFFFF"/>
        </w:rPr>
        <w:t xml:space="preserve">, </w:t>
      </w:r>
      <w:proofErr w:type="spellStart"/>
      <w:r w:rsidRPr="00E42468">
        <w:rPr>
          <w:sz w:val="28"/>
          <w:szCs w:val="28"/>
          <w:shd w:val="clear" w:color="auto" w:fill="FFFFFF"/>
        </w:rPr>
        <w:t>обвинуваченого</w:t>
      </w:r>
      <w:proofErr w:type="spellEnd"/>
      <w:r w:rsidRPr="00E42468">
        <w:rPr>
          <w:sz w:val="28"/>
          <w:szCs w:val="28"/>
          <w:shd w:val="clear" w:color="auto" w:fill="FFFFFF"/>
        </w:rPr>
        <w:t xml:space="preserve">, </w:t>
      </w:r>
      <w:proofErr w:type="spellStart"/>
      <w:r w:rsidRPr="00E42468">
        <w:rPr>
          <w:sz w:val="28"/>
          <w:szCs w:val="28"/>
          <w:shd w:val="clear" w:color="auto" w:fill="FFFFFF"/>
        </w:rPr>
        <w:t>його</w:t>
      </w:r>
      <w:proofErr w:type="spellEnd"/>
      <w:r w:rsidRPr="00E42468">
        <w:rPr>
          <w:sz w:val="28"/>
          <w:szCs w:val="28"/>
          <w:shd w:val="clear" w:color="auto" w:fill="FFFFFF"/>
        </w:rPr>
        <w:t xml:space="preserve"> </w:t>
      </w:r>
      <w:proofErr w:type="spellStart"/>
      <w:r w:rsidRPr="00E42468">
        <w:rPr>
          <w:sz w:val="28"/>
          <w:szCs w:val="28"/>
          <w:shd w:val="clear" w:color="auto" w:fill="FFFFFF"/>
        </w:rPr>
        <w:t>захисника</w:t>
      </w:r>
      <w:proofErr w:type="spellEnd"/>
      <w:r w:rsidR="002A5AA0" w:rsidRPr="00E42468">
        <w:rPr>
          <w:sz w:val="28"/>
          <w:szCs w:val="28"/>
          <w:shd w:val="clear" w:color="auto" w:fill="FFFFFF"/>
        </w:rPr>
        <w:t xml:space="preserve">. За </w:t>
      </w:r>
      <w:proofErr w:type="spellStart"/>
      <w:r w:rsidR="002A5AA0" w:rsidRPr="00E42468">
        <w:rPr>
          <w:sz w:val="28"/>
          <w:szCs w:val="28"/>
          <w:shd w:val="clear" w:color="auto" w:fill="FFFFFF"/>
        </w:rPr>
        <w:t>клопотанням</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сторін</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або</w:t>
      </w:r>
      <w:proofErr w:type="spellEnd"/>
      <w:r w:rsidR="002A5AA0" w:rsidRPr="00E42468">
        <w:rPr>
          <w:sz w:val="28"/>
          <w:szCs w:val="28"/>
          <w:shd w:val="clear" w:color="auto" w:fill="FFFFFF"/>
        </w:rPr>
        <w:t xml:space="preserve"> за </w:t>
      </w:r>
      <w:proofErr w:type="spellStart"/>
      <w:r w:rsidR="002A5AA0" w:rsidRPr="00E42468">
        <w:rPr>
          <w:sz w:val="28"/>
          <w:szCs w:val="28"/>
          <w:shd w:val="clear" w:color="auto" w:fill="FFFFFF"/>
        </w:rPr>
        <w:t>власною</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ініціативою</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слідчий</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суддя</w:t>
      </w:r>
      <w:proofErr w:type="spellEnd"/>
      <w:r w:rsidR="002A5AA0" w:rsidRPr="00E42468">
        <w:rPr>
          <w:sz w:val="28"/>
          <w:szCs w:val="28"/>
          <w:shd w:val="clear" w:color="auto" w:fill="FFFFFF"/>
        </w:rPr>
        <w:t xml:space="preserve">, суд </w:t>
      </w:r>
      <w:proofErr w:type="spellStart"/>
      <w:r w:rsidR="002A5AA0" w:rsidRPr="00E42468">
        <w:rPr>
          <w:sz w:val="28"/>
          <w:szCs w:val="28"/>
          <w:shd w:val="clear" w:color="auto" w:fill="FFFFFF"/>
        </w:rPr>
        <w:t>має</w:t>
      </w:r>
      <w:proofErr w:type="spellEnd"/>
      <w:r w:rsidR="002A5AA0" w:rsidRPr="00E42468">
        <w:rPr>
          <w:sz w:val="28"/>
          <w:szCs w:val="28"/>
          <w:shd w:val="clear" w:color="auto" w:fill="FFFFFF"/>
        </w:rPr>
        <w:t xml:space="preserve"> право </w:t>
      </w:r>
      <w:proofErr w:type="spellStart"/>
      <w:r w:rsidR="002A5AA0" w:rsidRPr="00E42468">
        <w:rPr>
          <w:sz w:val="28"/>
          <w:szCs w:val="28"/>
          <w:shd w:val="clear" w:color="auto" w:fill="FFFFFF"/>
        </w:rPr>
        <w:t>заслухати</w:t>
      </w:r>
      <w:proofErr w:type="spellEnd"/>
      <w:r w:rsidR="002A5AA0" w:rsidRPr="00E42468">
        <w:rPr>
          <w:sz w:val="28"/>
          <w:szCs w:val="28"/>
          <w:shd w:val="clear" w:color="auto" w:fill="FFFFFF"/>
        </w:rPr>
        <w:t xml:space="preserve"> будь-</w:t>
      </w:r>
      <w:proofErr w:type="spellStart"/>
      <w:r w:rsidR="002A5AA0" w:rsidRPr="00E42468">
        <w:rPr>
          <w:sz w:val="28"/>
          <w:szCs w:val="28"/>
          <w:shd w:val="clear" w:color="auto" w:fill="FFFFFF"/>
        </w:rPr>
        <w:t>якого</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свідка</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чи</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дослідити</w:t>
      </w:r>
      <w:proofErr w:type="spellEnd"/>
      <w:r w:rsidR="002A5AA0" w:rsidRPr="00E42468">
        <w:rPr>
          <w:sz w:val="28"/>
          <w:szCs w:val="28"/>
          <w:shd w:val="clear" w:color="auto" w:fill="FFFFFF"/>
        </w:rPr>
        <w:t xml:space="preserve"> будь-</w:t>
      </w:r>
      <w:proofErr w:type="spellStart"/>
      <w:r w:rsidR="002A5AA0" w:rsidRPr="00E42468">
        <w:rPr>
          <w:sz w:val="28"/>
          <w:szCs w:val="28"/>
          <w:shd w:val="clear" w:color="auto" w:fill="FFFFFF"/>
        </w:rPr>
        <w:t>які</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матеріали</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що</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мають</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значення</w:t>
      </w:r>
      <w:proofErr w:type="spellEnd"/>
      <w:r w:rsidR="002A5AA0" w:rsidRPr="00E42468">
        <w:rPr>
          <w:sz w:val="28"/>
          <w:szCs w:val="28"/>
          <w:shd w:val="clear" w:color="auto" w:fill="FFFFFF"/>
        </w:rPr>
        <w:t xml:space="preserve"> для </w:t>
      </w:r>
      <w:proofErr w:type="spellStart"/>
      <w:r w:rsidR="002A5AA0" w:rsidRPr="00E42468">
        <w:rPr>
          <w:sz w:val="28"/>
          <w:szCs w:val="28"/>
          <w:shd w:val="clear" w:color="auto" w:fill="FFFFFF"/>
        </w:rPr>
        <w:t>вирішення</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питання</w:t>
      </w:r>
      <w:proofErr w:type="spellEnd"/>
      <w:r w:rsidR="002A5AA0" w:rsidRPr="00E42468">
        <w:rPr>
          <w:sz w:val="28"/>
          <w:szCs w:val="28"/>
          <w:shd w:val="clear" w:color="auto" w:fill="FFFFFF"/>
        </w:rPr>
        <w:t xml:space="preserve"> про </w:t>
      </w:r>
      <w:proofErr w:type="spellStart"/>
      <w:r w:rsidR="002A5AA0" w:rsidRPr="00E42468">
        <w:rPr>
          <w:sz w:val="28"/>
          <w:szCs w:val="28"/>
          <w:shd w:val="clear" w:color="auto" w:fill="FFFFFF"/>
        </w:rPr>
        <w:t>застосування</w:t>
      </w:r>
      <w:proofErr w:type="spellEnd"/>
      <w:r w:rsidR="002A5AA0" w:rsidRPr="00E42468">
        <w:rPr>
          <w:sz w:val="28"/>
          <w:szCs w:val="28"/>
          <w:shd w:val="clear" w:color="auto" w:fill="FFFFFF"/>
        </w:rPr>
        <w:t xml:space="preserve"> </w:t>
      </w:r>
      <w:proofErr w:type="spellStart"/>
      <w:r w:rsidR="002A5AA0" w:rsidRPr="00E42468">
        <w:rPr>
          <w:sz w:val="28"/>
          <w:szCs w:val="28"/>
          <w:shd w:val="clear" w:color="auto" w:fill="FFFFFF"/>
        </w:rPr>
        <w:t>запобіжного</w:t>
      </w:r>
      <w:proofErr w:type="spellEnd"/>
      <w:r w:rsidR="002A5AA0" w:rsidRPr="00E42468">
        <w:rPr>
          <w:sz w:val="28"/>
          <w:szCs w:val="28"/>
          <w:shd w:val="clear" w:color="auto" w:fill="FFFFFF"/>
        </w:rPr>
        <w:t xml:space="preserve"> заходу.</w:t>
      </w:r>
      <w:r w:rsidR="00E42468" w:rsidRPr="00E42468">
        <w:rPr>
          <w:sz w:val="28"/>
          <w:szCs w:val="28"/>
          <w:shd w:val="clear" w:color="auto" w:fill="FFFFFF"/>
          <w:lang w:val="uk-UA"/>
        </w:rPr>
        <w:t xml:space="preserve"> </w:t>
      </w:r>
      <w:r w:rsidR="00E42468" w:rsidRPr="00E42468">
        <w:rPr>
          <w:sz w:val="28"/>
          <w:szCs w:val="28"/>
          <w:lang w:val="uk-UA"/>
        </w:rPr>
        <w:t>Під час розгляду клопотання про застосування запобіжного заходу суд зобов’язаний встановити, чи доводять надані сторонами кримінального провадження докази обставини, які свідчать, зокрема, про</w:t>
      </w:r>
      <w:bookmarkStart w:id="27" w:name="n1884"/>
      <w:bookmarkEnd w:id="27"/>
      <w:r w:rsidR="00E42468" w:rsidRPr="00E42468">
        <w:rPr>
          <w:sz w:val="28"/>
          <w:szCs w:val="28"/>
          <w:lang w:val="uk-UA"/>
        </w:rPr>
        <w:t xml:space="preserve"> наявність обґрунтованої підозри у вчиненні підозрюваним, обвинуваченим кримінального правопорушення та</w:t>
      </w:r>
      <w:bookmarkStart w:id="28" w:name="n1885"/>
      <w:bookmarkEnd w:id="28"/>
      <w:r w:rsidR="00E42468" w:rsidRPr="00E42468">
        <w:rPr>
          <w:sz w:val="28"/>
          <w:szCs w:val="28"/>
          <w:lang w:val="uk-UA"/>
        </w:rPr>
        <w:t xml:space="preserve"> наявність достатніх підстав вважати, що існує хоча б один із ризиків, передбачених</w:t>
      </w:r>
      <w:r w:rsidR="00E42468" w:rsidRPr="00E42468">
        <w:rPr>
          <w:sz w:val="28"/>
          <w:szCs w:val="28"/>
        </w:rPr>
        <w:t> </w:t>
      </w:r>
      <w:hyperlink r:id="rId13" w:anchor="n1723" w:history="1">
        <w:r w:rsidR="00E42468" w:rsidRPr="00E42468">
          <w:rPr>
            <w:rStyle w:val="a5"/>
            <w:color w:val="auto"/>
            <w:sz w:val="28"/>
            <w:szCs w:val="28"/>
            <w:u w:val="none"/>
            <w:lang w:val="uk-UA"/>
          </w:rPr>
          <w:t xml:space="preserve">статтею </w:t>
        </w:r>
        <w:r w:rsidR="00E42468" w:rsidRPr="00E42468">
          <w:rPr>
            <w:rStyle w:val="a5"/>
            <w:color w:val="auto"/>
            <w:sz w:val="28"/>
            <w:szCs w:val="28"/>
            <w:u w:val="none"/>
          </w:rPr>
          <w:t>177</w:t>
        </w:r>
      </w:hyperlink>
      <w:r w:rsidR="00E42468" w:rsidRPr="00E42468">
        <w:rPr>
          <w:sz w:val="28"/>
          <w:szCs w:val="28"/>
        </w:rPr>
        <w:t> </w:t>
      </w:r>
      <w:proofErr w:type="spellStart"/>
      <w:r w:rsidR="00E42468" w:rsidRPr="00E42468">
        <w:rPr>
          <w:sz w:val="28"/>
          <w:szCs w:val="28"/>
        </w:rPr>
        <w:t>цього</w:t>
      </w:r>
      <w:proofErr w:type="spellEnd"/>
      <w:r w:rsidR="00E42468" w:rsidRPr="00E42468">
        <w:rPr>
          <w:sz w:val="28"/>
          <w:szCs w:val="28"/>
        </w:rPr>
        <w:t xml:space="preserve"> Кодексу, і на </w:t>
      </w:r>
      <w:proofErr w:type="spellStart"/>
      <w:r w:rsidR="00E42468" w:rsidRPr="00E42468">
        <w:rPr>
          <w:sz w:val="28"/>
          <w:szCs w:val="28"/>
        </w:rPr>
        <w:t>які</w:t>
      </w:r>
      <w:proofErr w:type="spellEnd"/>
      <w:r w:rsidR="00E42468" w:rsidRPr="00E42468">
        <w:rPr>
          <w:sz w:val="28"/>
          <w:szCs w:val="28"/>
        </w:rPr>
        <w:t xml:space="preserve"> </w:t>
      </w:r>
      <w:proofErr w:type="spellStart"/>
      <w:r w:rsidR="00E42468" w:rsidRPr="00E42468">
        <w:rPr>
          <w:sz w:val="28"/>
          <w:szCs w:val="28"/>
        </w:rPr>
        <w:t>вказує</w:t>
      </w:r>
      <w:proofErr w:type="spellEnd"/>
      <w:r w:rsidR="00E42468" w:rsidRPr="00E42468">
        <w:rPr>
          <w:sz w:val="28"/>
          <w:szCs w:val="28"/>
        </w:rPr>
        <w:t xml:space="preserve"> </w:t>
      </w:r>
      <w:proofErr w:type="spellStart"/>
      <w:r w:rsidR="00E42468" w:rsidRPr="00E42468">
        <w:rPr>
          <w:sz w:val="28"/>
          <w:szCs w:val="28"/>
        </w:rPr>
        <w:t>слідчий</w:t>
      </w:r>
      <w:proofErr w:type="spellEnd"/>
      <w:r w:rsidR="00E42468" w:rsidRPr="00E42468">
        <w:rPr>
          <w:sz w:val="28"/>
          <w:szCs w:val="28"/>
        </w:rPr>
        <w:t>, прокурор</w:t>
      </w:r>
      <w:r w:rsidR="00E42468" w:rsidRPr="00E42468">
        <w:rPr>
          <w:sz w:val="28"/>
          <w:szCs w:val="28"/>
          <w:lang w:val="uk-UA"/>
        </w:rPr>
        <w:t>.</w:t>
      </w:r>
    </w:p>
    <w:p w14:paraId="43193FD8" w14:textId="0FDD2EA3" w:rsidR="00E42468" w:rsidRPr="00165EDC" w:rsidRDefault="00165EDC" w:rsidP="008905DD">
      <w:pPr>
        <w:pStyle w:val="rvps2"/>
        <w:shd w:val="clear" w:color="auto" w:fill="FFFFFF"/>
        <w:spacing w:before="0" w:beforeAutospacing="0" w:after="0" w:afterAutospacing="0"/>
        <w:ind w:firstLine="709"/>
        <w:jc w:val="both"/>
        <w:rPr>
          <w:sz w:val="28"/>
          <w:szCs w:val="28"/>
          <w:lang w:val="uk-UA"/>
        </w:rPr>
      </w:pPr>
      <w:proofErr w:type="spellStart"/>
      <w:r w:rsidRPr="00165EDC">
        <w:rPr>
          <w:sz w:val="28"/>
          <w:szCs w:val="28"/>
          <w:shd w:val="clear" w:color="auto" w:fill="FFFFFF"/>
        </w:rPr>
        <w:t>Клопотання</w:t>
      </w:r>
      <w:proofErr w:type="spellEnd"/>
      <w:r w:rsidRPr="00165EDC">
        <w:rPr>
          <w:sz w:val="28"/>
          <w:szCs w:val="28"/>
          <w:shd w:val="clear" w:color="auto" w:fill="FFFFFF"/>
        </w:rPr>
        <w:t xml:space="preserve"> </w:t>
      </w:r>
      <w:proofErr w:type="spellStart"/>
      <w:r w:rsidRPr="00165EDC">
        <w:rPr>
          <w:sz w:val="28"/>
          <w:szCs w:val="28"/>
          <w:shd w:val="clear" w:color="auto" w:fill="FFFFFF"/>
        </w:rPr>
        <w:t>учасників</w:t>
      </w:r>
      <w:proofErr w:type="spellEnd"/>
      <w:r w:rsidRPr="00165EDC">
        <w:rPr>
          <w:sz w:val="28"/>
          <w:szCs w:val="28"/>
          <w:shd w:val="clear" w:color="auto" w:fill="FFFFFF"/>
        </w:rPr>
        <w:t xml:space="preserve"> судового </w:t>
      </w:r>
      <w:proofErr w:type="spellStart"/>
      <w:r w:rsidRPr="00165EDC">
        <w:rPr>
          <w:sz w:val="28"/>
          <w:szCs w:val="28"/>
          <w:shd w:val="clear" w:color="auto" w:fill="FFFFFF"/>
        </w:rPr>
        <w:t>провадження</w:t>
      </w:r>
      <w:proofErr w:type="spellEnd"/>
      <w:r w:rsidRPr="00165EDC">
        <w:rPr>
          <w:sz w:val="28"/>
          <w:szCs w:val="28"/>
          <w:shd w:val="clear" w:color="auto" w:fill="FFFFFF"/>
          <w:lang w:val="uk-UA"/>
        </w:rPr>
        <w:t>, згідно з вимогами статті 350 КПК України,</w:t>
      </w:r>
      <w:r w:rsidRPr="00165EDC">
        <w:rPr>
          <w:sz w:val="28"/>
          <w:szCs w:val="28"/>
          <w:shd w:val="clear" w:color="auto" w:fill="FFFFFF"/>
        </w:rPr>
        <w:t xml:space="preserve"> </w:t>
      </w:r>
      <w:proofErr w:type="spellStart"/>
      <w:r w:rsidRPr="00165EDC">
        <w:rPr>
          <w:sz w:val="28"/>
          <w:szCs w:val="28"/>
          <w:shd w:val="clear" w:color="auto" w:fill="FFFFFF"/>
        </w:rPr>
        <w:t>розглядаються</w:t>
      </w:r>
      <w:proofErr w:type="spellEnd"/>
      <w:r w:rsidRPr="00165EDC">
        <w:rPr>
          <w:sz w:val="28"/>
          <w:szCs w:val="28"/>
          <w:shd w:val="clear" w:color="auto" w:fill="FFFFFF"/>
        </w:rPr>
        <w:t xml:space="preserve"> судом </w:t>
      </w:r>
      <w:proofErr w:type="spellStart"/>
      <w:r w:rsidRPr="00165EDC">
        <w:rPr>
          <w:sz w:val="28"/>
          <w:szCs w:val="28"/>
          <w:shd w:val="clear" w:color="auto" w:fill="FFFFFF"/>
        </w:rPr>
        <w:t>після</w:t>
      </w:r>
      <w:proofErr w:type="spellEnd"/>
      <w:r w:rsidRPr="00165EDC">
        <w:rPr>
          <w:sz w:val="28"/>
          <w:szCs w:val="28"/>
          <w:shd w:val="clear" w:color="auto" w:fill="FFFFFF"/>
        </w:rPr>
        <w:t xml:space="preserve"> того, як буде </w:t>
      </w:r>
      <w:proofErr w:type="spellStart"/>
      <w:r w:rsidRPr="00165EDC">
        <w:rPr>
          <w:sz w:val="28"/>
          <w:szCs w:val="28"/>
          <w:shd w:val="clear" w:color="auto" w:fill="FFFFFF"/>
        </w:rPr>
        <w:t>заслухана</w:t>
      </w:r>
      <w:proofErr w:type="spellEnd"/>
      <w:r w:rsidRPr="00165EDC">
        <w:rPr>
          <w:sz w:val="28"/>
          <w:szCs w:val="28"/>
          <w:shd w:val="clear" w:color="auto" w:fill="FFFFFF"/>
        </w:rPr>
        <w:t xml:space="preserve"> думка </w:t>
      </w:r>
      <w:proofErr w:type="spellStart"/>
      <w:r w:rsidRPr="00165EDC">
        <w:rPr>
          <w:sz w:val="28"/>
          <w:szCs w:val="28"/>
          <w:shd w:val="clear" w:color="auto" w:fill="FFFFFF"/>
        </w:rPr>
        <w:t>щодо</w:t>
      </w:r>
      <w:proofErr w:type="spellEnd"/>
      <w:r w:rsidRPr="00165EDC">
        <w:rPr>
          <w:sz w:val="28"/>
          <w:szCs w:val="28"/>
          <w:shd w:val="clear" w:color="auto" w:fill="FFFFFF"/>
        </w:rPr>
        <w:t xml:space="preserve"> них </w:t>
      </w:r>
      <w:proofErr w:type="spellStart"/>
      <w:r w:rsidRPr="00165EDC">
        <w:rPr>
          <w:sz w:val="28"/>
          <w:szCs w:val="28"/>
          <w:shd w:val="clear" w:color="auto" w:fill="FFFFFF"/>
        </w:rPr>
        <w:t>інших</w:t>
      </w:r>
      <w:proofErr w:type="spellEnd"/>
      <w:r w:rsidRPr="00165EDC">
        <w:rPr>
          <w:sz w:val="28"/>
          <w:szCs w:val="28"/>
          <w:shd w:val="clear" w:color="auto" w:fill="FFFFFF"/>
        </w:rPr>
        <w:t xml:space="preserve"> </w:t>
      </w:r>
      <w:proofErr w:type="spellStart"/>
      <w:r w:rsidRPr="00165EDC">
        <w:rPr>
          <w:sz w:val="28"/>
          <w:szCs w:val="28"/>
          <w:shd w:val="clear" w:color="auto" w:fill="FFFFFF"/>
        </w:rPr>
        <w:t>учасників</w:t>
      </w:r>
      <w:proofErr w:type="spellEnd"/>
      <w:r w:rsidRPr="00165EDC">
        <w:rPr>
          <w:sz w:val="28"/>
          <w:szCs w:val="28"/>
          <w:shd w:val="clear" w:color="auto" w:fill="FFFFFF"/>
        </w:rPr>
        <w:t xml:space="preserve"> судового </w:t>
      </w:r>
      <w:proofErr w:type="spellStart"/>
      <w:r w:rsidRPr="00165EDC">
        <w:rPr>
          <w:sz w:val="28"/>
          <w:szCs w:val="28"/>
          <w:shd w:val="clear" w:color="auto" w:fill="FFFFFF"/>
        </w:rPr>
        <w:t>провадження</w:t>
      </w:r>
      <w:proofErr w:type="spellEnd"/>
      <w:r w:rsidRPr="00165EDC">
        <w:rPr>
          <w:sz w:val="28"/>
          <w:szCs w:val="28"/>
          <w:shd w:val="clear" w:color="auto" w:fill="FFFFFF"/>
        </w:rPr>
        <w:t xml:space="preserve">, про </w:t>
      </w:r>
      <w:proofErr w:type="spellStart"/>
      <w:r w:rsidRPr="00165EDC">
        <w:rPr>
          <w:sz w:val="28"/>
          <w:szCs w:val="28"/>
          <w:shd w:val="clear" w:color="auto" w:fill="FFFFFF"/>
        </w:rPr>
        <w:t>що</w:t>
      </w:r>
      <w:proofErr w:type="spellEnd"/>
      <w:r w:rsidRPr="00165EDC">
        <w:rPr>
          <w:sz w:val="28"/>
          <w:szCs w:val="28"/>
          <w:shd w:val="clear" w:color="auto" w:fill="FFFFFF"/>
        </w:rPr>
        <w:t xml:space="preserve"> </w:t>
      </w:r>
      <w:proofErr w:type="spellStart"/>
      <w:r w:rsidRPr="00165EDC">
        <w:rPr>
          <w:sz w:val="28"/>
          <w:szCs w:val="28"/>
          <w:shd w:val="clear" w:color="auto" w:fill="FFFFFF"/>
        </w:rPr>
        <w:t>постановляється</w:t>
      </w:r>
      <w:proofErr w:type="spellEnd"/>
      <w:r w:rsidRPr="00165EDC">
        <w:rPr>
          <w:sz w:val="28"/>
          <w:szCs w:val="28"/>
          <w:shd w:val="clear" w:color="auto" w:fill="FFFFFF"/>
        </w:rPr>
        <w:t xml:space="preserve"> </w:t>
      </w:r>
      <w:proofErr w:type="spellStart"/>
      <w:r w:rsidRPr="00165EDC">
        <w:rPr>
          <w:sz w:val="28"/>
          <w:szCs w:val="28"/>
          <w:shd w:val="clear" w:color="auto" w:fill="FFFFFF"/>
        </w:rPr>
        <w:t>ухвала</w:t>
      </w:r>
      <w:proofErr w:type="spellEnd"/>
      <w:r w:rsidRPr="00165EDC">
        <w:rPr>
          <w:sz w:val="28"/>
          <w:szCs w:val="28"/>
          <w:shd w:val="clear" w:color="auto" w:fill="FFFFFF"/>
        </w:rPr>
        <w:t>.</w:t>
      </w:r>
    </w:p>
    <w:p w14:paraId="5A2B9529" w14:textId="1AFD8613" w:rsidR="001B29CA" w:rsidRDefault="00165EDC" w:rsidP="008905DD">
      <w:pPr>
        <w:pStyle w:val="rvps2"/>
        <w:shd w:val="clear" w:color="auto" w:fill="FFFFFF"/>
        <w:spacing w:before="0" w:beforeAutospacing="0" w:after="0" w:afterAutospacing="0"/>
        <w:ind w:firstLine="709"/>
        <w:jc w:val="both"/>
        <w:rPr>
          <w:sz w:val="28"/>
          <w:szCs w:val="28"/>
          <w:shd w:val="clear" w:color="auto" w:fill="FFFFFF"/>
          <w:lang w:val="uk-UA"/>
        </w:rPr>
      </w:pPr>
      <w:r>
        <w:rPr>
          <w:sz w:val="28"/>
          <w:szCs w:val="28"/>
          <w:lang w:val="uk-UA"/>
        </w:rPr>
        <w:t xml:space="preserve">Відповідно до статті 12 Закону України «Про попереднє ув’язнення» </w:t>
      </w:r>
      <w:r w:rsidRPr="00165EDC">
        <w:rPr>
          <w:sz w:val="28"/>
          <w:szCs w:val="28"/>
          <w:lang w:val="uk-UA"/>
        </w:rPr>
        <w:t>п</w:t>
      </w:r>
      <w:r w:rsidRPr="00165EDC">
        <w:rPr>
          <w:sz w:val="28"/>
          <w:szCs w:val="28"/>
          <w:shd w:val="clear" w:color="auto" w:fill="FFFFFF"/>
          <w:lang w:val="uk-UA"/>
        </w:rPr>
        <w:t>обачення з родичами або іншими особами може надавати взятим під варту адміністрація місця попереднього ув’язнення лише з письмового дозволу слідчого або суду, які здійснюють кримінальне провадження, не менше трьох разів на місяць.</w:t>
      </w:r>
    </w:p>
    <w:p w14:paraId="5F1F645F" w14:textId="77777777" w:rsidR="008905DD" w:rsidRPr="008015B0" w:rsidRDefault="00165EDC" w:rsidP="008905DD">
      <w:pPr>
        <w:pStyle w:val="rvps2"/>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lang w:val="uk-UA"/>
        </w:rPr>
        <w:t>Згідно з вимогами статей 77, 80, 81</w:t>
      </w:r>
      <w:r w:rsidR="008905DD">
        <w:rPr>
          <w:sz w:val="28"/>
          <w:szCs w:val="28"/>
          <w:shd w:val="clear" w:color="auto" w:fill="FFFFFF"/>
          <w:lang w:val="uk-UA"/>
        </w:rPr>
        <w:t>, 83</w:t>
      </w:r>
      <w:r>
        <w:rPr>
          <w:sz w:val="28"/>
          <w:szCs w:val="28"/>
          <w:shd w:val="clear" w:color="auto" w:fill="FFFFFF"/>
          <w:lang w:val="uk-UA"/>
        </w:rPr>
        <w:t xml:space="preserve"> КПК України, якими визначено підстави для відводу прокурора та порядок вирішення цього питання, </w:t>
      </w:r>
      <w:r w:rsidRPr="00165EDC">
        <w:rPr>
          <w:sz w:val="28"/>
          <w:szCs w:val="28"/>
          <w:shd w:val="clear" w:color="auto" w:fill="FFFFFF"/>
          <w:lang w:val="uk-UA"/>
        </w:rPr>
        <w:t>п</w:t>
      </w:r>
      <w:r w:rsidRPr="00165EDC">
        <w:rPr>
          <w:sz w:val="28"/>
          <w:szCs w:val="28"/>
          <w:lang w:val="uk-UA"/>
        </w:rPr>
        <w:t>рокурор, не має права брати участь у кримінальному провадженні, зокрема,</w:t>
      </w:r>
      <w:bookmarkStart w:id="29" w:name="n1012"/>
      <w:bookmarkEnd w:id="29"/>
      <w:r w:rsidRPr="00165EDC">
        <w:rPr>
          <w:sz w:val="28"/>
          <w:szCs w:val="28"/>
          <w:lang w:val="uk-UA"/>
        </w:rPr>
        <w:t xml:space="preserve"> якщо </w:t>
      </w:r>
      <w:bookmarkStart w:id="30" w:name="n1014"/>
      <w:bookmarkEnd w:id="30"/>
      <w:r w:rsidRPr="00165EDC">
        <w:rPr>
          <w:sz w:val="28"/>
          <w:szCs w:val="28"/>
          <w:lang w:val="uk-UA"/>
        </w:rPr>
        <w:t xml:space="preserve">він </w:t>
      </w:r>
      <w:r w:rsidRPr="00165EDC">
        <w:rPr>
          <w:sz w:val="28"/>
          <w:szCs w:val="28"/>
          <w:lang w:val="uk-UA"/>
        </w:rPr>
        <w:lastRenderedPageBreak/>
        <w:t>особисто, його близькі родичі чи члени його сім’ї заінтересовані в результатах кримінального провадження або існують інші обставини, які викликають обґрунтовані сумніви в його неупередженості.</w:t>
      </w:r>
      <w:r>
        <w:rPr>
          <w:sz w:val="28"/>
          <w:szCs w:val="28"/>
          <w:lang w:val="uk-UA"/>
        </w:rPr>
        <w:t xml:space="preserve"> </w:t>
      </w:r>
      <w:r w:rsidRPr="008015B0">
        <w:rPr>
          <w:sz w:val="28"/>
          <w:szCs w:val="28"/>
          <w:lang w:val="uk-UA"/>
        </w:rPr>
        <w:t>За наявності підстав, передбачених</w:t>
      </w:r>
      <w:r w:rsidRPr="008015B0">
        <w:rPr>
          <w:sz w:val="28"/>
          <w:szCs w:val="28"/>
        </w:rPr>
        <w:t> </w:t>
      </w:r>
      <w:r w:rsidR="008905DD" w:rsidRPr="008015B0">
        <w:rPr>
          <w:sz w:val="28"/>
          <w:szCs w:val="28"/>
          <w:lang w:val="uk-UA"/>
        </w:rPr>
        <w:t>цим</w:t>
      </w:r>
      <w:r w:rsidRPr="008015B0">
        <w:rPr>
          <w:sz w:val="28"/>
          <w:szCs w:val="28"/>
          <w:lang w:val="uk-UA"/>
        </w:rPr>
        <w:t xml:space="preserve"> Кодекс</w:t>
      </w:r>
      <w:r w:rsidR="008905DD" w:rsidRPr="008015B0">
        <w:rPr>
          <w:sz w:val="28"/>
          <w:szCs w:val="28"/>
          <w:lang w:val="uk-UA"/>
        </w:rPr>
        <w:t>ом</w:t>
      </w:r>
      <w:r w:rsidRPr="008015B0">
        <w:rPr>
          <w:sz w:val="28"/>
          <w:szCs w:val="28"/>
          <w:lang w:val="uk-UA"/>
        </w:rPr>
        <w:t>, прокурор зобов’язан</w:t>
      </w:r>
      <w:r w:rsidR="008905DD" w:rsidRPr="008015B0">
        <w:rPr>
          <w:sz w:val="28"/>
          <w:szCs w:val="28"/>
          <w:lang w:val="uk-UA"/>
        </w:rPr>
        <w:t>ий</w:t>
      </w:r>
      <w:r w:rsidRPr="008015B0">
        <w:rPr>
          <w:sz w:val="28"/>
          <w:szCs w:val="28"/>
          <w:lang w:val="uk-UA"/>
        </w:rPr>
        <w:t xml:space="preserve"> заявити самовідвід.</w:t>
      </w:r>
      <w:bookmarkStart w:id="31" w:name="n1027"/>
      <w:bookmarkEnd w:id="31"/>
      <w:r w:rsidRPr="008015B0">
        <w:rPr>
          <w:sz w:val="28"/>
          <w:szCs w:val="28"/>
          <w:lang w:val="uk-UA"/>
        </w:rPr>
        <w:t xml:space="preserve"> </w:t>
      </w:r>
      <w:r w:rsidRPr="008015B0">
        <w:rPr>
          <w:sz w:val="28"/>
          <w:szCs w:val="28"/>
        </w:rPr>
        <w:t xml:space="preserve">За </w:t>
      </w:r>
      <w:proofErr w:type="spellStart"/>
      <w:r w:rsidRPr="008015B0">
        <w:rPr>
          <w:sz w:val="28"/>
          <w:szCs w:val="28"/>
        </w:rPr>
        <w:t>цими</w:t>
      </w:r>
      <w:proofErr w:type="spellEnd"/>
      <w:r w:rsidRPr="008015B0">
        <w:rPr>
          <w:sz w:val="28"/>
          <w:szCs w:val="28"/>
        </w:rPr>
        <w:t xml:space="preserve"> ж </w:t>
      </w:r>
      <w:proofErr w:type="spellStart"/>
      <w:r w:rsidRPr="008015B0">
        <w:rPr>
          <w:sz w:val="28"/>
          <w:szCs w:val="28"/>
        </w:rPr>
        <w:t>підставами</w:t>
      </w:r>
      <w:proofErr w:type="spellEnd"/>
      <w:r w:rsidRPr="008015B0">
        <w:rPr>
          <w:sz w:val="28"/>
          <w:szCs w:val="28"/>
        </w:rPr>
        <w:t xml:space="preserve"> </w:t>
      </w:r>
      <w:r w:rsidR="008905DD" w:rsidRPr="008015B0">
        <w:rPr>
          <w:sz w:val="28"/>
          <w:szCs w:val="28"/>
          <w:lang w:val="uk-UA"/>
        </w:rPr>
        <w:t xml:space="preserve">йому </w:t>
      </w:r>
      <w:proofErr w:type="spellStart"/>
      <w:r w:rsidRPr="008015B0">
        <w:rPr>
          <w:sz w:val="28"/>
          <w:szCs w:val="28"/>
        </w:rPr>
        <w:t>може</w:t>
      </w:r>
      <w:proofErr w:type="spellEnd"/>
      <w:r w:rsidRPr="008015B0">
        <w:rPr>
          <w:sz w:val="28"/>
          <w:szCs w:val="28"/>
        </w:rPr>
        <w:t xml:space="preserve"> бути заявлено </w:t>
      </w:r>
      <w:proofErr w:type="spellStart"/>
      <w:r w:rsidRPr="008015B0">
        <w:rPr>
          <w:sz w:val="28"/>
          <w:szCs w:val="28"/>
        </w:rPr>
        <w:t>відвід</w:t>
      </w:r>
      <w:proofErr w:type="spellEnd"/>
      <w:r w:rsidRPr="008015B0">
        <w:rPr>
          <w:sz w:val="28"/>
          <w:szCs w:val="28"/>
        </w:rPr>
        <w:t xml:space="preserve"> особами, </w:t>
      </w:r>
      <w:proofErr w:type="spellStart"/>
      <w:r w:rsidRPr="008015B0">
        <w:rPr>
          <w:sz w:val="28"/>
          <w:szCs w:val="28"/>
        </w:rPr>
        <w:t>які</w:t>
      </w:r>
      <w:proofErr w:type="spellEnd"/>
      <w:r w:rsidRPr="008015B0">
        <w:rPr>
          <w:sz w:val="28"/>
          <w:szCs w:val="28"/>
        </w:rPr>
        <w:t xml:space="preserve"> </w:t>
      </w:r>
      <w:proofErr w:type="spellStart"/>
      <w:r w:rsidRPr="008015B0">
        <w:rPr>
          <w:sz w:val="28"/>
          <w:szCs w:val="28"/>
        </w:rPr>
        <w:t>беруть</w:t>
      </w:r>
      <w:proofErr w:type="spellEnd"/>
      <w:r w:rsidRPr="008015B0">
        <w:rPr>
          <w:sz w:val="28"/>
          <w:szCs w:val="28"/>
        </w:rPr>
        <w:t xml:space="preserve"> участь у </w:t>
      </w:r>
      <w:proofErr w:type="spellStart"/>
      <w:r w:rsidRPr="008015B0">
        <w:rPr>
          <w:sz w:val="28"/>
          <w:szCs w:val="28"/>
        </w:rPr>
        <w:t>кримінальному</w:t>
      </w:r>
      <w:proofErr w:type="spellEnd"/>
      <w:r w:rsidRPr="008015B0">
        <w:rPr>
          <w:sz w:val="28"/>
          <w:szCs w:val="28"/>
        </w:rPr>
        <w:t xml:space="preserve"> </w:t>
      </w:r>
      <w:proofErr w:type="spellStart"/>
      <w:r w:rsidRPr="008015B0">
        <w:rPr>
          <w:sz w:val="28"/>
          <w:szCs w:val="28"/>
        </w:rPr>
        <w:t>провадженні</w:t>
      </w:r>
      <w:proofErr w:type="spellEnd"/>
      <w:r w:rsidRPr="008015B0">
        <w:rPr>
          <w:sz w:val="28"/>
          <w:szCs w:val="28"/>
        </w:rPr>
        <w:t>.</w:t>
      </w:r>
      <w:r w:rsidRPr="008015B0">
        <w:rPr>
          <w:sz w:val="28"/>
          <w:szCs w:val="28"/>
          <w:lang w:val="uk-UA"/>
        </w:rPr>
        <w:t xml:space="preserve"> </w:t>
      </w:r>
      <w:bookmarkStart w:id="32" w:name="n1028"/>
      <w:bookmarkEnd w:id="32"/>
      <w:r w:rsidRPr="008015B0">
        <w:rPr>
          <w:sz w:val="28"/>
          <w:szCs w:val="28"/>
        </w:rPr>
        <w:t xml:space="preserve">Заяви про </w:t>
      </w:r>
      <w:proofErr w:type="spellStart"/>
      <w:r w:rsidRPr="008015B0">
        <w:rPr>
          <w:sz w:val="28"/>
          <w:szCs w:val="28"/>
        </w:rPr>
        <w:t>відвід</w:t>
      </w:r>
      <w:proofErr w:type="spellEnd"/>
      <w:r w:rsidRPr="008015B0">
        <w:rPr>
          <w:sz w:val="28"/>
          <w:szCs w:val="28"/>
        </w:rPr>
        <w:t xml:space="preserve"> </w:t>
      </w:r>
      <w:proofErr w:type="spellStart"/>
      <w:r w:rsidRPr="008015B0">
        <w:rPr>
          <w:sz w:val="28"/>
          <w:szCs w:val="28"/>
        </w:rPr>
        <w:t>можуть</w:t>
      </w:r>
      <w:proofErr w:type="spellEnd"/>
      <w:r w:rsidRPr="008015B0">
        <w:rPr>
          <w:sz w:val="28"/>
          <w:szCs w:val="28"/>
        </w:rPr>
        <w:t xml:space="preserve"> бути </w:t>
      </w:r>
      <w:proofErr w:type="spellStart"/>
      <w:r w:rsidRPr="008015B0">
        <w:rPr>
          <w:sz w:val="28"/>
          <w:szCs w:val="28"/>
        </w:rPr>
        <w:t>заявлені</w:t>
      </w:r>
      <w:proofErr w:type="spellEnd"/>
      <w:r w:rsidRPr="008015B0">
        <w:rPr>
          <w:sz w:val="28"/>
          <w:szCs w:val="28"/>
        </w:rPr>
        <w:t xml:space="preserve"> як </w:t>
      </w:r>
      <w:proofErr w:type="spellStart"/>
      <w:r w:rsidRPr="008015B0">
        <w:rPr>
          <w:sz w:val="28"/>
          <w:szCs w:val="28"/>
        </w:rPr>
        <w:t>під</w:t>
      </w:r>
      <w:proofErr w:type="spellEnd"/>
      <w:r w:rsidRPr="008015B0">
        <w:rPr>
          <w:sz w:val="28"/>
          <w:szCs w:val="28"/>
        </w:rPr>
        <w:t xml:space="preserve"> час </w:t>
      </w:r>
      <w:proofErr w:type="spellStart"/>
      <w:r w:rsidRPr="008015B0">
        <w:rPr>
          <w:sz w:val="28"/>
          <w:szCs w:val="28"/>
        </w:rPr>
        <w:t>досудового</w:t>
      </w:r>
      <w:proofErr w:type="spellEnd"/>
      <w:r w:rsidRPr="008015B0">
        <w:rPr>
          <w:sz w:val="28"/>
          <w:szCs w:val="28"/>
        </w:rPr>
        <w:t xml:space="preserve"> </w:t>
      </w:r>
      <w:proofErr w:type="spellStart"/>
      <w:r w:rsidRPr="008015B0">
        <w:rPr>
          <w:sz w:val="28"/>
          <w:szCs w:val="28"/>
        </w:rPr>
        <w:t>розслідування</w:t>
      </w:r>
      <w:proofErr w:type="spellEnd"/>
      <w:r w:rsidRPr="008015B0">
        <w:rPr>
          <w:sz w:val="28"/>
          <w:szCs w:val="28"/>
        </w:rPr>
        <w:t xml:space="preserve">, так і </w:t>
      </w:r>
      <w:proofErr w:type="spellStart"/>
      <w:r w:rsidRPr="008015B0">
        <w:rPr>
          <w:sz w:val="28"/>
          <w:szCs w:val="28"/>
        </w:rPr>
        <w:t>під</w:t>
      </w:r>
      <w:proofErr w:type="spellEnd"/>
      <w:r w:rsidRPr="008015B0">
        <w:rPr>
          <w:sz w:val="28"/>
          <w:szCs w:val="28"/>
        </w:rPr>
        <w:t xml:space="preserve"> час судового </w:t>
      </w:r>
      <w:proofErr w:type="spellStart"/>
      <w:r w:rsidRPr="008015B0">
        <w:rPr>
          <w:sz w:val="28"/>
          <w:szCs w:val="28"/>
        </w:rPr>
        <w:t>провадження</w:t>
      </w:r>
      <w:proofErr w:type="spellEnd"/>
      <w:r w:rsidRPr="008015B0">
        <w:rPr>
          <w:sz w:val="28"/>
          <w:szCs w:val="28"/>
        </w:rPr>
        <w:t>.</w:t>
      </w:r>
      <w:r w:rsidRPr="008015B0">
        <w:rPr>
          <w:sz w:val="28"/>
          <w:szCs w:val="28"/>
          <w:lang w:val="uk-UA"/>
        </w:rPr>
        <w:t xml:space="preserve"> </w:t>
      </w:r>
      <w:bookmarkStart w:id="33" w:name="n1029"/>
      <w:bookmarkEnd w:id="33"/>
      <w:r w:rsidRPr="008015B0">
        <w:rPr>
          <w:sz w:val="28"/>
          <w:szCs w:val="28"/>
        </w:rPr>
        <w:t xml:space="preserve">Заяви про </w:t>
      </w:r>
      <w:proofErr w:type="spellStart"/>
      <w:r w:rsidRPr="008015B0">
        <w:rPr>
          <w:sz w:val="28"/>
          <w:szCs w:val="28"/>
        </w:rPr>
        <w:t>відвід</w:t>
      </w:r>
      <w:proofErr w:type="spellEnd"/>
      <w:r w:rsidRPr="008015B0">
        <w:rPr>
          <w:sz w:val="28"/>
          <w:szCs w:val="28"/>
        </w:rPr>
        <w:t xml:space="preserve"> </w:t>
      </w:r>
      <w:proofErr w:type="spellStart"/>
      <w:r w:rsidRPr="008015B0">
        <w:rPr>
          <w:sz w:val="28"/>
          <w:szCs w:val="28"/>
        </w:rPr>
        <w:t>під</w:t>
      </w:r>
      <w:proofErr w:type="spellEnd"/>
      <w:r w:rsidRPr="008015B0">
        <w:rPr>
          <w:sz w:val="28"/>
          <w:szCs w:val="28"/>
        </w:rPr>
        <w:t xml:space="preserve"> час </w:t>
      </w:r>
      <w:proofErr w:type="spellStart"/>
      <w:r w:rsidRPr="008015B0">
        <w:rPr>
          <w:sz w:val="28"/>
          <w:szCs w:val="28"/>
        </w:rPr>
        <w:t>досудового</w:t>
      </w:r>
      <w:proofErr w:type="spellEnd"/>
      <w:r w:rsidRPr="008015B0">
        <w:rPr>
          <w:sz w:val="28"/>
          <w:szCs w:val="28"/>
        </w:rPr>
        <w:t xml:space="preserve"> </w:t>
      </w:r>
      <w:proofErr w:type="spellStart"/>
      <w:r w:rsidRPr="008015B0">
        <w:rPr>
          <w:sz w:val="28"/>
          <w:szCs w:val="28"/>
        </w:rPr>
        <w:t>розслідування</w:t>
      </w:r>
      <w:proofErr w:type="spellEnd"/>
      <w:r w:rsidRPr="008015B0">
        <w:rPr>
          <w:sz w:val="28"/>
          <w:szCs w:val="28"/>
        </w:rPr>
        <w:t xml:space="preserve"> </w:t>
      </w:r>
      <w:proofErr w:type="spellStart"/>
      <w:r w:rsidRPr="008015B0">
        <w:rPr>
          <w:sz w:val="28"/>
          <w:szCs w:val="28"/>
        </w:rPr>
        <w:t>подаються</w:t>
      </w:r>
      <w:proofErr w:type="spellEnd"/>
      <w:r w:rsidRPr="008015B0">
        <w:rPr>
          <w:sz w:val="28"/>
          <w:szCs w:val="28"/>
        </w:rPr>
        <w:t xml:space="preserve"> </w:t>
      </w:r>
      <w:proofErr w:type="spellStart"/>
      <w:r w:rsidRPr="008015B0">
        <w:rPr>
          <w:sz w:val="28"/>
          <w:szCs w:val="28"/>
        </w:rPr>
        <w:t>одразу</w:t>
      </w:r>
      <w:proofErr w:type="spellEnd"/>
      <w:r w:rsidRPr="008015B0">
        <w:rPr>
          <w:sz w:val="28"/>
          <w:szCs w:val="28"/>
        </w:rPr>
        <w:t xml:space="preserve"> </w:t>
      </w:r>
      <w:proofErr w:type="spellStart"/>
      <w:r w:rsidRPr="008015B0">
        <w:rPr>
          <w:sz w:val="28"/>
          <w:szCs w:val="28"/>
        </w:rPr>
        <w:t>після</w:t>
      </w:r>
      <w:proofErr w:type="spellEnd"/>
      <w:r w:rsidRPr="008015B0">
        <w:rPr>
          <w:sz w:val="28"/>
          <w:szCs w:val="28"/>
        </w:rPr>
        <w:t xml:space="preserve"> </w:t>
      </w:r>
      <w:proofErr w:type="spellStart"/>
      <w:r w:rsidRPr="008015B0">
        <w:rPr>
          <w:sz w:val="28"/>
          <w:szCs w:val="28"/>
        </w:rPr>
        <w:t>встановлення</w:t>
      </w:r>
      <w:proofErr w:type="spellEnd"/>
      <w:r w:rsidRPr="008015B0">
        <w:rPr>
          <w:sz w:val="28"/>
          <w:szCs w:val="28"/>
        </w:rPr>
        <w:t xml:space="preserve"> </w:t>
      </w:r>
      <w:proofErr w:type="spellStart"/>
      <w:r w:rsidRPr="008015B0">
        <w:rPr>
          <w:sz w:val="28"/>
          <w:szCs w:val="28"/>
        </w:rPr>
        <w:t>підстав</w:t>
      </w:r>
      <w:proofErr w:type="spellEnd"/>
      <w:r w:rsidRPr="008015B0">
        <w:rPr>
          <w:sz w:val="28"/>
          <w:szCs w:val="28"/>
        </w:rPr>
        <w:t xml:space="preserve"> для такого </w:t>
      </w:r>
      <w:proofErr w:type="spellStart"/>
      <w:r w:rsidRPr="008015B0">
        <w:rPr>
          <w:sz w:val="28"/>
          <w:szCs w:val="28"/>
        </w:rPr>
        <w:t>відводу</w:t>
      </w:r>
      <w:proofErr w:type="spellEnd"/>
      <w:r w:rsidRPr="008015B0">
        <w:rPr>
          <w:sz w:val="28"/>
          <w:szCs w:val="28"/>
        </w:rPr>
        <w:t xml:space="preserve">. Заяви про </w:t>
      </w:r>
      <w:proofErr w:type="spellStart"/>
      <w:r w:rsidRPr="008015B0">
        <w:rPr>
          <w:sz w:val="28"/>
          <w:szCs w:val="28"/>
        </w:rPr>
        <w:t>відвід</w:t>
      </w:r>
      <w:proofErr w:type="spellEnd"/>
      <w:r w:rsidRPr="008015B0">
        <w:rPr>
          <w:sz w:val="28"/>
          <w:szCs w:val="28"/>
        </w:rPr>
        <w:t xml:space="preserve"> </w:t>
      </w:r>
      <w:proofErr w:type="spellStart"/>
      <w:r w:rsidRPr="008015B0">
        <w:rPr>
          <w:sz w:val="28"/>
          <w:szCs w:val="28"/>
        </w:rPr>
        <w:t>під</w:t>
      </w:r>
      <w:proofErr w:type="spellEnd"/>
      <w:r w:rsidRPr="008015B0">
        <w:rPr>
          <w:sz w:val="28"/>
          <w:szCs w:val="28"/>
        </w:rPr>
        <w:t xml:space="preserve"> час судового </w:t>
      </w:r>
      <w:proofErr w:type="spellStart"/>
      <w:r w:rsidRPr="008015B0">
        <w:rPr>
          <w:sz w:val="28"/>
          <w:szCs w:val="28"/>
        </w:rPr>
        <w:t>провадження</w:t>
      </w:r>
      <w:proofErr w:type="spellEnd"/>
      <w:r w:rsidRPr="008015B0">
        <w:rPr>
          <w:sz w:val="28"/>
          <w:szCs w:val="28"/>
        </w:rPr>
        <w:t xml:space="preserve"> </w:t>
      </w:r>
      <w:proofErr w:type="spellStart"/>
      <w:r w:rsidRPr="008015B0">
        <w:rPr>
          <w:sz w:val="28"/>
          <w:szCs w:val="28"/>
        </w:rPr>
        <w:t>подаються</w:t>
      </w:r>
      <w:proofErr w:type="spellEnd"/>
      <w:r w:rsidRPr="008015B0">
        <w:rPr>
          <w:sz w:val="28"/>
          <w:szCs w:val="28"/>
        </w:rPr>
        <w:t xml:space="preserve"> </w:t>
      </w:r>
      <w:proofErr w:type="gramStart"/>
      <w:r w:rsidRPr="008015B0">
        <w:rPr>
          <w:sz w:val="28"/>
          <w:szCs w:val="28"/>
        </w:rPr>
        <w:t>до початку</w:t>
      </w:r>
      <w:proofErr w:type="gramEnd"/>
      <w:r w:rsidRPr="008015B0">
        <w:rPr>
          <w:sz w:val="28"/>
          <w:szCs w:val="28"/>
        </w:rPr>
        <w:t xml:space="preserve"> судового </w:t>
      </w:r>
      <w:proofErr w:type="spellStart"/>
      <w:r w:rsidRPr="008015B0">
        <w:rPr>
          <w:sz w:val="28"/>
          <w:szCs w:val="28"/>
        </w:rPr>
        <w:t>розгляду</w:t>
      </w:r>
      <w:proofErr w:type="spellEnd"/>
      <w:r w:rsidRPr="008015B0">
        <w:rPr>
          <w:sz w:val="28"/>
          <w:szCs w:val="28"/>
        </w:rPr>
        <w:t xml:space="preserve">. </w:t>
      </w:r>
      <w:proofErr w:type="spellStart"/>
      <w:r w:rsidRPr="008015B0">
        <w:rPr>
          <w:sz w:val="28"/>
          <w:szCs w:val="28"/>
        </w:rPr>
        <w:t>Подання</w:t>
      </w:r>
      <w:proofErr w:type="spellEnd"/>
      <w:r w:rsidRPr="008015B0">
        <w:rPr>
          <w:sz w:val="28"/>
          <w:szCs w:val="28"/>
        </w:rPr>
        <w:t xml:space="preserve"> заяви про </w:t>
      </w:r>
      <w:proofErr w:type="spellStart"/>
      <w:r w:rsidRPr="008015B0">
        <w:rPr>
          <w:sz w:val="28"/>
          <w:szCs w:val="28"/>
        </w:rPr>
        <w:t>відвід</w:t>
      </w:r>
      <w:proofErr w:type="spellEnd"/>
      <w:r w:rsidRPr="008015B0">
        <w:rPr>
          <w:sz w:val="28"/>
          <w:szCs w:val="28"/>
        </w:rPr>
        <w:t xml:space="preserve"> </w:t>
      </w:r>
      <w:proofErr w:type="spellStart"/>
      <w:r w:rsidRPr="008015B0">
        <w:rPr>
          <w:sz w:val="28"/>
          <w:szCs w:val="28"/>
        </w:rPr>
        <w:t>після</w:t>
      </w:r>
      <w:proofErr w:type="spellEnd"/>
      <w:r w:rsidRPr="008015B0">
        <w:rPr>
          <w:sz w:val="28"/>
          <w:szCs w:val="28"/>
        </w:rPr>
        <w:t xml:space="preserve"> початку судового </w:t>
      </w:r>
      <w:proofErr w:type="spellStart"/>
      <w:r w:rsidRPr="008015B0">
        <w:rPr>
          <w:sz w:val="28"/>
          <w:szCs w:val="28"/>
        </w:rPr>
        <w:t>розгляду</w:t>
      </w:r>
      <w:proofErr w:type="spellEnd"/>
      <w:r w:rsidRPr="008015B0">
        <w:rPr>
          <w:sz w:val="28"/>
          <w:szCs w:val="28"/>
        </w:rPr>
        <w:t xml:space="preserve"> </w:t>
      </w:r>
      <w:proofErr w:type="spellStart"/>
      <w:r w:rsidRPr="008015B0">
        <w:rPr>
          <w:sz w:val="28"/>
          <w:szCs w:val="28"/>
        </w:rPr>
        <w:t>допускається</w:t>
      </w:r>
      <w:proofErr w:type="spellEnd"/>
      <w:r w:rsidRPr="008015B0">
        <w:rPr>
          <w:sz w:val="28"/>
          <w:szCs w:val="28"/>
        </w:rPr>
        <w:t xml:space="preserve"> </w:t>
      </w:r>
      <w:proofErr w:type="spellStart"/>
      <w:r w:rsidRPr="008015B0">
        <w:rPr>
          <w:sz w:val="28"/>
          <w:szCs w:val="28"/>
        </w:rPr>
        <w:t>лише</w:t>
      </w:r>
      <w:proofErr w:type="spellEnd"/>
      <w:r w:rsidRPr="008015B0">
        <w:rPr>
          <w:sz w:val="28"/>
          <w:szCs w:val="28"/>
        </w:rPr>
        <w:t xml:space="preserve"> у </w:t>
      </w:r>
      <w:proofErr w:type="spellStart"/>
      <w:r w:rsidRPr="008015B0">
        <w:rPr>
          <w:sz w:val="28"/>
          <w:szCs w:val="28"/>
        </w:rPr>
        <w:t>випадках</w:t>
      </w:r>
      <w:proofErr w:type="spellEnd"/>
      <w:r w:rsidRPr="008015B0">
        <w:rPr>
          <w:sz w:val="28"/>
          <w:szCs w:val="28"/>
        </w:rPr>
        <w:t xml:space="preserve">, </w:t>
      </w:r>
      <w:proofErr w:type="spellStart"/>
      <w:r w:rsidRPr="008015B0">
        <w:rPr>
          <w:sz w:val="28"/>
          <w:szCs w:val="28"/>
        </w:rPr>
        <w:t>якщо</w:t>
      </w:r>
      <w:proofErr w:type="spellEnd"/>
      <w:r w:rsidRPr="008015B0">
        <w:rPr>
          <w:sz w:val="28"/>
          <w:szCs w:val="28"/>
        </w:rPr>
        <w:t xml:space="preserve"> </w:t>
      </w:r>
      <w:proofErr w:type="spellStart"/>
      <w:r w:rsidRPr="008015B0">
        <w:rPr>
          <w:sz w:val="28"/>
          <w:szCs w:val="28"/>
        </w:rPr>
        <w:t>підстава</w:t>
      </w:r>
      <w:proofErr w:type="spellEnd"/>
      <w:r w:rsidRPr="008015B0">
        <w:rPr>
          <w:sz w:val="28"/>
          <w:szCs w:val="28"/>
        </w:rPr>
        <w:t xml:space="preserve"> для </w:t>
      </w:r>
      <w:proofErr w:type="spellStart"/>
      <w:r w:rsidRPr="008015B0">
        <w:rPr>
          <w:sz w:val="28"/>
          <w:szCs w:val="28"/>
        </w:rPr>
        <w:t>відводу</w:t>
      </w:r>
      <w:proofErr w:type="spellEnd"/>
      <w:r w:rsidRPr="008015B0">
        <w:rPr>
          <w:sz w:val="28"/>
          <w:szCs w:val="28"/>
        </w:rPr>
        <w:t xml:space="preserve"> стала </w:t>
      </w:r>
      <w:proofErr w:type="spellStart"/>
      <w:r w:rsidRPr="008015B0">
        <w:rPr>
          <w:sz w:val="28"/>
          <w:szCs w:val="28"/>
        </w:rPr>
        <w:t>відома</w:t>
      </w:r>
      <w:proofErr w:type="spellEnd"/>
      <w:r w:rsidRPr="008015B0">
        <w:rPr>
          <w:sz w:val="28"/>
          <w:szCs w:val="28"/>
        </w:rPr>
        <w:t xml:space="preserve"> </w:t>
      </w:r>
      <w:proofErr w:type="spellStart"/>
      <w:r w:rsidRPr="008015B0">
        <w:rPr>
          <w:sz w:val="28"/>
          <w:szCs w:val="28"/>
        </w:rPr>
        <w:t>після</w:t>
      </w:r>
      <w:proofErr w:type="spellEnd"/>
      <w:r w:rsidRPr="008015B0">
        <w:rPr>
          <w:sz w:val="28"/>
          <w:szCs w:val="28"/>
        </w:rPr>
        <w:t xml:space="preserve"> початку судового </w:t>
      </w:r>
      <w:proofErr w:type="spellStart"/>
      <w:r w:rsidRPr="008015B0">
        <w:rPr>
          <w:sz w:val="28"/>
          <w:szCs w:val="28"/>
        </w:rPr>
        <w:t>розгляду</w:t>
      </w:r>
      <w:proofErr w:type="spellEnd"/>
      <w:r w:rsidRPr="008015B0">
        <w:rPr>
          <w:sz w:val="28"/>
          <w:szCs w:val="28"/>
        </w:rPr>
        <w:t>.</w:t>
      </w:r>
      <w:r w:rsidRPr="008015B0">
        <w:rPr>
          <w:sz w:val="28"/>
          <w:szCs w:val="28"/>
          <w:lang w:val="uk-UA"/>
        </w:rPr>
        <w:t xml:space="preserve"> </w:t>
      </w:r>
      <w:bookmarkStart w:id="34" w:name="n1030"/>
      <w:bookmarkEnd w:id="34"/>
      <w:r w:rsidRPr="008015B0">
        <w:rPr>
          <w:sz w:val="28"/>
          <w:szCs w:val="28"/>
          <w:lang w:val="uk-UA"/>
        </w:rPr>
        <w:t>Відвід повинен бути вмотивованим.</w:t>
      </w:r>
      <w:r w:rsidR="008905DD" w:rsidRPr="008015B0">
        <w:rPr>
          <w:sz w:val="28"/>
          <w:szCs w:val="28"/>
          <w:lang w:val="uk-UA"/>
        </w:rPr>
        <w:t xml:space="preserve"> </w:t>
      </w:r>
      <w:r w:rsidR="008905DD" w:rsidRPr="008015B0">
        <w:rPr>
          <w:sz w:val="28"/>
          <w:szCs w:val="28"/>
          <w:lang w:val="uk-UA" w:eastAsia="en-US"/>
        </w:rPr>
        <w:t xml:space="preserve">Відвід прокурору під час досудового розслідування розглядає слідчий суддя, а під час судового провадження - суд, який його здійснює. </w:t>
      </w:r>
      <w:bookmarkStart w:id="35" w:name="n1034"/>
      <w:bookmarkEnd w:id="35"/>
      <w:r w:rsidR="008905DD" w:rsidRPr="008905DD">
        <w:rPr>
          <w:sz w:val="28"/>
          <w:szCs w:val="28"/>
          <w:lang w:val="uk-UA"/>
        </w:rPr>
        <w:t xml:space="preserve">При розгляді відводу має бути вислухана особа, якій заявлено відвід, якщо вона бажає дати пояснення, а також думка осіб, які беруть участь у кримінальному провадженні. </w:t>
      </w:r>
      <w:r w:rsidR="008905DD" w:rsidRPr="00126B41">
        <w:rPr>
          <w:sz w:val="28"/>
          <w:szCs w:val="28"/>
          <w:lang w:val="uk-UA"/>
        </w:rPr>
        <w:t xml:space="preserve">Питання про відвід вирішується в </w:t>
      </w:r>
      <w:proofErr w:type="spellStart"/>
      <w:r w:rsidR="008905DD" w:rsidRPr="00126B41">
        <w:rPr>
          <w:sz w:val="28"/>
          <w:szCs w:val="28"/>
          <w:lang w:val="uk-UA"/>
        </w:rPr>
        <w:t>нарадчій</w:t>
      </w:r>
      <w:proofErr w:type="spellEnd"/>
      <w:r w:rsidR="008905DD" w:rsidRPr="00126B41">
        <w:rPr>
          <w:sz w:val="28"/>
          <w:szCs w:val="28"/>
          <w:lang w:val="uk-UA"/>
        </w:rPr>
        <w:t xml:space="preserve"> кімнаті вмотивованою ухвалою слідчого судді, судді (суду). </w:t>
      </w:r>
      <w:r w:rsidR="008905DD" w:rsidRPr="008015B0">
        <w:rPr>
          <w:sz w:val="28"/>
          <w:szCs w:val="28"/>
          <w:shd w:val="clear" w:color="auto" w:fill="FFFFFF"/>
        </w:rPr>
        <w:t xml:space="preserve">У </w:t>
      </w:r>
      <w:proofErr w:type="spellStart"/>
      <w:r w:rsidR="008905DD" w:rsidRPr="008015B0">
        <w:rPr>
          <w:sz w:val="28"/>
          <w:szCs w:val="28"/>
          <w:shd w:val="clear" w:color="auto" w:fill="FFFFFF"/>
        </w:rPr>
        <w:t>разі</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задоволення</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відводу</w:t>
      </w:r>
      <w:proofErr w:type="spellEnd"/>
      <w:r w:rsidR="008905DD" w:rsidRPr="008015B0">
        <w:rPr>
          <w:sz w:val="28"/>
          <w:szCs w:val="28"/>
          <w:shd w:val="clear" w:color="auto" w:fill="FFFFFF"/>
        </w:rPr>
        <w:t xml:space="preserve"> прокурора в </w:t>
      </w:r>
      <w:proofErr w:type="spellStart"/>
      <w:r w:rsidR="008905DD" w:rsidRPr="008015B0">
        <w:rPr>
          <w:sz w:val="28"/>
          <w:szCs w:val="28"/>
          <w:shd w:val="clear" w:color="auto" w:fill="FFFFFF"/>
        </w:rPr>
        <w:t>кримінальному</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провадженні</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повин</w:t>
      </w:r>
      <w:r w:rsidR="008905DD" w:rsidRPr="008015B0">
        <w:rPr>
          <w:sz w:val="28"/>
          <w:szCs w:val="28"/>
          <w:shd w:val="clear" w:color="auto" w:fill="FFFFFF"/>
          <w:lang w:val="uk-UA"/>
        </w:rPr>
        <w:t>ен</w:t>
      </w:r>
      <w:proofErr w:type="spellEnd"/>
      <w:r w:rsidR="008905DD" w:rsidRPr="008015B0">
        <w:rPr>
          <w:sz w:val="28"/>
          <w:szCs w:val="28"/>
          <w:shd w:val="clear" w:color="auto" w:fill="FFFFFF"/>
        </w:rPr>
        <w:t xml:space="preserve"> бути </w:t>
      </w:r>
      <w:proofErr w:type="spellStart"/>
      <w:r w:rsidR="008905DD" w:rsidRPr="008015B0">
        <w:rPr>
          <w:sz w:val="28"/>
          <w:szCs w:val="28"/>
          <w:shd w:val="clear" w:color="auto" w:fill="FFFFFF"/>
        </w:rPr>
        <w:t>невідкладно</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призначен</w:t>
      </w:r>
      <w:r w:rsidR="008905DD" w:rsidRPr="008015B0">
        <w:rPr>
          <w:sz w:val="28"/>
          <w:szCs w:val="28"/>
          <w:shd w:val="clear" w:color="auto" w:fill="FFFFFF"/>
          <w:lang w:val="uk-UA"/>
        </w:rPr>
        <w:t>ий</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відповідно</w:t>
      </w:r>
      <w:proofErr w:type="spellEnd"/>
      <w:r w:rsidR="008905DD" w:rsidRPr="008015B0">
        <w:rPr>
          <w:sz w:val="28"/>
          <w:szCs w:val="28"/>
          <w:shd w:val="clear" w:color="auto" w:fill="FFFFFF"/>
        </w:rPr>
        <w:t xml:space="preserve"> </w:t>
      </w:r>
      <w:proofErr w:type="spellStart"/>
      <w:r w:rsidR="008905DD" w:rsidRPr="008015B0">
        <w:rPr>
          <w:sz w:val="28"/>
          <w:szCs w:val="28"/>
          <w:shd w:val="clear" w:color="auto" w:fill="FFFFFF"/>
        </w:rPr>
        <w:t>інший</w:t>
      </w:r>
      <w:proofErr w:type="spellEnd"/>
      <w:r w:rsidR="008905DD" w:rsidRPr="008015B0">
        <w:rPr>
          <w:sz w:val="28"/>
          <w:szCs w:val="28"/>
          <w:shd w:val="clear" w:color="auto" w:fill="FFFFFF"/>
        </w:rPr>
        <w:t xml:space="preserve"> прокурор - </w:t>
      </w:r>
      <w:proofErr w:type="spellStart"/>
      <w:r w:rsidR="008905DD" w:rsidRPr="008015B0">
        <w:rPr>
          <w:sz w:val="28"/>
          <w:szCs w:val="28"/>
          <w:shd w:val="clear" w:color="auto" w:fill="FFFFFF"/>
        </w:rPr>
        <w:t>керівником</w:t>
      </w:r>
      <w:proofErr w:type="spellEnd"/>
      <w:r w:rsidR="008905DD" w:rsidRPr="008015B0">
        <w:rPr>
          <w:sz w:val="28"/>
          <w:szCs w:val="28"/>
          <w:shd w:val="clear" w:color="auto" w:fill="FFFFFF"/>
        </w:rPr>
        <w:t xml:space="preserve"> органу </w:t>
      </w:r>
      <w:proofErr w:type="spellStart"/>
      <w:r w:rsidR="008905DD" w:rsidRPr="008015B0">
        <w:rPr>
          <w:sz w:val="28"/>
          <w:szCs w:val="28"/>
          <w:shd w:val="clear" w:color="auto" w:fill="FFFFFF"/>
        </w:rPr>
        <w:t>прокуратури</w:t>
      </w:r>
      <w:proofErr w:type="spellEnd"/>
      <w:r w:rsidR="008905DD" w:rsidRPr="008015B0">
        <w:rPr>
          <w:sz w:val="28"/>
          <w:szCs w:val="28"/>
          <w:shd w:val="clear" w:color="auto" w:fill="FFFFFF"/>
        </w:rPr>
        <w:t>.</w:t>
      </w:r>
    </w:p>
    <w:p w14:paraId="66D12150" w14:textId="6052AF63" w:rsidR="00AE5980" w:rsidRPr="00133000" w:rsidRDefault="00AE5980" w:rsidP="008905DD">
      <w:pPr>
        <w:pStyle w:val="rvps2"/>
        <w:shd w:val="clear" w:color="auto" w:fill="FFFFFF"/>
        <w:spacing w:before="0" w:beforeAutospacing="0" w:after="150" w:afterAutospacing="0"/>
        <w:ind w:firstLine="709"/>
        <w:jc w:val="both"/>
        <w:rPr>
          <w:sz w:val="28"/>
          <w:szCs w:val="28"/>
        </w:rPr>
      </w:pPr>
      <w:proofErr w:type="spellStart"/>
      <w:r w:rsidRPr="00133000">
        <w:rPr>
          <w:sz w:val="28"/>
          <w:szCs w:val="28"/>
        </w:rPr>
        <w:t>Відповідно</w:t>
      </w:r>
      <w:proofErr w:type="spellEnd"/>
      <w:r w:rsidRPr="00133000">
        <w:rPr>
          <w:sz w:val="28"/>
          <w:szCs w:val="28"/>
        </w:rPr>
        <w:t xml:space="preserve"> </w:t>
      </w:r>
      <w:proofErr w:type="gramStart"/>
      <w:r w:rsidRPr="00133000">
        <w:rPr>
          <w:sz w:val="28"/>
          <w:szCs w:val="28"/>
        </w:rPr>
        <w:t>до пункту</w:t>
      </w:r>
      <w:proofErr w:type="gramEnd"/>
      <w:r w:rsidR="00DF13B6">
        <w:rPr>
          <w:sz w:val="28"/>
          <w:szCs w:val="28"/>
        </w:rPr>
        <w:t> </w:t>
      </w:r>
      <w:r w:rsidRPr="00133000">
        <w:rPr>
          <w:sz w:val="28"/>
          <w:szCs w:val="28"/>
        </w:rPr>
        <w:t xml:space="preserve">62 </w:t>
      </w:r>
      <w:proofErr w:type="spellStart"/>
      <w:r w:rsidRPr="00133000">
        <w:rPr>
          <w:sz w:val="28"/>
          <w:szCs w:val="28"/>
        </w:rPr>
        <w:t>Положення</w:t>
      </w:r>
      <w:proofErr w:type="spellEnd"/>
      <w:r w:rsidRPr="00133000">
        <w:rPr>
          <w:sz w:val="28"/>
          <w:szCs w:val="28"/>
        </w:rPr>
        <w:t xml:space="preserve"> про порядок </w:t>
      </w:r>
      <w:proofErr w:type="spellStart"/>
      <w:r w:rsidRPr="00133000">
        <w:rPr>
          <w:sz w:val="28"/>
          <w:szCs w:val="28"/>
        </w:rPr>
        <w:t>роботи</w:t>
      </w:r>
      <w:proofErr w:type="spellEnd"/>
      <w:r w:rsidRPr="00133000">
        <w:rPr>
          <w:sz w:val="28"/>
          <w:szCs w:val="28"/>
        </w:rPr>
        <w:t xml:space="preserve"> </w:t>
      </w:r>
      <w:proofErr w:type="spellStart"/>
      <w:r w:rsidRPr="00133000">
        <w:rPr>
          <w:sz w:val="28"/>
          <w:szCs w:val="28"/>
        </w:rPr>
        <w:t>відповідного</w:t>
      </w:r>
      <w:proofErr w:type="spellEnd"/>
      <w:r w:rsidRPr="00133000">
        <w:rPr>
          <w:sz w:val="28"/>
          <w:szCs w:val="28"/>
        </w:rPr>
        <w:t xml:space="preserve"> органу, </w:t>
      </w:r>
      <w:proofErr w:type="spellStart"/>
      <w:r w:rsidRPr="00133000">
        <w:rPr>
          <w:sz w:val="28"/>
          <w:szCs w:val="28"/>
        </w:rPr>
        <w:t>що</w:t>
      </w:r>
      <w:proofErr w:type="spellEnd"/>
      <w:r w:rsidRPr="00133000">
        <w:rPr>
          <w:sz w:val="28"/>
          <w:szCs w:val="28"/>
        </w:rPr>
        <w:t xml:space="preserve"> </w:t>
      </w:r>
      <w:proofErr w:type="spellStart"/>
      <w:r w:rsidRPr="00133000">
        <w:rPr>
          <w:sz w:val="28"/>
          <w:szCs w:val="28"/>
        </w:rPr>
        <w:t>здійснює</w:t>
      </w:r>
      <w:proofErr w:type="spellEnd"/>
      <w:r w:rsidRPr="00133000">
        <w:rPr>
          <w:sz w:val="28"/>
          <w:szCs w:val="28"/>
        </w:rPr>
        <w:t xml:space="preserve"> </w:t>
      </w:r>
      <w:proofErr w:type="spellStart"/>
      <w:r w:rsidRPr="00133000">
        <w:rPr>
          <w:sz w:val="28"/>
          <w:szCs w:val="28"/>
        </w:rPr>
        <w:t>дисциплінарне</w:t>
      </w:r>
      <w:proofErr w:type="spellEnd"/>
      <w:r w:rsidRPr="00133000">
        <w:rPr>
          <w:sz w:val="28"/>
          <w:szCs w:val="28"/>
        </w:rPr>
        <w:t xml:space="preserve"> </w:t>
      </w:r>
      <w:proofErr w:type="spellStart"/>
      <w:r w:rsidRPr="00133000">
        <w:rPr>
          <w:sz w:val="28"/>
          <w:szCs w:val="28"/>
        </w:rPr>
        <w:t>провадження</w:t>
      </w:r>
      <w:proofErr w:type="spellEnd"/>
      <w:r w:rsidRPr="00133000">
        <w:rPr>
          <w:sz w:val="28"/>
          <w:szCs w:val="28"/>
        </w:rPr>
        <w:t xml:space="preserve">, </w:t>
      </w:r>
      <w:proofErr w:type="spellStart"/>
      <w:r w:rsidRPr="00133000">
        <w:rPr>
          <w:sz w:val="28"/>
          <w:szCs w:val="28"/>
        </w:rPr>
        <w:t>Комісія</w:t>
      </w:r>
      <w:proofErr w:type="spellEnd"/>
      <w:r w:rsidRPr="00133000">
        <w:rPr>
          <w:sz w:val="28"/>
          <w:szCs w:val="28"/>
        </w:rPr>
        <w:t xml:space="preserve"> не </w:t>
      </w:r>
      <w:proofErr w:type="spellStart"/>
      <w:r w:rsidRPr="00133000">
        <w:rPr>
          <w:sz w:val="28"/>
          <w:szCs w:val="28"/>
        </w:rPr>
        <w:t>може</w:t>
      </w:r>
      <w:proofErr w:type="spellEnd"/>
      <w:r w:rsidRPr="00133000">
        <w:rPr>
          <w:sz w:val="28"/>
          <w:szCs w:val="28"/>
        </w:rPr>
        <w:t xml:space="preserve"> </w:t>
      </w:r>
      <w:proofErr w:type="spellStart"/>
      <w:r w:rsidRPr="00133000">
        <w:rPr>
          <w:sz w:val="28"/>
          <w:szCs w:val="28"/>
        </w:rPr>
        <w:t>прийняти</w:t>
      </w:r>
      <w:proofErr w:type="spellEnd"/>
      <w:r w:rsidRPr="00133000">
        <w:rPr>
          <w:sz w:val="28"/>
          <w:szCs w:val="28"/>
        </w:rPr>
        <w:t xml:space="preserve"> </w:t>
      </w:r>
      <w:proofErr w:type="spellStart"/>
      <w:r w:rsidRPr="00133000">
        <w:rPr>
          <w:sz w:val="28"/>
          <w:szCs w:val="28"/>
        </w:rPr>
        <w:t>рішення</w:t>
      </w:r>
      <w:proofErr w:type="spellEnd"/>
      <w:r w:rsidRPr="00133000">
        <w:rPr>
          <w:sz w:val="28"/>
          <w:szCs w:val="28"/>
        </w:rPr>
        <w:t xml:space="preserve"> на </w:t>
      </w:r>
      <w:proofErr w:type="spellStart"/>
      <w:r w:rsidRPr="00133000">
        <w:rPr>
          <w:sz w:val="28"/>
          <w:szCs w:val="28"/>
        </w:rPr>
        <w:t>підставі</w:t>
      </w:r>
      <w:proofErr w:type="spellEnd"/>
      <w:r w:rsidRPr="00133000">
        <w:rPr>
          <w:sz w:val="28"/>
          <w:szCs w:val="28"/>
        </w:rPr>
        <w:t xml:space="preserve"> </w:t>
      </w:r>
      <w:proofErr w:type="spellStart"/>
      <w:r w:rsidRPr="00133000">
        <w:rPr>
          <w:sz w:val="28"/>
          <w:szCs w:val="28"/>
        </w:rPr>
        <w:t>припущень</w:t>
      </w:r>
      <w:proofErr w:type="spellEnd"/>
      <w:r w:rsidRPr="00133000">
        <w:rPr>
          <w:sz w:val="28"/>
          <w:szCs w:val="28"/>
        </w:rPr>
        <w:t xml:space="preserve">, </w:t>
      </w:r>
      <w:proofErr w:type="spellStart"/>
      <w:r w:rsidRPr="00133000">
        <w:rPr>
          <w:sz w:val="28"/>
          <w:szCs w:val="28"/>
        </w:rPr>
        <w:t>неперевіреної</w:t>
      </w:r>
      <w:proofErr w:type="spellEnd"/>
      <w:r w:rsidRPr="00133000">
        <w:rPr>
          <w:sz w:val="28"/>
          <w:szCs w:val="28"/>
        </w:rPr>
        <w:t xml:space="preserve"> </w:t>
      </w:r>
      <w:proofErr w:type="spellStart"/>
      <w:r w:rsidRPr="00133000">
        <w:rPr>
          <w:sz w:val="28"/>
          <w:szCs w:val="28"/>
        </w:rPr>
        <w:t>чи</w:t>
      </w:r>
      <w:proofErr w:type="spellEnd"/>
      <w:r w:rsidRPr="00133000">
        <w:rPr>
          <w:sz w:val="28"/>
          <w:szCs w:val="28"/>
        </w:rPr>
        <w:t xml:space="preserve"> </w:t>
      </w:r>
      <w:proofErr w:type="spellStart"/>
      <w:r w:rsidRPr="00133000">
        <w:rPr>
          <w:sz w:val="28"/>
          <w:szCs w:val="28"/>
        </w:rPr>
        <w:t>недостовірної</w:t>
      </w:r>
      <w:proofErr w:type="spellEnd"/>
      <w:r w:rsidRPr="00133000">
        <w:rPr>
          <w:sz w:val="28"/>
          <w:szCs w:val="28"/>
        </w:rPr>
        <w:t xml:space="preserve"> </w:t>
      </w:r>
      <w:proofErr w:type="spellStart"/>
      <w:r w:rsidRPr="00133000">
        <w:rPr>
          <w:sz w:val="28"/>
          <w:szCs w:val="28"/>
        </w:rPr>
        <w:t>інформації</w:t>
      </w:r>
      <w:proofErr w:type="spellEnd"/>
      <w:r w:rsidRPr="00133000">
        <w:rPr>
          <w:sz w:val="28"/>
          <w:szCs w:val="28"/>
        </w:rPr>
        <w:t>.</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DBF940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r w:rsidR="004C0AF7">
        <w:rPr>
          <w:rFonts w:ascii="Times New Roman" w:hAnsi="Times New Roman"/>
          <w:sz w:val="28"/>
          <w:szCs w:val="28"/>
        </w:rPr>
        <w:t>Каменяр-</w:t>
      </w:r>
      <w:proofErr w:type="spellStart"/>
      <w:r w:rsidR="004C0AF7">
        <w:rPr>
          <w:rFonts w:ascii="Times New Roman" w:hAnsi="Times New Roman"/>
          <w:sz w:val="28"/>
          <w:szCs w:val="28"/>
        </w:rPr>
        <w:t>Вікулової</w:t>
      </w:r>
      <w:proofErr w:type="spellEnd"/>
      <w:r w:rsidR="004C0AF7">
        <w:rPr>
          <w:rFonts w:ascii="Times New Roman" w:hAnsi="Times New Roman"/>
          <w:sz w:val="28"/>
          <w:szCs w:val="28"/>
        </w:rPr>
        <w:t> С.В.</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469771C3"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A94E67">
        <w:rPr>
          <w:rFonts w:ascii="Times New Roman" w:hAnsi="Times New Roman"/>
          <w:sz w:val="28"/>
          <w:szCs w:val="28"/>
        </w:rPr>
        <w:t>ком</w:t>
      </w:r>
      <w:r w:rsidRPr="00133000">
        <w:rPr>
          <w:rFonts w:ascii="Times New Roman" w:hAnsi="Times New Roman"/>
          <w:sz w:val="28"/>
          <w:szCs w:val="28"/>
        </w:rPr>
        <w:t xml:space="preserve"> не надано документального підтвердження оскарження дій </w:t>
      </w:r>
      <w:r w:rsidR="004C0AF7">
        <w:rPr>
          <w:rFonts w:ascii="Times New Roman" w:hAnsi="Times New Roman"/>
          <w:sz w:val="28"/>
          <w:szCs w:val="28"/>
        </w:rPr>
        <w:t>Каменяр-</w:t>
      </w:r>
      <w:proofErr w:type="spellStart"/>
      <w:r w:rsidR="004C0AF7">
        <w:rPr>
          <w:rFonts w:ascii="Times New Roman" w:hAnsi="Times New Roman"/>
          <w:sz w:val="28"/>
          <w:szCs w:val="28"/>
        </w:rPr>
        <w:t>Вікулова</w:t>
      </w:r>
      <w:proofErr w:type="spellEnd"/>
      <w:r w:rsidR="004C0AF7">
        <w:rPr>
          <w:rFonts w:ascii="Times New Roman" w:hAnsi="Times New Roman"/>
          <w:sz w:val="28"/>
          <w:szCs w:val="28"/>
        </w:rPr>
        <w:t xml:space="preserve"> С.В. </w:t>
      </w:r>
      <w:r w:rsidRPr="00133000">
        <w:rPr>
          <w:rFonts w:ascii="Times New Roman" w:hAnsi="Times New Roman"/>
          <w:sz w:val="28"/>
          <w:szCs w:val="28"/>
        </w:rPr>
        <w:t xml:space="preserve">у встановленому КПК України порядку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w:t>
      </w:r>
      <w:r w:rsidRPr="00133000">
        <w:rPr>
          <w:rFonts w:ascii="Times New Roman" w:hAnsi="Times New Roman"/>
          <w:sz w:val="28"/>
          <w:szCs w:val="28"/>
        </w:rPr>
        <w:lastRenderedPageBreak/>
        <w:t>процесуальній діяльності, втручання в яку осіб, що не мають на те законних повноважень, забороняється.</w:t>
      </w:r>
    </w:p>
    <w:p w14:paraId="4AF52722" w14:textId="38F55114"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8015B0">
        <w:rPr>
          <w:rFonts w:ascii="Times New Roman" w:hAnsi="Times New Roman"/>
          <w:sz w:val="28"/>
          <w:szCs w:val="28"/>
        </w:rPr>
        <w:t>.</w:t>
      </w:r>
      <w:r w:rsidR="00AE5980" w:rsidRPr="00133000">
        <w:rPr>
          <w:rFonts w:ascii="Times New Roman" w:hAnsi="Times New Roman"/>
          <w:sz w:val="28"/>
          <w:szCs w:val="28"/>
        </w:rPr>
        <w:t xml:space="preserve">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7DCD3DD4"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r w:rsidR="00F34267">
        <w:rPr>
          <w:rFonts w:ascii="Times New Roman" w:hAnsi="Times New Roman"/>
          <w:sz w:val="28"/>
          <w:szCs w:val="28"/>
        </w:rPr>
        <w:t>Каменяр-</w:t>
      </w:r>
      <w:proofErr w:type="spellStart"/>
      <w:r w:rsidR="00F34267">
        <w:rPr>
          <w:rFonts w:ascii="Times New Roman" w:hAnsi="Times New Roman"/>
          <w:sz w:val="28"/>
          <w:szCs w:val="28"/>
        </w:rPr>
        <w:t>Вікуловою</w:t>
      </w:r>
      <w:proofErr w:type="spellEnd"/>
      <w:r w:rsidR="00F34267">
        <w:rPr>
          <w:rFonts w:ascii="Times New Roman" w:hAnsi="Times New Roman"/>
          <w:sz w:val="28"/>
          <w:szCs w:val="28"/>
        </w:rPr>
        <w:t xml:space="preserve"> С.В. </w:t>
      </w:r>
      <w:r w:rsidRPr="00133000">
        <w:rPr>
          <w:rFonts w:ascii="Times New Roman" w:hAnsi="Times New Roman"/>
          <w:sz w:val="28"/>
          <w:szCs w:val="28"/>
        </w:rPr>
        <w:t xml:space="preserve">службових обов’язків. Судових рішень про визнання неправомірними </w:t>
      </w:r>
      <w:r w:rsidR="00D0392F">
        <w:rPr>
          <w:rFonts w:ascii="Times New Roman" w:hAnsi="Times New Roman"/>
          <w:sz w:val="28"/>
          <w:szCs w:val="28"/>
        </w:rPr>
        <w:t>ї</w:t>
      </w:r>
      <w:r w:rsidR="00B05B58">
        <w:rPr>
          <w:rFonts w:ascii="Times New Roman" w:hAnsi="Times New Roman"/>
          <w:sz w:val="28"/>
          <w:szCs w:val="28"/>
        </w:rPr>
        <w:t>ї</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2A3C23DA" w:rsidR="006749BC" w:rsidRDefault="00F34267"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271A0">
        <w:rPr>
          <w:rFonts w:ascii="Times New Roman" w:hAnsi="Times New Roman"/>
          <w:sz w:val="28"/>
          <w:szCs w:val="28"/>
        </w:rPr>
        <w:t xml:space="preserve">ії </w:t>
      </w:r>
      <w:r>
        <w:rPr>
          <w:rFonts w:ascii="Times New Roman" w:hAnsi="Times New Roman"/>
          <w:sz w:val="28"/>
          <w:szCs w:val="28"/>
        </w:rPr>
        <w:t>Каменяр-</w:t>
      </w:r>
      <w:proofErr w:type="spellStart"/>
      <w:r>
        <w:rPr>
          <w:rFonts w:ascii="Times New Roman" w:hAnsi="Times New Roman"/>
          <w:sz w:val="28"/>
          <w:szCs w:val="28"/>
        </w:rPr>
        <w:t>Вікулової</w:t>
      </w:r>
      <w:proofErr w:type="spellEnd"/>
      <w:r>
        <w:rPr>
          <w:rFonts w:ascii="Times New Roman" w:hAnsi="Times New Roman"/>
          <w:sz w:val="28"/>
          <w:szCs w:val="28"/>
        </w:rPr>
        <w:t> </w:t>
      </w:r>
      <w:proofErr w:type="spellStart"/>
      <w:r>
        <w:rPr>
          <w:rFonts w:ascii="Times New Roman" w:hAnsi="Times New Roman"/>
          <w:sz w:val="28"/>
          <w:szCs w:val="28"/>
        </w:rPr>
        <w:t>С.В.</w:t>
      </w:r>
      <w:r w:rsidR="00C271A0">
        <w:rPr>
          <w:rStyle w:val="ac"/>
          <w:rFonts w:ascii="Times New Roman" w:hAnsi="Times New Roman"/>
          <w:i w:val="0"/>
          <w:sz w:val="28"/>
          <w:szCs w:val="28"/>
          <w:shd w:val="clear" w:color="auto" w:fill="FFFFFF"/>
        </w:rPr>
        <w:t>у</w:t>
      </w:r>
      <w:proofErr w:type="spellEnd"/>
      <w:r w:rsidR="00C271A0">
        <w:rPr>
          <w:rStyle w:val="ac"/>
          <w:rFonts w:ascii="Times New Roman" w:hAnsi="Times New Roman"/>
          <w:i w:val="0"/>
          <w:sz w:val="28"/>
          <w:szCs w:val="28"/>
          <w:shd w:val="clear" w:color="auto" w:fill="FFFFFF"/>
        </w:rPr>
        <w:t xml:space="preserve">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3222D6C4"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скаржником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F34267">
        <w:rPr>
          <w:rFonts w:ascii="Times New Roman" w:hAnsi="Times New Roman"/>
          <w:sz w:val="28"/>
          <w:szCs w:val="28"/>
        </w:rPr>
        <w:t>Каменяр-</w:t>
      </w:r>
      <w:proofErr w:type="spellStart"/>
      <w:r w:rsidR="00F34267">
        <w:rPr>
          <w:rFonts w:ascii="Times New Roman" w:hAnsi="Times New Roman"/>
          <w:sz w:val="28"/>
          <w:szCs w:val="28"/>
        </w:rPr>
        <w:t>Вікуловою</w:t>
      </w:r>
      <w:proofErr w:type="spellEnd"/>
      <w:r w:rsidR="00F34267">
        <w:rPr>
          <w:rFonts w:ascii="Times New Roman" w:hAnsi="Times New Roman"/>
          <w:sz w:val="28"/>
          <w:szCs w:val="28"/>
        </w:rPr>
        <w:t xml:space="preserve"> С.В.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7C6590">
        <w:rPr>
          <w:rFonts w:ascii="Times New Roman" w:hAnsi="Times New Roman"/>
          <w:bCs/>
          <w:sz w:val="28"/>
          <w:szCs w:val="28"/>
        </w:rPr>
        <w:t xml:space="preserve"> з цих підстав</w:t>
      </w:r>
      <w:r w:rsidRPr="00133000">
        <w:rPr>
          <w:rFonts w:ascii="Times New Roman" w:hAnsi="Times New Roman"/>
          <w:bCs/>
          <w:sz w:val="28"/>
          <w:szCs w:val="28"/>
        </w:rPr>
        <w:t xml:space="preserve">. </w:t>
      </w:r>
    </w:p>
    <w:p w14:paraId="52DE94BA" w14:textId="26F16722" w:rsidR="00C3152D" w:rsidRPr="00C3152D" w:rsidRDefault="004B0601"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 xml:space="preserve">порушення прокурором вимог, заборон та </w:t>
      </w:r>
      <w:r w:rsidR="00DF13B6" w:rsidRPr="00C3152D">
        <w:rPr>
          <w:rFonts w:ascii="Times New Roman" w:hAnsi="Times New Roman"/>
          <w:sz w:val="28"/>
          <w:szCs w:val="28"/>
        </w:rPr>
        <w:lastRenderedPageBreak/>
        <w:t>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57E875A2"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F34267">
        <w:rPr>
          <w:rFonts w:ascii="Times New Roman" w:hAnsi="Times New Roman"/>
          <w:sz w:val="28"/>
          <w:szCs w:val="28"/>
        </w:rPr>
        <w:t>Каменяр-</w:t>
      </w:r>
      <w:proofErr w:type="spellStart"/>
      <w:r w:rsidR="00F34267">
        <w:rPr>
          <w:rFonts w:ascii="Times New Roman" w:hAnsi="Times New Roman"/>
          <w:sz w:val="28"/>
          <w:szCs w:val="28"/>
        </w:rPr>
        <w:t>Вікулової</w:t>
      </w:r>
      <w:proofErr w:type="spellEnd"/>
      <w:r w:rsidR="00F34267">
        <w:rPr>
          <w:rFonts w:ascii="Times New Roman" w:hAnsi="Times New Roman"/>
          <w:sz w:val="28"/>
          <w:szCs w:val="28"/>
        </w:rPr>
        <w:t xml:space="preserve"> С.В. </w:t>
      </w:r>
      <w:r w:rsidRPr="00133000">
        <w:rPr>
          <w:rFonts w:ascii="Times New Roman" w:hAnsi="Times New Roman"/>
          <w:sz w:val="28"/>
          <w:szCs w:val="28"/>
        </w:rPr>
        <w:t>не охоплюються зазначеним переліком.</w:t>
      </w:r>
    </w:p>
    <w:p w14:paraId="66E85C35" w14:textId="43F9028B"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викладені доводи щодо неправомірних дій </w:t>
      </w:r>
      <w:r w:rsidR="00F34267">
        <w:rPr>
          <w:rFonts w:ascii="Times New Roman" w:hAnsi="Times New Roman"/>
          <w:sz w:val="28"/>
          <w:szCs w:val="28"/>
        </w:rPr>
        <w:t>Каменяр-</w:t>
      </w:r>
      <w:proofErr w:type="spellStart"/>
      <w:r w:rsidR="00F34267">
        <w:rPr>
          <w:rFonts w:ascii="Times New Roman" w:hAnsi="Times New Roman"/>
          <w:sz w:val="28"/>
          <w:szCs w:val="28"/>
        </w:rPr>
        <w:t>Вікулова</w:t>
      </w:r>
      <w:proofErr w:type="spellEnd"/>
      <w:r w:rsidR="00F34267">
        <w:rPr>
          <w:rFonts w:ascii="Times New Roman" w:hAnsi="Times New Roman"/>
          <w:sz w:val="28"/>
          <w:szCs w:val="28"/>
        </w:rPr>
        <w:t xml:space="preserve"> С.В. </w:t>
      </w:r>
      <w:r w:rsidRPr="00133000">
        <w:rPr>
          <w:rFonts w:ascii="Times New Roman" w:hAnsi="Times New Roman"/>
          <w:sz w:val="28"/>
          <w:szCs w:val="28"/>
        </w:rPr>
        <w:t>відносно скаржника</w:t>
      </w:r>
      <w:r w:rsidR="00F34267">
        <w:rPr>
          <w:rFonts w:ascii="Times New Roman" w:hAnsi="Times New Roman"/>
          <w:sz w:val="28"/>
          <w:szCs w:val="28"/>
        </w:rPr>
        <w:t xml:space="preserve"> чи особи, в інтересах якої подано дисциплінарну скаргу</w:t>
      </w:r>
      <w:r w:rsidRPr="00133000">
        <w:rPr>
          <w:rFonts w:ascii="Times New Roman" w:hAnsi="Times New Roman"/>
          <w:sz w:val="28"/>
          <w:szCs w:val="28"/>
        </w:rPr>
        <w:t>.</w:t>
      </w:r>
    </w:p>
    <w:p w14:paraId="7B265BA8" w14:textId="7FCE2B3D"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84360C">
        <w:rPr>
          <w:rFonts w:ascii="Times New Roman" w:hAnsi="Times New Roman"/>
          <w:sz w:val="28"/>
          <w:szCs w:val="28"/>
        </w:rPr>
        <w:t>Каменяр-</w:t>
      </w:r>
      <w:proofErr w:type="spellStart"/>
      <w:r w:rsidR="0084360C">
        <w:rPr>
          <w:rFonts w:ascii="Times New Roman" w:hAnsi="Times New Roman"/>
          <w:sz w:val="28"/>
          <w:szCs w:val="28"/>
        </w:rPr>
        <w:t>Вікуловою</w:t>
      </w:r>
      <w:proofErr w:type="spellEnd"/>
      <w:r w:rsidR="0084360C">
        <w:rPr>
          <w:rFonts w:ascii="Times New Roman" w:hAnsi="Times New Roman"/>
          <w:sz w:val="28"/>
          <w:szCs w:val="28"/>
        </w:rPr>
        <w:t xml:space="preserve"> С.В. </w:t>
      </w:r>
      <w:r w:rsidRPr="00133000">
        <w:rPr>
          <w:rFonts w:ascii="Times New Roman" w:hAnsi="Times New Roman"/>
          <w:sz w:val="28"/>
          <w:szCs w:val="28"/>
          <w:shd w:val="clear" w:color="auto" w:fill="FFFFFF"/>
        </w:rPr>
        <w:t>вищезазначених дій.</w:t>
      </w:r>
    </w:p>
    <w:p w14:paraId="7A85392E" w14:textId="402116A4"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4B0601">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щодо вчинення </w:t>
      </w:r>
      <w:r w:rsidR="0084360C">
        <w:rPr>
          <w:rFonts w:ascii="Times New Roman" w:hAnsi="Times New Roman"/>
          <w:sz w:val="28"/>
          <w:szCs w:val="28"/>
        </w:rPr>
        <w:t>Каменяр-</w:t>
      </w:r>
      <w:proofErr w:type="spellStart"/>
      <w:r w:rsidR="0084360C">
        <w:rPr>
          <w:rFonts w:ascii="Times New Roman" w:hAnsi="Times New Roman"/>
          <w:sz w:val="28"/>
          <w:szCs w:val="28"/>
        </w:rPr>
        <w:t>Вікуловою</w:t>
      </w:r>
      <w:proofErr w:type="spellEnd"/>
      <w:r w:rsidR="0084360C">
        <w:rPr>
          <w:rFonts w:ascii="Times New Roman" w:hAnsi="Times New Roman"/>
          <w:sz w:val="28"/>
          <w:szCs w:val="28"/>
        </w:rPr>
        <w:t xml:space="preserve"> С.В. </w:t>
      </w:r>
      <w:r w:rsidR="00CE517B" w:rsidRPr="00133000">
        <w:rPr>
          <w:rFonts w:ascii="Times New Roman" w:hAnsi="Times New Roman"/>
          <w:sz w:val="28"/>
          <w:szCs w:val="28"/>
        </w:rPr>
        <w:t xml:space="preserve">дисциплінарного проступку, передбаченого </w:t>
      </w:r>
      <w:r w:rsidR="00C271A0">
        <w:rPr>
          <w:rFonts w:ascii="Times New Roman" w:hAnsi="Times New Roman"/>
          <w:sz w:val="28"/>
          <w:szCs w:val="28"/>
        </w:rPr>
        <w:t>п. </w:t>
      </w:r>
      <w:r>
        <w:rPr>
          <w:rFonts w:ascii="Times New Roman" w:hAnsi="Times New Roman"/>
          <w:sz w:val="28"/>
          <w:szCs w:val="28"/>
        </w:rPr>
        <w:t>п. </w:t>
      </w:r>
      <w:r w:rsidR="0084360C">
        <w:rPr>
          <w:rFonts w:ascii="Times New Roman" w:hAnsi="Times New Roman"/>
          <w:sz w:val="28"/>
          <w:szCs w:val="28"/>
        </w:rPr>
        <w:t>6</w:t>
      </w:r>
      <w:r w:rsidR="002B228F">
        <w:rPr>
          <w:rFonts w:ascii="Times New Roman" w:hAnsi="Times New Roman"/>
          <w:sz w:val="28"/>
          <w:szCs w:val="28"/>
        </w:rPr>
        <w:t>,</w:t>
      </w:r>
      <w:r w:rsidR="002B228F" w:rsidRPr="00133000">
        <w:rPr>
          <w:rFonts w:ascii="Times New Roman" w:hAnsi="Times New Roman"/>
          <w:sz w:val="28"/>
          <w:szCs w:val="28"/>
        </w:rPr>
        <w:t xml:space="preserve"> </w:t>
      </w:r>
      <w:r w:rsidR="002B228F">
        <w:rPr>
          <w:rFonts w:ascii="Times New Roman" w:hAnsi="Times New Roman"/>
          <w:sz w:val="28"/>
          <w:szCs w:val="28"/>
        </w:rPr>
        <w:t>9</w:t>
      </w:r>
      <w:r w:rsidR="002B228F" w:rsidRPr="00133000">
        <w:rPr>
          <w:rFonts w:ascii="Times New Roman" w:hAnsi="Times New Roman"/>
          <w:sz w:val="28"/>
          <w:szCs w:val="28"/>
        </w:rPr>
        <w:t xml:space="preserve"> </w:t>
      </w:r>
      <w:r w:rsidR="00CE517B" w:rsidRPr="00133000">
        <w:rPr>
          <w:rFonts w:ascii="Times New Roman" w:hAnsi="Times New Roman"/>
          <w:sz w:val="28"/>
          <w:szCs w:val="28"/>
        </w:rPr>
        <w:t xml:space="preserve">частини першої статті 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 xml:space="preserve">доводами, які підтверджують </w:t>
      </w:r>
      <w:r w:rsidR="0084360C"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sidR="0084360C">
        <w:rPr>
          <w:rFonts w:ascii="Times New Roman" w:hAnsi="Times New Roman"/>
          <w:sz w:val="28"/>
          <w:szCs w:val="28"/>
        </w:rPr>
        <w:t xml:space="preserve">нею </w:t>
      </w:r>
      <w:r w:rsidR="0084360C" w:rsidRPr="00133000">
        <w:rPr>
          <w:rFonts w:ascii="Times New Roman" w:hAnsi="Times New Roman"/>
          <w:sz w:val="28"/>
          <w:szCs w:val="28"/>
        </w:rPr>
        <w:t>правил прокурорської етики;</w:t>
      </w:r>
      <w:r w:rsidR="002B228F" w:rsidRPr="00133000">
        <w:rPr>
          <w:rFonts w:ascii="Times New Roman" w:hAnsi="Times New Roman"/>
          <w:sz w:val="28"/>
          <w:szCs w:val="28"/>
        </w:rPr>
        <w:t xml:space="preserve"> публічне висловлювання, яке є порушенням презумпції невинуватості</w:t>
      </w:r>
      <w:r w:rsidR="00022C9C">
        <w:rPr>
          <w:rFonts w:ascii="Times New Roman" w:hAnsi="Times New Roman"/>
          <w:sz w:val="28"/>
          <w:szCs w:val="28"/>
        </w:rPr>
        <w:t>.</w:t>
      </w:r>
    </w:p>
    <w:p w14:paraId="14A93CEC" w14:textId="0284207D" w:rsidR="00F33D0F" w:rsidRDefault="00DF4EB9"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w:t>
      </w:r>
      <w:r w:rsidR="0084360C">
        <w:rPr>
          <w:rFonts w:ascii="Times New Roman" w:hAnsi="Times New Roman"/>
          <w:sz w:val="28"/>
          <w:szCs w:val="28"/>
        </w:rPr>
        <w:t>, перегляд</w:t>
      </w:r>
      <w:r w:rsidR="003851EC">
        <w:rPr>
          <w:rFonts w:ascii="Times New Roman" w:hAnsi="Times New Roman"/>
          <w:sz w:val="28"/>
          <w:szCs w:val="28"/>
        </w:rPr>
        <w:t>ом</w:t>
      </w:r>
      <w:r>
        <w:rPr>
          <w:rFonts w:ascii="Times New Roman" w:hAnsi="Times New Roman"/>
          <w:sz w:val="28"/>
          <w:szCs w:val="28"/>
        </w:rPr>
        <w:t xml:space="preserve"> виступу Каменяр-</w:t>
      </w:r>
      <w:proofErr w:type="spellStart"/>
      <w:r>
        <w:rPr>
          <w:rFonts w:ascii="Times New Roman" w:hAnsi="Times New Roman"/>
          <w:sz w:val="28"/>
          <w:szCs w:val="28"/>
        </w:rPr>
        <w:t>Вікулової</w:t>
      </w:r>
      <w:proofErr w:type="spellEnd"/>
      <w:r>
        <w:rPr>
          <w:rFonts w:ascii="Times New Roman" w:hAnsi="Times New Roman"/>
          <w:sz w:val="28"/>
          <w:szCs w:val="28"/>
        </w:rPr>
        <w:t> С.В. у засобах масової інформації (за посиланням, вказаним у дисциплінарній скарзі) встановлено, що прокурор дає коректний коментар</w:t>
      </w:r>
      <w:r w:rsidR="002650F1">
        <w:rPr>
          <w:rFonts w:ascii="Times New Roman" w:hAnsi="Times New Roman"/>
          <w:sz w:val="28"/>
          <w:szCs w:val="28"/>
        </w:rPr>
        <w:t xml:space="preserve">, у якому, зокрема, зазначає, статті КК України, в яких обвинувачується особа і покарання, передбачене цими статтями, без тверджень про беззаперечне </w:t>
      </w:r>
      <w:r w:rsidR="00F33D0F">
        <w:rPr>
          <w:rFonts w:ascii="Times New Roman" w:hAnsi="Times New Roman"/>
          <w:sz w:val="28"/>
          <w:szCs w:val="28"/>
        </w:rPr>
        <w:t>вчинення особою цих злочинів</w:t>
      </w:r>
      <w:r w:rsidR="003851EC">
        <w:rPr>
          <w:rFonts w:ascii="Times New Roman" w:hAnsi="Times New Roman"/>
          <w:sz w:val="28"/>
          <w:szCs w:val="28"/>
        </w:rPr>
        <w:t xml:space="preserve"> тощо</w:t>
      </w:r>
      <w:r w:rsidR="00F33D0F">
        <w:rPr>
          <w:rFonts w:ascii="Times New Roman" w:hAnsi="Times New Roman"/>
          <w:sz w:val="28"/>
          <w:szCs w:val="28"/>
        </w:rPr>
        <w:t>.</w:t>
      </w:r>
    </w:p>
    <w:p w14:paraId="506E783B" w14:textId="4A0873CB" w:rsidR="0084360C" w:rsidRDefault="00F33D0F"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того, за результатами перегляду </w:t>
      </w:r>
      <w:r>
        <w:rPr>
          <w:rFonts w:ascii="Times New Roman" w:hAnsi="Times New Roman"/>
          <w:sz w:val="28"/>
          <w:szCs w:val="28"/>
          <w:lang w:val="en-US"/>
        </w:rPr>
        <w:t>DVD</w:t>
      </w:r>
      <w:r w:rsidRPr="007244AF">
        <w:rPr>
          <w:rFonts w:ascii="Times New Roman" w:hAnsi="Times New Roman"/>
          <w:sz w:val="28"/>
          <w:szCs w:val="28"/>
          <w:lang w:val="ru-RU"/>
        </w:rPr>
        <w:t>-</w:t>
      </w:r>
      <w:r>
        <w:rPr>
          <w:rFonts w:ascii="Times New Roman" w:hAnsi="Times New Roman"/>
          <w:sz w:val="28"/>
          <w:szCs w:val="28"/>
          <w:lang w:val="en-US"/>
        </w:rPr>
        <w:t>R</w:t>
      </w:r>
      <w:r w:rsidRPr="007244AF">
        <w:rPr>
          <w:rFonts w:ascii="Times New Roman" w:hAnsi="Times New Roman"/>
          <w:sz w:val="28"/>
          <w:szCs w:val="28"/>
          <w:lang w:val="ru-RU"/>
        </w:rPr>
        <w:t xml:space="preserve"> </w:t>
      </w:r>
      <w:r>
        <w:rPr>
          <w:rFonts w:ascii="Times New Roman" w:hAnsi="Times New Roman"/>
          <w:sz w:val="28"/>
          <w:szCs w:val="28"/>
        </w:rPr>
        <w:t xml:space="preserve">диску </w:t>
      </w:r>
      <w:r w:rsidR="003851EC">
        <w:rPr>
          <w:rFonts w:ascii="Times New Roman" w:hAnsi="Times New Roman"/>
          <w:sz w:val="28"/>
          <w:szCs w:val="28"/>
        </w:rPr>
        <w:t xml:space="preserve">з </w:t>
      </w:r>
      <w:r>
        <w:rPr>
          <w:rFonts w:ascii="Times New Roman" w:hAnsi="Times New Roman"/>
          <w:sz w:val="28"/>
          <w:szCs w:val="28"/>
        </w:rPr>
        <w:t>«</w:t>
      </w:r>
      <w:proofErr w:type="spellStart"/>
      <w:r>
        <w:rPr>
          <w:rFonts w:ascii="Times New Roman" w:hAnsi="Times New Roman"/>
          <w:sz w:val="28"/>
          <w:szCs w:val="28"/>
        </w:rPr>
        <w:t>відеовиступом</w:t>
      </w:r>
      <w:proofErr w:type="spellEnd"/>
      <w:r>
        <w:rPr>
          <w:rFonts w:ascii="Times New Roman" w:hAnsi="Times New Roman"/>
          <w:sz w:val="28"/>
          <w:szCs w:val="28"/>
        </w:rPr>
        <w:t xml:space="preserve"> прокурора з зали судового засідання </w:t>
      </w:r>
      <w:proofErr w:type="spellStart"/>
      <w:r>
        <w:rPr>
          <w:rFonts w:ascii="Times New Roman" w:hAnsi="Times New Roman"/>
          <w:sz w:val="28"/>
          <w:szCs w:val="28"/>
        </w:rPr>
        <w:t>Віницького</w:t>
      </w:r>
      <w:proofErr w:type="spellEnd"/>
      <w:r>
        <w:rPr>
          <w:rFonts w:ascii="Times New Roman" w:hAnsi="Times New Roman"/>
          <w:sz w:val="28"/>
          <w:szCs w:val="28"/>
        </w:rPr>
        <w:t xml:space="preserve"> апеляційного суду»</w:t>
      </w:r>
      <w:r w:rsidR="002650F1">
        <w:rPr>
          <w:rFonts w:ascii="Times New Roman" w:hAnsi="Times New Roman"/>
          <w:sz w:val="28"/>
          <w:szCs w:val="28"/>
        </w:rPr>
        <w:t xml:space="preserve"> </w:t>
      </w:r>
      <w:r>
        <w:rPr>
          <w:rFonts w:ascii="Times New Roman" w:hAnsi="Times New Roman"/>
          <w:sz w:val="28"/>
          <w:szCs w:val="28"/>
        </w:rPr>
        <w:t xml:space="preserve">вбачається, що прокурор </w:t>
      </w:r>
      <w:r w:rsidR="00164EEA">
        <w:rPr>
          <w:rFonts w:ascii="Times New Roman" w:hAnsi="Times New Roman"/>
          <w:sz w:val="28"/>
          <w:szCs w:val="28"/>
        </w:rPr>
        <w:t xml:space="preserve">у змагальному процесі </w:t>
      </w:r>
      <w:r w:rsidR="00946978">
        <w:rPr>
          <w:rFonts w:ascii="Times New Roman" w:hAnsi="Times New Roman"/>
          <w:sz w:val="28"/>
          <w:szCs w:val="28"/>
        </w:rPr>
        <w:t>відстоювала позицію сторони обвинувачення</w:t>
      </w:r>
      <w:r w:rsidR="007C6590">
        <w:rPr>
          <w:rFonts w:ascii="Times New Roman" w:hAnsi="Times New Roman"/>
          <w:sz w:val="28"/>
          <w:szCs w:val="28"/>
        </w:rPr>
        <w:t xml:space="preserve"> </w:t>
      </w:r>
      <w:r w:rsidR="00211228">
        <w:rPr>
          <w:rFonts w:ascii="Times New Roman" w:hAnsi="Times New Roman"/>
          <w:sz w:val="28"/>
          <w:szCs w:val="28"/>
        </w:rPr>
        <w:t>відповідно до статей 22, 184, 193, 194 КПК України, будь-яких некоректних, «принизливих» висловлювань нею не допущено</w:t>
      </w:r>
      <w:r w:rsidR="00946978">
        <w:rPr>
          <w:rFonts w:ascii="Times New Roman" w:hAnsi="Times New Roman"/>
          <w:sz w:val="28"/>
          <w:szCs w:val="28"/>
        </w:rPr>
        <w:t xml:space="preserve">; судом </w:t>
      </w:r>
      <w:r w:rsidR="007C6590">
        <w:rPr>
          <w:rFonts w:ascii="Times New Roman" w:hAnsi="Times New Roman"/>
          <w:sz w:val="28"/>
          <w:szCs w:val="28"/>
        </w:rPr>
        <w:t xml:space="preserve">будь-яких </w:t>
      </w:r>
      <w:r w:rsidR="00946978">
        <w:rPr>
          <w:rFonts w:ascii="Times New Roman" w:hAnsi="Times New Roman"/>
          <w:sz w:val="28"/>
          <w:szCs w:val="28"/>
        </w:rPr>
        <w:t xml:space="preserve">зауважень прокурору </w:t>
      </w:r>
      <w:r w:rsidR="007C6590">
        <w:rPr>
          <w:rFonts w:ascii="Times New Roman" w:hAnsi="Times New Roman"/>
          <w:sz w:val="28"/>
          <w:szCs w:val="28"/>
        </w:rPr>
        <w:t>не висловлювалось</w:t>
      </w:r>
      <w:r w:rsidR="00946978">
        <w:rPr>
          <w:rFonts w:ascii="Times New Roman" w:hAnsi="Times New Roman"/>
          <w:sz w:val="28"/>
          <w:szCs w:val="28"/>
        </w:rPr>
        <w:t>.</w:t>
      </w:r>
    </w:p>
    <w:p w14:paraId="0118F6C7" w14:textId="242DC2C6" w:rsidR="00946978" w:rsidRDefault="00946978"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враховую, що до дисциплінарної скарги не долучено </w:t>
      </w:r>
      <w:r w:rsidR="00490ED5">
        <w:rPr>
          <w:rFonts w:ascii="Times New Roman" w:hAnsi="Times New Roman"/>
          <w:sz w:val="28"/>
          <w:szCs w:val="28"/>
        </w:rPr>
        <w:t xml:space="preserve">об’єктивних </w:t>
      </w:r>
      <w:r>
        <w:rPr>
          <w:rFonts w:ascii="Times New Roman" w:hAnsi="Times New Roman"/>
          <w:sz w:val="28"/>
          <w:szCs w:val="28"/>
        </w:rPr>
        <w:t>дово</w:t>
      </w:r>
      <w:r w:rsidR="00490ED5">
        <w:rPr>
          <w:rFonts w:ascii="Times New Roman" w:hAnsi="Times New Roman"/>
          <w:sz w:val="28"/>
          <w:szCs w:val="28"/>
        </w:rPr>
        <w:t>дів, які б підтверджували упередженість прокурора, зокрема клопотань про відвід Каменяр-</w:t>
      </w:r>
      <w:proofErr w:type="spellStart"/>
      <w:r w:rsidR="00490ED5">
        <w:rPr>
          <w:rFonts w:ascii="Times New Roman" w:hAnsi="Times New Roman"/>
          <w:sz w:val="28"/>
          <w:szCs w:val="28"/>
        </w:rPr>
        <w:t>Вікулової</w:t>
      </w:r>
      <w:proofErr w:type="spellEnd"/>
      <w:r w:rsidR="00490ED5">
        <w:rPr>
          <w:rFonts w:ascii="Times New Roman" w:hAnsi="Times New Roman"/>
          <w:sz w:val="28"/>
          <w:szCs w:val="28"/>
        </w:rPr>
        <w:t> С.В. та рішень суду з цих питань</w:t>
      </w:r>
      <w:r w:rsidR="007C6590">
        <w:rPr>
          <w:rFonts w:ascii="Times New Roman" w:hAnsi="Times New Roman"/>
          <w:sz w:val="28"/>
          <w:szCs w:val="28"/>
        </w:rPr>
        <w:t>, ухвалених у порядку статей 77, 80, 81, 83 КПК України</w:t>
      </w:r>
      <w:r w:rsidR="00490ED5">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36" w:name="6091"/>
      <w:bookmarkEnd w:id="36"/>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344D0D4F"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Із наведених скаржником доводів </w:t>
      </w:r>
      <w:r w:rsidRPr="00133000">
        <w:rPr>
          <w:rFonts w:ascii="Times New Roman" w:hAnsi="Times New Roman"/>
          <w:sz w:val="28"/>
          <w:szCs w:val="28"/>
        </w:rPr>
        <w:t xml:space="preserve">не вбачається, що </w:t>
      </w:r>
      <w:r w:rsidR="00490ED5">
        <w:rPr>
          <w:rFonts w:ascii="Times New Roman" w:hAnsi="Times New Roman"/>
          <w:sz w:val="28"/>
          <w:szCs w:val="28"/>
        </w:rPr>
        <w:t>Каменяр-</w:t>
      </w:r>
      <w:proofErr w:type="spellStart"/>
      <w:r w:rsidR="00490ED5">
        <w:rPr>
          <w:rFonts w:ascii="Times New Roman" w:hAnsi="Times New Roman"/>
          <w:sz w:val="28"/>
          <w:szCs w:val="28"/>
        </w:rPr>
        <w:t>Вікуловою</w:t>
      </w:r>
      <w:proofErr w:type="spellEnd"/>
      <w:r w:rsidR="00490ED5">
        <w:rPr>
          <w:rFonts w:ascii="Times New Roman" w:hAnsi="Times New Roman"/>
          <w:sz w:val="28"/>
          <w:szCs w:val="28"/>
        </w:rPr>
        <w:t xml:space="preserve"> С.В.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7FCC8CEF"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E57F27">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lastRenderedPageBreak/>
        <w:t>з</w:t>
      </w:r>
      <w:r w:rsidRPr="00133000">
        <w:rPr>
          <w:rFonts w:ascii="Times New Roman" w:hAnsi="Times New Roman"/>
          <w:sz w:val="28"/>
          <w:szCs w:val="28"/>
        </w:rPr>
        <w:t>аконодавства з посиланням на власну оцінку обставин справи.</w:t>
      </w:r>
    </w:p>
    <w:p w14:paraId="03889546" w14:textId="4F1D67F6"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E57F27">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490ED5">
        <w:rPr>
          <w:rFonts w:ascii="Times New Roman" w:hAnsi="Times New Roman"/>
          <w:sz w:val="28"/>
          <w:szCs w:val="28"/>
        </w:rPr>
        <w:t>Каменяр-</w:t>
      </w:r>
      <w:proofErr w:type="spellStart"/>
      <w:r w:rsidR="00490ED5">
        <w:rPr>
          <w:rFonts w:ascii="Times New Roman" w:hAnsi="Times New Roman"/>
          <w:sz w:val="28"/>
          <w:szCs w:val="28"/>
        </w:rPr>
        <w:t>Вікулової</w:t>
      </w:r>
      <w:proofErr w:type="spellEnd"/>
      <w:r w:rsidR="00490ED5">
        <w:rPr>
          <w:rFonts w:ascii="Times New Roman" w:hAnsi="Times New Roman"/>
          <w:sz w:val="28"/>
          <w:szCs w:val="28"/>
        </w:rPr>
        <w:t> С.В.</w:t>
      </w:r>
    </w:p>
    <w:p w14:paraId="07A6A46D" w14:textId="12F85BF2"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E57F27">
        <w:rPr>
          <w:rStyle w:val="ac"/>
          <w:rFonts w:ascii="Times New Roman" w:hAnsi="Times New Roman"/>
          <w:i w:val="0"/>
          <w:sz w:val="28"/>
          <w:szCs w:val="28"/>
          <w:shd w:val="clear" w:color="auto" w:fill="FFFFFF"/>
        </w:rPr>
        <w:t>.</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100E71B5"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E57F27">
        <w:rPr>
          <w:rStyle w:val="ac"/>
          <w:rFonts w:ascii="Times New Roman" w:hAnsi="Times New Roman"/>
          <w:i w:val="0"/>
          <w:sz w:val="28"/>
          <w:szCs w:val="28"/>
          <w:shd w:val="clear" w:color="auto" w:fill="FFFFFF"/>
        </w:rPr>
        <w:t xml:space="preserve">прокурора </w:t>
      </w:r>
      <w:r w:rsidR="00490ED5">
        <w:rPr>
          <w:rStyle w:val="ac"/>
          <w:rFonts w:ascii="Times New Roman" w:hAnsi="Times New Roman"/>
          <w:i w:val="0"/>
          <w:sz w:val="28"/>
          <w:szCs w:val="28"/>
          <w:shd w:val="clear" w:color="auto" w:fill="FFFFFF"/>
        </w:rPr>
        <w:t xml:space="preserve">Вінницької обласної прокуратури </w:t>
      </w:r>
      <w:r w:rsidR="00490ED5">
        <w:rPr>
          <w:rFonts w:ascii="Times New Roman" w:hAnsi="Times New Roman"/>
          <w:sz w:val="28"/>
          <w:szCs w:val="28"/>
        </w:rPr>
        <w:t>Каменяр-</w:t>
      </w:r>
      <w:proofErr w:type="spellStart"/>
      <w:r w:rsidR="00490ED5">
        <w:rPr>
          <w:rFonts w:ascii="Times New Roman" w:hAnsi="Times New Roman"/>
          <w:sz w:val="28"/>
          <w:szCs w:val="28"/>
        </w:rPr>
        <w:t>Вікулової</w:t>
      </w:r>
      <w:proofErr w:type="spellEnd"/>
      <w:r w:rsidR="00490ED5">
        <w:rPr>
          <w:rFonts w:ascii="Times New Roman" w:hAnsi="Times New Roman"/>
          <w:sz w:val="28"/>
          <w:szCs w:val="28"/>
        </w:rPr>
        <w:t xml:space="preserve"> С.В. </w:t>
      </w:r>
      <w:r w:rsidR="007355DD">
        <w:rPr>
          <w:rStyle w:val="ac"/>
          <w:rFonts w:ascii="Times New Roman" w:hAnsi="Times New Roman"/>
          <w:i w:val="0"/>
          <w:sz w:val="28"/>
          <w:szCs w:val="28"/>
          <w:shd w:val="clear" w:color="auto" w:fill="FFFFFF"/>
        </w:rPr>
        <w:t xml:space="preserve"> </w:t>
      </w:r>
    </w:p>
    <w:p w14:paraId="27D0E792" w14:textId="2FA997F7"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E57F27">
        <w:rPr>
          <w:rFonts w:ascii="Times New Roman" w:hAnsi="Times New Roman"/>
          <w:sz w:val="28"/>
          <w:szCs w:val="28"/>
        </w:rPr>
        <w:t xml:space="preserve">ку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11228">
      <w:headerReference w:type="default" r:id="rId14"/>
      <w:pgSz w:w="11906" w:h="16838"/>
      <w:pgMar w:top="1276"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05333" w14:textId="77777777" w:rsidR="00F61B51" w:rsidRDefault="00F61B51" w:rsidP="00E32F4B">
      <w:pPr>
        <w:spacing w:after="0" w:line="240" w:lineRule="auto"/>
      </w:pPr>
      <w:r>
        <w:separator/>
      </w:r>
    </w:p>
  </w:endnote>
  <w:endnote w:type="continuationSeparator" w:id="0">
    <w:p w14:paraId="6027CB41" w14:textId="77777777" w:rsidR="00F61B51" w:rsidRDefault="00F61B5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C9006" w14:textId="77777777" w:rsidR="00F61B51" w:rsidRDefault="00F61B51" w:rsidP="00E32F4B">
      <w:pPr>
        <w:spacing w:after="0" w:line="240" w:lineRule="auto"/>
      </w:pPr>
      <w:r>
        <w:separator/>
      </w:r>
    </w:p>
  </w:footnote>
  <w:footnote w:type="continuationSeparator" w:id="0">
    <w:p w14:paraId="215065B2" w14:textId="77777777" w:rsidR="00F61B51" w:rsidRDefault="00F61B5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476081"/>
      <w:docPartObj>
        <w:docPartGallery w:val="Page Numbers (Top of Page)"/>
        <w:docPartUnique/>
      </w:docPartObj>
    </w:sdtPr>
    <w:sdtEndPr/>
    <w:sdtContent>
      <w:p w14:paraId="7CF1CB2E" w14:textId="0679A80E" w:rsidR="00E32F4B" w:rsidRDefault="00E32F4B">
        <w:pPr>
          <w:pStyle w:val="a8"/>
          <w:jc w:val="center"/>
        </w:pPr>
        <w:r>
          <w:fldChar w:fldCharType="begin"/>
        </w:r>
        <w:r>
          <w:instrText>PAGE   \* MERGEFORMAT</w:instrText>
        </w:r>
        <w:r>
          <w:fldChar w:fldCharType="separate"/>
        </w:r>
        <w:r w:rsidR="004F4255" w:rsidRPr="004F4255">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D4954"/>
    <w:rsid w:val="000E2005"/>
    <w:rsid w:val="000E2970"/>
    <w:rsid w:val="000E4EB4"/>
    <w:rsid w:val="000E54AE"/>
    <w:rsid w:val="000F4963"/>
    <w:rsid w:val="001033F0"/>
    <w:rsid w:val="001113A0"/>
    <w:rsid w:val="00112FFA"/>
    <w:rsid w:val="0011363B"/>
    <w:rsid w:val="0012038C"/>
    <w:rsid w:val="001210A5"/>
    <w:rsid w:val="001220DF"/>
    <w:rsid w:val="00126B41"/>
    <w:rsid w:val="001320DF"/>
    <w:rsid w:val="00133000"/>
    <w:rsid w:val="00141ACF"/>
    <w:rsid w:val="00141E41"/>
    <w:rsid w:val="00143328"/>
    <w:rsid w:val="00146EBB"/>
    <w:rsid w:val="00147DE5"/>
    <w:rsid w:val="00152B89"/>
    <w:rsid w:val="00157A23"/>
    <w:rsid w:val="001629E0"/>
    <w:rsid w:val="0016392F"/>
    <w:rsid w:val="00164EEA"/>
    <w:rsid w:val="00165EDC"/>
    <w:rsid w:val="001675C2"/>
    <w:rsid w:val="0017014F"/>
    <w:rsid w:val="001706F8"/>
    <w:rsid w:val="001720E4"/>
    <w:rsid w:val="00172F58"/>
    <w:rsid w:val="00175CDD"/>
    <w:rsid w:val="00180AD2"/>
    <w:rsid w:val="00186382"/>
    <w:rsid w:val="00193CC7"/>
    <w:rsid w:val="00196FA5"/>
    <w:rsid w:val="001A41AC"/>
    <w:rsid w:val="001A5AF6"/>
    <w:rsid w:val="001A6986"/>
    <w:rsid w:val="001B28DE"/>
    <w:rsid w:val="001B29CA"/>
    <w:rsid w:val="001B465B"/>
    <w:rsid w:val="001C41D0"/>
    <w:rsid w:val="001C72B5"/>
    <w:rsid w:val="001D1A77"/>
    <w:rsid w:val="001D6475"/>
    <w:rsid w:val="001D773C"/>
    <w:rsid w:val="001E1B8D"/>
    <w:rsid w:val="001E33FB"/>
    <w:rsid w:val="001E3DCC"/>
    <w:rsid w:val="001E629C"/>
    <w:rsid w:val="001F04AC"/>
    <w:rsid w:val="0020022D"/>
    <w:rsid w:val="00203759"/>
    <w:rsid w:val="00207F6F"/>
    <w:rsid w:val="00211228"/>
    <w:rsid w:val="00222AE4"/>
    <w:rsid w:val="002233EF"/>
    <w:rsid w:val="00224B24"/>
    <w:rsid w:val="0022705D"/>
    <w:rsid w:val="002270B2"/>
    <w:rsid w:val="00230DFB"/>
    <w:rsid w:val="00231CED"/>
    <w:rsid w:val="0024033A"/>
    <w:rsid w:val="0024273A"/>
    <w:rsid w:val="002448F4"/>
    <w:rsid w:val="00244F27"/>
    <w:rsid w:val="00252A27"/>
    <w:rsid w:val="00255336"/>
    <w:rsid w:val="00257BE7"/>
    <w:rsid w:val="00264900"/>
    <w:rsid w:val="002650F1"/>
    <w:rsid w:val="002669D5"/>
    <w:rsid w:val="00275DDA"/>
    <w:rsid w:val="00283287"/>
    <w:rsid w:val="00283C2B"/>
    <w:rsid w:val="0028534E"/>
    <w:rsid w:val="00287C24"/>
    <w:rsid w:val="002923C2"/>
    <w:rsid w:val="002A5200"/>
    <w:rsid w:val="002A5AA0"/>
    <w:rsid w:val="002A5E6D"/>
    <w:rsid w:val="002A6DAF"/>
    <w:rsid w:val="002A7ECE"/>
    <w:rsid w:val="002B1093"/>
    <w:rsid w:val="002B1589"/>
    <w:rsid w:val="002B1D85"/>
    <w:rsid w:val="002B228F"/>
    <w:rsid w:val="002B2BE1"/>
    <w:rsid w:val="002B3597"/>
    <w:rsid w:val="002B6879"/>
    <w:rsid w:val="002C0227"/>
    <w:rsid w:val="002C0C20"/>
    <w:rsid w:val="002C3730"/>
    <w:rsid w:val="002C598B"/>
    <w:rsid w:val="002C6C2A"/>
    <w:rsid w:val="002D5468"/>
    <w:rsid w:val="002E6DD8"/>
    <w:rsid w:val="002E76BC"/>
    <w:rsid w:val="002F0F77"/>
    <w:rsid w:val="002F1921"/>
    <w:rsid w:val="002F41E3"/>
    <w:rsid w:val="002F4314"/>
    <w:rsid w:val="002F43BB"/>
    <w:rsid w:val="002F5A5D"/>
    <w:rsid w:val="002F6DF1"/>
    <w:rsid w:val="002F7891"/>
    <w:rsid w:val="002F78D6"/>
    <w:rsid w:val="003007B0"/>
    <w:rsid w:val="00301E3A"/>
    <w:rsid w:val="00305D49"/>
    <w:rsid w:val="00311DFB"/>
    <w:rsid w:val="00312946"/>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74A"/>
    <w:rsid w:val="00377796"/>
    <w:rsid w:val="003824A7"/>
    <w:rsid w:val="00382634"/>
    <w:rsid w:val="003851EC"/>
    <w:rsid w:val="0039412C"/>
    <w:rsid w:val="00396316"/>
    <w:rsid w:val="003A435A"/>
    <w:rsid w:val="003A7662"/>
    <w:rsid w:val="003B2D97"/>
    <w:rsid w:val="003B4BE8"/>
    <w:rsid w:val="003B6D87"/>
    <w:rsid w:val="003C4D52"/>
    <w:rsid w:val="003C6CB2"/>
    <w:rsid w:val="003C757B"/>
    <w:rsid w:val="003D193F"/>
    <w:rsid w:val="003D43B7"/>
    <w:rsid w:val="003E177D"/>
    <w:rsid w:val="003E2A94"/>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0102"/>
    <w:rsid w:val="00490ED5"/>
    <w:rsid w:val="0049133C"/>
    <w:rsid w:val="0049259B"/>
    <w:rsid w:val="00493490"/>
    <w:rsid w:val="0049601A"/>
    <w:rsid w:val="004A0112"/>
    <w:rsid w:val="004A0806"/>
    <w:rsid w:val="004A4F4C"/>
    <w:rsid w:val="004A4FAD"/>
    <w:rsid w:val="004B0601"/>
    <w:rsid w:val="004B6616"/>
    <w:rsid w:val="004B6D90"/>
    <w:rsid w:val="004C0AF7"/>
    <w:rsid w:val="004C1319"/>
    <w:rsid w:val="004C73E4"/>
    <w:rsid w:val="004D2382"/>
    <w:rsid w:val="004D3A71"/>
    <w:rsid w:val="004D6245"/>
    <w:rsid w:val="004E06E7"/>
    <w:rsid w:val="004E3137"/>
    <w:rsid w:val="004F31DC"/>
    <w:rsid w:val="004F4255"/>
    <w:rsid w:val="004F651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72D"/>
    <w:rsid w:val="00597003"/>
    <w:rsid w:val="005A172B"/>
    <w:rsid w:val="005A4449"/>
    <w:rsid w:val="005B0DD0"/>
    <w:rsid w:val="005C052A"/>
    <w:rsid w:val="005C0631"/>
    <w:rsid w:val="005C0E1D"/>
    <w:rsid w:val="005C121F"/>
    <w:rsid w:val="005C3193"/>
    <w:rsid w:val="005D2287"/>
    <w:rsid w:val="005D605E"/>
    <w:rsid w:val="005E2E0C"/>
    <w:rsid w:val="005E3067"/>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4F6B"/>
    <w:rsid w:val="00630CFF"/>
    <w:rsid w:val="00633333"/>
    <w:rsid w:val="00633855"/>
    <w:rsid w:val="006378A1"/>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700A4E"/>
    <w:rsid w:val="00701861"/>
    <w:rsid w:val="00701DEC"/>
    <w:rsid w:val="007079E9"/>
    <w:rsid w:val="00707BA4"/>
    <w:rsid w:val="007139CD"/>
    <w:rsid w:val="00721BE0"/>
    <w:rsid w:val="007244AF"/>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590"/>
    <w:rsid w:val="007C6CCA"/>
    <w:rsid w:val="007C77C8"/>
    <w:rsid w:val="007D0A9F"/>
    <w:rsid w:val="007D23E8"/>
    <w:rsid w:val="007D3E81"/>
    <w:rsid w:val="007E0483"/>
    <w:rsid w:val="007E3D94"/>
    <w:rsid w:val="007E57E7"/>
    <w:rsid w:val="007E59A4"/>
    <w:rsid w:val="007E6E8C"/>
    <w:rsid w:val="007E79BC"/>
    <w:rsid w:val="007F0C6F"/>
    <w:rsid w:val="008015B0"/>
    <w:rsid w:val="008058DD"/>
    <w:rsid w:val="00806085"/>
    <w:rsid w:val="00810588"/>
    <w:rsid w:val="00812386"/>
    <w:rsid w:val="0081688A"/>
    <w:rsid w:val="008201E4"/>
    <w:rsid w:val="00823140"/>
    <w:rsid w:val="00825791"/>
    <w:rsid w:val="00830782"/>
    <w:rsid w:val="00831614"/>
    <w:rsid w:val="00831C44"/>
    <w:rsid w:val="008351C3"/>
    <w:rsid w:val="008357D7"/>
    <w:rsid w:val="00836A6E"/>
    <w:rsid w:val="008408B7"/>
    <w:rsid w:val="00840EE3"/>
    <w:rsid w:val="0084360C"/>
    <w:rsid w:val="00844680"/>
    <w:rsid w:val="008501DD"/>
    <w:rsid w:val="00860E27"/>
    <w:rsid w:val="008610A7"/>
    <w:rsid w:val="008639EC"/>
    <w:rsid w:val="008642A5"/>
    <w:rsid w:val="00865EB8"/>
    <w:rsid w:val="00870CBC"/>
    <w:rsid w:val="008801A1"/>
    <w:rsid w:val="008801C2"/>
    <w:rsid w:val="00880C0A"/>
    <w:rsid w:val="00881FB0"/>
    <w:rsid w:val="00882C04"/>
    <w:rsid w:val="0088350F"/>
    <w:rsid w:val="008843F6"/>
    <w:rsid w:val="0088561C"/>
    <w:rsid w:val="00886BAA"/>
    <w:rsid w:val="00887A12"/>
    <w:rsid w:val="008905DD"/>
    <w:rsid w:val="008948A1"/>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5DC1"/>
    <w:rsid w:val="00907592"/>
    <w:rsid w:val="00926B77"/>
    <w:rsid w:val="00926CF0"/>
    <w:rsid w:val="00926EB0"/>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75351"/>
    <w:rsid w:val="009870AE"/>
    <w:rsid w:val="009929EF"/>
    <w:rsid w:val="009A12AE"/>
    <w:rsid w:val="009A1850"/>
    <w:rsid w:val="009A21E6"/>
    <w:rsid w:val="009A2A7F"/>
    <w:rsid w:val="009A478A"/>
    <w:rsid w:val="009A6041"/>
    <w:rsid w:val="009C1DCD"/>
    <w:rsid w:val="009C4C45"/>
    <w:rsid w:val="009C690A"/>
    <w:rsid w:val="009D0D33"/>
    <w:rsid w:val="009D2BD6"/>
    <w:rsid w:val="009D6AD4"/>
    <w:rsid w:val="009D6FEF"/>
    <w:rsid w:val="009D7092"/>
    <w:rsid w:val="009E6189"/>
    <w:rsid w:val="009F0A38"/>
    <w:rsid w:val="009F0B38"/>
    <w:rsid w:val="009F0C2F"/>
    <w:rsid w:val="009F27D8"/>
    <w:rsid w:val="009F3E92"/>
    <w:rsid w:val="009F4421"/>
    <w:rsid w:val="009F4CAE"/>
    <w:rsid w:val="009F698A"/>
    <w:rsid w:val="009F776B"/>
    <w:rsid w:val="00A012D5"/>
    <w:rsid w:val="00A05EA5"/>
    <w:rsid w:val="00A068BC"/>
    <w:rsid w:val="00A10110"/>
    <w:rsid w:val="00A1314F"/>
    <w:rsid w:val="00A148F7"/>
    <w:rsid w:val="00A1495F"/>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1C0E"/>
    <w:rsid w:val="00AF2B3A"/>
    <w:rsid w:val="00B0551C"/>
    <w:rsid w:val="00B05B58"/>
    <w:rsid w:val="00B07215"/>
    <w:rsid w:val="00B07EFA"/>
    <w:rsid w:val="00B17552"/>
    <w:rsid w:val="00B2472A"/>
    <w:rsid w:val="00B32216"/>
    <w:rsid w:val="00B3290E"/>
    <w:rsid w:val="00B405B2"/>
    <w:rsid w:val="00B40A1B"/>
    <w:rsid w:val="00B41806"/>
    <w:rsid w:val="00B423B5"/>
    <w:rsid w:val="00B42506"/>
    <w:rsid w:val="00B42BCD"/>
    <w:rsid w:val="00B44F40"/>
    <w:rsid w:val="00B45F86"/>
    <w:rsid w:val="00B52B8F"/>
    <w:rsid w:val="00B55B70"/>
    <w:rsid w:val="00B57086"/>
    <w:rsid w:val="00B60F7A"/>
    <w:rsid w:val="00B66482"/>
    <w:rsid w:val="00B678F1"/>
    <w:rsid w:val="00B705CC"/>
    <w:rsid w:val="00B72E41"/>
    <w:rsid w:val="00B732B4"/>
    <w:rsid w:val="00B73C8E"/>
    <w:rsid w:val="00B744C0"/>
    <w:rsid w:val="00B7479E"/>
    <w:rsid w:val="00B7642F"/>
    <w:rsid w:val="00B81900"/>
    <w:rsid w:val="00B86056"/>
    <w:rsid w:val="00B86B22"/>
    <w:rsid w:val="00B87770"/>
    <w:rsid w:val="00B942CB"/>
    <w:rsid w:val="00BA0C0B"/>
    <w:rsid w:val="00BA3A23"/>
    <w:rsid w:val="00BA4AA8"/>
    <w:rsid w:val="00BA7DFA"/>
    <w:rsid w:val="00BB1A03"/>
    <w:rsid w:val="00BC18A2"/>
    <w:rsid w:val="00BC2198"/>
    <w:rsid w:val="00BC4266"/>
    <w:rsid w:val="00BC7B28"/>
    <w:rsid w:val="00BD24CB"/>
    <w:rsid w:val="00BD2605"/>
    <w:rsid w:val="00BD3686"/>
    <w:rsid w:val="00BD5AB5"/>
    <w:rsid w:val="00BD636A"/>
    <w:rsid w:val="00BE0604"/>
    <w:rsid w:val="00BE224C"/>
    <w:rsid w:val="00BE7EC6"/>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4C5C"/>
    <w:rsid w:val="00C5127E"/>
    <w:rsid w:val="00C5469D"/>
    <w:rsid w:val="00C54824"/>
    <w:rsid w:val="00C61D17"/>
    <w:rsid w:val="00C6427F"/>
    <w:rsid w:val="00C673B0"/>
    <w:rsid w:val="00C67D5A"/>
    <w:rsid w:val="00C700E8"/>
    <w:rsid w:val="00C72165"/>
    <w:rsid w:val="00C7471F"/>
    <w:rsid w:val="00C76BA7"/>
    <w:rsid w:val="00C7700B"/>
    <w:rsid w:val="00C80D57"/>
    <w:rsid w:val="00C8383B"/>
    <w:rsid w:val="00C8526C"/>
    <w:rsid w:val="00C92BB4"/>
    <w:rsid w:val="00C944D8"/>
    <w:rsid w:val="00CA6DEB"/>
    <w:rsid w:val="00CA6E4C"/>
    <w:rsid w:val="00CB2CE6"/>
    <w:rsid w:val="00CC2EAF"/>
    <w:rsid w:val="00CC3021"/>
    <w:rsid w:val="00CD6F8B"/>
    <w:rsid w:val="00CE517B"/>
    <w:rsid w:val="00CE6E12"/>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353"/>
    <w:rsid w:val="00D464E1"/>
    <w:rsid w:val="00D47587"/>
    <w:rsid w:val="00D5250A"/>
    <w:rsid w:val="00D53DAF"/>
    <w:rsid w:val="00D61D68"/>
    <w:rsid w:val="00D61EB0"/>
    <w:rsid w:val="00D667E8"/>
    <w:rsid w:val="00D671C7"/>
    <w:rsid w:val="00D70E4F"/>
    <w:rsid w:val="00D72C09"/>
    <w:rsid w:val="00D72CDF"/>
    <w:rsid w:val="00D75E66"/>
    <w:rsid w:val="00D77108"/>
    <w:rsid w:val="00D903F9"/>
    <w:rsid w:val="00D96A49"/>
    <w:rsid w:val="00D976D1"/>
    <w:rsid w:val="00DA0B22"/>
    <w:rsid w:val="00DA1960"/>
    <w:rsid w:val="00DA2409"/>
    <w:rsid w:val="00DA2A6F"/>
    <w:rsid w:val="00DA31DA"/>
    <w:rsid w:val="00DA485E"/>
    <w:rsid w:val="00DA7745"/>
    <w:rsid w:val="00DB6C4E"/>
    <w:rsid w:val="00DC1CE5"/>
    <w:rsid w:val="00DC4C02"/>
    <w:rsid w:val="00DC65BD"/>
    <w:rsid w:val="00DD4CA0"/>
    <w:rsid w:val="00DD59DE"/>
    <w:rsid w:val="00DD5C64"/>
    <w:rsid w:val="00DE20DB"/>
    <w:rsid w:val="00DE29C6"/>
    <w:rsid w:val="00DE2B66"/>
    <w:rsid w:val="00DE49BE"/>
    <w:rsid w:val="00DF1239"/>
    <w:rsid w:val="00DF13B6"/>
    <w:rsid w:val="00DF1D90"/>
    <w:rsid w:val="00DF25C0"/>
    <w:rsid w:val="00DF4EB9"/>
    <w:rsid w:val="00E0222C"/>
    <w:rsid w:val="00E0402F"/>
    <w:rsid w:val="00E04B66"/>
    <w:rsid w:val="00E07006"/>
    <w:rsid w:val="00E11726"/>
    <w:rsid w:val="00E1199D"/>
    <w:rsid w:val="00E12981"/>
    <w:rsid w:val="00E14577"/>
    <w:rsid w:val="00E2691D"/>
    <w:rsid w:val="00E32F4B"/>
    <w:rsid w:val="00E36DF1"/>
    <w:rsid w:val="00E42468"/>
    <w:rsid w:val="00E50AC5"/>
    <w:rsid w:val="00E51C6E"/>
    <w:rsid w:val="00E5394E"/>
    <w:rsid w:val="00E56C02"/>
    <w:rsid w:val="00E57F27"/>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773F"/>
    <w:rsid w:val="00F54DB6"/>
    <w:rsid w:val="00F55865"/>
    <w:rsid w:val="00F55A0F"/>
    <w:rsid w:val="00F61B51"/>
    <w:rsid w:val="00F621E2"/>
    <w:rsid w:val="00F6230A"/>
    <w:rsid w:val="00F675EC"/>
    <w:rsid w:val="00F70954"/>
    <w:rsid w:val="00F7135D"/>
    <w:rsid w:val="00F73CD8"/>
    <w:rsid w:val="00F81861"/>
    <w:rsid w:val="00F83E74"/>
    <w:rsid w:val="00F95869"/>
    <w:rsid w:val="00F95AAC"/>
    <w:rsid w:val="00FA019E"/>
    <w:rsid w:val="00FA111B"/>
    <w:rsid w:val="00FA1E94"/>
    <w:rsid w:val="00FA20EE"/>
    <w:rsid w:val="00FA24F7"/>
    <w:rsid w:val="00FB179F"/>
    <w:rsid w:val="00FB3E3C"/>
    <w:rsid w:val="00FB4F9C"/>
    <w:rsid w:val="00FB6ED8"/>
    <w:rsid w:val="00FB76CE"/>
    <w:rsid w:val="00FC608C"/>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3954">
      <w:bodyDiv w:val="1"/>
      <w:marLeft w:val="0"/>
      <w:marRight w:val="0"/>
      <w:marTop w:val="0"/>
      <w:marBottom w:val="0"/>
      <w:divBdr>
        <w:top w:val="none" w:sz="0" w:space="0" w:color="auto"/>
        <w:left w:val="none" w:sz="0" w:space="0" w:color="auto"/>
        <w:bottom w:val="none" w:sz="0" w:space="0" w:color="auto"/>
        <w:right w:val="none" w:sz="0" w:space="0" w:color="auto"/>
      </w:divBdr>
    </w:div>
    <w:div w:id="246234607">
      <w:bodyDiv w:val="1"/>
      <w:marLeft w:val="0"/>
      <w:marRight w:val="0"/>
      <w:marTop w:val="0"/>
      <w:marBottom w:val="0"/>
      <w:divBdr>
        <w:top w:val="none" w:sz="0" w:space="0" w:color="auto"/>
        <w:left w:val="none" w:sz="0" w:space="0" w:color="auto"/>
        <w:bottom w:val="none" w:sz="0" w:space="0" w:color="auto"/>
        <w:right w:val="none" w:sz="0" w:space="0" w:color="auto"/>
      </w:divBdr>
    </w:div>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43120061">
      <w:bodyDiv w:val="1"/>
      <w:marLeft w:val="0"/>
      <w:marRight w:val="0"/>
      <w:marTop w:val="0"/>
      <w:marBottom w:val="0"/>
      <w:divBdr>
        <w:top w:val="none" w:sz="0" w:space="0" w:color="auto"/>
        <w:left w:val="none" w:sz="0" w:space="0" w:color="auto"/>
        <w:bottom w:val="none" w:sz="0" w:space="0" w:color="auto"/>
        <w:right w:val="none" w:sz="0" w:space="0" w:color="auto"/>
      </w:divBdr>
    </w:div>
    <w:div w:id="810637029">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0941991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53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465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40127-523F-4C27-BFC5-15FF20EF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13087</Words>
  <Characters>7460</Characters>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2025-09-02T09:38:00Z</dcterms:created>
  <dcterms:modified xsi:type="dcterms:W3CDTF">2025-09-02T11:33:00Z</dcterms:modified>
</cp:coreProperties>
</file>