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6860852" w14:textId="77777777" w:rsidR="0099375C" w:rsidRDefault="0099375C" w:rsidP="00884E47">
            <w:pPr>
              <w:spacing w:after="0" w:line="240" w:lineRule="auto"/>
              <w:jc w:val="center"/>
              <w:rPr>
                <w:rFonts w:ascii="Times New Roman" w:hAnsi="Times New Roman"/>
                <w:sz w:val="28"/>
                <w:szCs w:val="28"/>
              </w:rPr>
            </w:pPr>
          </w:p>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475B52F5" w:rsidR="00874162" w:rsidRPr="006D7334" w:rsidRDefault="00A60629" w:rsidP="00FD0B11">
            <w:pPr>
              <w:spacing w:after="0" w:line="240" w:lineRule="auto"/>
              <w:rPr>
                <w:rFonts w:ascii="Times New Roman" w:hAnsi="Times New Roman"/>
                <w:b/>
                <w:sz w:val="28"/>
                <w:szCs w:val="28"/>
              </w:rPr>
            </w:pPr>
            <w:r>
              <w:rPr>
                <w:rFonts w:ascii="Times New Roman" w:hAnsi="Times New Roman"/>
                <w:b/>
                <w:sz w:val="28"/>
                <w:szCs w:val="28"/>
              </w:rPr>
              <w:t>2</w:t>
            </w:r>
            <w:r w:rsidR="00FD0B11">
              <w:rPr>
                <w:rFonts w:ascii="Times New Roman" w:hAnsi="Times New Roman"/>
                <w:b/>
                <w:sz w:val="28"/>
                <w:szCs w:val="28"/>
              </w:rPr>
              <w:t>9</w:t>
            </w:r>
            <w:r w:rsidR="00874162">
              <w:rPr>
                <w:rFonts w:ascii="Times New Roman" w:hAnsi="Times New Roman"/>
                <w:b/>
                <w:sz w:val="28"/>
                <w:szCs w:val="28"/>
              </w:rPr>
              <w:t xml:space="preserve"> </w:t>
            </w:r>
            <w:r>
              <w:rPr>
                <w:rFonts w:ascii="Times New Roman" w:hAnsi="Times New Roman"/>
                <w:b/>
                <w:sz w:val="28"/>
                <w:szCs w:val="28"/>
              </w:rPr>
              <w:t>в</w:t>
            </w:r>
            <w:r w:rsidR="00FD0B11">
              <w:rPr>
                <w:rFonts w:ascii="Times New Roman" w:hAnsi="Times New Roman"/>
                <w:b/>
                <w:sz w:val="28"/>
                <w:szCs w:val="28"/>
              </w:rPr>
              <w:t>ере</w:t>
            </w:r>
            <w:r>
              <w:rPr>
                <w:rFonts w:ascii="Times New Roman" w:hAnsi="Times New Roman"/>
                <w:b/>
                <w:sz w:val="28"/>
                <w:szCs w:val="28"/>
              </w:rPr>
              <w:t>с</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36BEB20F"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Pr>
                <w:rFonts w:ascii="Times New Roman" w:hAnsi="Times New Roman"/>
                <w:b/>
                <w:sz w:val="28"/>
                <w:szCs w:val="28"/>
              </w:rPr>
              <w:t>1</w:t>
            </w:r>
            <w:r w:rsidR="00A60629">
              <w:rPr>
                <w:rFonts w:ascii="Times New Roman" w:hAnsi="Times New Roman"/>
                <w:b/>
                <w:sz w:val="28"/>
                <w:szCs w:val="28"/>
              </w:rPr>
              <w:t>011</w:t>
            </w:r>
            <w:r w:rsidRPr="00B000CB">
              <w:rPr>
                <w:rFonts w:ascii="Times New Roman" w:hAnsi="Times New Roman"/>
                <w:b/>
                <w:sz w:val="28"/>
                <w:szCs w:val="28"/>
              </w:rPr>
              <w:t>дс-2</w:t>
            </w:r>
            <w:r>
              <w:rPr>
                <w:rFonts w:ascii="Times New Roman" w:hAnsi="Times New Roman"/>
                <w:b/>
                <w:sz w:val="28"/>
                <w:szCs w:val="28"/>
              </w:rPr>
              <w:t>5</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8E34F2A" w14:textId="6AD88643"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9A716C">
        <w:rPr>
          <w:rFonts w:ascii="Times New Roman" w:hAnsi="Times New Roman"/>
          <w:sz w:val="28"/>
          <w:szCs w:val="28"/>
        </w:rPr>
        <w:t xml:space="preserve">ОСОБА_1 </w:t>
      </w:r>
      <w:r w:rsidRPr="00595D3B">
        <w:rPr>
          <w:rFonts w:ascii="Times New Roman" w:hAnsi="Times New Roman"/>
          <w:sz w:val="28"/>
          <w:szCs w:val="28"/>
        </w:rPr>
        <w:t xml:space="preserve">стосовно </w:t>
      </w:r>
      <w:r w:rsidR="00A60629">
        <w:rPr>
          <w:rFonts w:ascii="Times New Roman" w:hAnsi="Times New Roman"/>
          <w:sz w:val="28"/>
          <w:szCs w:val="28"/>
        </w:rPr>
        <w:t>першого заступника керівника Харківської обласної прокуратури Тарасова Івана</w:t>
      </w:r>
      <w:r w:rsidR="00FD0B11">
        <w:rPr>
          <w:rFonts w:ascii="Times New Roman" w:hAnsi="Times New Roman"/>
          <w:sz w:val="28"/>
          <w:szCs w:val="28"/>
        </w:rPr>
        <w:t xml:space="preserve"> Олександровича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D0B11">
        <w:rPr>
          <w:rFonts w:ascii="Times New Roman" w:hAnsi="Times New Roman"/>
          <w:sz w:val="28"/>
          <w:szCs w:val="28"/>
        </w:rPr>
        <w:t xml:space="preserve"> </w:t>
      </w:r>
      <w:r w:rsidR="00A60629">
        <w:rPr>
          <w:rFonts w:ascii="Times New Roman" w:hAnsi="Times New Roman"/>
          <w:sz w:val="28"/>
          <w:szCs w:val="28"/>
        </w:rPr>
        <w:t>Тарасов І</w:t>
      </w:r>
      <w:r w:rsidR="00FD0B11">
        <w:rPr>
          <w:rFonts w:ascii="Times New Roman" w:hAnsi="Times New Roman"/>
          <w:sz w:val="28"/>
          <w:szCs w:val="28"/>
        </w:rPr>
        <w:t>.О</w:t>
      </w:r>
      <w:r>
        <w:rPr>
          <w:rFonts w:ascii="Times New Roman" w:hAnsi="Times New Roman"/>
          <w:sz w:val="28"/>
          <w:szCs w:val="28"/>
        </w:rPr>
        <w:t>.</w:t>
      </w:r>
      <w:r w:rsidRPr="00595D3B">
        <w:rPr>
          <w:rFonts w:ascii="Times New Roman" w:hAnsi="Times New Roman"/>
          <w:sz w:val="28"/>
          <w:szCs w:val="28"/>
        </w:rPr>
        <w:t>),</w:t>
      </w:r>
    </w:p>
    <w:p w14:paraId="7360DAF1" w14:textId="77777777" w:rsidR="00874162" w:rsidRPr="00F65DFF" w:rsidRDefault="00874162" w:rsidP="00874162">
      <w:pPr>
        <w:spacing w:after="0" w:line="240" w:lineRule="auto"/>
        <w:ind w:firstLine="567"/>
        <w:jc w:val="both"/>
        <w:rPr>
          <w:rFonts w:ascii="Times New Roman" w:hAnsi="Times New Roman"/>
          <w:sz w:val="20"/>
          <w:szCs w:val="20"/>
        </w:rPr>
      </w:pPr>
    </w:p>
    <w:p w14:paraId="65BC43D6"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283655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5D3E3CC" w14:textId="7AFFB9A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A716C">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A60629">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A60629">
        <w:rPr>
          <w:rFonts w:ascii="Times New Roman" w:hAnsi="Times New Roman"/>
          <w:sz w:val="28"/>
          <w:szCs w:val="28"/>
        </w:rPr>
        <w:t>Тарасовим І.О</w:t>
      </w:r>
      <w:r w:rsidRPr="00595D3B">
        <w:rPr>
          <w:rFonts w:ascii="Times New Roman" w:hAnsi="Times New Roman"/>
          <w:sz w:val="28"/>
          <w:szCs w:val="28"/>
        </w:rPr>
        <w:t>.</w:t>
      </w:r>
    </w:p>
    <w:p w14:paraId="2CD6C222" w14:textId="5C3F5FF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D0B11">
        <w:rPr>
          <w:rFonts w:ascii="Times New Roman" w:hAnsi="Times New Roman"/>
          <w:sz w:val="28"/>
          <w:szCs w:val="28"/>
        </w:rPr>
        <w:t>1</w:t>
      </w:r>
      <w:r w:rsidR="00A60629">
        <w:rPr>
          <w:rFonts w:ascii="Times New Roman" w:hAnsi="Times New Roman"/>
          <w:sz w:val="28"/>
          <w:szCs w:val="28"/>
        </w:rPr>
        <w:t>7</w:t>
      </w:r>
      <w:r w:rsidRPr="00595D3B">
        <w:rPr>
          <w:rFonts w:ascii="Times New Roman" w:hAnsi="Times New Roman"/>
          <w:sz w:val="28"/>
          <w:szCs w:val="28"/>
        </w:rPr>
        <w:t xml:space="preserve"> </w:t>
      </w:r>
      <w:r w:rsidR="00A60629">
        <w:rPr>
          <w:rFonts w:ascii="Times New Roman" w:hAnsi="Times New Roman"/>
          <w:sz w:val="28"/>
          <w:szCs w:val="28"/>
        </w:rPr>
        <w:t>в</w:t>
      </w:r>
      <w:r w:rsidR="00FD0B11">
        <w:rPr>
          <w:rFonts w:ascii="Times New Roman" w:hAnsi="Times New Roman"/>
          <w:sz w:val="28"/>
          <w:szCs w:val="28"/>
        </w:rPr>
        <w:t>ере</w:t>
      </w:r>
      <w:r w:rsidR="00A60629">
        <w:rPr>
          <w:rFonts w:ascii="Times New Roman" w:hAnsi="Times New Roman"/>
          <w:sz w:val="28"/>
          <w:szCs w:val="28"/>
        </w:rPr>
        <w:t>с</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515D2E0" w14:textId="1E741491" w:rsidR="00C73F0C"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C73F0C">
        <w:rPr>
          <w:rFonts w:ascii="Times New Roman" w:hAnsi="Times New Roman"/>
          <w:sz w:val="28"/>
          <w:szCs w:val="28"/>
        </w:rPr>
        <w:t>має процесуальний статус потерпілого</w:t>
      </w:r>
      <w:r w:rsidR="00C73F0C" w:rsidRPr="00C73F0C">
        <w:rPr>
          <w:rFonts w:ascii="Times New Roman" w:hAnsi="Times New Roman"/>
          <w:sz w:val="28"/>
          <w:szCs w:val="28"/>
        </w:rPr>
        <w:t xml:space="preserve"> </w:t>
      </w:r>
      <w:r w:rsidR="00C73F0C">
        <w:rPr>
          <w:rFonts w:ascii="Times New Roman" w:hAnsi="Times New Roman"/>
          <w:sz w:val="28"/>
          <w:szCs w:val="28"/>
        </w:rPr>
        <w:t>у кримінальному провадженні № </w:t>
      </w:r>
      <w:r w:rsidR="009A716C">
        <w:rPr>
          <w:rFonts w:ascii="Times New Roman" w:hAnsi="Times New Roman"/>
          <w:sz w:val="28"/>
          <w:szCs w:val="28"/>
        </w:rPr>
        <w:t>(конфіденційна інформація)</w:t>
      </w:r>
      <w:r w:rsidR="00C73F0C">
        <w:rPr>
          <w:rFonts w:ascii="Times New Roman" w:hAnsi="Times New Roman"/>
          <w:sz w:val="28"/>
          <w:szCs w:val="28"/>
        </w:rPr>
        <w:t xml:space="preserve"> від 25 вересня 2015 року за ознаками кримінального правопорушення, передбаченого частиною третьою статті 190 Кримінального кодексу України. Процесуальне керівництво у ньому здійснюється Салтівською окружно</w:t>
      </w:r>
      <w:r w:rsidR="004606CB">
        <w:rPr>
          <w:rFonts w:ascii="Times New Roman" w:hAnsi="Times New Roman"/>
          <w:sz w:val="28"/>
          <w:szCs w:val="28"/>
        </w:rPr>
        <w:t>ю</w:t>
      </w:r>
      <w:r w:rsidR="00C73F0C">
        <w:rPr>
          <w:rFonts w:ascii="Times New Roman" w:hAnsi="Times New Roman"/>
          <w:sz w:val="28"/>
          <w:szCs w:val="28"/>
        </w:rPr>
        <w:t xml:space="preserve"> прокуратурою міста Харкова.</w:t>
      </w:r>
    </w:p>
    <w:p w14:paraId="5DFA8A04" w14:textId="4072A54B" w:rsidR="00C73F0C" w:rsidRDefault="005A6D03"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на клопотання та скаргу у кримінальному провадженні отримав 05 вересня 2025 року відповідь за підписом першого заступника керівника Харківської обласної прокуратури Тарасова І.О., у якій надано недостовірну інформацію про осіб, які вчинили вказане вище кримінальне правопорушення, що суперечить ухвалі Салтівського районного суду м. Харкова від 30 липня </w:t>
      </w:r>
      <w:r>
        <w:rPr>
          <w:rFonts w:ascii="Times New Roman" w:hAnsi="Times New Roman"/>
          <w:sz w:val="28"/>
          <w:szCs w:val="28"/>
        </w:rPr>
        <w:br/>
        <w:t>2025 року.</w:t>
      </w:r>
    </w:p>
    <w:p w14:paraId="60BB5265" w14:textId="23781F6C" w:rsidR="005A6D03" w:rsidRDefault="005A6D03" w:rsidP="00874162">
      <w:pPr>
        <w:spacing w:after="0" w:line="240" w:lineRule="auto"/>
        <w:ind w:firstLine="567"/>
        <w:jc w:val="both"/>
        <w:rPr>
          <w:rFonts w:ascii="Times New Roman" w:hAnsi="Times New Roman"/>
          <w:sz w:val="28"/>
          <w:szCs w:val="28"/>
        </w:rPr>
      </w:pPr>
      <w:r>
        <w:rPr>
          <w:rFonts w:ascii="Times New Roman" w:hAnsi="Times New Roman"/>
          <w:sz w:val="28"/>
          <w:szCs w:val="28"/>
        </w:rPr>
        <w:t>Зазначені дії керівника прокуратури, на думку скаржника, вводять в оману потерпілого та можуть свідчити про умисне покривання колег або про службову недбалість.</w:t>
      </w:r>
    </w:p>
    <w:p w14:paraId="32FF8FA7" w14:textId="0008783E" w:rsidR="005A6D03" w:rsidRDefault="005A6D03" w:rsidP="005A6D03">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 xml:space="preserve">У зв’язку із цим прокурор </w:t>
      </w:r>
      <w:r>
        <w:rPr>
          <w:rFonts w:ascii="Times New Roman" w:hAnsi="Times New Roman"/>
          <w:sz w:val="28"/>
          <w:szCs w:val="28"/>
        </w:rPr>
        <w:t>Тарасов І.О.</w:t>
      </w:r>
      <w:r w:rsidRPr="00C85119">
        <w:rPr>
          <w:rFonts w:ascii="Times New Roman" w:hAnsi="Times New Roman"/>
          <w:sz w:val="28"/>
          <w:szCs w:val="28"/>
        </w:rPr>
        <w:t xml:space="preserve"> 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пунктів 1, 5 (невиконання чи неналежне виконання службових обов’язків</w:t>
      </w:r>
      <w:r>
        <w:rPr>
          <w:rFonts w:ascii="Times New Roman" w:hAnsi="Times New Roman"/>
          <w:sz w:val="28"/>
          <w:szCs w:val="28"/>
        </w:rPr>
        <w:t xml:space="preserve"> та</w:t>
      </w:r>
      <w:r w:rsidRPr="00C85119">
        <w:rPr>
          <w:rFonts w:ascii="Times New Roman" w:hAnsi="Times New Roman"/>
          <w:sz w:val="28"/>
          <w:szCs w:val="28"/>
        </w:rPr>
        <w:t xml:space="preserve"> вчинення дій, що порочать звання </w:t>
      </w:r>
      <w:r w:rsidRPr="00C85119">
        <w:rPr>
          <w:rFonts w:ascii="Times New Roman" w:hAnsi="Times New Roman"/>
          <w:sz w:val="28"/>
          <w:szCs w:val="28"/>
        </w:rPr>
        <w:lastRenderedPageBreak/>
        <w:t>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1697-VII (далі – Закон, Закон № 1697-VII).</w:t>
      </w:r>
    </w:p>
    <w:p w14:paraId="2CB4E200" w14:textId="77777777" w:rsidR="00874162" w:rsidRPr="00F65DFF" w:rsidRDefault="00874162" w:rsidP="00874162">
      <w:pPr>
        <w:spacing w:after="0" w:line="240" w:lineRule="auto"/>
        <w:ind w:firstLine="567"/>
        <w:jc w:val="both"/>
        <w:rPr>
          <w:rFonts w:ascii="Times New Roman" w:hAnsi="Times New Roman"/>
          <w:b/>
          <w:sz w:val="24"/>
          <w:szCs w:val="24"/>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96916BB" w14:textId="70E234F6" w:rsidR="00874162"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C350AB">
        <w:rPr>
          <w:rFonts w:ascii="Times New Roman" w:hAnsi="Times New Roman"/>
          <w:sz w:val="28"/>
          <w:szCs w:val="28"/>
          <w:shd w:val="clear" w:color="auto" w:fill="FFFFFF"/>
        </w:rPr>
        <w:t xml:space="preserve"> </w:t>
      </w:r>
      <w:r w:rsidR="004C7777">
        <w:rPr>
          <w:rFonts w:ascii="Times New Roman" w:hAnsi="Times New Roman"/>
          <w:sz w:val="28"/>
          <w:szCs w:val="28"/>
          <w:shd w:val="clear" w:color="auto" w:fill="FFFFFF"/>
        </w:rPr>
        <w:t xml:space="preserve">ухвали Московського районного суду </w:t>
      </w:r>
      <w:r w:rsidR="009953E1">
        <w:rPr>
          <w:rFonts w:ascii="Times New Roman" w:hAnsi="Times New Roman"/>
          <w:sz w:val="28"/>
          <w:szCs w:val="28"/>
          <w:shd w:val="clear" w:color="auto" w:fill="FFFFFF"/>
        </w:rPr>
        <w:t xml:space="preserve">м. Харкова від 29.07.2021; ухвали Салтівського районного суду м. Харкова від 30.07.2025; рішення Приморського районного суду м. Одеси від 22.10.2024 </w:t>
      </w:r>
      <w:r w:rsidR="00D0156F">
        <w:rPr>
          <w:rFonts w:ascii="Times New Roman" w:hAnsi="Times New Roman"/>
          <w:sz w:val="28"/>
          <w:szCs w:val="28"/>
          <w:shd w:val="clear" w:color="auto" w:fill="FFFFFF"/>
        </w:rPr>
        <w:br/>
      </w:r>
      <w:r w:rsidR="009953E1">
        <w:rPr>
          <w:rFonts w:ascii="Times New Roman" w:hAnsi="Times New Roman"/>
          <w:sz w:val="28"/>
          <w:szCs w:val="28"/>
          <w:shd w:val="clear" w:color="auto" w:fill="FFFFFF"/>
        </w:rPr>
        <w:t>у справі № </w:t>
      </w:r>
      <w:r w:rsidR="00D0156F">
        <w:rPr>
          <w:rFonts w:ascii="Times New Roman" w:hAnsi="Times New Roman"/>
          <w:sz w:val="28"/>
          <w:szCs w:val="28"/>
        </w:rPr>
        <w:t>(конфіденційна інформація)</w:t>
      </w:r>
      <w:r w:rsidR="009953E1">
        <w:rPr>
          <w:rFonts w:ascii="Times New Roman" w:hAnsi="Times New Roman"/>
          <w:sz w:val="28"/>
          <w:szCs w:val="28"/>
          <w:shd w:val="clear" w:color="auto" w:fill="FFFFFF"/>
        </w:rPr>
        <w:t xml:space="preserve">; апеляційної скарги Харківської обласної прокуратури від 27,11,2024; </w:t>
      </w:r>
      <w:r w:rsidR="00AF758A">
        <w:rPr>
          <w:rFonts w:ascii="Times New Roman" w:hAnsi="Times New Roman"/>
          <w:sz w:val="28"/>
          <w:szCs w:val="28"/>
          <w:shd w:val="clear" w:color="auto" w:fill="FFFFFF"/>
        </w:rPr>
        <w:t xml:space="preserve">відзиву Харківської обласної прокуратури від 30.11.2022; постанови про зміну кваліфікації від 12.05.2023; постанови про визначення органу проведення досудового розслідування від 12.05.2023; постанови про відмову в задоволенні клопотання від 02.07.2025; відповіді Харківської обласної прокуратури від 05.09.2025 № 09/1386-25; звернень </w:t>
      </w:r>
      <w:r w:rsidR="009A716C">
        <w:rPr>
          <w:rFonts w:ascii="Times New Roman" w:hAnsi="Times New Roman"/>
          <w:sz w:val="28"/>
          <w:szCs w:val="28"/>
        </w:rPr>
        <w:t xml:space="preserve">ОСОБА_1 </w:t>
      </w:r>
      <w:r w:rsidR="00AF758A">
        <w:rPr>
          <w:rFonts w:ascii="Times New Roman" w:hAnsi="Times New Roman"/>
          <w:sz w:val="28"/>
          <w:szCs w:val="28"/>
          <w:shd w:val="clear" w:color="auto" w:fill="FFFFFF"/>
        </w:rPr>
        <w:t xml:space="preserve">від 09.08.2025 і 14.08.2025; посвідчення про піклування над </w:t>
      </w:r>
      <w:r w:rsidR="009A716C">
        <w:rPr>
          <w:rFonts w:ascii="Times New Roman" w:hAnsi="Times New Roman"/>
          <w:sz w:val="28"/>
          <w:szCs w:val="28"/>
        </w:rPr>
        <w:t>ОСОБА_2</w:t>
      </w:r>
      <w:r w:rsidR="00AF758A">
        <w:rPr>
          <w:rFonts w:ascii="Times New Roman" w:hAnsi="Times New Roman"/>
          <w:sz w:val="28"/>
          <w:szCs w:val="28"/>
          <w:shd w:val="clear" w:color="auto" w:fill="FFFFFF"/>
        </w:rPr>
        <w:t xml:space="preserve">; </w:t>
      </w:r>
      <w:r w:rsidR="003D7117">
        <w:rPr>
          <w:rFonts w:ascii="Times New Roman" w:hAnsi="Times New Roman"/>
          <w:sz w:val="28"/>
          <w:szCs w:val="28"/>
          <w:shd w:val="clear" w:color="auto" w:fill="FFFFFF"/>
        </w:rPr>
        <w:t>лікарськ</w:t>
      </w:r>
      <w:r w:rsidR="00AF758A">
        <w:rPr>
          <w:rFonts w:ascii="Times New Roman" w:hAnsi="Times New Roman"/>
          <w:sz w:val="28"/>
          <w:szCs w:val="28"/>
          <w:shd w:val="clear" w:color="auto" w:fill="FFFFFF"/>
        </w:rPr>
        <w:t>ого висновку про інвалідність</w:t>
      </w:r>
      <w:r w:rsidR="00AF758A" w:rsidRPr="00AF758A">
        <w:rPr>
          <w:rFonts w:ascii="Times New Roman" w:hAnsi="Times New Roman"/>
          <w:sz w:val="28"/>
          <w:szCs w:val="28"/>
          <w:shd w:val="clear" w:color="auto" w:fill="FFFFFF"/>
        </w:rPr>
        <w:t xml:space="preserve"> </w:t>
      </w:r>
      <w:r w:rsidR="009A716C">
        <w:rPr>
          <w:rFonts w:ascii="Times New Roman" w:hAnsi="Times New Roman"/>
          <w:sz w:val="28"/>
          <w:szCs w:val="28"/>
        </w:rPr>
        <w:t>ОСОБА_2</w:t>
      </w:r>
      <w:r w:rsidR="00AF758A">
        <w:rPr>
          <w:rFonts w:ascii="Times New Roman" w:hAnsi="Times New Roman"/>
          <w:sz w:val="28"/>
          <w:szCs w:val="28"/>
          <w:shd w:val="clear" w:color="auto" w:fill="FFFFFF"/>
        </w:rPr>
        <w:t xml:space="preserve">; </w:t>
      </w:r>
      <w:r w:rsidR="003D7117">
        <w:rPr>
          <w:rFonts w:ascii="Times New Roman" w:hAnsi="Times New Roman"/>
          <w:sz w:val="28"/>
          <w:szCs w:val="28"/>
          <w:shd w:val="clear" w:color="auto" w:fill="FFFFFF"/>
        </w:rPr>
        <w:t xml:space="preserve">свідоцтва про смерть </w:t>
      </w:r>
      <w:r w:rsidR="009A716C">
        <w:rPr>
          <w:rFonts w:ascii="Times New Roman" w:hAnsi="Times New Roman"/>
          <w:sz w:val="28"/>
          <w:szCs w:val="28"/>
        </w:rPr>
        <w:t>ОСОБА_2</w:t>
      </w:r>
      <w:r w:rsidR="003D7117">
        <w:rPr>
          <w:rFonts w:ascii="Times New Roman" w:hAnsi="Times New Roman"/>
          <w:sz w:val="28"/>
          <w:szCs w:val="28"/>
          <w:shd w:val="clear" w:color="auto" w:fill="FFFFFF"/>
        </w:rPr>
        <w:t>;</w:t>
      </w:r>
      <w:r w:rsidR="00765172">
        <w:rPr>
          <w:rFonts w:ascii="Times New Roman" w:hAnsi="Times New Roman"/>
          <w:sz w:val="28"/>
          <w:szCs w:val="28"/>
          <w:shd w:val="clear" w:color="auto" w:fill="FFFFFF"/>
        </w:rPr>
        <w:t xml:space="preserve"> постанови про арешт коштів боржника від 05.09.2022; постанови про опис та арешт майна (коштів) боржника від 10.03.2021; паспорта та РНОКПП </w:t>
      </w:r>
      <w:r w:rsidR="009A716C">
        <w:rPr>
          <w:rFonts w:ascii="Times New Roman" w:hAnsi="Times New Roman"/>
          <w:sz w:val="28"/>
          <w:szCs w:val="28"/>
        </w:rPr>
        <w:t>ОСОБА_1</w:t>
      </w:r>
      <w:r>
        <w:rPr>
          <w:rFonts w:ascii="Times New Roman" w:hAnsi="Times New Roman"/>
          <w:sz w:val="28"/>
          <w:szCs w:val="28"/>
        </w:rPr>
        <w:t>.</w:t>
      </w:r>
    </w:p>
    <w:p w14:paraId="6F99B4B6" w14:textId="77777777" w:rsidR="00874162" w:rsidRPr="00F65DFF" w:rsidRDefault="00874162" w:rsidP="00874162">
      <w:pPr>
        <w:spacing w:after="0" w:line="240" w:lineRule="auto"/>
        <w:ind w:firstLine="567"/>
        <w:jc w:val="both"/>
        <w:rPr>
          <w:rFonts w:ascii="Times New Roman" w:hAnsi="Times New Roman"/>
          <w:b/>
          <w:sz w:val="24"/>
          <w:szCs w:val="24"/>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77777777"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718C80F5"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w:t>
      </w:r>
      <w:r w:rsidR="00486DFE">
        <w:rPr>
          <w:rFonts w:ascii="Times New Roman" w:hAnsi="Times New Roman"/>
          <w:sz w:val="28"/>
          <w:szCs w:val="28"/>
        </w:rPr>
        <w:t>о</w:t>
      </w:r>
      <w:r w:rsidRPr="0057321A">
        <w:rPr>
          <w:rFonts w:ascii="Times New Roman" w:hAnsi="Times New Roman"/>
          <w:sz w:val="28"/>
          <w:szCs w:val="28"/>
        </w:rPr>
        <w:t>м 2 частини першої статті 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77777777"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 VII. </w:t>
      </w:r>
    </w:p>
    <w:p w14:paraId="2A377EE1" w14:textId="77777777"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2E0B3AF5" w14:textId="77777777"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E18BD6" w14:textId="77777777"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 xml:space="preserve">України від 13 квітня 2012 року № 4651-VI України питання, пов’язані із </w:t>
      </w:r>
      <w:r w:rsidRPr="00F5760D">
        <w:rPr>
          <w:rFonts w:ascii="Times New Roman" w:hAnsi="Times New Roman"/>
          <w:bCs/>
          <w:sz w:val="28"/>
          <w:szCs w:val="28"/>
        </w:rPr>
        <w:lastRenderedPageBreak/>
        <w:t>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ABE91D9" w14:textId="77777777"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Pr="00595D3B">
        <w:rPr>
          <w:rFonts w:ascii="Times New Roman" w:hAnsi="Times New Roman"/>
          <w:sz w:val="28"/>
          <w:szCs w:val="28"/>
        </w:rPr>
        <w:t> </w:t>
      </w:r>
      <w:r w:rsidR="003B1F64">
        <w:rPr>
          <w:rFonts w:ascii="Times New Roman" w:hAnsi="Times New Roman"/>
          <w:sz w:val="28"/>
          <w:szCs w:val="28"/>
        </w:rPr>
        <w:br/>
      </w:r>
      <w:r w:rsidRPr="00595D3B">
        <w:rPr>
          <w:rFonts w:ascii="Times New Roman" w:hAnsi="Times New Roman"/>
          <w:sz w:val="28"/>
          <w:szCs w:val="28"/>
        </w:rPr>
        <w:t>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14:paraId="4BEDE41C"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0054DB72"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34CA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3B1F64">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77777777"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14:paraId="2421E5A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14F8B60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14:paraId="246CCD31"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14:paraId="7D089AA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E22E2CC"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B638101"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358D57D" w14:textId="77777777"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2202D2E3" w14:textId="77777777"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1E1E8BB" w14:textId="152D2200"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9A716C">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486DFE">
        <w:rPr>
          <w:rFonts w:ascii="Times New Roman" w:hAnsi="Times New Roman"/>
          <w:sz w:val="28"/>
          <w:szCs w:val="28"/>
        </w:rPr>
        <w:t>а/прокур</w:t>
      </w:r>
      <w:r w:rsidR="00A17339">
        <w:rPr>
          <w:rFonts w:ascii="Times New Roman" w:hAnsi="Times New Roman"/>
          <w:sz w:val="28"/>
          <w:szCs w:val="28"/>
        </w:rPr>
        <w:t>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14:paraId="32AA2B25"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54602C8" w14:textId="5DF742D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Разом з тим, судових рішень про визнання неправомірними дій прокурор</w:t>
      </w:r>
      <w:r w:rsidR="004F2008">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486DFE">
        <w:rPr>
          <w:rFonts w:ascii="Times New Roman" w:hAnsi="Times New Roman"/>
          <w:sz w:val="28"/>
          <w:szCs w:val="28"/>
          <w:lang w:eastAsia="uk-UA"/>
        </w:rPr>
        <w:t>о</w:t>
      </w:r>
      <w:r w:rsidR="003B1F64">
        <w:rPr>
          <w:rFonts w:ascii="Times New Roman" w:hAnsi="Times New Roman"/>
          <w:sz w:val="28"/>
          <w:szCs w:val="28"/>
          <w:lang w:eastAsia="uk-UA"/>
        </w:rPr>
        <w:t>м</w:t>
      </w:r>
      <w:r w:rsidRPr="00C379B5">
        <w:rPr>
          <w:rFonts w:ascii="Times New Roman" w:hAnsi="Times New Roman"/>
          <w:sz w:val="28"/>
          <w:szCs w:val="28"/>
          <w:lang w:eastAsia="uk-UA"/>
        </w:rPr>
        <w:t xml:space="preserve"> </w:t>
      </w:r>
      <w:r w:rsidR="00486DFE">
        <w:rPr>
          <w:rFonts w:ascii="Times New Roman" w:hAnsi="Times New Roman"/>
          <w:sz w:val="28"/>
          <w:szCs w:val="28"/>
        </w:rPr>
        <w:t>Тарасовим І</w:t>
      </w:r>
      <w:r w:rsidR="003B1F64">
        <w:rPr>
          <w:rFonts w:ascii="Times New Roman" w:hAnsi="Times New Roman"/>
          <w:sz w:val="28"/>
          <w:szCs w:val="28"/>
        </w:rPr>
        <w:t xml:space="preserve">.О.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486DFE">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3B1F64">
        <w:rPr>
          <w:rFonts w:ascii="Times New Roman" w:hAnsi="Times New Roman"/>
          <w:sz w:val="28"/>
          <w:szCs w:val="28"/>
        </w:rPr>
        <w:t xml:space="preserve">та наданні відповідей на </w:t>
      </w:r>
      <w:r w:rsidR="00486DFE">
        <w:rPr>
          <w:rFonts w:ascii="Times New Roman" w:hAnsi="Times New Roman"/>
          <w:sz w:val="28"/>
          <w:szCs w:val="28"/>
        </w:rPr>
        <w:t>звернення</w:t>
      </w:r>
      <w:r w:rsidR="003B1F64">
        <w:rPr>
          <w:rFonts w:ascii="Times New Roman" w:hAnsi="Times New Roman"/>
          <w:sz w:val="28"/>
          <w:szCs w:val="28"/>
        </w:rPr>
        <w:t xml:space="preserve"> </w:t>
      </w:r>
      <w:r w:rsidRPr="00595D3B">
        <w:rPr>
          <w:rFonts w:ascii="Times New Roman" w:hAnsi="Times New Roman"/>
          <w:sz w:val="28"/>
          <w:szCs w:val="28"/>
        </w:rPr>
        <w:t>у кримінальному провадженні.</w:t>
      </w:r>
    </w:p>
    <w:p w14:paraId="29E5926B" w14:textId="10FAF84F" w:rsidR="00874162" w:rsidRPr="00595D3B"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sidR="00486DFE">
        <w:rPr>
          <w:rFonts w:ascii="Times New Roman" w:hAnsi="Times New Roman"/>
          <w:sz w:val="28"/>
          <w:szCs w:val="28"/>
        </w:rPr>
        <w:t>а</w:t>
      </w:r>
      <w:r w:rsidRPr="00595D3B">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672ECB97" w14:textId="2EDB09EC"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w:t>
      </w:r>
      <w:r w:rsidR="004F2008">
        <w:rPr>
          <w:rFonts w:ascii="Times New Roman" w:hAnsi="Times New Roman"/>
          <w:sz w:val="28"/>
          <w:szCs w:val="28"/>
        </w:rPr>
        <w:t>,</w:t>
      </w:r>
      <w:r w:rsidRPr="00595D3B">
        <w:rPr>
          <w:rFonts w:ascii="Times New Roman" w:hAnsi="Times New Roman"/>
          <w:sz w:val="28"/>
          <w:szCs w:val="28"/>
        </w:rPr>
        <w:t xml:space="preserve"> якими підтверджено, що заявник оскаржив дії прокурор</w:t>
      </w:r>
      <w:r w:rsidR="00486DFE">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486DFE">
        <w:rPr>
          <w:rFonts w:ascii="Times New Roman" w:hAnsi="Times New Roman"/>
          <w:sz w:val="28"/>
          <w:szCs w:val="28"/>
        </w:rPr>
        <w:t>а</w:t>
      </w:r>
      <w:r>
        <w:rPr>
          <w:rFonts w:ascii="Times New Roman" w:hAnsi="Times New Roman"/>
          <w:sz w:val="28"/>
          <w:szCs w:val="28"/>
        </w:rPr>
        <w:t xml:space="preserve"> </w:t>
      </w:r>
      <w:r w:rsidR="00486DFE">
        <w:rPr>
          <w:rFonts w:ascii="Times New Roman" w:hAnsi="Times New Roman"/>
          <w:sz w:val="28"/>
          <w:szCs w:val="28"/>
        </w:rPr>
        <w:t>Тарасова І.О</w:t>
      </w:r>
      <w:r w:rsidR="003B1F64">
        <w:rPr>
          <w:rFonts w:ascii="Times New Roman" w:hAnsi="Times New Roman"/>
          <w:sz w:val="28"/>
          <w:szCs w:val="28"/>
        </w:rPr>
        <w:t xml:space="preserve">. </w:t>
      </w:r>
      <w:r>
        <w:rPr>
          <w:rFonts w:ascii="Times New Roman" w:hAnsi="Times New Roman"/>
          <w:sz w:val="28"/>
          <w:szCs w:val="28"/>
        </w:rPr>
        <w:t>під час здійснення 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486DFE">
        <w:rPr>
          <w:rFonts w:ascii="Times New Roman" w:hAnsi="Times New Roman"/>
          <w:sz w:val="28"/>
          <w:szCs w:val="28"/>
        </w:rPr>
        <w:t>№ </w:t>
      </w:r>
      <w:r w:rsidR="009A716C">
        <w:rPr>
          <w:rFonts w:ascii="Times New Roman" w:hAnsi="Times New Roman"/>
          <w:sz w:val="28"/>
          <w:szCs w:val="28"/>
        </w:rPr>
        <w:t xml:space="preserve">(конфіденційна інформація) </w:t>
      </w:r>
      <w:r w:rsidR="003B1F64">
        <w:rPr>
          <w:rFonts w:ascii="Times New Roman" w:hAnsi="Times New Roman"/>
          <w:sz w:val="28"/>
          <w:szCs w:val="28"/>
        </w:rPr>
        <w:t>та наданні відповід</w:t>
      </w:r>
      <w:r w:rsidR="004F2008">
        <w:rPr>
          <w:rFonts w:ascii="Times New Roman" w:hAnsi="Times New Roman"/>
          <w:sz w:val="28"/>
          <w:szCs w:val="28"/>
        </w:rPr>
        <w:t>і</w:t>
      </w:r>
      <w:r w:rsidR="003B1F64">
        <w:rPr>
          <w:rFonts w:ascii="Times New Roman" w:hAnsi="Times New Roman"/>
          <w:sz w:val="28"/>
          <w:szCs w:val="28"/>
        </w:rPr>
        <w:t xml:space="preserve"> на </w:t>
      </w:r>
      <w:r w:rsidR="00486DFE">
        <w:rPr>
          <w:rFonts w:ascii="Times New Roman" w:hAnsi="Times New Roman"/>
          <w:sz w:val="28"/>
          <w:szCs w:val="28"/>
        </w:rPr>
        <w:t xml:space="preserve">звернення </w:t>
      </w:r>
      <w:r w:rsidR="009A716C">
        <w:rPr>
          <w:rFonts w:ascii="Times New Roman" w:hAnsi="Times New Roman"/>
          <w:sz w:val="28"/>
          <w:szCs w:val="28"/>
        </w:rPr>
        <w:t>ОСОБА_1</w:t>
      </w:r>
      <w:r w:rsidRPr="00595D3B">
        <w:rPr>
          <w:rFonts w:ascii="Times New Roman" w:hAnsi="Times New Roman"/>
          <w:sz w:val="28"/>
          <w:szCs w:val="28"/>
        </w:rPr>
        <w:t>.</w:t>
      </w:r>
    </w:p>
    <w:p w14:paraId="09454CF4" w14:textId="495DC249" w:rsidR="00850352" w:rsidRDefault="00850352"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 скарги долучено копію відповіді </w:t>
      </w:r>
      <w:r w:rsidR="00486DFE">
        <w:rPr>
          <w:rFonts w:ascii="Times New Roman" w:hAnsi="Times New Roman"/>
          <w:sz w:val="28"/>
          <w:szCs w:val="28"/>
        </w:rPr>
        <w:t>першого заступника керівника Харківської обласної прокуратури Тарасова І.О</w:t>
      </w:r>
      <w:r>
        <w:rPr>
          <w:rFonts w:ascii="Times New Roman" w:hAnsi="Times New Roman"/>
          <w:sz w:val="28"/>
          <w:szCs w:val="28"/>
        </w:rPr>
        <w:t>.</w:t>
      </w:r>
      <w:r w:rsidR="00E569FE">
        <w:rPr>
          <w:rFonts w:ascii="Times New Roman" w:hAnsi="Times New Roman"/>
          <w:sz w:val="28"/>
          <w:szCs w:val="28"/>
        </w:rPr>
        <w:t>, яким надано роз’яснення</w:t>
      </w:r>
      <w:r w:rsidR="00EE49D3">
        <w:rPr>
          <w:rFonts w:ascii="Times New Roman" w:hAnsi="Times New Roman"/>
          <w:sz w:val="28"/>
          <w:szCs w:val="28"/>
        </w:rPr>
        <w:t xml:space="preserve"> щодо здійснення досудового розслідування з урахуванням </w:t>
      </w:r>
      <w:r w:rsidR="001B673D">
        <w:rPr>
          <w:rFonts w:ascii="Times New Roman" w:hAnsi="Times New Roman"/>
          <w:sz w:val="28"/>
          <w:szCs w:val="28"/>
        </w:rPr>
        <w:t xml:space="preserve">постановлених ухвал </w:t>
      </w:r>
      <w:r w:rsidR="001B673D">
        <w:rPr>
          <w:rFonts w:ascii="Times New Roman" w:hAnsi="Times New Roman"/>
          <w:sz w:val="28"/>
          <w:szCs w:val="28"/>
          <w:shd w:val="clear" w:color="auto" w:fill="FFFFFF"/>
        </w:rPr>
        <w:t xml:space="preserve">Московського районного суду м. Харкова від 29 липня 2021 року та ухвали Салтівського районного суду м. Харкова від 30 липня 2025 року, надання </w:t>
      </w:r>
      <w:r w:rsidR="0086043C">
        <w:rPr>
          <w:rFonts w:ascii="Times New Roman" w:hAnsi="Times New Roman"/>
          <w:sz w:val="28"/>
          <w:szCs w:val="28"/>
          <w:shd w:val="clear" w:color="auto" w:fill="FFFFFF"/>
        </w:rPr>
        <w:br/>
      </w:r>
      <w:r w:rsidR="001B673D">
        <w:rPr>
          <w:rFonts w:ascii="Times New Roman" w:hAnsi="Times New Roman"/>
          <w:sz w:val="28"/>
          <w:szCs w:val="28"/>
          <w:shd w:val="clear" w:color="auto" w:fill="FFFFFF"/>
        </w:rPr>
        <w:t xml:space="preserve">у ньому вказівок слідчому та </w:t>
      </w:r>
      <w:r w:rsidR="0086043C">
        <w:rPr>
          <w:rFonts w:ascii="Times New Roman" w:hAnsi="Times New Roman"/>
          <w:sz w:val="28"/>
          <w:szCs w:val="28"/>
          <w:shd w:val="clear" w:color="auto" w:fill="FFFFFF"/>
        </w:rPr>
        <w:t xml:space="preserve">роз’яснено </w:t>
      </w:r>
      <w:r w:rsidR="001B673D">
        <w:rPr>
          <w:rFonts w:ascii="Times New Roman" w:hAnsi="Times New Roman"/>
          <w:sz w:val="28"/>
          <w:szCs w:val="28"/>
          <w:shd w:val="clear" w:color="auto" w:fill="FFFFFF"/>
        </w:rPr>
        <w:t>вимог</w:t>
      </w:r>
      <w:r w:rsidR="0086043C">
        <w:rPr>
          <w:rFonts w:ascii="Times New Roman" w:hAnsi="Times New Roman"/>
          <w:sz w:val="28"/>
          <w:szCs w:val="28"/>
          <w:shd w:val="clear" w:color="auto" w:fill="FFFFFF"/>
        </w:rPr>
        <w:t>и</w:t>
      </w:r>
      <w:r w:rsidR="001B673D">
        <w:rPr>
          <w:rFonts w:ascii="Times New Roman" w:hAnsi="Times New Roman"/>
          <w:sz w:val="28"/>
          <w:szCs w:val="28"/>
          <w:shd w:val="clear" w:color="auto" w:fill="FFFFFF"/>
        </w:rPr>
        <w:t xml:space="preserve"> чинного законодавства, у тому числі</w:t>
      </w:r>
      <w:r w:rsidR="00E569FE">
        <w:rPr>
          <w:rFonts w:ascii="Times New Roman" w:hAnsi="Times New Roman"/>
          <w:sz w:val="28"/>
          <w:szCs w:val="28"/>
        </w:rPr>
        <w:t xml:space="preserve"> статей 303-307 КПК України щодо оскарження бездіяльності прокурора слідчому судді суду</w:t>
      </w:r>
      <w:r w:rsidR="001B673D">
        <w:rPr>
          <w:rFonts w:ascii="Times New Roman" w:hAnsi="Times New Roman"/>
          <w:sz w:val="28"/>
          <w:szCs w:val="28"/>
        </w:rPr>
        <w:t xml:space="preserve"> першої інстанції</w:t>
      </w:r>
      <w:r w:rsidR="00E569FE">
        <w:rPr>
          <w:rFonts w:ascii="Times New Roman" w:hAnsi="Times New Roman"/>
          <w:sz w:val="28"/>
          <w:szCs w:val="28"/>
        </w:rPr>
        <w:t>.</w:t>
      </w:r>
    </w:p>
    <w:p w14:paraId="42A5F219" w14:textId="77777777" w:rsidR="00E569FE" w:rsidRPr="00595D3B" w:rsidRDefault="00E569FE" w:rsidP="00874162">
      <w:pPr>
        <w:spacing w:after="0" w:line="240" w:lineRule="auto"/>
        <w:ind w:firstLine="567"/>
        <w:jc w:val="both"/>
        <w:rPr>
          <w:rFonts w:ascii="Times New Roman" w:hAnsi="Times New Roman"/>
          <w:sz w:val="28"/>
          <w:szCs w:val="28"/>
        </w:rPr>
      </w:pPr>
      <w:r>
        <w:rPr>
          <w:rFonts w:ascii="Times New Roman" w:hAnsi="Times New Roman"/>
          <w:sz w:val="28"/>
          <w:szCs w:val="28"/>
        </w:rPr>
        <w:t>Однак, скаржник зазначеним правом не скористався.</w:t>
      </w:r>
    </w:p>
    <w:p w14:paraId="73459187" w14:textId="12176A29" w:rsidR="00DE7DFC" w:rsidRPr="00DE7DFC" w:rsidRDefault="00DB69C2" w:rsidP="00DE7DFC">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Також</w:t>
      </w:r>
      <w:r w:rsidR="00DE7DFC" w:rsidRPr="00DE7DFC">
        <w:rPr>
          <w:rFonts w:ascii="Times New Roman" w:hAnsi="Times New Roman"/>
          <w:sz w:val="28"/>
          <w:szCs w:val="28"/>
        </w:rPr>
        <w:t xml:space="preserve"> 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неналежний розгляд прокурорами заяв, клопотань чи звернень не можуть вважатись просто посилання на отриман</w:t>
      </w:r>
      <w:r w:rsidR="001B673D">
        <w:rPr>
          <w:rFonts w:ascii="Times New Roman" w:hAnsi="Times New Roman"/>
          <w:sz w:val="28"/>
          <w:szCs w:val="28"/>
        </w:rPr>
        <w:t>у</w:t>
      </w:r>
      <w:r w:rsidR="00DE7DFC" w:rsidRPr="00DE7DFC">
        <w:rPr>
          <w:rFonts w:ascii="Times New Roman" w:hAnsi="Times New Roman"/>
          <w:sz w:val="28"/>
          <w:szCs w:val="28"/>
        </w:rPr>
        <w:t xml:space="preserve"> на них відповід</w:t>
      </w:r>
      <w:r w:rsidR="001B673D">
        <w:rPr>
          <w:rFonts w:ascii="Times New Roman" w:hAnsi="Times New Roman"/>
          <w:sz w:val="28"/>
          <w:szCs w:val="28"/>
        </w:rPr>
        <w:t>ь</w:t>
      </w:r>
      <w:r w:rsidR="00DE7DFC" w:rsidRPr="00DE7DFC">
        <w:rPr>
          <w:rFonts w:ascii="Times New Roman" w:hAnsi="Times New Roman"/>
          <w:sz w:val="28"/>
          <w:szCs w:val="28"/>
        </w:rPr>
        <w:t xml:space="preserve">, </w:t>
      </w:r>
      <w:r w:rsidR="001B673D">
        <w:rPr>
          <w:rFonts w:ascii="Times New Roman" w:hAnsi="Times New Roman"/>
          <w:sz w:val="28"/>
          <w:szCs w:val="28"/>
        </w:rPr>
        <w:t xml:space="preserve">у </w:t>
      </w:r>
      <w:r w:rsidR="00DE7DFC" w:rsidRPr="00DE7DFC">
        <w:rPr>
          <w:rFonts w:ascii="Times New Roman" w:hAnsi="Times New Roman"/>
          <w:sz w:val="28"/>
          <w:szCs w:val="28"/>
        </w:rPr>
        <w:t>як</w:t>
      </w:r>
      <w:r w:rsidR="001B673D">
        <w:rPr>
          <w:rFonts w:ascii="Times New Roman" w:hAnsi="Times New Roman"/>
          <w:sz w:val="28"/>
          <w:szCs w:val="28"/>
        </w:rPr>
        <w:t>ій</w:t>
      </w:r>
      <w:r w:rsidR="00DE7DFC" w:rsidRPr="00DE7DFC">
        <w:rPr>
          <w:rFonts w:ascii="Times New Roman" w:hAnsi="Times New Roman"/>
          <w:sz w:val="28"/>
          <w:szCs w:val="28"/>
        </w:rPr>
        <w:t xml:space="preserve">, на думку скаржника, </w:t>
      </w:r>
      <w:r w:rsidR="001B673D">
        <w:rPr>
          <w:rFonts w:ascii="Times New Roman" w:hAnsi="Times New Roman"/>
          <w:sz w:val="28"/>
          <w:szCs w:val="28"/>
        </w:rPr>
        <w:t>наведено</w:t>
      </w:r>
      <w:r w:rsidR="00DE7DFC" w:rsidRPr="00DE7DFC">
        <w:rPr>
          <w:rFonts w:ascii="Times New Roman" w:hAnsi="Times New Roman"/>
          <w:sz w:val="28"/>
          <w:szCs w:val="28"/>
        </w:rPr>
        <w:t xml:space="preserve"> </w:t>
      </w:r>
      <w:r w:rsidR="001B673D">
        <w:rPr>
          <w:rFonts w:ascii="Times New Roman" w:hAnsi="Times New Roman"/>
          <w:sz w:val="28"/>
          <w:szCs w:val="28"/>
        </w:rPr>
        <w:t>недостовірну інформацію</w:t>
      </w:r>
      <w:r w:rsidR="00DE7DFC" w:rsidRPr="00DE7DFC">
        <w:rPr>
          <w:rFonts w:ascii="Times New Roman" w:hAnsi="Times New Roman"/>
          <w:sz w:val="28"/>
          <w:szCs w:val="28"/>
        </w:rPr>
        <w:t>, оскільки не конкретизовано яким саме чином у цьому винен саме прокурор.</w:t>
      </w:r>
    </w:p>
    <w:p w14:paraId="4EECF030" w14:textId="77777777" w:rsidR="00DE7DFC" w:rsidRDefault="00DE7DFC" w:rsidP="00DE7DFC">
      <w:pPr>
        <w:widowControl w:val="0"/>
        <w:pBdr>
          <w:bottom w:val="single" w:sz="12" w:space="31" w:color="FFFFFF"/>
        </w:pBdr>
        <w:spacing w:after="0" w:line="240" w:lineRule="auto"/>
        <w:ind w:firstLine="567"/>
        <w:jc w:val="both"/>
        <w:rPr>
          <w:rFonts w:ascii="Times New Roman" w:hAnsi="Times New Roman"/>
          <w:sz w:val="28"/>
          <w:szCs w:val="28"/>
        </w:rPr>
      </w:pPr>
      <w:r w:rsidRPr="00DE7DFC">
        <w:rPr>
          <w:rFonts w:ascii="Times New Roman" w:hAnsi="Times New Roman"/>
          <w:sz w:val="28"/>
          <w:szCs w:val="28"/>
        </w:rPr>
        <w:t xml:space="preserve">Законодавство містить вимогу до прокурора розглянути заяву, клопотання чи звернення та надати відповідь у встановлений законом строк. Оскарження таких відповідей передбачено Кримінальним процесуальним кодексом України чи Законом України «Про звернення громадян». Таких випадків скаржником </w:t>
      </w:r>
      <w:r>
        <w:rPr>
          <w:rFonts w:ascii="Times New Roman" w:hAnsi="Times New Roman"/>
          <w:sz w:val="28"/>
          <w:szCs w:val="28"/>
        </w:rPr>
        <w:br/>
      </w:r>
      <w:r w:rsidRPr="00DE7DFC">
        <w:rPr>
          <w:rFonts w:ascii="Times New Roman" w:hAnsi="Times New Roman"/>
          <w:sz w:val="28"/>
          <w:szCs w:val="28"/>
        </w:rPr>
        <w:t>не наведено та відповідних документів про неналежний розгляд звернень не надано.</w:t>
      </w:r>
    </w:p>
    <w:p w14:paraId="44B6B39A" w14:textId="77777777" w:rsidR="001B673D" w:rsidRDefault="001B673D" w:rsidP="001B673D">
      <w:pPr>
        <w:pBdr>
          <w:bottom w:val="single" w:sz="12" w:space="31" w:color="FFFFFF"/>
        </w:pBdr>
        <w:spacing w:after="0" w:line="240" w:lineRule="auto"/>
        <w:ind w:firstLine="567"/>
        <w:contextualSpacing/>
        <w:jc w:val="both"/>
        <w:rPr>
          <w:rFonts w:ascii="Times New Roman" w:hAnsi="Times New Roman"/>
          <w:sz w:val="28"/>
          <w:szCs w:val="28"/>
        </w:rPr>
      </w:pPr>
      <w:r w:rsidRPr="0076215B">
        <w:rPr>
          <w:rFonts w:ascii="Times New Roman" w:hAnsi="Times New Roman"/>
          <w:sz w:val="28"/>
          <w:szCs w:val="28"/>
        </w:rPr>
        <w:t xml:space="preserve">Окрім цього, як свідчить усталена практика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w:t>
      </w:r>
      <w:r w:rsidRPr="0076215B">
        <w:rPr>
          <w:rFonts w:ascii="Times New Roman" w:hAnsi="Times New Roman"/>
          <w:sz w:val="28"/>
          <w:szCs w:val="28"/>
        </w:rPr>
        <w:lastRenderedPageBreak/>
        <w:t xml:space="preserve">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Наведені у дисциплінарній скарзі дії </w:t>
      </w:r>
      <w:r>
        <w:rPr>
          <w:rFonts w:ascii="Times New Roman" w:hAnsi="Times New Roman"/>
          <w:sz w:val="28"/>
          <w:szCs w:val="28"/>
        </w:rPr>
        <w:t>вищевказа</w:t>
      </w:r>
      <w:r w:rsidRPr="0076215B">
        <w:rPr>
          <w:rFonts w:ascii="Times New Roman" w:hAnsi="Times New Roman"/>
          <w:sz w:val="28"/>
          <w:szCs w:val="28"/>
        </w:rPr>
        <w:t>н</w:t>
      </w:r>
      <w:r>
        <w:rPr>
          <w:rFonts w:ascii="Times New Roman" w:hAnsi="Times New Roman"/>
          <w:sz w:val="28"/>
          <w:szCs w:val="28"/>
        </w:rPr>
        <w:t>ого</w:t>
      </w:r>
      <w:r w:rsidRPr="0076215B">
        <w:rPr>
          <w:rFonts w:ascii="Times New Roman" w:hAnsi="Times New Roman"/>
          <w:sz w:val="28"/>
          <w:szCs w:val="28"/>
        </w:rPr>
        <w:t xml:space="preserve"> прокурор</w:t>
      </w:r>
      <w:r>
        <w:rPr>
          <w:rFonts w:ascii="Times New Roman" w:hAnsi="Times New Roman"/>
          <w:sz w:val="28"/>
          <w:szCs w:val="28"/>
        </w:rPr>
        <w:t>а</w:t>
      </w:r>
      <w:r w:rsidRPr="0076215B">
        <w:rPr>
          <w:rFonts w:ascii="Times New Roman" w:hAnsi="Times New Roman"/>
          <w:sz w:val="28"/>
          <w:szCs w:val="28"/>
        </w:rPr>
        <w:t xml:space="preserve"> </w:t>
      </w:r>
      <w:r>
        <w:rPr>
          <w:rFonts w:ascii="Times New Roman" w:hAnsi="Times New Roman"/>
          <w:sz w:val="28"/>
          <w:szCs w:val="28"/>
        </w:rPr>
        <w:br/>
      </w:r>
      <w:r w:rsidRPr="0076215B">
        <w:rPr>
          <w:rFonts w:ascii="Times New Roman" w:hAnsi="Times New Roman"/>
          <w:sz w:val="28"/>
          <w:szCs w:val="28"/>
        </w:rPr>
        <w:t>не охоплюються зазначеним переліком.</w:t>
      </w:r>
    </w:p>
    <w:p w14:paraId="6079219E" w14:textId="5AAD1FB1" w:rsidR="00850352" w:rsidRDefault="00850352" w:rsidP="00850352">
      <w:pPr>
        <w:widowControl w:val="0"/>
        <w:pBdr>
          <w:bottom w:val="single" w:sz="12" w:space="31" w:color="FFFFFF"/>
        </w:pBdr>
        <w:spacing w:after="0" w:line="240" w:lineRule="auto"/>
        <w:ind w:firstLine="567"/>
        <w:jc w:val="both"/>
        <w:rPr>
          <w:rFonts w:ascii="Times New Roman" w:hAnsi="Times New Roman"/>
          <w:sz w:val="28"/>
          <w:szCs w:val="28"/>
        </w:rPr>
      </w:pPr>
      <w:r w:rsidRPr="00850352">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B673D">
        <w:rPr>
          <w:rFonts w:ascii="Times New Roman" w:hAnsi="Times New Roman"/>
          <w:sz w:val="28"/>
          <w:szCs w:val="28"/>
        </w:rPr>
        <w:t>о</w:t>
      </w:r>
      <w:r w:rsidRPr="00850352">
        <w:rPr>
          <w:rFonts w:ascii="Times New Roman" w:hAnsi="Times New Roman"/>
          <w:sz w:val="28"/>
          <w:szCs w:val="28"/>
        </w:rPr>
        <w:t xml:space="preserve">м </w:t>
      </w:r>
      <w:r w:rsidR="001B673D">
        <w:rPr>
          <w:rFonts w:ascii="Times New Roman" w:hAnsi="Times New Roman"/>
          <w:sz w:val="28"/>
          <w:szCs w:val="28"/>
        </w:rPr>
        <w:t>Тарасови</w:t>
      </w:r>
      <w:r>
        <w:rPr>
          <w:rFonts w:ascii="Times New Roman" w:hAnsi="Times New Roman"/>
          <w:sz w:val="28"/>
          <w:szCs w:val="28"/>
        </w:rPr>
        <w:t>м </w:t>
      </w:r>
      <w:r w:rsidR="001B673D">
        <w:rPr>
          <w:rFonts w:ascii="Times New Roman" w:hAnsi="Times New Roman"/>
          <w:sz w:val="28"/>
          <w:szCs w:val="28"/>
        </w:rPr>
        <w:t>І</w:t>
      </w:r>
      <w:r>
        <w:rPr>
          <w:rFonts w:ascii="Times New Roman" w:hAnsi="Times New Roman"/>
          <w:sz w:val="28"/>
          <w:szCs w:val="28"/>
        </w:rPr>
        <w:t>.О</w:t>
      </w:r>
      <w:r w:rsidRPr="00850352">
        <w:rPr>
          <w:rFonts w:ascii="Times New Roman" w:hAnsi="Times New Roman"/>
          <w:sz w:val="28"/>
          <w:szCs w:val="28"/>
        </w:rPr>
        <w:t xml:space="preserve">. Тому наразі не встановлено підстав </w:t>
      </w:r>
      <w:r w:rsidR="00F16309">
        <w:rPr>
          <w:rFonts w:ascii="Times New Roman" w:hAnsi="Times New Roman"/>
          <w:sz w:val="28"/>
          <w:szCs w:val="28"/>
        </w:rPr>
        <w:br/>
      </w:r>
      <w:r w:rsidRPr="00850352">
        <w:rPr>
          <w:rFonts w:ascii="Times New Roman" w:hAnsi="Times New Roman"/>
          <w:sz w:val="28"/>
          <w:szCs w:val="28"/>
        </w:rPr>
        <w:t>для відкриття дисциплінарного провадження.</w:t>
      </w:r>
    </w:p>
    <w:p w14:paraId="220B9C37" w14:textId="77777777"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3274C073" w14:textId="7777777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4E242F06"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Відмовити у відкритті дисциплінарного провадження стосовно </w:t>
      </w:r>
      <w:r w:rsidR="001B673D">
        <w:rPr>
          <w:rFonts w:ascii="Times New Roman" w:hAnsi="Times New Roman"/>
          <w:sz w:val="28"/>
          <w:szCs w:val="28"/>
        </w:rPr>
        <w:t>першого заступника керівника Харківської обласної прокуратури Тарасова Івана Олександровича</w:t>
      </w:r>
      <w:r w:rsidRPr="0057321A">
        <w:rPr>
          <w:rFonts w:ascii="Times New Roman" w:hAnsi="Times New Roman"/>
          <w:sz w:val="28"/>
          <w:szCs w:val="28"/>
        </w:rPr>
        <w:t>.</w:t>
      </w:r>
    </w:p>
    <w:p w14:paraId="351D0594" w14:textId="35EC8D9B"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Копію рішення направити автору скарги та вищезазначен</w:t>
      </w:r>
      <w:r w:rsidR="001B673D">
        <w:rPr>
          <w:rFonts w:ascii="Times New Roman" w:hAnsi="Times New Roman"/>
          <w:sz w:val="28"/>
          <w:szCs w:val="28"/>
        </w:rPr>
        <w:t>о</w:t>
      </w:r>
      <w:r w:rsidRPr="0057321A">
        <w:rPr>
          <w:rFonts w:ascii="Times New Roman" w:hAnsi="Times New Roman"/>
          <w:sz w:val="28"/>
          <w:szCs w:val="28"/>
        </w:rPr>
        <w:t>м</w:t>
      </w:r>
      <w:r w:rsidR="001B673D">
        <w:rPr>
          <w:rFonts w:ascii="Times New Roman" w:hAnsi="Times New Roman"/>
          <w:sz w:val="28"/>
          <w:szCs w:val="28"/>
        </w:rPr>
        <w:t>у</w:t>
      </w:r>
      <w:r w:rsidRPr="0057321A">
        <w:rPr>
          <w:rFonts w:ascii="Times New Roman" w:hAnsi="Times New Roman"/>
          <w:sz w:val="28"/>
          <w:szCs w:val="28"/>
        </w:rPr>
        <w:t xml:space="preserve"> прокурор</w:t>
      </w:r>
      <w:r w:rsidR="001B673D">
        <w:rPr>
          <w:rFonts w:ascii="Times New Roman" w:hAnsi="Times New Roman"/>
          <w:sz w:val="28"/>
          <w:szCs w:val="28"/>
        </w:rPr>
        <w:t>у</w:t>
      </w:r>
      <w:r w:rsidRPr="0057321A">
        <w:rPr>
          <w:rFonts w:ascii="Times New Roman" w:hAnsi="Times New Roman"/>
          <w:sz w:val="28"/>
          <w:szCs w:val="28"/>
        </w:rPr>
        <w:t>.</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231011C7"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1B673D">
        <w:rPr>
          <w:rFonts w:ascii="Times New Roman" w:hAnsi="Times New Roman"/>
          <w:b/>
          <w:sz w:val="28"/>
          <w:szCs w:val="28"/>
        </w:rPr>
        <w:t xml:space="preserve"> </w:t>
      </w:r>
      <w:r w:rsidRPr="0057321A">
        <w:rPr>
          <w:rFonts w:ascii="Times New Roman" w:hAnsi="Times New Roman"/>
          <w:b/>
          <w:sz w:val="28"/>
          <w:szCs w:val="28"/>
        </w:rPr>
        <w:t>Катерина КОВАЛЬ</w:t>
      </w:r>
    </w:p>
    <w:sectPr w:rsidR="00C755EA" w:rsidRPr="0057321A" w:rsidSect="0057321A">
      <w:headerReference w:type="default" r:id="rId9"/>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E39A" w14:textId="77777777" w:rsidR="00336D32" w:rsidRDefault="00336D32">
      <w:pPr>
        <w:spacing w:after="0" w:line="240" w:lineRule="auto"/>
      </w:pPr>
      <w:r>
        <w:separator/>
      </w:r>
    </w:p>
  </w:endnote>
  <w:endnote w:type="continuationSeparator" w:id="0">
    <w:p w14:paraId="71C6B9C5" w14:textId="77777777" w:rsidR="00336D32" w:rsidRDefault="0033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9AD1" w14:textId="77777777" w:rsidR="00336D32" w:rsidRDefault="00336D32">
      <w:pPr>
        <w:spacing w:after="0" w:line="240" w:lineRule="auto"/>
      </w:pPr>
      <w:r>
        <w:separator/>
      </w:r>
    </w:p>
  </w:footnote>
  <w:footnote w:type="continuationSeparator" w:id="0">
    <w:p w14:paraId="77B21948" w14:textId="77777777" w:rsidR="00336D32" w:rsidRDefault="0033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99086"/>
      <w:docPartObj>
        <w:docPartGallery w:val="Page Numbers (Top of Page)"/>
        <w:docPartUnique/>
      </w:docPartObj>
    </w:sdt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105CBC"/>
    <w:rsid w:val="001450F7"/>
    <w:rsid w:val="00163704"/>
    <w:rsid w:val="001B673D"/>
    <w:rsid w:val="001B6CDD"/>
    <w:rsid w:val="002B0857"/>
    <w:rsid w:val="002B2EDB"/>
    <w:rsid w:val="002D28EB"/>
    <w:rsid w:val="002D2921"/>
    <w:rsid w:val="002E4373"/>
    <w:rsid w:val="003163D8"/>
    <w:rsid w:val="00336D32"/>
    <w:rsid w:val="0036267D"/>
    <w:rsid w:val="003B1F64"/>
    <w:rsid w:val="003D7117"/>
    <w:rsid w:val="0045224E"/>
    <w:rsid w:val="004606CB"/>
    <w:rsid w:val="00481BD0"/>
    <w:rsid w:val="00486DFE"/>
    <w:rsid w:val="004C7777"/>
    <w:rsid w:val="004E2388"/>
    <w:rsid w:val="004E6598"/>
    <w:rsid w:val="004F2008"/>
    <w:rsid w:val="004F7784"/>
    <w:rsid w:val="0057321A"/>
    <w:rsid w:val="0059727E"/>
    <w:rsid w:val="005A6D03"/>
    <w:rsid w:val="00765172"/>
    <w:rsid w:val="007A1D3E"/>
    <w:rsid w:val="007C75F5"/>
    <w:rsid w:val="00831345"/>
    <w:rsid w:val="00850352"/>
    <w:rsid w:val="0086043C"/>
    <w:rsid w:val="00874162"/>
    <w:rsid w:val="00944B90"/>
    <w:rsid w:val="00947B98"/>
    <w:rsid w:val="0095262A"/>
    <w:rsid w:val="0099375C"/>
    <w:rsid w:val="009953E1"/>
    <w:rsid w:val="009A716C"/>
    <w:rsid w:val="009D0602"/>
    <w:rsid w:val="009D5D9C"/>
    <w:rsid w:val="00A17339"/>
    <w:rsid w:val="00A60629"/>
    <w:rsid w:val="00AF758A"/>
    <w:rsid w:val="00B97D03"/>
    <w:rsid w:val="00BD1A4C"/>
    <w:rsid w:val="00BF3611"/>
    <w:rsid w:val="00C26713"/>
    <w:rsid w:val="00C350AB"/>
    <w:rsid w:val="00C73F0C"/>
    <w:rsid w:val="00C755EA"/>
    <w:rsid w:val="00C75D2D"/>
    <w:rsid w:val="00D0156F"/>
    <w:rsid w:val="00D61204"/>
    <w:rsid w:val="00DB69C2"/>
    <w:rsid w:val="00DE246D"/>
    <w:rsid w:val="00DE7DFC"/>
    <w:rsid w:val="00E569FE"/>
    <w:rsid w:val="00EA2F17"/>
    <w:rsid w:val="00ED1557"/>
    <w:rsid w:val="00EE49D3"/>
    <w:rsid w:val="00F00F34"/>
    <w:rsid w:val="00F16309"/>
    <w:rsid w:val="00F71146"/>
    <w:rsid w:val="00FD0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9824</Words>
  <Characters>5600</Characters>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2025-09-22T06:26:00Z</dcterms:created>
  <dcterms:modified xsi:type="dcterms:W3CDTF">2025-09-29T13:11:00Z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