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13256F9D" w:rsidR="00ED4A93" w:rsidRDefault="00873DCD" w:rsidP="00753DCD">
      <w:pPr>
        <w:spacing w:after="0" w:line="240" w:lineRule="auto"/>
        <w:jc w:val="both"/>
        <w:rPr>
          <w:b/>
          <w:bCs/>
        </w:rPr>
      </w:pPr>
      <w:r>
        <w:rPr>
          <w:b/>
          <w:bCs/>
        </w:rPr>
        <w:t>01</w:t>
      </w:r>
      <w:r w:rsidR="00DD4C1F">
        <w:rPr>
          <w:b/>
          <w:bCs/>
        </w:rPr>
        <w:t xml:space="preserve"> </w:t>
      </w:r>
      <w:r>
        <w:rPr>
          <w:b/>
          <w:bCs/>
        </w:rPr>
        <w:t>ве</w:t>
      </w:r>
      <w:r w:rsidR="00DD4C1F">
        <w:rPr>
          <w:b/>
          <w:bCs/>
        </w:rPr>
        <w:t>р</w:t>
      </w:r>
      <w:r>
        <w:rPr>
          <w:b/>
          <w:bCs/>
        </w:rPr>
        <w:t>ес</w:t>
      </w:r>
      <w:r w:rsidR="00DD4C1F">
        <w:rPr>
          <w:b/>
          <w:bCs/>
        </w:rPr>
        <w:t xml:space="preserve">ня </w:t>
      </w:r>
      <w:r w:rsidR="00753DCD" w:rsidRPr="00753DCD">
        <w:rPr>
          <w:b/>
          <w:bCs/>
        </w:rPr>
        <w:t>202</w:t>
      </w:r>
      <w:r>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945</w:t>
      </w:r>
      <w:r w:rsidR="00753DCD" w:rsidRPr="00753DCD">
        <w:rPr>
          <w:b/>
          <w:bCs/>
        </w:rPr>
        <w:t>дс-2</w:t>
      </w:r>
      <w:r>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275EBB0C"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DD4C1F">
        <w:t>Коваль К.П.</w:t>
      </w:r>
      <w:r w:rsidRPr="00404A39">
        <w:t xml:space="preserve">, розглянувши дисциплінарну </w:t>
      </w:r>
      <w:r w:rsidR="004A3B1F">
        <w:t xml:space="preserve">скаргу </w:t>
      </w:r>
      <w:r w:rsidR="009346CE">
        <w:t>ОСОБА_1</w:t>
      </w:r>
      <w:r w:rsidR="00DD4C1F">
        <w:t xml:space="preserve"> </w:t>
      </w:r>
      <w:r w:rsidRPr="00404A39">
        <w:t xml:space="preserve">про вчинення </w:t>
      </w:r>
      <w:bookmarkStart w:id="1" w:name="_Hlk115258760"/>
      <w:r w:rsidR="00873DCD" w:rsidRPr="00404A39">
        <w:t>дисциплінарного проступку</w:t>
      </w:r>
      <w:r w:rsidR="00873DCD">
        <w:t xml:space="preserve"> </w:t>
      </w:r>
      <w:r w:rsidR="00600BE2">
        <w:t xml:space="preserve">прокурором </w:t>
      </w:r>
      <w:r w:rsidR="00DD4C1F">
        <w:t>М</w:t>
      </w:r>
      <w:r w:rsidR="00873DCD">
        <w:t>у</w:t>
      </w:r>
      <w:r w:rsidR="00DD4C1F">
        <w:t>к</w:t>
      </w:r>
      <w:r w:rsidR="00873DCD">
        <w:t>ачі</w:t>
      </w:r>
      <w:r w:rsidR="00DD4C1F">
        <w:t xml:space="preserve">вської окружної прокуратури </w:t>
      </w:r>
      <w:r w:rsidR="00873DCD">
        <w:t>Закарпат</w:t>
      </w:r>
      <w:r w:rsidR="00DD4C1F">
        <w:t xml:space="preserve">ської області </w:t>
      </w:r>
      <w:r w:rsidR="00873DCD">
        <w:t>Красноголовець Ян</w:t>
      </w:r>
      <w:r w:rsidR="00A80A21">
        <w:t>ою</w:t>
      </w:r>
      <w:r w:rsidR="00873DCD">
        <w:t xml:space="preserve"> Михайлівн</w:t>
      </w:r>
      <w:r w:rsidR="00A80A21">
        <w:t>ою</w:t>
      </w:r>
      <w:r w:rsidR="00DD4C1F">
        <w:t xml:space="preserve"> </w:t>
      </w:r>
      <w:bookmarkStart w:id="2" w:name="_Hlk124418628"/>
      <w:bookmarkEnd w:id="1"/>
      <w:r w:rsidRPr="00404A39">
        <w:t>(</w:t>
      </w:r>
      <w:bookmarkEnd w:id="2"/>
      <w:r w:rsidRPr="00404A39">
        <w:t>далі – прокурор</w:t>
      </w:r>
      <w:r w:rsidR="00600BE2">
        <w:t xml:space="preserve"> </w:t>
      </w:r>
      <w:r w:rsidR="00873DCD">
        <w:t>Красноголовець</w:t>
      </w:r>
      <w:r w:rsidR="009346CE">
        <w:t> </w:t>
      </w:r>
      <w:r w:rsidR="00873DCD">
        <w:t>Я</w:t>
      </w:r>
      <w:r w:rsidR="00600BE2">
        <w:t>.</w:t>
      </w:r>
      <w:r w:rsidR="00873DCD">
        <w:t>М</w:t>
      </w:r>
      <w:r w:rsidR="00DD4C1F">
        <w:t>.</w:t>
      </w:r>
      <w:r w:rsidRPr="00404A39">
        <w:t>),</w:t>
      </w:r>
    </w:p>
    <w:p w14:paraId="787CEA46" w14:textId="77777777" w:rsidR="00404A39" w:rsidRPr="004823D3" w:rsidRDefault="00404A39" w:rsidP="00404A39">
      <w:pPr>
        <w:spacing w:after="0" w:line="240" w:lineRule="auto"/>
        <w:ind w:firstLine="709"/>
        <w:jc w:val="both"/>
        <w:rPr>
          <w:sz w:val="20"/>
          <w:szCs w:val="20"/>
        </w:rPr>
      </w:pPr>
    </w:p>
    <w:p w14:paraId="551EFC92" w14:textId="67CE4924" w:rsidR="00404A39" w:rsidRDefault="00404A39" w:rsidP="00106B03">
      <w:pPr>
        <w:spacing w:after="0" w:line="240" w:lineRule="auto"/>
        <w:jc w:val="center"/>
        <w:rPr>
          <w:b/>
        </w:rPr>
      </w:pPr>
      <w:r w:rsidRPr="00404A39">
        <w:rPr>
          <w:b/>
        </w:rPr>
        <w:t xml:space="preserve">У С Т А Н О В И </w:t>
      </w:r>
      <w:r w:rsidR="004B17B5">
        <w:rPr>
          <w:b/>
        </w:rPr>
        <w:t>Л А</w:t>
      </w:r>
      <w:r w:rsidRPr="00404A39">
        <w:rPr>
          <w:b/>
        </w:rPr>
        <w:t>:</w:t>
      </w:r>
    </w:p>
    <w:p w14:paraId="35EA3782" w14:textId="77777777" w:rsidR="00A42A9D" w:rsidRPr="004823D3" w:rsidRDefault="00A42A9D" w:rsidP="00404A39">
      <w:pPr>
        <w:spacing w:after="0" w:line="240" w:lineRule="auto"/>
        <w:ind w:firstLine="709"/>
        <w:jc w:val="center"/>
        <w:rPr>
          <w:b/>
          <w:sz w:val="20"/>
          <w:szCs w:val="20"/>
        </w:rPr>
      </w:pPr>
    </w:p>
    <w:p w14:paraId="57327E22" w14:textId="7E11233F"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дисциплінарна скарга </w:t>
      </w:r>
      <w:r w:rsidR="009346CE">
        <w:t xml:space="preserve">ОСОБА_1 </w:t>
      </w:r>
      <w:r w:rsidRPr="00404A39">
        <w:t>(далі – скаржни</w:t>
      </w:r>
      <w:r w:rsidR="00873DCD">
        <w:t>ця</w:t>
      </w:r>
      <w:r w:rsidRPr="00404A39">
        <w:t>) про вчинення дисциплінарного проступку прокурор</w:t>
      </w:r>
      <w:r w:rsidR="00600BE2">
        <w:t xml:space="preserve">ом </w:t>
      </w:r>
      <w:r w:rsidR="00873DCD">
        <w:t>Красноголовець Я.М</w:t>
      </w:r>
      <w:r w:rsidR="00DD4C1F">
        <w:t xml:space="preserve">. </w:t>
      </w:r>
    </w:p>
    <w:p w14:paraId="471DCE38" w14:textId="27AF8F12"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 </w:t>
      </w:r>
      <w:r w:rsidR="00873DCD">
        <w:t xml:space="preserve">22 серпня </w:t>
      </w:r>
      <w:r w:rsidRPr="00404A39">
        <w:t>202</w:t>
      </w:r>
      <w:r w:rsidR="00873DCD">
        <w:t>5 року</w:t>
      </w:r>
      <w:r w:rsidRPr="00404A39">
        <w:t>).</w:t>
      </w:r>
    </w:p>
    <w:p w14:paraId="5D7D1B73" w14:textId="0D6A57EB" w:rsidR="00404A39" w:rsidRDefault="00404A39" w:rsidP="00404A39">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54ABF593" w14:textId="77777777" w:rsidR="004D6530" w:rsidRPr="00404A39" w:rsidRDefault="004D6530" w:rsidP="00404A39">
      <w:pPr>
        <w:spacing w:after="0" w:line="240" w:lineRule="auto"/>
        <w:ind w:firstLine="709"/>
        <w:jc w:val="both"/>
      </w:pP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26675826" w14:textId="396F5D02" w:rsidR="00315521" w:rsidRDefault="00404A39" w:rsidP="00404A39">
      <w:pPr>
        <w:spacing w:after="0" w:line="240" w:lineRule="auto"/>
        <w:ind w:firstLine="709"/>
        <w:jc w:val="both"/>
      </w:pPr>
      <w:r w:rsidRPr="00404A39">
        <w:t>Скаржни</w:t>
      </w:r>
      <w:r w:rsidR="00315521">
        <w:t>ця</w:t>
      </w:r>
      <w:r w:rsidRPr="00404A39">
        <w:t xml:space="preserve"> зазначає, що </w:t>
      </w:r>
      <w:r w:rsidR="00315521">
        <w:t>має процесуальний статус потерпілої</w:t>
      </w:r>
      <w:r w:rsidR="00DD4C1F">
        <w:t xml:space="preserve"> у </w:t>
      </w:r>
      <w:r w:rsidR="000B04AD">
        <w:t>кримінально</w:t>
      </w:r>
      <w:r w:rsidR="00DD4C1F">
        <w:t xml:space="preserve">му </w:t>
      </w:r>
      <w:r w:rsidR="000B04AD">
        <w:t>пр</w:t>
      </w:r>
      <w:r w:rsidR="00DD4C1F">
        <w:t>овадженні №</w:t>
      </w:r>
      <w:r w:rsidR="006F7263">
        <w:t> </w:t>
      </w:r>
      <w:r w:rsidR="009346CE">
        <w:t>(конфіденційна інформація)</w:t>
      </w:r>
      <w:r w:rsidR="00040988">
        <w:t xml:space="preserve"> </w:t>
      </w:r>
      <w:r w:rsidR="00315521">
        <w:t>від</w:t>
      </w:r>
      <w:r w:rsidR="00040988">
        <w:t xml:space="preserve"> </w:t>
      </w:r>
      <w:r w:rsidR="00315521">
        <w:t xml:space="preserve">13 жовтня </w:t>
      </w:r>
      <w:r w:rsidR="009346CE">
        <w:br/>
      </w:r>
      <w:r w:rsidR="00040988">
        <w:t>202</w:t>
      </w:r>
      <w:r w:rsidR="00315521">
        <w:t>3 року за ознаками кримінального правопорушення, передбаченого частиною першою статті 115</w:t>
      </w:r>
      <w:r w:rsidR="00040988">
        <w:t xml:space="preserve"> </w:t>
      </w:r>
      <w:r w:rsidR="00315521">
        <w:t xml:space="preserve">Кримінального кодексу (далі – </w:t>
      </w:r>
      <w:r w:rsidR="00040988">
        <w:t>КК</w:t>
      </w:r>
      <w:r w:rsidR="00315521">
        <w:t>)</w:t>
      </w:r>
      <w:r w:rsidR="00040988">
        <w:t xml:space="preserve"> України.</w:t>
      </w:r>
    </w:p>
    <w:p w14:paraId="4BD9CB89" w14:textId="4AE03C74" w:rsidR="00315521" w:rsidRDefault="003C4A89" w:rsidP="00404A39">
      <w:pPr>
        <w:spacing w:after="0" w:line="240" w:lineRule="auto"/>
        <w:ind w:firstLine="709"/>
        <w:jc w:val="both"/>
      </w:pPr>
      <w:r>
        <w:t xml:space="preserve">Оскільки досудове розслідування здійснювалося неналежним чином, представником потерпілої – адвокатом </w:t>
      </w:r>
      <w:r w:rsidR="009346CE">
        <w:t>ОСОБА_</w:t>
      </w:r>
      <w:r w:rsidR="009346CE">
        <w:t>2</w:t>
      </w:r>
      <w:r w:rsidR="009346CE">
        <w:t xml:space="preserve"> </w:t>
      </w:r>
      <w:r w:rsidR="006F7263">
        <w:t xml:space="preserve">неодноразово у 2024 році направлялись клопотання про здійснення процесуальних та слідчих дій. Однак, вказані клопотання були проігноровані слідчим Мукачівського РУП відділення 1 ГУНП України в Закарпатській області </w:t>
      </w:r>
      <w:r w:rsidR="009346CE">
        <w:t>ОСОБА_</w:t>
      </w:r>
      <w:r w:rsidR="009346CE">
        <w:t>3</w:t>
      </w:r>
      <w:r w:rsidR="006F7263">
        <w:t>.</w:t>
      </w:r>
    </w:p>
    <w:p w14:paraId="68613B59" w14:textId="58FE66AD" w:rsidR="006F7263" w:rsidRDefault="006F7263" w:rsidP="00404A39">
      <w:pPr>
        <w:spacing w:after="0" w:line="240" w:lineRule="auto"/>
        <w:ind w:firstLine="709"/>
        <w:jc w:val="both"/>
      </w:pPr>
      <w:r>
        <w:t>У зв’язку з цим представником потерпілої подано клопотання до Мукачівського міськрайонного суду Закарпатської області про встановлення процесуальних строків та здійснення процесуальних дій, яке слідчим суддею задоволено.</w:t>
      </w:r>
    </w:p>
    <w:p w14:paraId="03AA8141" w14:textId="1A3F1964" w:rsidR="006F7263" w:rsidRDefault="006F7263" w:rsidP="00404A39">
      <w:pPr>
        <w:spacing w:after="0" w:line="240" w:lineRule="auto"/>
        <w:ind w:firstLine="709"/>
        <w:jc w:val="both"/>
      </w:pPr>
      <w:r>
        <w:lastRenderedPageBreak/>
        <w:t>Натомість</w:t>
      </w:r>
      <w:r w:rsidR="002E69D1">
        <w:t xml:space="preserve"> зазначеним вище слідчим за потурання процесуального керівника у кримінальному провадженні </w:t>
      </w:r>
      <w:r w:rsidR="00A80A21" w:rsidRPr="00404A39">
        <w:t>прокурор</w:t>
      </w:r>
      <w:r w:rsidR="00A80A21">
        <w:t xml:space="preserve">а Красноголовець Я.М </w:t>
      </w:r>
      <w:r w:rsidR="002E69D1">
        <w:t>вимоги ухвали суду не виконані.</w:t>
      </w:r>
    </w:p>
    <w:p w14:paraId="6C310C42" w14:textId="77532CFA" w:rsidR="002E69D1" w:rsidRDefault="002E69D1" w:rsidP="00404A39">
      <w:pPr>
        <w:spacing w:after="0" w:line="240" w:lineRule="auto"/>
        <w:ind w:firstLine="709"/>
        <w:jc w:val="both"/>
      </w:pPr>
      <w:r>
        <w:t xml:space="preserve">Зважаючи на це потерпіла звернулась до Державного бюро розслідувань </w:t>
      </w:r>
      <w:r>
        <w:br/>
        <w:t xml:space="preserve">із заявою про вчинення злочину, яким 02 травня 2025 року внесені відомості </w:t>
      </w:r>
      <w:r>
        <w:br/>
        <w:t>до ЄРДР під № </w:t>
      </w:r>
      <w:r w:rsidR="009346CE">
        <w:t xml:space="preserve">(конфіденційна інформація) </w:t>
      </w:r>
      <w:r>
        <w:t xml:space="preserve">за частиною другою статті 382 </w:t>
      </w:r>
      <w:r w:rsidR="009346CE">
        <w:br/>
      </w:r>
      <w:r>
        <w:t>КК України.</w:t>
      </w:r>
    </w:p>
    <w:p w14:paraId="6815F008" w14:textId="482C5966" w:rsidR="006F7263" w:rsidRDefault="00553D75" w:rsidP="00404A39">
      <w:pPr>
        <w:spacing w:after="0" w:line="240" w:lineRule="auto"/>
        <w:ind w:firstLine="709"/>
        <w:jc w:val="both"/>
      </w:pPr>
      <w:r>
        <w:t>Як наслідок</w:t>
      </w:r>
      <w:r w:rsidR="002E69D1">
        <w:t xml:space="preserve">, Закарпатською обласною прокуратурою визначено </w:t>
      </w:r>
      <w:r w:rsidR="00487925">
        <w:t>підслідність вказаного кримінального провадження у зв’язку з неефективністю за слідчим відділом Мукачівського РУП ГУНП в Закарпатській області.</w:t>
      </w:r>
    </w:p>
    <w:p w14:paraId="74946618" w14:textId="555D6390" w:rsidR="003C4A89" w:rsidRDefault="00487925" w:rsidP="00404A39">
      <w:pPr>
        <w:spacing w:after="0" w:line="240" w:lineRule="auto"/>
        <w:ind w:firstLine="709"/>
        <w:jc w:val="both"/>
      </w:pPr>
      <w:r>
        <w:t xml:space="preserve">Таким чином, на думку скаржниці, процесуальним керівником – прокурором Красноголовець Я.М. допущено недбалість, яка призвела до неефективності </w:t>
      </w:r>
      <w:r w:rsidR="00553D75">
        <w:t xml:space="preserve">досудового </w:t>
      </w:r>
      <w:r>
        <w:t>розслідування.</w:t>
      </w:r>
    </w:p>
    <w:p w14:paraId="780ABC2F" w14:textId="52A88EEC" w:rsidR="00404A39" w:rsidRDefault="00722379" w:rsidP="00404A39">
      <w:pPr>
        <w:spacing w:after="0" w:line="240" w:lineRule="auto"/>
        <w:ind w:firstLine="709"/>
        <w:jc w:val="both"/>
      </w:pPr>
      <w:r>
        <w:t>З урахуванням викладено скаржни</w:t>
      </w:r>
      <w:r w:rsidR="00487925">
        <w:t>ця</w:t>
      </w:r>
      <w:r>
        <w:t xml:space="preserve"> вважає, що у діях </w:t>
      </w:r>
      <w:r w:rsidR="00932EDF">
        <w:t xml:space="preserve">прокурора </w:t>
      </w:r>
      <w:r w:rsidR="00487925">
        <w:t>Красноголовець Я.М</w:t>
      </w:r>
      <w:r w:rsidR="00932EDF">
        <w:t xml:space="preserve">. наявні ознаки дисциплінарного проступку та вона підлягає притягненню до дисциплінарної відповідальності на підставі </w:t>
      </w:r>
      <w:bookmarkStart w:id="3" w:name="_Hlk137807241"/>
      <w:bookmarkEnd w:id="0"/>
      <w:r w:rsidR="00404A39" w:rsidRPr="00404A39">
        <w:t>п</w:t>
      </w:r>
      <w:r w:rsidR="00487925">
        <w:t>унктів</w:t>
      </w:r>
      <w:r w:rsidR="00404A39" w:rsidRPr="00404A39">
        <w:t xml:space="preserve"> 1</w:t>
      </w:r>
      <w:r w:rsidR="00487925">
        <w:t xml:space="preserve"> та 2</w:t>
      </w:r>
      <w:r w:rsidR="00404A39" w:rsidRPr="00404A39">
        <w:t xml:space="preserve"> ч</w:t>
      </w:r>
      <w:r w:rsidR="00487925">
        <w:t>астини першої</w:t>
      </w:r>
      <w:r w:rsidR="00404A39" w:rsidRPr="00404A39">
        <w:t xml:space="preserve"> ст</w:t>
      </w:r>
      <w:r w:rsidR="00487925">
        <w:t>атті</w:t>
      </w:r>
      <w:r w:rsidR="00404A39" w:rsidRPr="00404A39">
        <w:t xml:space="preserve"> 43 Закону України «Про прокуратуру» </w:t>
      </w:r>
      <w:r w:rsidR="00487925" w:rsidRPr="00D35EAF">
        <w:rPr>
          <w:szCs w:val="28"/>
        </w:rPr>
        <w:t xml:space="preserve">від 14 жовтня </w:t>
      </w:r>
      <w:r w:rsidR="00487925">
        <w:rPr>
          <w:szCs w:val="28"/>
        </w:rPr>
        <w:br/>
      </w:r>
      <w:r w:rsidR="00487925" w:rsidRPr="00D35EAF">
        <w:rPr>
          <w:szCs w:val="28"/>
        </w:rPr>
        <w:t>2014 року № 1697</w:t>
      </w:r>
      <w:r w:rsidR="00487925" w:rsidRPr="00D35EAF">
        <w:rPr>
          <w:szCs w:val="28"/>
        </w:rPr>
        <w:noBreakHyphen/>
        <w:t xml:space="preserve">VII </w:t>
      </w:r>
      <w:r w:rsidR="00404A39" w:rsidRPr="00404A39">
        <w:t>(далі – Закон № 1697-</w:t>
      </w:r>
      <w:r w:rsidR="00404A39" w:rsidRPr="00404A39">
        <w:rPr>
          <w:lang w:val="en-US"/>
        </w:rPr>
        <w:t>VII</w:t>
      </w:r>
      <w:r w:rsidR="00404A39" w:rsidRPr="00404A39">
        <w:t>)</w:t>
      </w:r>
      <w:r w:rsidR="00932EDF">
        <w:t>, за неналежне виконання службових обов’язків</w:t>
      </w:r>
      <w:r w:rsidR="00487925">
        <w:t xml:space="preserve"> та необґрунтоване зволікання з розглядом звернення</w:t>
      </w:r>
      <w:r w:rsidR="00932EDF">
        <w:t>.</w:t>
      </w:r>
    </w:p>
    <w:p w14:paraId="616D6F44" w14:textId="77777777" w:rsidR="004D6530" w:rsidRPr="00404A39" w:rsidRDefault="004D6530" w:rsidP="00404A39">
      <w:pPr>
        <w:spacing w:after="0" w:line="240" w:lineRule="auto"/>
        <w:ind w:firstLine="709"/>
        <w:jc w:val="both"/>
      </w:pPr>
    </w:p>
    <w:p w14:paraId="4EE24CDC" w14:textId="77777777"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2769C6D0" w14:textId="29E9F25A" w:rsidR="00D768A0" w:rsidRDefault="00404A39" w:rsidP="006B61BD">
      <w:pPr>
        <w:spacing w:after="0" w:line="240" w:lineRule="auto"/>
        <w:ind w:firstLine="709"/>
        <w:jc w:val="both"/>
      </w:pPr>
      <w:r w:rsidRPr="00404A39">
        <w:t>До дисциплінарної скарги додано копі</w:t>
      </w:r>
      <w:r w:rsidR="00932EDF">
        <w:t xml:space="preserve">ї наступних документів: </w:t>
      </w:r>
      <w:r w:rsidR="00487925">
        <w:t>витягу з ЄРДР № </w:t>
      </w:r>
      <w:r w:rsidR="009346CE">
        <w:t xml:space="preserve">(конфіденційна інформація) </w:t>
      </w:r>
      <w:r w:rsidR="00487925">
        <w:t xml:space="preserve">від 13.10.2023; листа Мукачівської окружної прокуратури Закарпатської області від 12.02.2025; листа ГУНП в Закарпатській області від 16.04.2025; ухвали слідчого судді Мукачівського міськрайонного суду Закарпатської області від 24.10.2024; ухвал слідчого судді Мукачівського міськрайонного суду Закарпатської області від 21.10.2024; </w:t>
      </w:r>
      <w:r w:rsidR="00C02DE2">
        <w:t>ухвали слідчого судді Личаківського районного суду м. Львова від 17.02.2025; витягу з ЄРДР № </w:t>
      </w:r>
      <w:r w:rsidR="009346CE">
        <w:t xml:space="preserve">(конфіденційна інформація) </w:t>
      </w:r>
      <w:r w:rsidR="00C02DE2">
        <w:t xml:space="preserve">від 02.05.2025; витягу з електронної пошти адвоката </w:t>
      </w:r>
      <w:r w:rsidR="009346CE">
        <w:t>ОСОБА_</w:t>
      </w:r>
      <w:r w:rsidR="009346CE">
        <w:t>2</w:t>
      </w:r>
      <w:r w:rsidR="00980999">
        <w:t>.</w:t>
      </w:r>
    </w:p>
    <w:p w14:paraId="1E7400DB" w14:textId="77777777" w:rsidR="00C02DE2" w:rsidRDefault="00C02DE2" w:rsidP="006B61BD">
      <w:pPr>
        <w:spacing w:after="0" w:line="240" w:lineRule="auto"/>
        <w:ind w:firstLine="709"/>
        <w:jc w:val="both"/>
      </w:pP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0C9D8476" w:rsidR="00404A39" w:rsidRPr="00404A39" w:rsidRDefault="00404A39" w:rsidP="00404A39">
      <w:pPr>
        <w:spacing w:after="0" w:line="240" w:lineRule="auto"/>
        <w:ind w:firstLine="709"/>
        <w:jc w:val="both"/>
        <w:rPr>
          <w:bCs/>
        </w:rPr>
      </w:pPr>
      <w:r w:rsidRPr="00404A39">
        <w:rPr>
          <w:bCs/>
        </w:rPr>
        <w:t xml:space="preserve">Частиною </w:t>
      </w:r>
      <w:r w:rsidR="00553D75">
        <w:rPr>
          <w:bCs/>
        </w:rPr>
        <w:t>другою</w:t>
      </w:r>
      <w:r w:rsidRPr="00404A39">
        <w:rPr>
          <w:bCs/>
        </w:rPr>
        <w:t xml:space="preserve"> ст</w:t>
      </w:r>
      <w:r w:rsidR="00553D75">
        <w:rPr>
          <w:bCs/>
        </w:rPr>
        <w:t>атті</w:t>
      </w:r>
      <w:r w:rsidRPr="00404A39">
        <w:rPr>
          <w:bCs/>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47D61C5B" w:rsidR="00404A39" w:rsidRPr="00404A39" w:rsidRDefault="00404A39" w:rsidP="00404A39">
      <w:pPr>
        <w:spacing w:after="0" w:line="240" w:lineRule="auto"/>
        <w:ind w:firstLine="709"/>
        <w:jc w:val="both"/>
      </w:pPr>
      <w:r w:rsidRPr="00404A39">
        <w:t>Зі змісту ч</w:t>
      </w:r>
      <w:r w:rsidR="00553D75">
        <w:t xml:space="preserve">астини другої </w:t>
      </w:r>
      <w:r w:rsidRPr="00404A39">
        <w:t>ст</w:t>
      </w:r>
      <w:r w:rsidR="00553D75">
        <w:t>атті</w:t>
      </w:r>
      <w:r w:rsidRPr="00404A39">
        <w:t xml:space="preserve"> 16 Закону №</w:t>
      </w:r>
      <w:r w:rsidR="00553D75">
        <w:t> </w:t>
      </w:r>
      <w:r w:rsidRPr="00404A39">
        <w:t>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60084654" w:rsidR="00AC34F6" w:rsidRDefault="00404A39" w:rsidP="00404A39">
      <w:pPr>
        <w:spacing w:after="0" w:line="240" w:lineRule="auto"/>
        <w:ind w:firstLine="709"/>
        <w:jc w:val="both"/>
      </w:pPr>
      <w:r w:rsidRPr="00404A39">
        <w:t>За загальним правилом, наведеним у ч</w:t>
      </w:r>
      <w:r w:rsidR="00553D75">
        <w:t>астині першій</w:t>
      </w:r>
      <w:r w:rsidRPr="00404A39">
        <w:t xml:space="preserve"> ст</w:t>
      </w:r>
      <w:r w:rsidR="00553D75">
        <w:t>атті</w:t>
      </w:r>
      <w:r w:rsidRPr="00404A39">
        <w:t xml:space="preserve"> 36 Кримінального процесуального кодексу України (далі – КПК України), </w:t>
      </w:r>
      <w:r w:rsidRPr="00404A39">
        <w:lastRenderedPageBreak/>
        <w:t>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05959733" w:rsidR="00ED2610" w:rsidRPr="00B86167" w:rsidRDefault="00ED2610" w:rsidP="00ED2610">
      <w:pPr>
        <w:spacing w:after="0" w:line="240" w:lineRule="auto"/>
        <w:ind w:firstLine="709"/>
        <w:jc w:val="both"/>
      </w:pPr>
      <w:r w:rsidRPr="00B86167">
        <w:t>Про порядок оскарження рішень, дій чи бездіяльності прокурора в межах кримінального провадження наголошено у ч</w:t>
      </w:r>
      <w:r w:rsidR="00553D75">
        <w:t>астині першій</w:t>
      </w:r>
      <w:r w:rsidRPr="00B86167">
        <w:t xml:space="preserve"> с</w:t>
      </w:r>
      <w:r w:rsidR="00553D75">
        <w:t>татті</w:t>
      </w:r>
      <w:r w:rsidRPr="00B86167">
        <w:t xml:space="preserve">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3"/>
    <w:p w14:paraId="5A630CFE" w14:textId="42912E4B" w:rsidR="00E55F3E" w:rsidRDefault="00E55F3E" w:rsidP="00E55F3E">
      <w:pPr>
        <w:spacing w:after="0" w:line="240" w:lineRule="auto"/>
        <w:ind w:firstLine="709"/>
        <w:jc w:val="both"/>
      </w:pPr>
      <w: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w:t>
      </w:r>
      <w:r w:rsidR="00553D75">
        <w:t>астиною другою</w:t>
      </w:r>
      <w:r>
        <w:t xml:space="preserve"> ст</w:t>
      </w:r>
      <w:r w:rsidR="00553D75">
        <w:t>атті</w:t>
      </w:r>
      <w:r>
        <w:t xml:space="preserve"> 36 КПК України</w:t>
      </w:r>
      <w:r w:rsidR="00A0775F">
        <w:t>.</w:t>
      </w:r>
    </w:p>
    <w:p w14:paraId="21C4146E" w14:textId="20FB559D" w:rsidR="00404A39" w:rsidRPr="00404A39" w:rsidRDefault="00404A39" w:rsidP="00E55F3E">
      <w:pPr>
        <w:spacing w:after="0" w:line="240" w:lineRule="auto"/>
        <w:ind w:firstLine="709"/>
        <w:jc w:val="both"/>
      </w:pPr>
      <w:r w:rsidRPr="00404A39">
        <w:t>Відповідно до вимог ст</w:t>
      </w:r>
      <w:r w:rsidR="00553D75">
        <w:t>атті</w:t>
      </w:r>
      <w:r w:rsidRPr="00404A39">
        <w:t xml:space="preserve"> 220 КПК України </w:t>
      </w:r>
      <w:r w:rsidR="005B4E45" w:rsidRPr="00404A39">
        <w:t xml:space="preserve">клопотання </w:t>
      </w:r>
      <w:r w:rsidRPr="00404A39">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404A39">
        <w:t>дізнавач</w:t>
      </w:r>
      <w:proofErr w:type="spellEnd"/>
      <w:r w:rsidRPr="00404A39">
        <w:t xml:space="preserve">, прокурор зобов’язані розглянути в строк не більше трьох днів </w:t>
      </w:r>
      <w:r w:rsidR="001C4AA8">
        <w:t>і</w:t>
      </w:r>
      <w:r w:rsidRPr="00404A39">
        <w:t>з моменту подання і задовольнити їх за наявності відповідних підстав.</w:t>
      </w:r>
      <w:bookmarkStart w:id="4" w:name="n4850"/>
      <w:bookmarkEnd w:id="4"/>
    </w:p>
    <w:p w14:paraId="7A507A7A" w14:textId="6B6CFCF0" w:rsidR="00404A39" w:rsidRDefault="00404A39" w:rsidP="00404A39">
      <w:pPr>
        <w:spacing w:after="0" w:line="240" w:lineRule="auto"/>
        <w:ind w:firstLine="709"/>
        <w:jc w:val="both"/>
      </w:pPr>
      <w:r w:rsidRPr="00404A39">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t>–</w:t>
      </w:r>
      <w:r w:rsidRPr="00404A39">
        <w:t xml:space="preserve"> надсилається їй.</w:t>
      </w:r>
    </w:p>
    <w:p w14:paraId="2F446FED" w14:textId="77777777" w:rsidR="00404A39" w:rsidRPr="00404A39" w:rsidRDefault="00404A39" w:rsidP="00404A39">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471E1608"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D768A0">
        <w:t>.03.</w:t>
      </w:r>
      <w:r w:rsidRPr="00404A39">
        <w:t xml:space="preserve">2019 </w:t>
      </w:r>
      <w:r w:rsidR="00D768A0">
        <w:t>у</w:t>
      </w:r>
      <w:r w:rsidRPr="00404A39">
        <w:t xml:space="preserve"> справі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722F66F2" w:rsidR="00404A39" w:rsidRPr="00404A39" w:rsidRDefault="00404A39" w:rsidP="00404A39">
      <w:pPr>
        <w:spacing w:after="0" w:line="240" w:lineRule="auto"/>
        <w:ind w:firstLine="709"/>
        <w:jc w:val="both"/>
      </w:pPr>
      <w:r w:rsidRPr="00404A39">
        <w:t xml:space="preserve">Вимоги щодо оцінки ефективності здійснення прокурорами – процесуальними керівниками своїх службових обов’язків також містяться у </w:t>
      </w:r>
      <w:r w:rsidRPr="00404A39">
        <w:lastRenderedPageBreak/>
        <w:t xml:space="preserve">рішеннях Великої Палати Верховного Суду, зокрема викладені у постанові по справі № 9901/577/18 від 19.03.2019, в якій вказано, </w:t>
      </w:r>
      <w:r w:rsidR="00B86167">
        <w:t>серед іншого</w:t>
      </w:r>
      <w:r w:rsidRPr="00404A39">
        <w:t>,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404A39">
          <w:rPr>
            <w:rStyle w:val="a7"/>
            <w:color w:val="auto"/>
            <w:u w:val="none"/>
          </w:rPr>
          <w:t>статті 37 КПК України</w:t>
        </w:r>
      </w:hyperlink>
      <w:r w:rsidRPr="00404A39">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404A39">
          <w:rPr>
            <w:rStyle w:val="a7"/>
            <w:color w:val="auto"/>
            <w:u w:val="none"/>
          </w:rPr>
          <w:t>статтями 311–313 КПК України</w:t>
        </w:r>
      </w:hyperlink>
      <w:r w:rsidRPr="00404A39">
        <w:t>, є вагомою обставиною при оцінці ефективності процесуального керівництва прокурором.</w:t>
      </w:r>
    </w:p>
    <w:p w14:paraId="69942CFA" w14:textId="4EADB44F" w:rsidR="00404A39" w:rsidRPr="00404A39" w:rsidRDefault="00404A39" w:rsidP="00404A39">
      <w:pPr>
        <w:spacing w:after="0" w:line="240" w:lineRule="auto"/>
        <w:ind w:firstLine="709"/>
        <w:jc w:val="both"/>
      </w:pPr>
      <w:r w:rsidRPr="00404A39">
        <w:t>Визначення дисциплінарного провадження наведено у ч</w:t>
      </w:r>
      <w:r w:rsidR="00553D75">
        <w:t>астині першій</w:t>
      </w:r>
      <w:r w:rsidRPr="00404A39">
        <w:t xml:space="preserve"> ст</w:t>
      </w:r>
      <w:r w:rsidR="00553D75">
        <w:t>атті</w:t>
      </w:r>
      <w:r w:rsidRPr="00404A39">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sidR="00553D75">
        <w:t>у</w:t>
      </w:r>
      <w:r w:rsidRPr="00404A39">
        <w:t xml:space="preserve"> якій містяться відомості про вчинення прокурором дисциплінарного проступку. </w:t>
      </w:r>
    </w:p>
    <w:p w14:paraId="748E6B9A" w14:textId="0D3680F4" w:rsidR="00404A39" w:rsidRPr="00404A39" w:rsidRDefault="00404A39" w:rsidP="00404A39">
      <w:pPr>
        <w:spacing w:after="0" w:line="240" w:lineRule="auto"/>
        <w:ind w:firstLine="709"/>
        <w:jc w:val="both"/>
      </w:pPr>
      <w:r w:rsidRPr="00404A39">
        <w:rPr>
          <w:bCs/>
        </w:rPr>
        <w:t xml:space="preserve">Частиною </w:t>
      </w:r>
      <w:r w:rsidR="00553D75">
        <w:rPr>
          <w:bCs/>
        </w:rPr>
        <w:t>першою</w:t>
      </w:r>
      <w:r w:rsidRPr="00404A39">
        <w:rPr>
          <w:bCs/>
        </w:rPr>
        <w:t xml:space="preserve"> ст</w:t>
      </w:r>
      <w:r w:rsidR="00553D75">
        <w:rPr>
          <w:bCs/>
        </w:rPr>
        <w:t>атті</w:t>
      </w:r>
      <w:r w:rsidRPr="00404A39">
        <w:rPr>
          <w:bCs/>
        </w:rPr>
        <w:t xml:space="preserve"> 43 цього </w:t>
      </w:r>
      <w:r w:rsidRPr="00404A39">
        <w:t xml:space="preserve">Закону визначено підстави для притягнення прокурора до дисциплінарної відповідальності. </w:t>
      </w:r>
    </w:p>
    <w:p w14:paraId="16C2EBA8" w14:textId="6C5236D7" w:rsidR="00404A39" w:rsidRPr="00404A39" w:rsidRDefault="00404A39" w:rsidP="00404A39">
      <w:pPr>
        <w:spacing w:after="0" w:line="240" w:lineRule="auto"/>
        <w:ind w:firstLine="709"/>
        <w:jc w:val="both"/>
      </w:pPr>
      <w:bookmarkStart w:id="5" w:name="n426"/>
      <w:bookmarkEnd w:id="5"/>
      <w:r w:rsidRPr="00404A39">
        <w:t>Конструкція ст</w:t>
      </w:r>
      <w:r w:rsidR="00553D75">
        <w:t xml:space="preserve">атті </w:t>
      </w:r>
      <w:r w:rsidRPr="00404A39">
        <w:t>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6" w:name="n441"/>
      <w:bookmarkEnd w:id="6"/>
      <w:r w:rsidRPr="00404A39">
        <w:t>2) дисциплінарна скарга є анонімною;</w:t>
      </w:r>
    </w:p>
    <w:p w14:paraId="6ABAC0F4" w14:textId="57DD111A" w:rsidR="00404A39" w:rsidRPr="00404A39" w:rsidRDefault="00404A39" w:rsidP="00404A39">
      <w:pPr>
        <w:spacing w:after="0" w:line="240" w:lineRule="auto"/>
        <w:ind w:firstLine="709"/>
        <w:jc w:val="both"/>
      </w:pPr>
      <w:bookmarkStart w:id="7" w:name="n442"/>
      <w:bookmarkEnd w:id="7"/>
      <w:r w:rsidRPr="00404A39">
        <w:t>3) дисциплінарна скарга подана з підстав, не визначених </w:t>
      </w:r>
      <w:hyperlink r:id="rId9" w:anchor="n416" w:history="1">
        <w:r w:rsidRPr="00404A39">
          <w:rPr>
            <w:rStyle w:val="a7"/>
            <w:color w:val="auto"/>
            <w:u w:val="none"/>
          </w:rPr>
          <w:t>ст</w:t>
        </w:r>
        <w:r w:rsidR="00553D75">
          <w:rPr>
            <w:rStyle w:val="a7"/>
            <w:color w:val="auto"/>
            <w:u w:val="none"/>
          </w:rPr>
          <w:t>аттею</w:t>
        </w:r>
        <w:r w:rsidRPr="00404A39">
          <w:rPr>
            <w:rStyle w:val="a7"/>
            <w:color w:val="auto"/>
            <w:u w:val="none"/>
          </w:rPr>
          <w:t xml:space="preserve"> 43</w:t>
        </w:r>
      </w:hyperlink>
      <w:r w:rsidRPr="00404A39">
        <w:t> цього Закону;</w:t>
      </w:r>
    </w:p>
    <w:p w14:paraId="19894A07" w14:textId="579720A0" w:rsidR="00404A39" w:rsidRPr="00404A39" w:rsidRDefault="00404A39" w:rsidP="00404A39">
      <w:pPr>
        <w:spacing w:after="0" w:line="240" w:lineRule="auto"/>
        <w:ind w:firstLine="709"/>
        <w:jc w:val="both"/>
      </w:pPr>
      <w:bookmarkStart w:id="8" w:name="n443"/>
      <w:bookmarkEnd w:id="8"/>
      <w:r w:rsidRPr="00404A39">
        <w:t>4)</w:t>
      </w:r>
      <w:r w:rsidR="00553D75">
        <w:t> </w:t>
      </w:r>
      <w:r w:rsidRPr="00404A39">
        <w:t>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w:t>
        </w:r>
        <w:r w:rsidR="00553D75">
          <w:rPr>
            <w:rStyle w:val="a7"/>
            <w:color w:val="auto"/>
            <w:u w:val="none"/>
          </w:rPr>
          <w:t>аттею</w:t>
        </w:r>
        <w:r w:rsidRPr="00404A39">
          <w:rPr>
            <w:rStyle w:val="a7"/>
            <w:color w:val="auto"/>
            <w:u w:val="none"/>
          </w:rPr>
          <w:t xml:space="preserve"> 51</w:t>
        </w:r>
      </w:hyperlink>
      <w:r w:rsidRPr="00404A39">
        <w:t> цього Закону;</w:t>
      </w:r>
      <w:bookmarkStart w:id="9" w:name="n1893"/>
      <w:bookmarkEnd w:id="9"/>
    </w:p>
    <w:p w14:paraId="42E9ABE9" w14:textId="77777777" w:rsidR="00404A39" w:rsidRPr="00404A39" w:rsidRDefault="00404A39" w:rsidP="00404A39">
      <w:pPr>
        <w:spacing w:after="0" w:line="240" w:lineRule="auto"/>
        <w:ind w:firstLine="709"/>
        <w:jc w:val="both"/>
      </w:pPr>
      <w:bookmarkStart w:id="10" w:name="n444"/>
      <w:bookmarkEnd w:id="10"/>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712A0706" w:rsidR="00404A39" w:rsidRPr="00404A39" w:rsidRDefault="00404A39" w:rsidP="00404A39">
      <w:pPr>
        <w:spacing w:after="0" w:line="240" w:lineRule="auto"/>
        <w:ind w:firstLine="709"/>
        <w:jc w:val="both"/>
      </w:pPr>
      <w:r w:rsidRPr="00404A39">
        <w:t>Відповідно до вимог до п</w:t>
      </w:r>
      <w:r w:rsidR="00553D75">
        <w:t>ункту</w:t>
      </w:r>
      <w:r w:rsidRPr="00404A39">
        <w:t xml:space="preserve"> 1 ч</w:t>
      </w:r>
      <w:r w:rsidR="00553D75">
        <w:t>астини другої</w:t>
      </w:r>
      <w:r w:rsidRPr="00404A39">
        <w:t xml:space="preserve"> ст</w:t>
      </w:r>
      <w:r w:rsidR="00553D75">
        <w:t>атті</w:t>
      </w:r>
      <w:r w:rsidRPr="00404A39">
        <w:t xml:space="preserve"> 46 </w:t>
      </w:r>
      <w:bookmarkStart w:id="12" w:name="_Hlk133506472"/>
      <w:r w:rsidRPr="00404A39">
        <w:t>Закону № 1697-VII та п</w:t>
      </w:r>
      <w:r w:rsidR="00553D75">
        <w:t>ункту</w:t>
      </w:r>
      <w:r w:rsidRPr="00404A39">
        <w:t xml:space="preserve"> 96 Положення про порядок роботи відповідно органу, що здійснює дисциплінарне провадження, </w:t>
      </w:r>
      <w:bookmarkEnd w:id="12"/>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6C8212EE" w:rsidR="00404A39" w:rsidRPr="00404A39" w:rsidRDefault="00404A39" w:rsidP="00404A39">
      <w:pPr>
        <w:spacing w:after="0" w:line="240" w:lineRule="auto"/>
        <w:ind w:firstLine="709"/>
        <w:jc w:val="both"/>
        <w:rPr>
          <w:bCs/>
        </w:rPr>
      </w:pPr>
      <w:r w:rsidRPr="00404A39">
        <w:rPr>
          <w:bCs/>
        </w:rPr>
        <w:t>Згідно з вимогами п</w:t>
      </w:r>
      <w:r w:rsidR="00553D75">
        <w:rPr>
          <w:bCs/>
        </w:rPr>
        <w:t>ункту</w:t>
      </w:r>
      <w:r w:rsidRPr="00404A39">
        <w:rPr>
          <w:bCs/>
        </w:rPr>
        <w:t xml:space="preserve">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B80671D" w14:textId="77777777" w:rsidR="00254931" w:rsidRDefault="00404A39" w:rsidP="00404A39">
      <w:pPr>
        <w:spacing w:after="0" w:line="240" w:lineRule="auto"/>
        <w:ind w:firstLine="709"/>
        <w:jc w:val="both"/>
      </w:pPr>
      <w:r w:rsidRPr="00404A39">
        <w:t>Відповідно до ч</w:t>
      </w:r>
      <w:r w:rsidR="00553D75">
        <w:t>астини другої</w:t>
      </w:r>
      <w:r w:rsidRPr="00404A39">
        <w:t xml:space="preserve"> ст</w:t>
      </w:r>
      <w:r w:rsidR="00553D75">
        <w:t>атті</w:t>
      </w:r>
      <w:r w:rsidRPr="00404A39">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553D75">
        <w:t>астини другої</w:t>
      </w:r>
      <w:r w:rsidRPr="00404A39">
        <w:t xml:space="preserve"> ст</w:t>
      </w:r>
      <w:r w:rsidR="00553D75">
        <w:t>атті</w:t>
      </w:r>
      <w:r w:rsidRPr="00404A39">
        <w:t xml:space="preserve"> 46 цього Закону.</w:t>
      </w:r>
    </w:p>
    <w:p w14:paraId="1BC31F49" w14:textId="4B57345B" w:rsidR="00404A39" w:rsidRDefault="00404A39" w:rsidP="00404A39">
      <w:pPr>
        <w:spacing w:after="0" w:line="240" w:lineRule="auto"/>
        <w:ind w:firstLine="709"/>
        <w:jc w:val="both"/>
      </w:pPr>
      <w:r w:rsidRPr="00404A39">
        <w:lastRenderedPageBreak/>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A4C2D5" w14:textId="77777777" w:rsidR="00553D75" w:rsidRDefault="00553D75" w:rsidP="00404A39">
      <w:pPr>
        <w:spacing w:after="0" w:line="240" w:lineRule="auto"/>
        <w:ind w:firstLine="709"/>
        <w:jc w:val="both"/>
      </w:pP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73AF2CAA" w14:textId="1F20D7B1" w:rsidR="00404A39" w:rsidRDefault="00404A39" w:rsidP="00404A39">
      <w:pPr>
        <w:spacing w:after="0" w:line="240" w:lineRule="auto"/>
        <w:ind w:firstLine="709"/>
        <w:jc w:val="both"/>
      </w:pPr>
      <w:r w:rsidRPr="00404A39">
        <w:t>Враховуючи викладене вище, вивчивши доводи, наведені скаржни</w:t>
      </w:r>
      <w:r w:rsidR="00254931">
        <w:t>цею</w:t>
      </w:r>
      <w:r w:rsidRPr="00404A39">
        <w:t xml:space="preserve">, </w:t>
      </w:r>
      <w:r w:rsidR="00254931">
        <w:br/>
      </w:r>
      <w:r w:rsidRPr="00404A39">
        <w:t>та опрацювавши додані до скарги матеріали, членом Комісії встановлено, що оскаржуються рішення та дії прокурор</w:t>
      </w:r>
      <w:r w:rsidR="005B4E45">
        <w:t>ів</w:t>
      </w:r>
      <w:r w:rsidRPr="00404A39">
        <w:t xml:space="preserve"> </w:t>
      </w:r>
      <w:bookmarkStart w:id="13" w:name="_Hlk122530896"/>
      <w:r w:rsidRPr="00404A39">
        <w:t>в межах кримінального процесу.</w:t>
      </w:r>
    </w:p>
    <w:p w14:paraId="45E941AE" w14:textId="4FE1F32F" w:rsidR="00B03438" w:rsidRDefault="00B03438" w:rsidP="00404A39">
      <w:pPr>
        <w:spacing w:after="0" w:line="240" w:lineRule="auto"/>
        <w:ind w:firstLine="709"/>
        <w:jc w:val="both"/>
      </w:pPr>
      <w:r>
        <w:t>У зв’язку із цим слід зазначити таке.</w:t>
      </w:r>
    </w:p>
    <w:p w14:paraId="3267CEB3" w14:textId="2FBD6836" w:rsidR="002E2E3E" w:rsidRPr="00404A39" w:rsidRDefault="002E2E3E" w:rsidP="002E2E3E">
      <w:pPr>
        <w:spacing w:after="0" w:line="240" w:lineRule="auto"/>
        <w:ind w:firstLine="709"/>
        <w:jc w:val="both"/>
      </w:pPr>
      <w:r w:rsidRPr="00404A39">
        <w:t>Дисциплінарному проступку, як і будь</w:t>
      </w:r>
      <w:r w:rsidR="00CC2719">
        <w:t>-</w:t>
      </w:r>
      <w:r w:rsidRPr="00404A39">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t>Суб’єктом дисциплінарного проступку є конкретно визначений прокурор.</w:t>
      </w:r>
    </w:p>
    <w:p w14:paraId="2A3B44DE" w14:textId="3470DE97" w:rsidR="002E2E3E" w:rsidRPr="00404A39" w:rsidRDefault="00BE3847" w:rsidP="002E2E3E">
      <w:pPr>
        <w:spacing w:after="0" w:line="240" w:lineRule="auto"/>
        <w:ind w:firstLine="709"/>
        <w:jc w:val="both"/>
      </w:pPr>
      <w:r>
        <w:t>Д</w:t>
      </w:r>
      <w:r w:rsidR="002E2E3E">
        <w:t xml:space="preserve">ля встановлення ознак невиконання чи неналежного виконання прокурором службових обов’язків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w:t>
      </w:r>
      <w:r w:rsidR="00F1721B">
        <w:t xml:space="preserve">конкретного </w:t>
      </w:r>
      <w:r w:rsidR="002E2E3E">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3"/>
    <w:p w14:paraId="4498614B" w14:textId="49FF56A6" w:rsidR="00B03438" w:rsidRDefault="008A6F75" w:rsidP="00B03438">
      <w:pPr>
        <w:spacing w:after="0" w:line="240" w:lineRule="auto"/>
        <w:ind w:firstLine="709"/>
        <w:jc w:val="both"/>
      </w:pPr>
      <w:r>
        <w:t>При цьому</w:t>
      </w:r>
      <w:r w:rsidR="001C7CCD">
        <w:t>,</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w:t>
      </w:r>
      <w:r w:rsidR="001C7CCD">
        <w:t xml:space="preserve">компетентним суб’єктом </w:t>
      </w:r>
      <w:r w:rsidR="00B03438" w:rsidRPr="00404A39">
        <w:t xml:space="preserve">за результатами </w:t>
      </w:r>
      <w:r w:rsidR="001C7CCD">
        <w:t>оскарження поведінки прокурора</w:t>
      </w:r>
      <w:r w:rsidR="00B03438" w:rsidRPr="00404A39">
        <w:t xml:space="preserve">, та/або відповідне звернення суду до органу, що здійснює дисциплінарне провадження, в передбаченому </w:t>
      </w:r>
      <w:r w:rsidR="00254931">
        <w:br/>
      </w:r>
      <w:r w:rsidR="00B03438" w:rsidRPr="00404A39">
        <w:t>КПК України порядку.</w:t>
      </w:r>
      <w:r w:rsidR="007715C0">
        <w:t xml:space="preserve"> </w:t>
      </w:r>
    </w:p>
    <w:p w14:paraId="427FBD8A" w14:textId="79FCBB28" w:rsidR="007715C0" w:rsidRDefault="007715C0" w:rsidP="00B03438">
      <w:pPr>
        <w:spacing w:after="0" w:line="240" w:lineRule="auto"/>
        <w:ind w:firstLine="709"/>
        <w:jc w:val="both"/>
      </w:pPr>
      <w:r>
        <w:t>Так, ухвал</w:t>
      </w:r>
      <w:r w:rsidR="00254931">
        <w:t>ами</w:t>
      </w:r>
      <w:r>
        <w:t xml:space="preserve"> </w:t>
      </w:r>
      <w:r w:rsidR="00254931">
        <w:t xml:space="preserve">слідчого судді Мукачівського міськрайонного суду Закарпатської області від 21.10.2024 та 24.10.2024 </w:t>
      </w:r>
      <w:r>
        <w:t xml:space="preserve">дії/бездіяльність </w:t>
      </w:r>
      <w:r w:rsidR="00254931">
        <w:t xml:space="preserve">будь-якого </w:t>
      </w:r>
      <w:r>
        <w:t>прокурора</w:t>
      </w:r>
      <w:r w:rsidR="00254931">
        <w:t>, у тому числі Красноголовець Я.М.</w:t>
      </w:r>
      <w:r w:rsidR="00A80A21">
        <w:t>,</w:t>
      </w:r>
      <w:r w:rsidR="00254931">
        <w:t xml:space="preserve"> </w:t>
      </w:r>
      <w:r>
        <w:t>неправомірними не визнавалис</w:t>
      </w:r>
      <w:r w:rsidR="00254931">
        <w:t>ь</w:t>
      </w:r>
      <w:r>
        <w:t>. С</w:t>
      </w:r>
      <w:r w:rsidR="00254931">
        <w:t>лідчий суддя</w:t>
      </w:r>
      <w:r>
        <w:t xml:space="preserve"> </w:t>
      </w:r>
      <w:r w:rsidR="00254931">
        <w:t xml:space="preserve">лише </w:t>
      </w:r>
      <w:r>
        <w:t xml:space="preserve">зобов’язав </w:t>
      </w:r>
      <w:r w:rsidR="00254931">
        <w:t>слідчого СВ ВП№ 1 Мукачівського РУП ГУНП в Закарпатській області</w:t>
      </w:r>
      <w:r>
        <w:t xml:space="preserve"> </w:t>
      </w:r>
      <w:r w:rsidR="00254931">
        <w:t>провести певні процесуальні та слідчі дії</w:t>
      </w:r>
      <w:r>
        <w:t xml:space="preserve">.  </w:t>
      </w:r>
    </w:p>
    <w:p w14:paraId="7195062C" w14:textId="6C462D53" w:rsidR="004B17B5" w:rsidRDefault="00B03438" w:rsidP="00D86A6D">
      <w:pPr>
        <w:spacing w:after="0" w:line="240" w:lineRule="auto"/>
        <w:ind w:firstLine="709"/>
        <w:jc w:val="both"/>
      </w:pPr>
      <w:r>
        <w:t xml:space="preserve">У </w:t>
      </w:r>
      <w:r w:rsidR="00A2600C">
        <w:t xml:space="preserve">дисциплінарній скарзі та </w:t>
      </w:r>
      <w:r>
        <w:t>долучених до</w:t>
      </w:r>
      <w:r w:rsidR="00A2600C">
        <w:t xml:space="preserve"> неї матеріалах </w:t>
      </w:r>
      <w:r>
        <w:t xml:space="preserve">відсутні відомості та процесуальні рішення, які б могли свідчити про </w:t>
      </w:r>
      <w:r w:rsidR="006D61C7">
        <w:t xml:space="preserve">завідомо </w:t>
      </w:r>
      <w:r>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w:t>
      </w:r>
      <w:r w:rsidR="00224C1B">
        <w:lastRenderedPageBreak/>
        <w:t xml:space="preserve">негативних наслідків, </w:t>
      </w:r>
      <w:r>
        <w:t>ді</w:t>
      </w:r>
      <w:r w:rsidR="006D61C7">
        <w:t>ї</w:t>
      </w:r>
      <w:r w:rsidR="00224C1B">
        <w:t xml:space="preserve"> або бездіяльність</w:t>
      </w:r>
      <w:r>
        <w:t xml:space="preserve"> </w:t>
      </w:r>
      <w:r w:rsidR="00A2600C">
        <w:t xml:space="preserve">безпосередньо </w:t>
      </w:r>
      <w:r>
        <w:t>прокурор</w:t>
      </w:r>
      <w:r w:rsidR="00A2600C">
        <w:t>а</w:t>
      </w:r>
      <w:r w:rsidR="004B17B5">
        <w:t xml:space="preserve">  </w:t>
      </w:r>
      <w:r w:rsidR="00A2600C">
        <w:t xml:space="preserve"> </w:t>
      </w:r>
      <w:r w:rsidR="00254931">
        <w:t>Красноголовець Я.М</w:t>
      </w:r>
      <w:r w:rsidR="004B17B5">
        <w:t>. Скаржни</w:t>
      </w:r>
      <w:r w:rsidR="00254931">
        <w:t>цею</w:t>
      </w:r>
      <w:r w:rsidR="004B17B5">
        <w:t xml:space="preserve"> також не долучено жодних процесуальних документів про те, що саме прокурор </w:t>
      </w:r>
      <w:r w:rsidR="00254931">
        <w:t>Красноголовець Я.М</w:t>
      </w:r>
      <w:r w:rsidR="004B17B5">
        <w:t xml:space="preserve">. неналежним чином </w:t>
      </w:r>
      <w:r w:rsidR="00A2600C">
        <w:t xml:space="preserve"> </w:t>
      </w:r>
      <w:r w:rsidR="004B17B5">
        <w:t>розглянула клопотання</w:t>
      </w:r>
      <w:r w:rsidR="00254931">
        <w:t xml:space="preserve"> її представника – адвоката </w:t>
      </w:r>
      <w:r w:rsidR="009346CE">
        <w:t>ОСОБА_</w:t>
      </w:r>
      <w:r w:rsidR="009346CE">
        <w:t>2</w:t>
      </w:r>
      <w:r w:rsidR="004B17B5">
        <w:t xml:space="preserve">. </w:t>
      </w:r>
    </w:p>
    <w:p w14:paraId="2D4D5E48" w14:textId="5FAC110C" w:rsidR="00331952" w:rsidRDefault="004B17B5" w:rsidP="00D86A6D">
      <w:pPr>
        <w:spacing w:after="0" w:line="240" w:lineRule="auto"/>
        <w:ind w:firstLine="709"/>
        <w:jc w:val="both"/>
      </w:pPr>
      <w:r>
        <w:t xml:space="preserve">Крім того, </w:t>
      </w:r>
      <w:r w:rsidR="00254931">
        <w:t>м</w:t>
      </w:r>
      <w:r w:rsidR="00D86A6D">
        <w:t>атеріалів</w:t>
      </w:r>
      <w:r w:rsidR="00662EE1">
        <w:t>,</w:t>
      </w:r>
      <w:r w:rsidR="00A2600C">
        <w:t xml:space="preserve"> процесуальних документів</w:t>
      </w:r>
      <w:r w:rsidR="00D86A6D">
        <w:t xml:space="preserve">, </w:t>
      </w:r>
      <w:r w:rsidR="00A2600C">
        <w:t xml:space="preserve">а також рішень </w:t>
      </w:r>
      <w:r w:rsidR="0033673D">
        <w:t xml:space="preserve">прокурора </w:t>
      </w:r>
      <w:r w:rsidR="00A2600C">
        <w:t>вищого</w:t>
      </w:r>
      <w:r w:rsidR="0033673D">
        <w:t xml:space="preserve"> рівня</w:t>
      </w:r>
      <w:r w:rsidR="00A2600C">
        <w:t xml:space="preserve">, </w:t>
      </w:r>
      <w:r w:rsidR="00D86A6D">
        <w:t>які б свідчили, що зазначени</w:t>
      </w:r>
      <w:r w:rsidR="0017663E">
        <w:t>м</w:t>
      </w:r>
      <w:r w:rsidR="00D86A6D">
        <w:t xml:space="preserve"> прокурор</w:t>
      </w:r>
      <w:r w:rsidR="0017663E">
        <w:t xml:space="preserve">ом </w:t>
      </w:r>
      <w:r w:rsidR="00D86A6D">
        <w:t>не виконувалися передбачені кримінальним процесуальним законодавством дії в межах повноважень, скаржни</w:t>
      </w:r>
      <w:r w:rsidR="0017663E">
        <w:t xml:space="preserve">цею </w:t>
      </w:r>
      <w:r w:rsidR="0033673D">
        <w:t xml:space="preserve">також </w:t>
      </w:r>
      <w:r w:rsidR="00D86A6D">
        <w:t>не надано.</w:t>
      </w:r>
    </w:p>
    <w:p w14:paraId="39DC809A" w14:textId="6716D8AB" w:rsidR="00404A39" w:rsidRPr="00404A39" w:rsidRDefault="00404A39" w:rsidP="00404A39">
      <w:pPr>
        <w:spacing w:after="0" w:line="240" w:lineRule="auto"/>
        <w:ind w:firstLine="709"/>
        <w:jc w:val="both"/>
      </w:pPr>
      <w:r w:rsidRPr="00404A39">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33673D">
        <w:br/>
      </w:r>
      <w:r w:rsidRPr="00404A39">
        <w:t>та фактам, зазначеним у скарзі, без отримання необхідних відомостей від скаржника та ухвалювати рішення на підставі неперевірених обставин.</w:t>
      </w:r>
    </w:p>
    <w:p w14:paraId="02093469" w14:textId="24B36A04" w:rsidR="000657AA" w:rsidRPr="00404A39" w:rsidRDefault="000657AA" w:rsidP="000657AA">
      <w:pPr>
        <w:spacing w:after="0" w:line="240" w:lineRule="auto"/>
        <w:ind w:firstLine="709"/>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7663E">
        <w:t xml:space="preserve">ом </w:t>
      </w:r>
      <w:r w:rsidR="0033673D">
        <w:t>Красноголовець Я.М</w:t>
      </w:r>
      <w:r w:rsidR="007715C0">
        <w:t xml:space="preserve">. </w:t>
      </w:r>
      <w:r w:rsidR="00D52220">
        <w:t xml:space="preserve"> </w:t>
      </w:r>
    </w:p>
    <w:p w14:paraId="2DE9BD71" w14:textId="7DA96C09" w:rsidR="000657AA" w:rsidRDefault="000657AA" w:rsidP="000657AA">
      <w:pPr>
        <w:spacing w:after="0" w:line="240" w:lineRule="auto"/>
        <w:ind w:firstLine="709"/>
        <w:jc w:val="both"/>
      </w:pPr>
      <w:r w:rsidRPr="00404A39">
        <w:t>Твердження скаржни</w:t>
      </w:r>
      <w:r w:rsidR="00A80A21">
        <w:t>ці</w:t>
      </w:r>
      <w:r w:rsidRPr="00404A39">
        <w:t xml:space="preserve"> про невиконання чи неналежне виконання </w:t>
      </w:r>
      <w:r>
        <w:t xml:space="preserve">зазначеним </w:t>
      </w:r>
      <w:r w:rsidRPr="00404A39">
        <w:t>прокурор</w:t>
      </w:r>
      <w:r w:rsidR="003D4E5E">
        <w:t>ом</w:t>
      </w:r>
      <w:r>
        <w:t xml:space="preserve"> </w:t>
      </w:r>
      <w:r w:rsidRPr="00404A39">
        <w:t>службових обов’язків, є суб’єктивн</w:t>
      </w:r>
      <w:r w:rsidR="0033673D">
        <w:t>ою думко</w:t>
      </w:r>
      <w:r w:rsidR="00A80A21">
        <w:t>ю</w:t>
      </w:r>
      <w:r w:rsidR="0033673D">
        <w:t>, тобто припущенням</w:t>
      </w:r>
      <w:r w:rsidRPr="00404A39">
        <w:t>. Наразі мною не встановлено підстав для відкриття дисциплінарного провадження.</w:t>
      </w:r>
    </w:p>
    <w:p w14:paraId="4BCC8BA6" w14:textId="631C150A" w:rsidR="00EC22DA" w:rsidRDefault="00EC22DA" w:rsidP="00EC22DA">
      <w:pPr>
        <w:pStyle w:val="ad"/>
        <w:ind w:firstLine="567"/>
        <w:jc w:val="both"/>
        <w:rPr>
          <w:rFonts w:ascii="Times New Roman" w:hAnsi="Times New Roman"/>
          <w:sz w:val="28"/>
          <w:szCs w:val="28"/>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 1697-VII, а саме </w:t>
      </w:r>
      <w:r>
        <w:rPr>
          <w:rFonts w:ascii="Times New Roman" w:hAnsi="Times New Roman"/>
          <w:sz w:val="28"/>
          <w:szCs w:val="28"/>
        </w:rPr>
        <w:t>необґрунтоване зволікання з розглядом звернення.</w:t>
      </w:r>
    </w:p>
    <w:p w14:paraId="069EB755" w14:textId="6C8F4751" w:rsidR="00404A39" w:rsidRPr="00404A39" w:rsidRDefault="00404A39" w:rsidP="00404A39">
      <w:pPr>
        <w:spacing w:after="0" w:line="240" w:lineRule="auto"/>
        <w:ind w:firstLine="709"/>
        <w:jc w:val="both"/>
      </w:pPr>
      <w:r w:rsidRPr="00404A39">
        <w:t xml:space="preserve">З огляду на наведені обставини, враховуючи, що дисциплінарна скарга </w:t>
      </w:r>
      <w:r w:rsidR="00EC22DA">
        <w:br/>
      </w:r>
      <w:r w:rsidRPr="00404A39">
        <w:t xml:space="preserve">не містить </w:t>
      </w:r>
      <w:r w:rsidR="009C1D97">
        <w:t xml:space="preserve">конкретних </w:t>
      </w:r>
      <w:r w:rsidRPr="00404A39">
        <w:t>відомостей про вчинення прокурор</w:t>
      </w:r>
      <w:r w:rsidR="0017663E">
        <w:t xml:space="preserve">ом </w:t>
      </w:r>
      <w:r w:rsidR="00EC22DA">
        <w:t>Красноголовець</w:t>
      </w:r>
      <w:r w:rsidR="00A80A21">
        <w:t> </w:t>
      </w:r>
      <w:r w:rsidR="00EC22DA">
        <w:t>Я.М</w:t>
      </w:r>
      <w:r w:rsidR="003A0BA5">
        <w:t>. бездіяльності</w:t>
      </w:r>
      <w:r w:rsidRPr="00404A39">
        <w:t>, як</w:t>
      </w:r>
      <w:r w:rsidR="00A80A21">
        <w:t>а</w:t>
      </w:r>
      <w:r w:rsidRPr="00404A39">
        <w:t xml:space="preserve"> мож</w:t>
      </w:r>
      <w:r w:rsidR="00A80A21">
        <w:t>е</w:t>
      </w:r>
      <w:r w:rsidRPr="00404A39">
        <w:t xml:space="preserve"> бути підставою для дисциплінарної відповідальності, доходжу висновку про необхідність відмови </w:t>
      </w:r>
      <w:r w:rsidR="00A80A21">
        <w:br/>
      </w:r>
      <w:r w:rsidRPr="00404A39">
        <w:t>у відкритті дисциплінарного провадження стосовно вказан</w:t>
      </w:r>
      <w:r w:rsidR="00EC22DA">
        <w:t>ого</w:t>
      </w:r>
      <w:r w:rsidRPr="00404A39">
        <w:t xml:space="preserve"> прокурор</w:t>
      </w:r>
      <w:r w:rsidR="00EC22DA">
        <w:t>а</w:t>
      </w:r>
      <w:r w:rsidRPr="00404A39">
        <w:t>.</w:t>
      </w:r>
    </w:p>
    <w:p w14:paraId="5F4F4531" w14:textId="5123AB66" w:rsidR="00404A39" w:rsidRPr="00404A39" w:rsidRDefault="00404A39" w:rsidP="00404A39">
      <w:pPr>
        <w:spacing w:after="0" w:line="240" w:lineRule="auto"/>
        <w:ind w:firstLine="709"/>
        <w:jc w:val="both"/>
      </w:pPr>
      <w:r w:rsidRPr="00404A39">
        <w:t>Керуючись статтями 44–46 Закону № 1697-VII, пунктами 28, 98 Положення про порядок роботи відповідного органу, що здійснює дисциплінарне провадження,</w:t>
      </w:r>
    </w:p>
    <w:p w14:paraId="7F1E50CC" w14:textId="77777777" w:rsidR="00404A39" w:rsidRPr="00331952" w:rsidRDefault="00404A39" w:rsidP="00404A39">
      <w:pPr>
        <w:spacing w:after="0" w:line="240" w:lineRule="auto"/>
        <w:ind w:firstLine="709"/>
        <w:jc w:val="both"/>
        <w:rPr>
          <w:b/>
          <w:szCs w:val="28"/>
        </w:rPr>
      </w:pPr>
    </w:p>
    <w:p w14:paraId="490EA6CF" w14:textId="0F68C42F" w:rsidR="00404A39" w:rsidRPr="00404A39" w:rsidRDefault="00404A39" w:rsidP="00EC22DA">
      <w:pPr>
        <w:spacing w:after="0" w:line="240" w:lineRule="auto"/>
        <w:jc w:val="center"/>
        <w:rPr>
          <w:b/>
        </w:rPr>
      </w:pPr>
      <w:r w:rsidRPr="00404A39">
        <w:rPr>
          <w:b/>
        </w:rPr>
        <w:t xml:space="preserve">В И Р І Ш И </w:t>
      </w:r>
      <w:r w:rsidR="00EC22DA">
        <w:rPr>
          <w:b/>
        </w:rPr>
        <w:t>Л А</w:t>
      </w:r>
      <w:r w:rsidRPr="00404A39">
        <w:rPr>
          <w:b/>
        </w:rPr>
        <w:t>:</w:t>
      </w:r>
      <w:bookmarkStart w:id="14" w:name="_Hlk115269523"/>
    </w:p>
    <w:p w14:paraId="5222210D" w14:textId="77777777" w:rsidR="00404A39" w:rsidRPr="00331952" w:rsidRDefault="00404A39" w:rsidP="00404A39">
      <w:pPr>
        <w:spacing w:after="0" w:line="240" w:lineRule="auto"/>
        <w:ind w:firstLine="709"/>
        <w:jc w:val="both"/>
        <w:rPr>
          <w:b/>
          <w:szCs w:val="28"/>
        </w:rPr>
      </w:pPr>
    </w:p>
    <w:p w14:paraId="025ABF00" w14:textId="7B17E770"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17663E">
        <w:t xml:space="preserve">прокурора </w:t>
      </w:r>
      <w:r w:rsidR="00A80A21">
        <w:t xml:space="preserve">Мукачівської окружної прокуратури Закарпатської області Красноголовець </w:t>
      </w:r>
      <w:r w:rsidR="00A80A21">
        <w:br/>
        <w:t>Яни Михайлівни</w:t>
      </w:r>
      <w:r w:rsidR="007C3FE6">
        <w:t xml:space="preserve">. </w:t>
      </w:r>
    </w:p>
    <w:p w14:paraId="6E5E1D37" w14:textId="060A423C"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4"/>
      <w:r w:rsidRPr="00404A39">
        <w:t>скаргу, та прокурор</w:t>
      </w:r>
      <w:r w:rsidR="00A80A21">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1888BBCD" w:rsidR="00664A1D" w:rsidRPr="00404A39" w:rsidRDefault="00F84835" w:rsidP="00A80A21">
      <w:pPr>
        <w:widowControl w:val="0"/>
        <w:pBdr>
          <w:bottom w:val="single" w:sz="12" w:space="31" w:color="FFFFFF"/>
        </w:pBdr>
        <w:spacing w:after="0" w:line="240" w:lineRule="auto"/>
        <w:jc w:val="both"/>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7C3FE6">
        <w:rPr>
          <w:rFonts w:eastAsia="Times New Roman" w:cs="Times New Roman"/>
          <w:b/>
          <w:bCs/>
          <w:szCs w:val="28"/>
          <w:lang w:eastAsia="ru-RU"/>
        </w:rPr>
        <w:t xml:space="preserve">        </w:t>
      </w:r>
      <w:r w:rsidRPr="00F84835">
        <w:rPr>
          <w:rFonts w:eastAsia="Times New Roman" w:cs="Times New Roman"/>
          <w:b/>
          <w:bCs/>
          <w:szCs w:val="28"/>
          <w:lang w:eastAsia="ru-RU"/>
        </w:rPr>
        <w:t xml:space="preserve"> </w:t>
      </w:r>
      <w:r w:rsidR="007C3FE6">
        <w:rPr>
          <w:rFonts w:eastAsia="Times New Roman" w:cs="Times New Roman"/>
          <w:b/>
          <w:bCs/>
          <w:szCs w:val="28"/>
          <w:lang w:eastAsia="ru-RU"/>
        </w:rPr>
        <w:t xml:space="preserve">Катерина КОВАЛЬ </w:t>
      </w:r>
    </w:p>
    <w:sectPr w:rsidR="00664A1D" w:rsidRPr="00404A39" w:rsidSect="00F8483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97A5" w14:textId="77777777" w:rsidR="00F003BD" w:rsidRDefault="00F003BD">
      <w:pPr>
        <w:spacing w:after="0" w:line="240" w:lineRule="auto"/>
      </w:pPr>
      <w:r>
        <w:separator/>
      </w:r>
    </w:p>
  </w:endnote>
  <w:endnote w:type="continuationSeparator" w:id="0">
    <w:p w14:paraId="66F199E0" w14:textId="77777777" w:rsidR="00F003BD" w:rsidRDefault="00F0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152A" w14:textId="77777777" w:rsidR="00974C8E" w:rsidRDefault="00974C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6AED" w14:textId="77777777" w:rsidR="00974C8E" w:rsidRDefault="00974C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641" w14:textId="77777777" w:rsidR="00974C8E" w:rsidRDefault="00974C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D917" w14:textId="77777777" w:rsidR="00F003BD" w:rsidRDefault="00F003BD">
      <w:pPr>
        <w:spacing w:after="0" w:line="240" w:lineRule="auto"/>
      </w:pPr>
      <w:r>
        <w:separator/>
      </w:r>
    </w:p>
  </w:footnote>
  <w:footnote w:type="continuationSeparator" w:id="0">
    <w:p w14:paraId="6796732C" w14:textId="77777777" w:rsidR="00F003BD" w:rsidRDefault="00F0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FFB" w14:textId="77777777" w:rsidR="00974C8E" w:rsidRDefault="00974C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3622F5AD" w14:textId="38CEC1F9" w:rsidR="00974C8E"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3A0BA5">
          <w:rPr>
            <w:noProof/>
            <w:sz w:val="20"/>
            <w:szCs w:val="20"/>
          </w:rPr>
          <w:t>6</w:t>
        </w:r>
        <w:r w:rsidRPr="004F2691">
          <w:rPr>
            <w:sz w:val="20"/>
            <w:szCs w:val="20"/>
          </w:rPr>
          <w:fldChar w:fldCharType="end"/>
        </w:r>
      </w:p>
    </w:sdtContent>
  </w:sdt>
  <w:p w14:paraId="7637D086" w14:textId="77777777" w:rsidR="00974C8E" w:rsidRDefault="00974C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AA9" w14:textId="77777777" w:rsidR="00974C8E" w:rsidRDefault="00974C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0988"/>
    <w:rsid w:val="00046F7B"/>
    <w:rsid w:val="000557B6"/>
    <w:rsid w:val="0006407B"/>
    <w:rsid w:val="000657AA"/>
    <w:rsid w:val="0007651F"/>
    <w:rsid w:val="000A127C"/>
    <w:rsid w:val="000A21DD"/>
    <w:rsid w:val="000A291A"/>
    <w:rsid w:val="000B04AD"/>
    <w:rsid w:val="000C5CAC"/>
    <w:rsid w:val="000E19EE"/>
    <w:rsid w:val="000F1577"/>
    <w:rsid w:val="000F1954"/>
    <w:rsid w:val="001066BD"/>
    <w:rsid w:val="00106B03"/>
    <w:rsid w:val="00112D0A"/>
    <w:rsid w:val="00167FC1"/>
    <w:rsid w:val="00174B2F"/>
    <w:rsid w:val="0017663E"/>
    <w:rsid w:val="001928F7"/>
    <w:rsid w:val="001B14EE"/>
    <w:rsid w:val="001C3E64"/>
    <w:rsid w:val="001C4AA8"/>
    <w:rsid w:val="001C7CCD"/>
    <w:rsid w:val="00224C1B"/>
    <w:rsid w:val="00254931"/>
    <w:rsid w:val="002609B7"/>
    <w:rsid w:val="00290429"/>
    <w:rsid w:val="002971B6"/>
    <w:rsid w:val="002A30FE"/>
    <w:rsid w:val="002A4986"/>
    <w:rsid w:val="002C044A"/>
    <w:rsid w:val="002D5178"/>
    <w:rsid w:val="002E2E3E"/>
    <w:rsid w:val="002E69D1"/>
    <w:rsid w:val="002F3872"/>
    <w:rsid w:val="00315521"/>
    <w:rsid w:val="003210B8"/>
    <w:rsid w:val="0032193E"/>
    <w:rsid w:val="00331952"/>
    <w:rsid w:val="0033673D"/>
    <w:rsid w:val="00345DD3"/>
    <w:rsid w:val="003539D9"/>
    <w:rsid w:val="003549E3"/>
    <w:rsid w:val="00356204"/>
    <w:rsid w:val="00360CDC"/>
    <w:rsid w:val="00361569"/>
    <w:rsid w:val="0037576E"/>
    <w:rsid w:val="00376018"/>
    <w:rsid w:val="00392E8D"/>
    <w:rsid w:val="003A0BA5"/>
    <w:rsid w:val="003A2087"/>
    <w:rsid w:val="003B261D"/>
    <w:rsid w:val="003C4A89"/>
    <w:rsid w:val="003D4E5E"/>
    <w:rsid w:val="003F56DA"/>
    <w:rsid w:val="00404A39"/>
    <w:rsid w:val="00405032"/>
    <w:rsid w:val="00412D06"/>
    <w:rsid w:val="00414BC1"/>
    <w:rsid w:val="00416B13"/>
    <w:rsid w:val="00441932"/>
    <w:rsid w:val="00453499"/>
    <w:rsid w:val="00466BAF"/>
    <w:rsid w:val="004700FF"/>
    <w:rsid w:val="004823D3"/>
    <w:rsid w:val="00487925"/>
    <w:rsid w:val="00491AB1"/>
    <w:rsid w:val="004A3B1F"/>
    <w:rsid w:val="004B17B5"/>
    <w:rsid w:val="004D458F"/>
    <w:rsid w:val="004D6530"/>
    <w:rsid w:val="004E6D27"/>
    <w:rsid w:val="00520C83"/>
    <w:rsid w:val="00534524"/>
    <w:rsid w:val="00553D75"/>
    <w:rsid w:val="00571C1D"/>
    <w:rsid w:val="00582FB4"/>
    <w:rsid w:val="00584D24"/>
    <w:rsid w:val="005953F3"/>
    <w:rsid w:val="005B0DD1"/>
    <w:rsid w:val="005B4E45"/>
    <w:rsid w:val="005C4041"/>
    <w:rsid w:val="005C6758"/>
    <w:rsid w:val="005D41D3"/>
    <w:rsid w:val="005F5D54"/>
    <w:rsid w:val="00600BE2"/>
    <w:rsid w:val="00626716"/>
    <w:rsid w:val="00647237"/>
    <w:rsid w:val="00662EE1"/>
    <w:rsid w:val="00664A1D"/>
    <w:rsid w:val="0067572D"/>
    <w:rsid w:val="00680C7D"/>
    <w:rsid w:val="006A2356"/>
    <w:rsid w:val="006B04EF"/>
    <w:rsid w:val="006B61BD"/>
    <w:rsid w:val="006D61C7"/>
    <w:rsid w:val="006E0F24"/>
    <w:rsid w:val="006F6156"/>
    <w:rsid w:val="006F7263"/>
    <w:rsid w:val="00707DB4"/>
    <w:rsid w:val="007122CE"/>
    <w:rsid w:val="0071559D"/>
    <w:rsid w:val="00722379"/>
    <w:rsid w:val="00737B2D"/>
    <w:rsid w:val="00747A41"/>
    <w:rsid w:val="00747AEF"/>
    <w:rsid w:val="00753D92"/>
    <w:rsid w:val="00753DCD"/>
    <w:rsid w:val="00764085"/>
    <w:rsid w:val="00767BDF"/>
    <w:rsid w:val="007715C0"/>
    <w:rsid w:val="00774BE9"/>
    <w:rsid w:val="007850AD"/>
    <w:rsid w:val="0079296B"/>
    <w:rsid w:val="007C3FE6"/>
    <w:rsid w:val="007D209D"/>
    <w:rsid w:val="007D39DA"/>
    <w:rsid w:val="007D41F7"/>
    <w:rsid w:val="007D7189"/>
    <w:rsid w:val="007F1A8A"/>
    <w:rsid w:val="00871DE9"/>
    <w:rsid w:val="00873DCD"/>
    <w:rsid w:val="0089560B"/>
    <w:rsid w:val="00895CB8"/>
    <w:rsid w:val="008A6F75"/>
    <w:rsid w:val="008B404A"/>
    <w:rsid w:val="008C4D08"/>
    <w:rsid w:val="008C6A44"/>
    <w:rsid w:val="008D44BB"/>
    <w:rsid w:val="008E4D3F"/>
    <w:rsid w:val="008E5BEA"/>
    <w:rsid w:val="008F40F5"/>
    <w:rsid w:val="00915A8C"/>
    <w:rsid w:val="0092508F"/>
    <w:rsid w:val="00926CCE"/>
    <w:rsid w:val="009305FA"/>
    <w:rsid w:val="00931247"/>
    <w:rsid w:val="00932EDF"/>
    <w:rsid w:val="009346CE"/>
    <w:rsid w:val="00945CB4"/>
    <w:rsid w:val="00974C8E"/>
    <w:rsid w:val="00980999"/>
    <w:rsid w:val="00981715"/>
    <w:rsid w:val="00987E7A"/>
    <w:rsid w:val="009A65C6"/>
    <w:rsid w:val="009B1032"/>
    <w:rsid w:val="009C1D97"/>
    <w:rsid w:val="009C72F9"/>
    <w:rsid w:val="009D2075"/>
    <w:rsid w:val="009E3B20"/>
    <w:rsid w:val="00A0775F"/>
    <w:rsid w:val="00A15E57"/>
    <w:rsid w:val="00A223CE"/>
    <w:rsid w:val="00A2600C"/>
    <w:rsid w:val="00A26AE0"/>
    <w:rsid w:val="00A40B38"/>
    <w:rsid w:val="00A42A9D"/>
    <w:rsid w:val="00A80A21"/>
    <w:rsid w:val="00AB2A40"/>
    <w:rsid w:val="00AC34F6"/>
    <w:rsid w:val="00AD1524"/>
    <w:rsid w:val="00AD7470"/>
    <w:rsid w:val="00AD788C"/>
    <w:rsid w:val="00AF2D8D"/>
    <w:rsid w:val="00B03438"/>
    <w:rsid w:val="00B24844"/>
    <w:rsid w:val="00B24E9F"/>
    <w:rsid w:val="00B26525"/>
    <w:rsid w:val="00B40F96"/>
    <w:rsid w:val="00B47224"/>
    <w:rsid w:val="00B649E8"/>
    <w:rsid w:val="00B86167"/>
    <w:rsid w:val="00B92B6B"/>
    <w:rsid w:val="00BE0D42"/>
    <w:rsid w:val="00BE3847"/>
    <w:rsid w:val="00BE5BA9"/>
    <w:rsid w:val="00BF0E6F"/>
    <w:rsid w:val="00BF3A11"/>
    <w:rsid w:val="00C0161F"/>
    <w:rsid w:val="00C019FB"/>
    <w:rsid w:val="00C02DE2"/>
    <w:rsid w:val="00C155E3"/>
    <w:rsid w:val="00C832AB"/>
    <w:rsid w:val="00C83FF1"/>
    <w:rsid w:val="00C9124C"/>
    <w:rsid w:val="00C92192"/>
    <w:rsid w:val="00CB6234"/>
    <w:rsid w:val="00CC2719"/>
    <w:rsid w:val="00CC4620"/>
    <w:rsid w:val="00CD65D6"/>
    <w:rsid w:val="00CE23EC"/>
    <w:rsid w:val="00CE432E"/>
    <w:rsid w:val="00D066E2"/>
    <w:rsid w:val="00D124DC"/>
    <w:rsid w:val="00D347E5"/>
    <w:rsid w:val="00D41A1E"/>
    <w:rsid w:val="00D507B9"/>
    <w:rsid w:val="00D52220"/>
    <w:rsid w:val="00D524F1"/>
    <w:rsid w:val="00D661BD"/>
    <w:rsid w:val="00D703F5"/>
    <w:rsid w:val="00D71138"/>
    <w:rsid w:val="00D768A0"/>
    <w:rsid w:val="00D848F9"/>
    <w:rsid w:val="00D86A6D"/>
    <w:rsid w:val="00DA5F25"/>
    <w:rsid w:val="00DC1603"/>
    <w:rsid w:val="00DD4C1F"/>
    <w:rsid w:val="00DE65CA"/>
    <w:rsid w:val="00E2768D"/>
    <w:rsid w:val="00E3533E"/>
    <w:rsid w:val="00E41126"/>
    <w:rsid w:val="00E55F3E"/>
    <w:rsid w:val="00E74C2D"/>
    <w:rsid w:val="00EB22C3"/>
    <w:rsid w:val="00EB6347"/>
    <w:rsid w:val="00EB7BBC"/>
    <w:rsid w:val="00EC22DA"/>
    <w:rsid w:val="00EC58C7"/>
    <w:rsid w:val="00ED2610"/>
    <w:rsid w:val="00ED4A93"/>
    <w:rsid w:val="00EF03B9"/>
    <w:rsid w:val="00F003BD"/>
    <w:rsid w:val="00F163CC"/>
    <w:rsid w:val="00F1721B"/>
    <w:rsid w:val="00F23800"/>
    <w:rsid w:val="00F84835"/>
    <w:rsid w:val="00F848D6"/>
    <w:rsid w:val="00F9102D"/>
    <w:rsid w:val="00FA721D"/>
    <w:rsid w:val="00FD6F4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character" w:styleId="a8">
    <w:name w:val="annotation reference"/>
    <w:basedOn w:val="a0"/>
    <w:uiPriority w:val="99"/>
    <w:semiHidden/>
    <w:unhideWhenUsed/>
    <w:rsid w:val="00980999"/>
    <w:rPr>
      <w:sz w:val="16"/>
      <w:szCs w:val="16"/>
    </w:rPr>
  </w:style>
  <w:style w:type="paragraph" w:styleId="a9">
    <w:name w:val="annotation text"/>
    <w:basedOn w:val="a"/>
    <w:link w:val="aa"/>
    <w:uiPriority w:val="99"/>
    <w:semiHidden/>
    <w:unhideWhenUsed/>
    <w:rsid w:val="00980999"/>
    <w:pPr>
      <w:spacing w:line="240" w:lineRule="auto"/>
    </w:pPr>
    <w:rPr>
      <w:sz w:val="20"/>
      <w:szCs w:val="20"/>
    </w:rPr>
  </w:style>
  <w:style w:type="character" w:customStyle="1" w:styleId="aa">
    <w:name w:val="Текст примечания Знак"/>
    <w:basedOn w:val="a0"/>
    <w:link w:val="a9"/>
    <w:uiPriority w:val="99"/>
    <w:semiHidden/>
    <w:rsid w:val="00980999"/>
    <w:rPr>
      <w:sz w:val="20"/>
      <w:szCs w:val="20"/>
    </w:rPr>
  </w:style>
  <w:style w:type="paragraph" w:styleId="ab">
    <w:name w:val="annotation subject"/>
    <w:basedOn w:val="a9"/>
    <w:next w:val="a9"/>
    <w:link w:val="ac"/>
    <w:uiPriority w:val="99"/>
    <w:semiHidden/>
    <w:unhideWhenUsed/>
    <w:rsid w:val="00980999"/>
    <w:rPr>
      <w:b/>
      <w:bCs/>
    </w:rPr>
  </w:style>
  <w:style w:type="character" w:customStyle="1" w:styleId="ac">
    <w:name w:val="Тема примечания Знак"/>
    <w:basedOn w:val="aa"/>
    <w:link w:val="ab"/>
    <w:uiPriority w:val="99"/>
    <w:semiHidden/>
    <w:rsid w:val="00980999"/>
    <w:rPr>
      <w:b/>
      <w:bCs/>
      <w:sz w:val="20"/>
      <w:szCs w:val="20"/>
    </w:rPr>
  </w:style>
  <w:style w:type="paragraph" w:styleId="ad">
    <w:name w:val="No Spacing"/>
    <w:uiPriority w:val="1"/>
    <w:qFormat/>
    <w:rsid w:val="00EC22DA"/>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9957</Words>
  <Characters>5676</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kovalenko_pv@ukr.net</dc:creator>
  <cp:keywords/>
  <dc:description/>
  <cp:lastModifiedBy>Федюк Юрій Петрович</cp:lastModifiedBy>
  <cp:revision>3</cp:revision>
  <cp:lastPrinted>2025-08-28T10:48:00Z</cp:lastPrinted>
  <dcterms:created xsi:type="dcterms:W3CDTF">2025-08-28T10:50:00Z</dcterms:created>
  <dcterms:modified xsi:type="dcterms:W3CDTF">2025-08-28T10:56:00Z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2025-08-26T13:07:44Z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da7759eb-a32f-470b-b6b9-99d4fa413e08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