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EC4E11" w:rsidRPr="00EC4E11" w:rsidTr="000B7595">
        <w:tc>
          <w:tcPr>
            <w:tcW w:w="3291" w:type="dxa"/>
            <w:shd w:val="clear" w:color="auto" w:fill="auto"/>
          </w:tcPr>
          <w:p w:rsidR="0079489D" w:rsidRPr="00EC4E11"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rsidR="0079489D" w:rsidRPr="00EC4E11" w:rsidRDefault="0079489D" w:rsidP="000B7595">
            <w:pPr>
              <w:spacing w:after="0" w:line="240" w:lineRule="auto"/>
              <w:jc w:val="center"/>
              <w:rPr>
                <w:rFonts w:ascii="Times New Roman" w:hAnsi="Times New Roman"/>
                <w:sz w:val="28"/>
                <w:szCs w:val="28"/>
              </w:rPr>
            </w:pPr>
            <w:r w:rsidRPr="00EC4E11">
              <w:rPr>
                <w:noProof/>
                <w:sz w:val="19"/>
                <w:lang w:eastAsia="uk-UA"/>
              </w:rPr>
              <w:drawing>
                <wp:inline distT="0" distB="0" distL="0" distR="0">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79489D" w:rsidRPr="00EC4E11" w:rsidRDefault="0079489D" w:rsidP="000B7595">
            <w:pPr>
              <w:spacing w:after="0" w:line="240" w:lineRule="auto"/>
              <w:rPr>
                <w:rFonts w:ascii="Times New Roman" w:hAnsi="Times New Roman"/>
                <w:sz w:val="28"/>
                <w:szCs w:val="28"/>
              </w:rPr>
            </w:pPr>
          </w:p>
        </w:tc>
      </w:tr>
      <w:tr w:rsidR="00EC4E11" w:rsidRPr="00EC4E11" w:rsidTr="000B7595">
        <w:tc>
          <w:tcPr>
            <w:tcW w:w="9962" w:type="dxa"/>
            <w:gridSpan w:val="5"/>
            <w:shd w:val="clear" w:color="auto" w:fill="auto"/>
          </w:tcPr>
          <w:p w:rsidR="0079489D" w:rsidRPr="00EC4E11" w:rsidRDefault="0079489D" w:rsidP="000B7595">
            <w:pPr>
              <w:spacing w:after="0" w:line="240" w:lineRule="auto"/>
              <w:rPr>
                <w:rFonts w:ascii="Times New Roman" w:hAnsi="Times New Roman"/>
                <w:sz w:val="28"/>
                <w:szCs w:val="28"/>
              </w:rPr>
            </w:pPr>
          </w:p>
        </w:tc>
      </w:tr>
      <w:tr w:rsidR="00EC4E11" w:rsidRPr="00EC4E11" w:rsidTr="000B7595">
        <w:tc>
          <w:tcPr>
            <w:tcW w:w="9962" w:type="dxa"/>
            <w:gridSpan w:val="5"/>
            <w:shd w:val="clear" w:color="auto" w:fill="auto"/>
            <w:hideMark/>
          </w:tcPr>
          <w:p w:rsidR="0079489D" w:rsidRPr="00DD01F6" w:rsidRDefault="00DD01F6" w:rsidP="00DD01F6">
            <w:pPr>
              <w:jc w:val="center"/>
              <w:rPr>
                <w:rFonts w:ascii="Times New Roman" w:hAnsi="Times New Roman"/>
                <w:kern w:val="28"/>
                <w:sz w:val="32"/>
                <w:szCs w:val="32"/>
              </w:rPr>
            </w:pPr>
            <w:r w:rsidRPr="00DD01F6">
              <w:rPr>
                <w:rFonts w:ascii="Times New Roman" w:hAnsi="Times New Roman"/>
                <w:bCs/>
                <w:kern w:val="28"/>
                <w:sz w:val="36"/>
                <w:szCs w:val="32"/>
              </w:rPr>
              <w:t xml:space="preserve">КВАЛІФІКАЦІЙНО-ДИСЦИПЛІНАРНА </w:t>
            </w:r>
            <w:r w:rsidRPr="00DD01F6">
              <w:rPr>
                <w:rFonts w:ascii="Times New Roman" w:hAnsi="Times New Roman"/>
                <w:bCs/>
                <w:kern w:val="28"/>
                <w:sz w:val="36"/>
                <w:szCs w:val="32"/>
              </w:rPr>
              <w:br/>
              <w:t>КОМІСІЯ ПРОКУРОРІВ</w:t>
            </w:r>
          </w:p>
        </w:tc>
      </w:tr>
      <w:tr w:rsidR="00EC4E11" w:rsidRPr="00EC4E11" w:rsidTr="000B7595">
        <w:tc>
          <w:tcPr>
            <w:tcW w:w="9962" w:type="dxa"/>
            <w:gridSpan w:val="5"/>
            <w:shd w:val="clear" w:color="auto" w:fill="auto"/>
          </w:tcPr>
          <w:p w:rsidR="0079489D" w:rsidRPr="00EC4E11" w:rsidRDefault="0079489D" w:rsidP="000B7595">
            <w:pPr>
              <w:spacing w:after="0" w:line="240" w:lineRule="auto"/>
              <w:rPr>
                <w:rFonts w:ascii="Times New Roman" w:hAnsi="Times New Roman"/>
                <w:sz w:val="28"/>
                <w:szCs w:val="28"/>
              </w:rPr>
            </w:pPr>
          </w:p>
        </w:tc>
      </w:tr>
      <w:tr w:rsidR="00EC4E11" w:rsidRPr="00EC4E11" w:rsidTr="000B7595">
        <w:tc>
          <w:tcPr>
            <w:tcW w:w="3400" w:type="dxa"/>
            <w:gridSpan w:val="2"/>
            <w:shd w:val="clear" w:color="auto" w:fill="auto"/>
          </w:tcPr>
          <w:p w:rsidR="0079489D" w:rsidRPr="00EC4E11" w:rsidRDefault="0079489D" w:rsidP="000B7595">
            <w:pPr>
              <w:spacing w:after="0" w:line="240" w:lineRule="auto"/>
              <w:rPr>
                <w:rFonts w:ascii="Times New Roman" w:hAnsi="Times New Roman"/>
                <w:sz w:val="28"/>
                <w:szCs w:val="28"/>
              </w:rPr>
            </w:pPr>
          </w:p>
        </w:tc>
        <w:tc>
          <w:tcPr>
            <w:tcW w:w="3180" w:type="dxa"/>
            <w:shd w:val="clear" w:color="auto" w:fill="auto"/>
            <w:hideMark/>
          </w:tcPr>
          <w:p w:rsidR="0079489D" w:rsidRPr="00EC4E11" w:rsidRDefault="0079489D" w:rsidP="000B7595">
            <w:pPr>
              <w:spacing w:after="0" w:line="240" w:lineRule="auto"/>
              <w:jc w:val="center"/>
              <w:rPr>
                <w:rFonts w:ascii="Times New Roman" w:hAnsi="Times New Roman"/>
                <w:b/>
                <w:sz w:val="28"/>
                <w:szCs w:val="28"/>
              </w:rPr>
            </w:pPr>
            <w:r w:rsidRPr="00EC4E11">
              <w:rPr>
                <w:rFonts w:ascii="Times New Roman" w:hAnsi="Times New Roman"/>
                <w:b/>
                <w:sz w:val="28"/>
                <w:szCs w:val="28"/>
              </w:rPr>
              <w:t>РІШЕННЯ</w:t>
            </w:r>
          </w:p>
        </w:tc>
        <w:tc>
          <w:tcPr>
            <w:tcW w:w="3382" w:type="dxa"/>
            <w:gridSpan w:val="2"/>
            <w:shd w:val="clear" w:color="auto" w:fill="auto"/>
          </w:tcPr>
          <w:p w:rsidR="0079489D" w:rsidRPr="00EC4E11" w:rsidRDefault="0079489D" w:rsidP="000B7595">
            <w:pPr>
              <w:spacing w:after="0" w:line="240" w:lineRule="auto"/>
              <w:rPr>
                <w:rFonts w:ascii="Times New Roman" w:hAnsi="Times New Roman"/>
                <w:sz w:val="28"/>
                <w:szCs w:val="28"/>
              </w:rPr>
            </w:pPr>
          </w:p>
        </w:tc>
      </w:tr>
      <w:tr w:rsidR="00EC4E11" w:rsidRPr="00EC4E11" w:rsidTr="000B7595">
        <w:tc>
          <w:tcPr>
            <w:tcW w:w="3400" w:type="dxa"/>
            <w:gridSpan w:val="2"/>
            <w:shd w:val="clear" w:color="auto" w:fill="auto"/>
          </w:tcPr>
          <w:p w:rsidR="00DD01F6" w:rsidRDefault="00DD01F6" w:rsidP="000B7595">
            <w:pPr>
              <w:spacing w:after="0" w:line="240" w:lineRule="auto"/>
              <w:rPr>
                <w:rFonts w:ascii="Times New Roman" w:hAnsi="Times New Roman"/>
                <w:sz w:val="28"/>
                <w:szCs w:val="28"/>
              </w:rPr>
            </w:pPr>
          </w:p>
          <w:p w:rsidR="00DD01F6" w:rsidRPr="00EC4E11" w:rsidRDefault="00DD01F6" w:rsidP="000B7595">
            <w:pPr>
              <w:spacing w:after="0" w:line="240" w:lineRule="auto"/>
              <w:rPr>
                <w:rFonts w:ascii="Times New Roman" w:hAnsi="Times New Roman"/>
                <w:sz w:val="28"/>
                <w:szCs w:val="28"/>
              </w:rPr>
            </w:pPr>
          </w:p>
        </w:tc>
        <w:tc>
          <w:tcPr>
            <w:tcW w:w="3180" w:type="dxa"/>
            <w:shd w:val="clear" w:color="auto" w:fill="auto"/>
          </w:tcPr>
          <w:p w:rsidR="0079489D" w:rsidRPr="00EC4E11" w:rsidRDefault="0079489D" w:rsidP="000B7595">
            <w:pPr>
              <w:spacing w:after="0" w:line="240" w:lineRule="auto"/>
              <w:rPr>
                <w:rFonts w:ascii="Times New Roman" w:hAnsi="Times New Roman"/>
                <w:sz w:val="28"/>
                <w:szCs w:val="28"/>
              </w:rPr>
            </w:pPr>
          </w:p>
        </w:tc>
        <w:tc>
          <w:tcPr>
            <w:tcW w:w="3382" w:type="dxa"/>
            <w:gridSpan w:val="2"/>
            <w:shd w:val="clear" w:color="auto" w:fill="auto"/>
          </w:tcPr>
          <w:p w:rsidR="0079489D" w:rsidRPr="00EC4E11" w:rsidRDefault="0079489D" w:rsidP="000B7595">
            <w:pPr>
              <w:spacing w:after="0" w:line="240" w:lineRule="auto"/>
              <w:rPr>
                <w:rFonts w:ascii="Times New Roman" w:hAnsi="Times New Roman"/>
                <w:sz w:val="28"/>
                <w:szCs w:val="28"/>
              </w:rPr>
            </w:pPr>
          </w:p>
        </w:tc>
      </w:tr>
      <w:tr w:rsidR="0079489D" w:rsidRPr="00EC4E11" w:rsidTr="000B7595">
        <w:tc>
          <w:tcPr>
            <w:tcW w:w="3400" w:type="dxa"/>
            <w:gridSpan w:val="2"/>
            <w:shd w:val="clear" w:color="auto" w:fill="auto"/>
            <w:hideMark/>
          </w:tcPr>
          <w:p w:rsidR="0079489D" w:rsidRPr="008A7F6B" w:rsidRDefault="00445215" w:rsidP="00445215">
            <w:pPr>
              <w:spacing w:after="0" w:line="240" w:lineRule="auto"/>
              <w:ind w:left="-109"/>
              <w:rPr>
                <w:rFonts w:ascii="Times New Roman" w:hAnsi="Times New Roman"/>
                <w:b/>
                <w:sz w:val="28"/>
                <w:szCs w:val="28"/>
              </w:rPr>
            </w:pPr>
            <w:r>
              <w:rPr>
                <w:rFonts w:ascii="Times New Roman" w:hAnsi="Times New Roman"/>
                <w:b/>
                <w:sz w:val="28"/>
                <w:szCs w:val="28"/>
                <w:lang w:val="de-DE"/>
              </w:rPr>
              <w:t>1</w:t>
            </w:r>
            <w:r w:rsidR="006B27E8">
              <w:rPr>
                <w:rFonts w:ascii="Times New Roman" w:hAnsi="Times New Roman"/>
                <w:b/>
                <w:sz w:val="28"/>
                <w:szCs w:val="28"/>
              </w:rPr>
              <w:t>3</w:t>
            </w:r>
            <w:r w:rsidR="00836A6E" w:rsidRPr="00554BE8">
              <w:rPr>
                <w:rFonts w:ascii="Times New Roman" w:hAnsi="Times New Roman"/>
                <w:b/>
                <w:sz w:val="28"/>
                <w:szCs w:val="28"/>
              </w:rPr>
              <w:t xml:space="preserve"> </w:t>
            </w:r>
            <w:r>
              <w:rPr>
                <w:rFonts w:ascii="Times New Roman" w:hAnsi="Times New Roman"/>
                <w:b/>
                <w:sz w:val="28"/>
                <w:szCs w:val="28"/>
              </w:rPr>
              <w:t>січ</w:t>
            </w:r>
            <w:r w:rsidR="00554BE8">
              <w:rPr>
                <w:rFonts w:ascii="Times New Roman" w:hAnsi="Times New Roman"/>
                <w:b/>
                <w:sz w:val="28"/>
                <w:szCs w:val="28"/>
              </w:rPr>
              <w:t>ня</w:t>
            </w:r>
            <w:r w:rsidR="00074E17" w:rsidRPr="00005B63">
              <w:rPr>
                <w:rFonts w:ascii="Times New Roman" w:hAnsi="Times New Roman"/>
                <w:b/>
                <w:color w:val="FF0000"/>
                <w:sz w:val="28"/>
                <w:szCs w:val="28"/>
              </w:rPr>
              <w:t xml:space="preserve"> </w:t>
            </w:r>
            <w:r w:rsidR="0079489D" w:rsidRPr="008A7F6B">
              <w:rPr>
                <w:rFonts w:ascii="Times New Roman" w:hAnsi="Times New Roman"/>
                <w:b/>
                <w:sz w:val="28"/>
                <w:szCs w:val="28"/>
              </w:rPr>
              <w:t>202</w:t>
            </w:r>
            <w:r>
              <w:rPr>
                <w:rFonts w:ascii="Times New Roman" w:hAnsi="Times New Roman"/>
                <w:b/>
                <w:sz w:val="28"/>
                <w:szCs w:val="28"/>
              </w:rPr>
              <w:t>5</w:t>
            </w:r>
            <w:r w:rsidR="0079489D" w:rsidRPr="008A7F6B">
              <w:rPr>
                <w:rFonts w:ascii="Times New Roman" w:hAnsi="Times New Roman"/>
                <w:b/>
                <w:sz w:val="28"/>
                <w:szCs w:val="28"/>
              </w:rPr>
              <w:t xml:space="preserve"> року</w:t>
            </w:r>
          </w:p>
        </w:tc>
        <w:tc>
          <w:tcPr>
            <w:tcW w:w="3180" w:type="dxa"/>
            <w:shd w:val="clear" w:color="auto" w:fill="auto"/>
            <w:hideMark/>
          </w:tcPr>
          <w:p w:rsidR="0079489D" w:rsidRPr="00EC4E11" w:rsidRDefault="00B32216" w:rsidP="00B32216">
            <w:pPr>
              <w:spacing w:after="0" w:line="240" w:lineRule="auto"/>
              <w:jc w:val="center"/>
              <w:rPr>
                <w:rFonts w:ascii="Times New Roman" w:hAnsi="Times New Roman"/>
                <w:b/>
                <w:sz w:val="28"/>
                <w:szCs w:val="28"/>
              </w:rPr>
            </w:pPr>
            <w:r w:rsidRPr="00EC4E11">
              <w:rPr>
                <w:rFonts w:ascii="Times New Roman" w:hAnsi="Times New Roman"/>
                <w:b/>
                <w:sz w:val="28"/>
                <w:szCs w:val="28"/>
              </w:rPr>
              <w:t>Київ</w:t>
            </w:r>
          </w:p>
        </w:tc>
        <w:tc>
          <w:tcPr>
            <w:tcW w:w="3382" w:type="dxa"/>
            <w:gridSpan w:val="2"/>
            <w:shd w:val="clear" w:color="auto" w:fill="auto"/>
            <w:hideMark/>
          </w:tcPr>
          <w:p w:rsidR="0079489D" w:rsidRPr="00EC4E11" w:rsidRDefault="0079489D" w:rsidP="00445215">
            <w:pPr>
              <w:spacing w:after="0" w:line="240" w:lineRule="auto"/>
              <w:ind w:right="356"/>
              <w:jc w:val="right"/>
              <w:rPr>
                <w:rFonts w:ascii="Times New Roman" w:hAnsi="Times New Roman"/>
                <w:b/>
                <w:sz w:val="28"/>
                <w:szCs w:val="28"/>
              </w:rPr>
            </w:pPr>
            <w:r w:rsidRPr="00EC4E11">
              <w:rPr>
                <w:rFonts w:ascii="Times New Roman" w:hAnsi="Times New Roman"/>
                <w:b/>
                <w:sz w:val="28"/>
                <w:szCs w:val="28"/>
              </w:rPr>
              <w:t xml:space="preserve">                 </w:t>
            </w:r>
            <w:r w:rsidR="0032608B" w:rsidRPr="00EC4E11">
              <w:rPr>
                <w:rFonts w:ascii="Times New Roman" w:hAnsi="Times New Roman"/>
                <w:b/>
                <w:sz w:val="28"/>
                <w:szCs w:val="28"/>
              </w:rPr>
              <w:t xml:space="preserve">  </w:t>
            </w:r>
            <w:r w:rsidRPr="00EC4E11">
              <w:rPr>
                <w:rFonts w:ascii="Times New Roman" w:hAnsi="Times New Roman"/>
                <w:b/>
                <w:sz w:val="28"/>
                <w:szCs w:val="28"/>
              </w:rPr>
              <w:t>№</w:t>
            </w:r>
            <w:r w:rsidR="001D2B7B" w:rsidRPr="00EC4E11">
              <w:rPr>
                <w:rFonts w:ascii="Times New Roman" w:hAnsi="Times New Roman"/>
                <w:b/>
                <w:sz w:val="28"/>
                <w:szCs w:val="28"/>
              </w:rPr>
              <w:t> </w:t>
            </w:r>
            <w:r w:rsidR="00445215">
              <w:rPr>
                <w:rFonts w:ascii="Times New Roman" w:hAnsi="Times New Roman"/>
                <w:b/>
                <w:sz w:val="28"/>
                <w:szCs w:val="28"/>
              </w:rPr>
              <w:t>6</w:t>
            </w:r>
            <w:r w:rsidRPr="00EC4E11">
              <w:rPr>
                <w:rFonts w:ascii="Times New Roman" w:hAnsi="Times New Roman"/>
                <w:b/>
                <w:sz w:val="28"/>
                <w:szCs w:val="28"/>
              </w:rPr>
              <w:t>дс-2</w:t>
            </w:r>
            <w:r w:rsidR="00445215">
              <w:rPr>
                <w:rFonts w:ascii="Times New Roman" w:hAnsi="Times New Roman"/>
                <w:b/>
                <w:sz w:val="28"/>
                <w:szCs w:val="28"/>
              </w:rPr>
              <w:t>5</w:t>
            </w:r>
          </w:p>
        </w:tc>
      </w:tr>
    </w:tbl>
    <w:p w:rsidR="00647470" w:rsidRPr="00EC4E11" w:rsidRDefault="00647470" w:rsidP="0079489D">
      <w:pPr>
        <w:spacing w:after="0" w:line="240" w:lineRule="auto"/>
        <w:contextualSpacing/>
        <w:rPr>
          <w:rFonts w:ascii="Times New Roman" w:hAnsi="Times New Roman"/>
          <w:b/>
          <w:noProof/>
          <w:sz w:val="28"/>
          <w:szCs w:val="28"/>
          <w:lang w:eastAsia="uk-UA"/>
        </w:rPr>
      </w:pPr>
    </w:p>
    <w:p w:rsidR="000C0827" w:rsidRDefault="0079489D" w:rsidP="0079489D">
      <w:pPr>
        <w:spacing w:after="0" w:line="240" w:lineRule="auto"/>
        <w:contextualSpacing/>
        <w:rPr>
          <w:rFonts w:ascii="Times New Roman" w:hAnsi="Times New Roman"/>
          <w:b/>
          <w:noProof/>
          <w:sz w:val="28"/>
          <w:szCs w:val="28"/>
          <w:lang w:eastAsia="uk-UA"/>
        </w:rPr>
      </w:pPr>
      <w:r w:rsidRPr="00EC4E11">
        <w:rPr>
          <w:rFonts w:ascii="Times New Roman" w:hAnsi="Times New Roman"/>
          <w:b/>
          <w:noProof/>
          <w:sz w:val="28"/>
          <w:szCs w:val="28"/>
          <w:lang w:eastAsia="uk-UA"/>
        </w:rPr>
        <w:t xml:space="preserve">Про відмову у відкритті </w:t>
      </w:r>
    </w:p>
    <w:p w:rsidR="00C10048" w:rsidRDefault="0079489D" w:rsidP="0079489D">
      <w:pPr>
        <w:spacing w:after="0" w:line="240" w:lineRule="auto"/>
        <w:contextualSpacing/>
        <w:rPr>
          <w:rFonts w:ascii="Times New Roman" w:hAnsi="Times New Roman"/>
          <w:b/>
          <w:noProof/>
          <w:sz w:val="28"/>
          <w:szCs w:val="28"/>
          <w:lang w:eastAsia="uk-UA"/>
        </w:rPr>
      </w:pPr>
      <w:r w:rsidRPr="00EC4E11">
        <w:rPr>
          <w:rFonts w:ascii="Times New Roman" w:hAnsi="Times New Roman"/>
          <w:b/>
          <w:noProof/>
          <w:sz w:val="28"/>
          <w:szCs w:val="28"/>
          <w:lang w:eastAsia="uk-UA"/>
        </w:rPr>
        <w:t xml:space="preserve">дисциплінарного </w:t>
      </w:r>
      <w:r w:rsidR="00404281" w:rsidRPr="00EC4E11">
        <w:rPr>
          <w:rFonts w:ascii="Times New Roman" w:hAnsi="Times New Roman"/>
          <w:b/>
          <w:noProof/>
          <w:sz w:val="28"/>
          <w:szCs w:val="28"/>
          <w:lang w:eastAsia="uk-UA"/>
        </w:rPr>
        <w:t>пр</w:t>
      </w:r>
      <w:r w:rsidRPr="00EC4E11">
        <w:rPr>
          <w:rFonts w:ascii="Times New Roman" w:hAnsi="Times New Roman"/>
          <w:b/>
          <w:noProof/>
          <w:sz w:val="28"/>
          <w:szCs w:val="28"/>
          <w:lang w:eastAsia="uk-UA"/>
        </w:rPr>
        <w:t>овадження</w:t>
      </w:r>
      <w:r w:rsidR="004D3DAA" w:rsidRPr="00EC4E11">
        <w:rPr>
          <w:rFonts w:ascii="Times New Roman" w:hAnsi="Times New Roman"/>
          <w:b/>
          <w:noProof/>
          <w:sz w:val="28"/>
          <w:szCs w:val="28"/>
          <w:lang w:eastAsia="uk-UA"/>
        </w:rPr>
        <w:t xml:space="preserve"> </w:t>
      </w:r>
    </w:p>
    <w:p w:rsidR="00990051" w:rsidRPr="00EC4E11" w:rsidRDefault="00990051" w:rsidP="0079489D">
      <w:pPr>
        <w:spacing w:after="0" w:line="240" w:lineRule="auto"/>
        <w:contextualSpacing/>
        <w:rPr>
          <w:rFonts w:ascii="Times New Roman" w:hAnsi="Times New Roman"/>
          <w:b/>
          <w:noProof/>
          <w:sz w:val="28"/>
          <w:szCs w:val="28"/>
          <w:lang w:eastAsia="uk-UA"/>
        </w:rPr>
      </w:pPr>
    </w:p>
    <w:p w:rsidR="0018015F" w:rsidRDefault="0032608B" w:rsidP="009A4DF7">
      <w:pPr>
        <w:spacing w:after="0" w:line="240" w:lineRule="auto"/>
        <w:ind w:firstLine="567"/>
        <w:jc w:val="both"/>
        <w:rPr>
          <w:rFonts w:ascii="Times New Roman" w:hAnsi="Times New Roman"/>
          <w:sz w:val="28"/>
          <w:szCs w:val="28"/>
        </w:rPr>
      </w:pPr>
      <w:r w:rsidRPr="00EC4E11">
        <w:rPr>
          <w:rFonts w:ascii="Times New Roman" w:hAnsi="Times New Roman"/>
          <w:sz w:val="28"/>
          <w:szCs w:val="28"/>
        </w:rPr>
        <w:t xml:space="preserve">Член </w:t>
      </w:r>
      <w:r w:rsidR="003D2A90" w:rsidRPr="003D2A90">
        <w:rPr>
          <w:rFonts w:ascii="Times New Roman" w:hAnsi="Times New Roman"/>
          <w:bCs/>
          <w:sz w:val="28"/>
          <w:szCs w:val="28"/>
        </w:rPr>
        <w:t>Кваліфікаційно-дисциплінарної</w:t>
      </w:r>
      <w:r w:rsidR="003D2A90">
        <w:rPr>
          <w:rFonts w:ascii="Times New Roman" w:hAnsi="Times New Roman"/>
          <w:bCs/>
          <w:sz w:val="28"/>
          <w:szCs w:val="28"/>
        </w:rPr>
        <w:t xml:space="preserve"> </w:t>
      </w:r>
      <w:r w:rsidR="003D2A90" w:rsidRPr="003D2A90">
        <w:rPr>
          <w:rFonts w:ascii="Times New Roman" w:hAnsi="Times New Roman"/>
          <w:bCs/>
          <w:sz w:val="28"/>
          <w:szCs w:val="28"/>
        </w:rPr>
        <w:t>комісії прокурорів</w:t>
      </w:r>
      <w:r w:rsidR="003D2A90" w:rsidRPr="00841499">
        <w:rPr>
          <w:b/>
          <w:bCs/>
          <w:szCs w:val="28"/>
        </w:rPr>
        <w:t xml:space="preserve"> </w:t>
      </w:r>
      <w:r w:rsidR="009A4DF7">
        <w:rPr>
          <w:rFonts w:ascii="Times New Roman" w:hAnsi="Times New Roman"/>
          <w:sz w:val="28"/>
          <w:szCs w:val="28"/>
        </w:rPr>
        <w:t>Коваль К.П</w:t>
      </w:r>
      <w:r w:rsidR="00EA798E" w:rsidRPr="00EC4E11">
        <w:rPr>
          <w:rFonts w:ascii="Times New Roman" w:hAnsi="Times New Roman"/>
          <w:sz w:val="28"/>
          <w:szCs w:val="28"/>
        </w:rPr>
        <w:t>.</w:t>
      </w:r>
      <w:r w:rsidRPr="00EC4E11">
        <w:rPr>
          <w:rFonts w:ascii="Times New Roman" w:hAnsi="Times New Roman"/>
          <w:sz w:val="28"/>
          <w:szCs w:val="28"/>
        </w:rPr>
        <w:t>,</w:t>
      </w:r>
      <w:r w:rsidR="003D2A90">
        <w:rPr>
          <w:rFonts w:ascii="Times New Roman" w:hAnsi="Times New Roman"/>
          <w:sz w:val="28"/>
          <w:szCs w:val="28"/>
        </w:rPr>
        <w:t xml:space="preserve"> </w:t>
      </w:r>
      <w:r w:rsidRPr="00EC4E11">
        <w:rPr>
          <w:rFonts w:ascii="Times New Roman" w:hAnsi="Times New Roman"/>
          <w:sz w:val="28"/>
          <w:szCs w:val="28"/>
        </w:rPr>
        <w:t xml:space="preserve">розглянувши дисциплінарну скаргу </w:t>
      </w:r>
      <w:r w:rsidR="00445215">
        <w:rPr>
          <w:rFonts w:ascii="Times New Roman" w:hAnsi="Times New Roman"/>
          <w:sz w:val="28"/>
          <w:szCs w:val="28"/>
        </w:rPr>
        <w:t xml:space="preserve">першого </w:t>
      </w:r>
      <w:r w:rsidR="009B651C">
        <w:rPr>
          <w:rFonts w:ascii="Times New Roman" w:hAnsi="Times New Roman"/>
          <w:sz w:val="28"/>
          <w:szCs w:val="28"/>
        </w:rPr>
        <w:t xml:space="preserve">заступника </w:t>
      </w:r>
      <w:r w:rsidR="00EF7B26">
        <w:rPr>
          <w:rFonts w:ascii="Times New Roman" w:hAnsi="Times New Roman"/>
          <w:sz w:val="28"/>
          <w:szCs w:val="28"/>
        </w:rPr>
        <w:t xml:space="preserve">керівника </w:t>
      </w:r>
      <w:r w:rsidR="00445215">
        <w:rPr>
          <w:rFonts w:ascii="Times New Roman" w:hAnsi="Times New Roman"/>
          <w:sz w:val="28"/>
          <w:szCs w:val="28"/>
        </w:rPr>
        <w:t xml:space="preserve">Броварської окружної прокуратури </w:t>
      </w:r>
      <w:r w:rsidR="009B651C">
        <w:rPr>
          <w:rFonts w:ascii="Times New Roman" w:hAnsi="Times New Roman"/>
          <w:sz w:val="28"/>
          <w:szCs w:val="28"/>
        </w:rPr>
        <w:t>Київської облас</w:t>
      </w:r>
      <w:r w:rsidR="00445215">
        <w:rPr>
          <w:rFonts w:ascii="Times New Roman" w:hAnsi="Times New Roman"/>
          <w:sz w:val="28"/>
          <w:szCs w:val="28"/>
        </w:rPr>
        <w:t>ті</w:t>
      </w:r>
      <w:r w:rsidR="009B651C">
        <w:rPr>
          <w:rFonts w:ascii="Times New Roman" w:hAnsi="Times New Roman"/>
          <w:sz w:val="28"/>
          <w:szCs w:val="28"/>
        </w:rPr>
        <w:t xml:space="preserve"> </w:t>
      </w:r>
      <w:proofErr w:type="spellStart"/>
      <w:r w:rsidR="00445215">
        <w:rPr>
          <w:rFonts w:ascii="Times New Roman" w:hAnsi="Times New Roman"/>
          <w:sz w:val="28"/>
          <w:szCs w:val="28"/>
        </w:rPr>
        <w:t>Сайног</w:t>
      </w:r>
      <w:r w:rsidR="009A4DF7">
        <w:rPr>
          <w:rFonts w:ascii="Times New Roman" w:hAnsi="Times New Roman"/>
          <w:sz w:val="28"/>
          <w:szCs w:val="28"/>
        </w:rPr>
        <w:t>а</w:t>
      </w:r>
      <w:proofErr w:type="spellEnd"/>
      <w:r w:rsidR="009A4DF7">
        <w:rPr>
          <w:rFonts w:ascii="Times New Roman" w:hAnsi="Times New Roman"/>
          <w:sz w:val="28"/>
          <w:szCs w:val="28"/>
        </w:rPr>
        <w:t xml:space="preserve"> </w:t>
      </w:r>
      <w:r w:rsidR="00445215">
        <w:rPr>
          <w:rFonts w:ascii="Times New Roman" w:hAnsi="Times New Roman"/>
          <w:sz w:val="28"/>
          <w:szCs w:val="28"/>
        </w:rPr>
        <w:t>О</w:t>
      </w:r>
      <w:r w:rsidR="007A109A">
        <w:rPr>
          <w:rFonts w:ascii="Times New Roman" w:hAnsi="Times New Roman"/>
          <w:sz w:val="28"/>
          <w:szCs w:val="28"/>
        </w:rPr>
        <w:t xml:space="preserve">лександра </w:t>
      </w:r>
      <w:r w:rsidR="00445215">
        <w:rPr>
          <w:rFonts w:ascii="Times New Roman" w:hAnsi="Times New Roman"/>
          <w:sz w:val="28"/>
          <w:szCs w:val="28"/>
        </w:rPr>
        <w:t>М</w:t>
      </w:r>
      <w:r w:rsidR="007A109A">
        <w:rPr>
          <w:rFonts w:ascii="Times New Roman" w:hAnsi="Times New Roman"/>
          <w:sz w:val="28"/>
          <w:szCs w:val="28"/>
        </w:rPr>
        <w:t>иколайовича</w:t>
      </w:r>
      <w:r w:rsidR="009A71D5" w:rsidRPr="00EC4E11">
        <w:rPr>
          <w:rFonts w:ascii="Times New Roman" w:hAnsi="Times New Roman"/>
          <w:sz w:val="28"/>
          <w:szCs w:val="28"/>
        </w:rPr>
        <w:t xml:space="preserve"> </w:t>
      </w:r>
      <w:r w:rsidR="005F5674" w:rsidRPr="00EC4E11">
        <w:rPr>
          <w:rFonts w:ascii="Times New Roman" w:hAnsi="Times New Roman"/>
          <w:sz w:val="28"/>
          <w:szCs w:val="28"/>
        </w:rPr>
        <w:t xml:space="preserve">про вчинення </w:t>
      </w:r>
      <w:r w:rsidR="009A4DF7" w:rsidRPr="009A4DF7">
        <w:rPr>
          <w:rFonts w:ascii="Times New Roman" w:hAnsi="Times New Roman"/>
          <w:sz w:val="28"/>
          <w:szCs w:val="28"/>
        </w:rPr>
        <w:t xml:space="preserve">прокурором </w:t>
      </w:r>
      <w:r w:rsidR="00445215">
        <w:rPr>
          <w:rFonts w:ascii="Times New Roman" w:hAnsi="Times New Roman"/>
          <w:sz w:val="28"/>
          <w:szCs w:val="28"/>
        </w:rPr>
        <w:t>Бориспіль</w:t>
      </w:r>
      <w:r w:rsidR="009A4DF7" w:rsidRPr="009A4DF7">
        <w:rPr>
          <w:rFonts w:ascii="Times New Roman" w:hAnsi="Times New Roman"/>
          <w:sz w:val="28"/>
          <w:szCs w:val="28"/>
        </w:rPr>
        <w:t xml:space="preserve">ської окружної прокуратури Київської області </w:t>
      </w:r>
      <w:proofErr w:type="spellStart"/>
      <w:r w:rsidR="00445215">
        <w:rPr>
          <w:rFonts w:ascii="Times New Roman" w:hAnsi="Times New Roman"/>
          <w:sz w:val="28"/>
          <w:szCs w:val="28"/>
        </w:rPr>
        <w:t>Шиленком</w:t>
      </w:r>
      <w:proofErr w:type="spellEnd"/>
      <w:r w:rsidR="00445215">
        <w:rPr>
          <w:rFonts w:ascii="Times New Roman" w:hAnsi="Times New Roman"/>
          <w:sz w:val="28"/>
          <w:szCs w:val="28"/>
        </w:rPr>
        <w:t xml:space="preserve"> Миколою Вікторовичем</w:t>
      </w:r>
      <w:r w:rsidR="009A4DF7" w:rsidRPr="009A4DF7">
        <w:rPr>
          <w:rFonts w:ascii="Times New Roman" w:hAnsi="Times New Roman"/>
          <w:sz w:val="28"/>
          <w:szCs w:val="28"/>
        </w:rPr>
        <w:t xml:space="preserve"> </w:t>
      </w:r>
      <w:r w:rsidR="009A4DF7">
        <w:rPr>
          <w:rFonts w:ascii="Times New Roman" w:hAnsi="Times New Roman"/>
          <w:sz w:val="28"/>
          <w:szCs w:val="28"/>
        </w:rPr>
        <w:t xml:space="preserve">(далі – прокурор </w:t>
      </w:r>
      <w:proofErr w:type="spellStart"/>
      <w:r w:rsidR="00445215">
        <w:rPr>
          <w:rFonts w:ascii="Times New Roman" w:hAnsi="Times New Roman"/>
          <w:sz w:val="28"/>
          <w:szCs w:val="28"/>
        </w:rPr>
        <w:t>Шил</w:t>
      </w:r>
      <w:r w:rsidR="009A4DF7">
        <w:rPr>
          <w:rFonts w:ascii="Times New Roman" w:hAnsi="Times New Roman"/>
          <w:sz w:val="28"/>
          <w:szCs w:val="28"/>
        </w:rPr>
        <w:t>енко</w:t>
      </w:r>
      <w:proofErr w:type="spellEnd"/>
      <w:r w:rsidR="009A4DF7">
        <w:rPr>
          <w:rFonts w:ascii="Times New Roman" w:hAnsi="Times New Roman"/>
          <w:sz w:val="28"/>
          <w:szCs w:val="28"/>
        </w:rPr>
        <w:t xml:space="preserve"> М.</w:t>
      </w:r>
      <w:r w:rsidR="00445215">
        <w:rPr>
          <w:rFonts w:ascii="Times New Roman" w:hAnsi="Times New Roman"/>
          <w:sz w:val="28"/>
          <w:szCs w:val="28"/>
        </w:rPr>
        <w:t>В</w:t>
      </w:r>
      <w:r w:rsidR="009A4DF7">
        <w:rPr>
          <w:rFonts w:ascii="Times New Roman" w:hAnsi="Times New Roman"/>
          <w:sz w:val="28"/>
          <w:szCs w:val="28"/>
        </w:rPr>
        <w:t xml:space="preserve">.) </w:t>
      </w:r>
      <w:r w:rsidR="005F5674" w:rsidRPr="00EC4E11">
        <w:rPr>
          <w:rFonts w:ascii="Times New Roman" w:hAnsi="Times New Roman"/>
          <w:sz w:val="28"/>
          <w:szCs w:val="28"/>
        </w:rPr>
        <w:t>дисциплінарного проступку,</w:t>
      </w:r>
    </w:p>
    <w:p w:rsidR="007A109A" w:rsidRDefault="007A109A" w:rsidP="009A4DF7">
      <w:pPr>
        <w:spacing w:after="0" w:line="240" w:lineRule="auto"/>
        <w:ind w:firstLine="567"/>
        <w:jc w:val="both"/>
        <w:rPr>
          <w:rFonts w:ascii="Times New Roman" w:hAnsi="Times New Roman"/>
          <w:b/>
          <w:noProof/>
          <w:sz w:val="28"/>
          <w:szCs w:val="28"/>
          <w:lang w:eastAsia="uk-UA"/>
        </w:rPr>
      </w:pPr>
    </w:p>
    <w:p w:rsidR="0032608B" w:rsidRDefault="0032608B" w:rsidP="009A4DF7">
      <w:pPr>
        <w:tabs>
          <w:tab w:val="left" w:pos="567"/>
        </w:tabs>
        <w:spacing w:after="0" w:line="240" w:lineRule="auto"/>
        <w:contextualSpacing/>
        <w:jc w:val="center"/>
        <w:rPr>
          <w:rFonts w:ascii="Times New Roman" w:hAnsi="Times New Roman"/>
          <w:b/>
          <w:noProof/>
          <w:sz w:val="28"/>
          <w:szCs w:val="28"/>
          <w:lang w:eastAsia="uk-UA"/>
        </w:rPr>
      </w:pPr>
      <w:r w:rsidRPr="00EC4E11">
        <w:rPr>
          <w:rFonts w:ascii="Times New Roman" w:hAnsi="Times New Roman"/>
          <w:b/>
          <w:noProof/>
          <w:sz w:val="28"/>
          <w:szCs w:val="28"/>
          <w:lang w:eastAsia="uk-UA"/>
        </w:rPr>
        <w:t>УСТАНОВИ</w:t>
      </w:r>
      <w:r w:rsidR="009A4DF7">
        <w:rPr>
          <w:rFonts w:ascii="Times New Roman" w:hAnsi="Times New Roman"/>
          <w:b/>
          <w:noProof/>
          <w:sz w:val="28"/>
          <w:szCs w:val="28"/>
          <w:lang w:eastAsia="uk-UA"/>
        </w:rPr>
        <w:t>ЛА</w:t>
      </w:r>
      <w:r w:rsidRPr="00EC4E11">
        <w:rPr>
          <w:rFonts w:ascii="Times New Roman" w:hAnsi="Times New Roman"/>
          <w:b/>
          <w:noProof/>
          <w:sz w:val="28"/>
          <w:szCs w:val="28"/>
          <w:lang w:eastAsia="uk-UA"/>
        </w:rPr>
        <w:t>:</w:t>
      </w:r>
    </w:p>
    <w:p w:rsidR="00990051" w:rsidRPr="00EC4E11" w:rsidRDefault="00990051" w:rsidP="00436CB5">
      <w:pPr>
        <w:tabs>
          <w:tab w:val="left" w:pos="567"/>
        </w:tabs>
        <w:spacing w:after="0" w:line="240" w:lineRule="auto"/>
        <w:ind w:firstLine="567"/>
        <w:contextualSpacing/>
        <w:jc w:val="center"/>
        <w:rPr>
          <w:rFonts w:ascii="Times New Roman" w:hAnsi="Times New Roman"/>
          <w:b/>
          <w:noProof/>
          <w:sz w:val="28"/>
          <w:szCs w:val="28"/>
          <w:lang w:eastAsia="uk-UA"/>
        </w:rPr>
      </w:pPr>
    </w:p>
    <w:p w:rsidR="00EF7B26" w:rsidRDefault="005F5674" w:rsidP="0078453E">
      <w:pPr>
        <w:pStyle w:val="a3"/>
        <w:tabs>
          <w:tab w:val="left" w:pos="567"/>
        </w:tabs>
        <w:ind w:firstLine="709"/>
        <w:jc w:val="both"/>
        <w:rPr>
          <w:rFonts w:ascii="Times New Roman" w:hAnsi="Times New Roman"/>
          <w:sz w:val="28"/>
          <w:szCs w:val="28"/>
        </w:rPr>
      </w:pPr>
      <w:r w:rsidRPr="00EC4E11">
        <w:rPr>
          <w:rFonts w:ascii="Times New Roman" w:hAnsi="Times New Roman"/>
          <w:sz w:val="28"/>
          <w:szCs w:val="28"/>
        </w:rPr>
        <w:t>До</w:t>
      </w:r>
      <w:r w:rsidRPr="00EC4E11">
        <w:rPr>
          <w:rFonts w:ascii="Times New Roman" w:hAnsi="Times New Roman"/>
          <w:bCs/>
          <w:sz w:val="28"/>
          <w:szCs w:val="28"/>
        </w:rPr>
        <w:t xml:space="preserve"> </w:t>
      </w:r>
      <w:r w:rsidR="00E1110E" w:rsidRPr="00E1110E">
        <w:rPr>
          <w:rFonts w:ascii="Times New Roman" w:hAnsi="Times New Roman"/>
          <w:bCs/>
          <w:sz w:val="28"/>
          <w:szCs w:val="28"/>
        </w:rPr>
        <w:t>Кваліфікаційно-дисциплінарної комісії прокурорів</w:t>
      </w:r>
      <w:r w:rsidR="00E1110E" w:rsidRPr="00E1110E">
        <w:rPr>
          <w:rFonts w:ascii="Times New Roman" w:hAnsi="Times New Roman"/>
          <w:b/>
          <w:bCs/>
          <w:sz w:val="28"/>
          <w:szCs w:val="28"/>
        </w:rPr>
        <w:t xml:space="preserve"> </w:t>
      </w:r>
      <w:r w:rsidRPr="00EC4E11">
        <w:rPr>
          <w:rFonts w:ascii="Times New Roman" w:hAnsi="Times New Roman"/>
          <w:bCs/>
          <w:sz w:val="28"/>
          <w:szCs w:val="28"/>
        </w:rPr>
        <w:t xml:space="preserve">(далі – Комісія) </w:t>
      </w:r>
      <w:r w:rsidRPr="00EC4E11">
        <w:rPr>
          <w:rFonts w:ascii="Times New Roman" w:hAnsi="Times New Roman"/>
          <w:sz w:val="28"/>
          <w:szCs w:val="28"/>
        </w:rPr>
        <w:t xml:space="preserve">надійшла дисциплінарна скарга </w:t>
      </w:r>
      <w:r w:rsidR="00445215">
        <w:rPr>
          <w:rFonts w:ascii="Times New Roman" w:hAnsi="Times New Roman"/>
          <w:sz w:val="28"/>
          <w:szCs w:val="28"/>
        </w:rPr>
        <w:t xml:space="preserve">першого заступника керівника Броварської окружної прокуратури Київської області </w:t>
      </w:r>
      <w:proofErr w:type="spellStart"/>
      <w:r w:rsidR="00445215">
        <w:rPr>
          <w:rFonts w:ascii="Times New Roman" w:hAnsi="Times New Roman"/>
          <w:sz w:val="28"/>
          <w:szCs w:val="28"/>
        </w:rPr>
        <w:t>Сайнога</w:t>
      </w:r>
      <w:proofErr w:type="spellEnd"/>
      <w:r w:rsidR="00445215">
        <w:rPr>
          <w:rFonts w:ascii="Times New Roman" w:hAnsi="Times New Roman"/>
          <w:sz w:val="28"/>
          <w:szCs w:val="28"/>
        </w:rPr>
        <w:t xml:space="preserve"> О.М.</w:t>
      </w:r>
      <w:r w:rsidR="00445215" w:rsidRPr="00EC4E11">
        <w:rPr>
          <w:rFonts w:ascii="Times New Roman" w:hAnsi="Times New Roman"/>
          <w:sz w:val="28"/>
          <w:szCs w:val="28"/>
        </w:rPr>
        <w:t xml:space="preserve"> </w:t>
      </w:r>
      <w:r w:rsidRPr="00EC4E11">
        <w:rPr>
          <w:rFonts w:ascii="Times New Roman" w:hAnsi="Times New Roman"/>
          <w:sz w:val="28"/>
          <w:szCs w:val="28"/>
        </w:rPr>
        <w:t xml:space="preserve">про вчинення дисциплінарного проступку </w:t>
      </w:r>
      <w:r w:rsidR="000F475E">
        <w:rPr>
          <w:rFonts w:ascii="Times New Roman" w:eastAsia="Times New Roman" w:hAnsi="Times New Roman"/>
          <w:sz w:val="28"/>
          <w:szCs w:val="28"/>
          <w:lang w:eastAsia="ru-RU"/>
        </w:rPr>
        <w:t>прокурором</w:t>
      </w:r>
      <w:r w:rsidR="00B33EA3" w:rsidRPr="00EC4E11">
        <w:rPr>
          <w:rFonts w:ascii="Times New Roman" w:eastAsia="Times New Roman" w:hAnsi="Times New Roman"/>
          <w:sz w:val="28"/>
          <w:szCs w:val="28"/>
          <w:lang w:eastAsia="ru-RU"/>
        </w:rPr>
        <w:t xml:space="preserve"> </w:t>
      </w:r>
      <w:proofErr w:type="spellStart"/>
      <w:r w:rsidR="00445215">
        <w:rPr>
          <w:rFonts w:ascii="Times New Roman" w:hAnsi="Times New Roman"/>
          <w:sz w:val="28"/>
          <w:szCs w:val="28"/>
        </w:rPr>
        <w:t>Шиленком</w:t>
      </w:r>
      <w:proofErr w:type="spellEnd"/>
      <w:r w:rsidR="00445215">
        <w:rPr>
          <w:rFonts w:ascii="Times New Roman" w:hAnsi="Times New Roman"/>
          <w:sz w:val="28"/>
          <w:szCs w:val="28"/>
        </w:rPr>
        <w:t xml:space="preserve"> М.В</w:t>
      </w:r>
      <w:r w:rsidR="001069F8">
        <w:rPr>
          <w:rFonts w:ascii="Times New Roman" w:hAnsi="Times New Roman"/>
          <w:sz w:val="28"/>
          <w:szCs w:val="28"/>
        </w:rPr>
        <w:t>.</w:t>
      </w:r>
    </w:p>
    <w:p w:rsidR="003D2A90" w:rsidRDefault="005F5674" w:rsidP="0078453E">
      <w:pPr>
        <w:pStyle w:val="a3"/>
        <w:tabs>
          <w:tab w:val="left" w:pos="567"/>
        </w:tabs>
        <w:ind w:firstLine="709"/>
        <w:jc w:val="both"/>
        <w:rPr>
          <w:rFonts w:ascii="Times New Roman" w:hAnsi="Times New Roman"/>
          <w:sz w:val="28"/>
          <w:szCs w:val="28"/>
        </w:rPr>
      </w:pPr>
      <w:r w:rsidRPr="00EC4E11">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w:t>
      </w:r>
      <w:proofErr w:type="spellStart"/>
      <w:r w:rsidRPr="00EC4E11">
        <w:rPr>
          <w:rFonts w:ascii="Times New Roman" w:hAnsi="Times New Roman"/>
          <w:sz w:val="28"/>
          <w:szCs w:val="28"/>
        </w:rPr>
        <w:t>розподілено</w:t>
      </w:r>
      <w:proofErr w:type="spellEnd"/>
      <w:r w:rsidRPr="00EC4E11">
        <w:rPr>
          <w:rFonts w:ascii="Times New Roman" w:hAnsi="Times New Roman"/>
          <w:sz w:val="28"/>
          <w:szCs w:val="28"/>
        </w:rPr>
        <w:t xml:space="preserve"> мені (протокол розподілу </w:t>
      </w:r>
      <w:r w:rsidR="0077289F">
        <w:rPr>
          <w:rFonts w:ascii="Times New Roman" w:hAnsi="Times New Roman"/>
          <w:sz w:val="28"/>
          <w:szCs w:val="28"/>
        </w:rPr>
        <w:br/>
      </w:r>
      <w:r w:rsidRPr="00EC4E11">
        <w:rPr>
          <w:rFonts w:ascii="Times New Roman" w:hAnsi="Times New Roman"/>
          <w:sz w:val="28"/>
          <w:szCs w:val="28"/>
        </w:rPr>
        <w:t xml:space="preserve">від </w:t>
      </w:r>
      <w:r w:rsidR="00445215">
        <w:rPr>
          <w:rFonts w:ascii="Times New Roman" w:hAnsi="Times New Roman"/>
          <w:sz w:val="28"/>
          <w:szCs w:val="28"/>
        </w:rPr>
        <w:t>06</w:t>
      </w:r>
      <w:r w:rsidRPr="00EC4E11">
        <w:rPr>
          <w:rFonts w:ascii="Times New Roman" w:hAnsi="Times New Roman"/>
          <w:sz w:val="28"/>
          <w:szCs w:val="28"/>
        </w:rPr>
        <w:t> </w:t>
      </w:r>
      <w:r w:rsidR="00445215">
        <w:rPr>
          <w:rFonts w:ascii="Times New Roman" w:hAnsi="Times New Roman"/>
          <w:sz w:val="28"/>
          <w:szCs w:val="28"/>
        </w:rPr>
        <w:t>січ</w:t>
      </w:r>
      <w:r w:rsidR="00597AD6">
        <w:rPr>
          <w:rFonts w:ascii="Times New Roman" w:hAnsi="Times New Roman"/>
          <w:sz w:val="28"/>
          <w:szCs w:val="28"/>
        </w:rPr>
        <w:t>н</w:t>
      </w:r>
      <w:r w:rsidR="000C0827">
        <w:rPr>
          <w:rFonts w:ascii="Times New Roman" w:hAnsi="Times New Roman"/>
          <w:sz w:val="28"/>
          <w:szCs w:val="28"/>
        </w:rPr>
        <w:t>я</w:t>
      </w:r>
      <w:r w:rsidRPr="00EC4E11">
        <w:rPr>
          <w:rFonts w:ascii="Times New Roman" w:hAnsi="Times New Roman"/>
          <w:sz w:val="28"/>
          <w:szCs w:val="28"/>
        </w:rPr>
        <w:t xml:space="preserve"> 202</w:t>
      </w:r>
      <w:r w:rsidR="00445215">
        <w:rPr>
          <w:rFonts w:ascii="Times New Roman" w:hAnsi="Times New Roman"/>
          <w:sz w:val="28"/>
          <w:szCs w:val="28"/>
        </w:rPr>
        <w:t>5</w:t>
      </w:r>
      <w:r w:rsidRPr="00EC4E11">
        <w:rPr>
          <w:rFonts w:ascii="Times New Roman" w:hAnsi="Times New Roman"/>
          <w:sz w:val="28"/>
          <w:szCs w:val="28"/>
        </w:rPr>
        <w:t> року).</w:t>
      </w:r>
    </w:p>
    <w:p w:rsidR="005F5674" w:rsidRPr="00EC4E11" w:rsidRDefault="005F5674" w:rsidP="0078453E">
      <w:pPr>
        <w:widowControl w:val="0"/>
        <w:tabs>
          <w:tab w:val="left" w:pos="567"/>
          <w:tab w:val="left" w:pos="851"/>
        </w:tabs>
        <w:spacing w:after="0" w:line="240" w:lineRule="auto"/>
        <w:ind w:firstLine="709"/>
        <w:contextualSpacing/>
        <w:jc w:val="both"/>
        <w:rPr>
          <w:rFonts w:ascii="Times New Roman" w:hAnsi="Times New Roman"/>
          <w:sz w:val="28"/>
          <w:szCs w:val="28"/>
        </w:rPr>
      </w:pPr>
      <w:r w:rsidRPr="00EC4E11">
        <w:rPr>
          <w:rFonts w:ascii="Times New Roman" w:hAnsi="Times New Roman"/>
          <w:sz w:val="28"/>
          <w:szCs w:val="28"/>
        </w:rPr>
        <w:t xml:space="preserve">Вирішуючи питання щодо відкриття дисциплінарного провадження встановлено </w:t>
      </w:r>
      <w:r w:rsidR="0077289F">
        <w:rPr>
          <w:rFonts w:ascii="Times New Roman" w:hAnsi="Times New Roman"/>
          <w:sz w:val="28"/>
          <w:szCs w:val="28"/>
        </w:rPr>
        <w:t>так</w:t>
      </w:r>
      <w:r w:rsidR="00404281" w:rsidRPr="00EC4E11">
        <w:rPr>
          <w:rFonts w:ascii="Times New Roman" w:hAnsi="Times New Roman"/>
          <w:sz w:val="28"/>
          <w:szCs w:val="28"/>
        </w:rPr>
        <w:t>е</w:t>
      </w:r>
      <w:r w:rsidRPr="00EC4E11">
        <w:rPr>
          <w:rFonts w:ascii="Times New Roman" w:hAnsi="Times New Roman"/>
          <w:sz w:val="28"/>
          <w:szCs w:val="28"/>
        </w:rPr>
        <w:t xml:space="preserve">. </w:t>
      </w:r>
    </w:p>
    <w:p w:rsidR="005F5674" w:rsidRPr="00EC4E11" w:rsidRDefault="003F45F2" w:rsidP="005F5674">
      <w:pPr>
        <w:pStyle w:val="a3"/>
        <w:tabs>
          <w:tab w:val="left" w:pos="567"/>
        </w:tabs>
        <w:ind w:firstLine="709"/>
        <w:jc w:val="both"/>
        <w:rPr>
          <w:rFonts w:ascii="Times New Roman" w:hAnsi="Times New Roman"/>
          <w:sz w:val="28"/>
          <w:szCs w:val="28"/>
        </w:rPr>
      </w:pPr>
      <w:r w:rsidRPr="00EC4E11">
        <w:rPr>
          <w:rFonts w:ascii="Times New Roman" w:hAnsi="Times New Roman"/>
          <w:sz w:val="28"/>
          <w:szCs w:val="28"/>
        </w:rPr>
        <w:t xml:space="preserve"> </w:t>
      </w:r>
    </w:p>
    <w:p w:rsidR="006700EC" w:rsidRDefault="00C02F8D" w:rsidP="00E268AA">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Зміст</w:t>
      </w:r>
      <w:r w:rsidR="00B405B2" w:rsidRPr="00EC4E11">
        <w:rPr>
          <w:rFonts w:ascii="Times New Roman" w:hAnsi="Times New Roman"/>
          <w:b/>
          <w:sz w:val="28"/>
          <w:szCs w:val="28"/>
        </w:rPr>
        <w:t xml:space="preserve"> скарг</w:t>
      </w:r>
      <w:r w:rsidR="00535E75" w:rsidRPr="00EC4E11">
        <w:rPr>
          <w:rFonts w:ascii="Times New Roman" w:hAnsi="Times New Roman"/>
          <w:b/>
          <w:sz w:val="28"/>
          <w:szCs w:val="28"/>
        </w:rPr>
        <w:t>и</w:t>
      </w:r>
    </w:p>
    <w:p w:rsidR="0078453E" w:rsidRPr="0078453E" w:rsidRDefault="0078453E" w:rsidP="0078453E">
      <w:pPr>
        <w:pStyle w:val="20"/>
        <w:shd w:val="clear" w:color="auto" w:fill="auto"/>
        <w:ind w:right="-1" w:firstLine="709"/>
        <w:jc w:val="both"/>
        <w:rPr>
          <w:lang w:val="uk-UA"/>
        </w:rPr>
      </w:pPr>
      <w:r>
        <w:rPr>
          <w:color w:val="000000"/>
          <w:lang w:val="uk-UA" w:eastAsia="uk-UA" w:bidi="uk-UA"/>
        </w:rPr>
        <w:t>У провадженні Броварського міськрайонного суду Київської області перебувало кримінальне провадження № </w:t>
      </w:r>
      <w:r w:rsidR="00D1223D">
        <w:rPr>
          <w:color w:val="000000"/>
          <w:lang w:val="uk-UA" w:eastAsia="uk-UA" w:bidi="uk-UA"/>
        </w:rPr>
        <w:t>(конфіденційна інформація)</w:t>
      </w:r>
      <w:r>
        <w:rPr>
          <w:color w:val="000000"/>
          <w:lang w:val="uk-UA" w:eastAsia="uk-UA" w:bidi="uk-UA"/>
        </w:rPr>
        <w:t xml:space="preserve"> від 06 листопада 2019 року за обвинуваченням О</w:t>
      </w:r>
      <w:r w:rsidR="00D1223D">
        <w:rPr>
          <w:color w:val="000000"/>
          <w:lang w:val="uk-UA" w:eastAsia="uk-UA" w:bidi="uk-UA"/>
        </w:rPr>
        <w:t>СОБА_1</w:t>
      </w:r>
      <w:r>
        <w:rPr>
          <w:color w:val="000000"/>
          <w:lang w:val="uk-UA" w:eastAsia="uk-UA" w:bidi="uk-UA"/>
        </w:rPr>
        <w:t xml:space="preserve"> у вчиненні кримінальних правопорушень, передбачених частиною першою та частиною другою статті 307 Кримінального кодексу (далі – КК) України.</w:t>
      </w:r>
    </w:p>
    <w:p w:rsidR="0078453E" w:rsidRPr="0078453E" w:rsidRDefault="0078453E" w:rsidP="0078453E">
      <w:pPr>
        <w:pStyle w:val="20"/>
        <w:spacing w:line="322" w:lineRule="exact"/>
        <w:ind w:firstLine="709"/>
        <w:jc w:val="both"/>
        <w:rPr>
          <w:color w:val="000000"/>
          <w:lang w:val="uk-UA" w:eastAsia="uk-UA" w:bidi="uk-UA"/>
        </w:rPr>
      </w:pPr>
      <w:r w:rsidRPr="0078453E">
        <w:rPr>
          <w:color w:val="000000"/>
          <w:lang w:val="uk-UA" w:eastAsia="uk-UA" w:bidi="uk-UA"/>
        </w:rPr>
        <w:t xml:space="preserve">Ухвалою Броварського міськрайонного суду Київської області від </w:t>
      </w:r>
      <w:r w:rsidR="00F47952">
        <w:rPr>
          <w:color w:val="000000"/>
          <w:lang w:val="uk-UA" w:eastAsia="uk-UA" w:bidi="uk-UA"/>
        </w:rPr>
        <w:br/>
      </w:r>
      <w:r w:rsidRPr="0078453E">
        <w:rPr>
          <w:color w:val="000000"/>
          <w:lang w:val="uk-UA" w:eastAsia="uk-UA" w:bidi="uk-UA"/>
        </w:rPr>
        <w:t>05</w:t>
      </w:r>
      <w:r>
        <w:rPr>
          <w:color w:val="000000"/>
          <w:lang w:val="uk-UA" w:eastAsia="uk-UA" w:bidi="uk-UA"/>
        </w:rPr>
        <w:t xml:space="preserve"> серпня </w:t>
      </w:r>
      <w:r w:rsidRPr="0078453E">
        <w:rPr>
          <w:color w:val="000000"/>
          <w:lang w:val="uk-UA" w:eastAsia="uk-UA" w:bidi="uk-UA"/>
        </w:rPr>
        <w:t>2024</w:t>
      </w:r>
      <w:r>
        <w:rPr>
          <w:color w:val="000000"/>
          <w:lang w:val="uk-UA" w:eastAsia="uk-UA" w:bidi="uk-UA"/>
        </w:rPr>
        <w:t xml:space="preserve"> року вказане вище </w:t>
      </w:r>
      <w:r w:rsidRPr="0078453E">
        <w:rPr>
          <w:color w:val="000000"/>
          <w:lang w:val="uk-UA" w:eastAsia="uk-UA" w:bidi="uk-UA"/>
        </w:rPr>
        <w:t xml:space="preserve">кримінальне провадження закрито на підставі пункту 10 частини 1 статті 284 </w:t>
      </w:r>
      <w:r>
        <w:rPr>
          <w:color w:val="000000"/>
          <w:lang w:val="uk-UA" w:eastAsia="uk-UA" w:bidi="uk-UA"/>
        </w:rPr>
        <w:t>Кримінального процесуального кодексу (далі</w:t>
      </w:r>
      <w:r w:rsidR="009B0FAB">
        <w:rPr>
          <w:color w:val="000000"/>
          <w:lang w:val="uk-UA" w:eastAsia="uk-UA" w:bidi="uk-UA"/>
        </w:rPr>
        <w:t xml:space="preserve"> –</w:t>
      </w:r>
      <w:r>
        <w:rPr>
          <w:color w:val="000000"/>
          <w:lang w:val="uk-UA" w:eastAsia="uk-UA" w:bidi="uk-UA"/>
        </w:rPr>
        <w:t xml:space="preserve"> </w:t>
      </w:r>
      <w:r w:rsidRPr="0078453E">
        <w:rPr>
          <w:color w:val="000000"/>
          <w:lang w:val="uk-UA" w:eastAsia="uk-UA" w:bidi="uk-UA"/>
        </w:rPr>
        <w:lastRenderedPageBreak/>
        <w:t>КПК</w:t>
      </w:r>
      <w:r>
        <w:rPr>
          <w:color w:val="000000"/>
          <w:lang w:val="uk-UA" w:eastAsia="uk-UA" w:bidi="uk-UA"/>
        </w:rPr>
        <w:t>)</w:t>
      </w:r>
      <w:r w:rsidRPr="0078453E">
        <w:rPr>
          <w:color w:val="000000"/>
          <w:lang w:val="uk-UA" w:eastAsia="uk-UA" w:bidi="uk-UA"/>
        </w:rPr>
        <w:t xml:space="preserve"> України у зв’язку з тим, що строк досудового розслідування, визначений ст</w:t>
      </w:r>
      <w:r>
        <w:rPr>
          <w:color w:val="000000"/>
          <w:lang w:val="uk-UA" w:eastAsia="uk-UA" w:bidi="uk-UA"/>
        </w:rPr>
        <w:t>аттею</w:t>
      </w:r>
      <w:r w:rsidRPr="0078453E">
        <w:rPr>
          <w:color w:val="000000"/>
          <w:lang w:val="uk-UA" w:eastAsia="uk-UA" w:bidi="uk-UA"/>
        </w:rPr>
        <w:t xml:space="preserve"> 219 КПК України, закінчився.</w:t>
      </w:r>
    </w:p>
    <w:p w:rsidR="0078453E" w:rsidRDefault="0078453E" w:rsidP="0078453E">
      <w:pPr>
        <w:pStyle w:val="20"/>
        <w:shd w:val="clear" w:color="auto" w:fill="auto"/>
        <w:spacing w:line="320" w:lineRule="exact"/>
        <w:ind w:firstLine="709"/>
        <w:jc w:val="both"/>
      </w:pPr>
      <w:r>
        <w:rPr>
          <w:color w:val="000000"/>
          <w:lang w:val="uk-UA" w:eastAsia="uk-UA" w:bidi="uk-UA"/>
        </w:rPr>
        <w:t xml:space="preserve">Ухвала Броварського міськрайонного суду Київської області від 05 серпня 2024 року (справа № </w:t>
      </w:r>
      <w:r w:rsidR="0056250F">
        <w:rPr>
          <w:color w:val="000000"/>
          <w:lang w:val="uk-UA" w:eastAsia="uk-UA" w:bidi="uk-UA"/>
        </w:rPr>
        <w:t>(конфіденційна інформація</w:t>
      </w:r>
      <w:r>
        <w:rPr>
          <w:color w:val="000000"/>
          <w:lang w:val="uk-UA" w:eastAsia="uk-UA" w:bidi="uk-UA"/>
        </w:rPr>
        <w:t xml:space="preserve">) в апеляційному порядку </w:t>
      </w:r>
      <w:r w:rsidR="0056250F">
        <w:rPr>
          <w:color w:val="000000"/>
          <w:lang w:val="uk-UA" w:eastAsia="uk-UA" w:bidi="uk-UA"/>
        </w:rPr>
        <w:br/>
      </w:r>
      <w:bookmarkStart w:id="0" w:name="_GoBack"/>
      <w:bookmarkEnd w:id="0"/>
      <w:r>
        <w:rPr>
          <w:color w:val="000000"/>
          <w:lang w:val="uk-UA" w:eastAsia="uk-UA" w:bidi="uk-UA"/>
        </w:rPr>
        <w:t>не оскаржувалася.</w:t>
      </w:r>
    </w:p>
    <w:p w:rsidR="0078453E" w:rsidRDefault="0078453E" w:rsidP="00FC0147">
      <w:pPr>
        <w:pStyle w:val="20"/>
        <w:shd w:val="clear" w:color="auto" w:fill="auto"/>
        <w:ind w:firstLine="709"/>
        <w:jc w:val="both"/>
      </w:pPr>
      <w:r>
        <w:rPr>
          <w:color w:val="000000"/>
          <w:lang w:val="uk-UA" w:eastAsia="uk-UA" w:bidi="uk-UA"/>
        </w:rPr>
        <w:t xml:space="preserve">З матеріалів досудового розслідування вбачається, що 06 листопада </w:t>
      </w:r>
      <w:r>
        <w:rPr>
          <w:color w:val="000000"/>
          <w:lang w:val="uk-UA" w:eastAsia="uk-UA" w:bidi="uk-UA"/>
        </w:rPr>
        <w:br/>
        <w:t>2019 року внесені відомості до Єдиного реєстру досудових розслідувань  № </w:t>
      </w:r>
      <w:r w:rsidR="00D1223D">
        <w:rPr>
          <w:color w:val="000000"/>
          <w:lang w:val="uk-UA" w:eastAsia="uk-UA" w:bidi="uk-UA"/>
        </w:rPr>
        <w:t xml:space="preserve">(конфіденційна інформація) </w:t>
      </w:r>
      <w:r>
        <w:rPr>
          <w:color w:val="000000"/>
          <w:lang w:val="uk-UA" w:eastAsia="uk-UA" w:bidi="uk-UA"/>
        </w:rPr>
        <w:t xml:space="preserve">за фактом вчинення кримінальних правопорушень, передбачених частиною першою та частиною другою статті 307 КК України, які відповідно до положень статті 12 КК України </w:t>
      </w:r>
      <w:r w:rsidR="0027666C">
        <w:rPr>
          <w:color w:val="000000"/>
          <w:lang w:val="uk-UA" w:eastAsia="uk-UA" w:bidi="uk-UA"/>
        </w:rPr>
        <w:t>належать</w:t>
      </w:r>
      <w:r>
        <w:rPr>
          <w:color w:val="000000"/>
          <w:lang w:val="uk-UA" w:eastAsia="uk-UA" w:bidi="uk-UA"/>
        </w:rPr>
        <w:t xml:space="preserve"> до категорії тяжких злочинів.</w:t>
      </w:r>
    </w:p>
    <w:p w:rsidR="0078453E" w:rsidRDefault="0078453E" w:rsidP="00FC0147">
      <w:pPr>
        <w:pStyle w:val="20"/>
        <w:shd w:val="clear" w:color="auto" w:fill="auto"/>
        <w:ind w:firstLine="709"/>
        <w:jc w:val="both"/>
      </w:pPr>
      <w:r>
        <w:rPr>
          <w:color w:val="000000"/>
          <w:lang w:val="uk-UA" w:eastAsia="uk-UA" w:bidi="uk-UA"/>
        </w:rPr>
        <w:t xml:space="preserve">За результатами проведеного досудового розслідування 16 січня 2020 року </w:t>
      </w:r>
      <w:r w:rsidR="00D1223D">
        <w:rPr>
          <w:color w:val="000000"/>
          <w:lang w:val="uk-UA" w:eastAsia="uk-UA" w:bidi="uk-UA"/>
        </w:rPr>
        <w:t xml:space="preserve">ОСОБА_1 </w:t>
      </w:r>
      <w:r>
        <w:rPr>
          <w:color w:val="000000"/>
          <w:lang w:val="uk-UA" w:eastAsia="uk-UA" w:bidi="uk-UA"/>
        </w:rPr>
        <w:t>повідомлено про підозру.</w:t>
      </w:r>
    </w:p>
    <w:p w:rsidR="0078453E" w:rsidRDefault="0078453E" w:rsidP="00FC0147">
      <w:pPr>
        <w:pStyle w:val="20"/>
        <w:shd w:val="clear" w:color="auto" w:fill="auto"/>
        <w:ind w:firstLine="709"/>
        <w:jc w:val="both"/>
      </w:pPr>
      <w:r>
        <w:rPr>
          <w:color w:val="000000"/>
          <w:lang w:val="uk-UA" w:eastAsia="uk-UA" w:bidi="uk-UA"/>
        </w:rPr>
        <w:t>Отже, досудове розслідування</w:t>
      </w:r>
      <w:r w:rsidR="006B7648">
        <w:rPr>
          <w:color w:val="000000"/>
          <w:lang w:val="uk-UA" w:eastAsia="uk-UA" w:bidi="uk-UA"/>
        </w:rPr>
        <w:t>,</w:t>
      </w:r>
      <w:r>
        <w:rPr>
          <w:color w:val="000000"/>
          <w:lang w:val="uk-UA" w:eastAsia="uk-UA" w:bidi="uk-UA"/>
        </w:rPr>
        <w:t xml:space="preserve"> </w:t>
      </w:r>
      <w:r w:rsidR="00FC0147">
        <w:rPr>
          <w:color w:val="000000"/>
          <w:lang w:val="uk-UA" w:eastAsia="uk-UA" w:bidi="uk-UA"/>
        </w:rPr>
        <w:t xml:space="preserve">згідно з </w:t>
      </w:r>
      <w:r>
        <w:rPr>
          <w:color w:val="000000"/>
          <w:lang w:val="uk-UA" w:eastAsia="uk-UA" w:bidi="uk-UA"/>
        </w:rPr>
        <w:t>пункт</w:t>
      </w:r>
      <w:r w:rsidR="00FC0147">
        <w:rPr>
          <w:color w:val="000000"/>
          <w:lang w:val="uk-UA" w:eastAsia="uk-UA" w:bidi="uk-UA"/>
        </w:rPr>
        <w:t>ом</w:t>
      </w:r>
      <w:r>
        <w:rPr>
          <w:color w:val="000000"/>
          <w:lang w:val="uk-UA" w:eastAsia="uk-UA" w:bidi="uk-UA"/>
        </w:rPr>
        <w:t xml:space="preserve"> 4 частини третьої статті 219 КПК України</w:t>
      </w:r>
      <w:r w:rsidR="006B7648">
        <w:rPr>
          <w:color w:val="000000"/>
          <w:lang w:val="uk-UA" w:eastAsia="uk-UA" w:bidi="uk-UA"/>
        </w:rPr>
        <w:t>,</w:t>
      </w:r>
      <w:r>
        <w:rPr>
          <w:color w:val="000000"/>
          <w:lang w:val="uk-UA" w:eastAsia="uk-UA" w:bidi="uk-UA"/>
        </w:rPr>
        <w:t xml:space="preserve"> повинно </w:t>
      </w:r>
      <w:r w:rsidR="00AA2D30">
        <w:rPr>
          <w:color w:val="000000"/>
          <w:lang w:val="uk-UA" w:eastAsia="uk-UA" w:bidi="uk-UA"/>
        </w:rPr>
        <w:t xml:space="preserve">бути </w:t>
      </w:r>
      <w:r>
        <w:rPr>
          <w:color w:val="000000"/>
          <w:lang w:val="uk-UA" w:eastAsia="uk-UA" w:bidi="uk-UA"/>
        </w:rPr>
        <w:t>закінчен</w:t>
      </w:r>
      <w:r w:rsidR="00AA2D30">
        <w:rPr>
          <w:color w:val="000000"/>
          <w:lang w:val="uk-UA" w:eastAsia="uk-UA" w:bidi="uk-UA"/>
        </w:rPr>
        <w:t>е</w:t>
      </w:r>
      <w:r>
        <w:rPr>
          <w:color w:val="000000"/>
          <w:lang w:val="uk-UA" w:eastAsia="uk-UA" w:bidi="uk-UA"/>
        </w:rPr>
        <w:t xml:space="preserve"> упродовж двох місяців з дня повідомлення особі про підозру у вчиненні злочину, тобто до </w:t>
      </w:r>
      <w:r w:rsidRPr="0078453E">
        <w:rPr>
          <w:rStyle w:val="21"/>
          <w:b w:val="0"/>
        </w:rPr>
        <w:t xml:space="preserve">17 березня </w:t>
      </w:r>
      <w:r w:rsidR="00AA2D30">
        <w:rPr>
          <w:rStyle w:val="21"/>
          <w:b w:val="0"/>
        </w:rPr>
        <w:br/>
      </w:r>
      <w:r w:rsidRPr="0078453E">
        <w:rPr>
          <w:rStyle w:val="21"/>
          <w:b w:val="0"/>
        </w:rPr>
        <w:t>2020 року</w:t>
      </w:r>
      <w:r>
        <w:rPr>
          <w:color w:val="000000"/>
          <w:lang w:val="uk-UA" w:eastAsia="uk-UA" w:bidi="uk-UA"/>
        </w:rPr>
        <w:t>.</w:t>
      </w:r>
    </w:p>
    <w:p w:rsidR="0078453E" w:rsidRDefault="00FC0147" w:rsidP="00FC0147">
      <w:pPr>
        <w:pStyle w:val="20"/>
        <w:shd w:val="clear" w:color="auto" w:fill="auto"/>
        <w:ind w:firstLine="709"/>
        <w:jc w:val="both"/>
      </w:pPr>
      <w:r>
        <w:rPr>
          <w:color w:val="000000"/>
          <w:lang w:val="uk-UA" w:eastAsia="uk-UA" w:bidi="uk-UA"/>
        </w:rPr>
        <w:t xml:space="preserve">Відповідно до </w:t>
      </w:r>
      <w:r w:rsidR="0078453E">
        <w:rPr>
          <w:color w:val="000000"/>
          <w:lang w:val="uk-UA" w:eastAsia="uk-UA" w:bidi="uk-UA"/>
        </w:rPr>
        <w:t>матеріалів кримінального провадження строк досудового розслідування вказаного кримінального провадження не продовжений у встановленому законом порядку і не зупинявся, а 16</w:t>
      </w:r>
      <w:r>
        <w:rPr>
          <w:color w:val="000000"/>
          <w:lang w:val="uk-UA" w:eastAsia="uk-UA" w:bidi="uk-UA"/>
        </w:rPr>
        <w:t xml:space="preserve"> березня </w:t>
      </w:r>
      <w:r w:rsidR="0078453E">
        <w:rPr>
          <w:color w:val="000000"/>
          <w:lang w:val="uk-UA" w:eastAsia="uk-UA" w:bidi="uk-UA"/>
        </w:rPr>
        <w:t>2020</w:t>
      </w:r>
      <w:r>
        <w:rPr>
          <w:color w:val="000000"/>
          <w:lang w:val="uk-UA" w:eastAsia="uk-UA" w:bidi="uk-UA"/>
        </w:rPr>
        <w:t xml:space="preserve"> року</w:t>
      </w:r>
      <w:r w:rsidR="0078453E">
        <w:rPr>
          <w:color w:val="000000"/>
          <w:lang w:val="uk-UA" w:eastAsia="uk-UA" w:bidi="uk-UA"/>
        </w:rPr>
        <w:t xml:space="preserve"> завершено досудове розслідування.</w:t>
      </w:r>
    </w:p>
    <w:p w:rsidR="0078453E" w:rsidRDefault="0078453E" w:rsidP="00FC0147">
      <w:pPr>
        <w:pStyle w:val="20"/>
        <w:shd w:val="clear" w:color="auto" w:fill="auto"/>
        <w:ind w:firstLine="709"/>
        <w:jc w:val="both"/>
      </w:pPr>
      <w:r>
        <w:rPr>
          <w:color w:val="000000"/>
          <w:lang w:val="uk-UA" w:eastAsia="uk-UA" w:bidi="uk-UA"/>
        </w:rPr>
        <w:t xml:space="preserve">Однак, обвинувальний акт у цьому кримінальному провадженні складений старшим слідчим 20 березня 2020 року та затверджений прокурором </w:t>
      </w:r>
      <w:r w:rsidRPr="0078453E">
        <w:rPr>
          <w:rStyle w:val="21"/>
          <w:b w:val="0"/>
        </w:rPr>
        <w:t xml:space="preserve">у цей же день, </w:t>
      </w:r>
      <w:r>
        <w:rPr>
          <w:color w:val="000000"/>
          <w:lang w:val="uk-UA" w:eastAsia="uk-UA" w:bidi="uk-UA"/>
        </w:rPr>
        <w:t>тобто процесуальне рішення про висунення обвинувачення прийняте поза межами строку досудового розслідування.</w:t>
      </w:r>
    </w:p>
    <w:p w:rsidR="0078453E" w:rsidRDefault="0078453E" w:rsidP="00FC0147">
      <w:pPr>
        <w:pStyle w:val="20"/>
        <w:shd w:val="clear" w:color="auto" w:fill="auto"/>
        <w:ind w:firstLine="709"/>
        <w:jc w:val="both"/>
      </w:pPr>
      <w:r>
        <w:rPr>
          <w:color w:val="000000"/>
          <w:lang w:val="uk-UA" w:eastAsia="uk-UA" w:bidi="uk-UA"/>
        </w:rPr>
        <w:t xml:space="preserve">Згідно </w:t>
      </w:r>
      <w:r w:rsidR="00FC0147">
        <w:rPr>
          <w:color w:val="000000"/>
          <w:lang w:val="uk-UA" w:eastAsia="uk-UA" w:bidi="uk-UA"/>
        </w:rPr>
        <w:t xml:space="preserve">із </w:t>
      </w:r>
      <w:r>
        <w:rPr>
          <w:color w:val="000000"/>
          <w:lang w:val="uk-UA" w:eastAsia="uk-UA" w:bidi="uk-UA"/>
        </w:rPr>
        <w:t>супровідн</w:t>
      </w:r>
      <w:r w:rsidR="00FC0147">
        <w:rPr>
          <w:color w:val="000000"/>
          <w:lang w:val="uk-UA" w:eastAsia="uk-UA" w:bidi="uk-UA"/>
        </w:rPr>
        <w:t>им</w:t>
      </w:r>
      <w:r>
        <w:rPr>
          <w:color w:val="000000"/>
          <w:lang w:val="uk-UA" w:eastAsia="uk-UA" w:bidi="uk-UA"/>
        </w:rPr>
        <w:t xml:space="preserve"> лист</w:t>
      </w:r>
      <w:r w:rsidR="00FC0147">
        <w:rPr>
          <w:color w:val="000000"/>
          <w:lang w:val="uk-UA" w:eastAsia="uk-UA" w:bidi="uk-UA"/>
        </w:rPr>
        <w:t>ом</w:t>
      </w:r>
      <w:r>
        <w:rPr>
          <w:color w:val="000000"/>
          <w:lang w:val="uk-UA" w:eastAsia="uk-UA" w:bidi="uk-UA"/>
        </w:rPr>
        <w:t xml:space="preserve"> обвинувальний акт</w:t>
      </w:r>
      <w:r w:rsidR="00FC0147">
        <w:rPr>
          <w:color w:val="000000"/>
          <w:lang w:val="uk-UA" w:eastAsia="uk-UA" w:bidi="uk-UA"/>
        </w:rPr>
        <w:t xml:space="preserve"> </w:t>
      </w:r>
      <w:r>
        <w:rPr>
          <w:color w:val="000000"/>
          <w:lang w:val="uk-UA" w:eastAsia="uk-UA" w:bidi="uk-UA"/>
        </w:rPr>
        <w:t>направлен</w:t>
      </w:r>
      <w:r w:rsidR="00FC0147">
        <w:rPr>
          <w:color w:val="000000"/>
          <w:lang w:val="uk-UA" w:eastAsia="uk-UA" w:bidi="uk-UA"/>
        </w:rPr>
        <w:t>ий</w:t>
      </w:r>
      <w:r>
        <w:rPr>
          <w:color w:val="000000"/>
          <w:lang w:val="uk-UA" w:eastAsia="uk-UA" w:bidi="uk-UA"/>
        </w:rPr>
        <w:t xml:space="preserve"> до Броварського міськрайонного суду Київської області 20</w:t>
      </w:r>
      <w:r w:rsidR="00FC0147">
        <w:rPr>
          <w:color w:val="000000"/>
          <w:lang w:val="uk-UA" w:eastAsia="uk-UA" w:bidi="uk-UA"/>
        </w:rPr>
        <w:t xml:space="preserve"> березня </w:t>
      </w:r>
      <w:r>
        <w:rPr>
          <w:color w:val="000000"/>
          <w:lang w:val="uk-UA" w:eastAsia="uk-UA" w:bidi="uk-UA"/>
        </w:rPr>
        <w:t>2020</w:t>
      </w:r>
      <w:r w:rsidR="00FC0147">
        <w:rPr>
          <w:color w:val="000000"/>
          <w:lang w:val="uk-UA" w:eastAsia="uk-UA" w:bidi="uk-UA"/>
        </w:rPr>
        <w:t xml:space="preserve"> року</w:t>
      </w:r>
      <w:r>
        <w:rPr>
          <w:color w:val="000000"/>
          <w:lang w:val="uk-UA" w:eastAsia="uk-UA" w:bidi="uk-UA"/>
        </w:rPr>
        <w:t xml:space="preserve"> за вихідним № 35-1122вих20, а фактично передан</w:t>
      </w:r>
      <w:r w:rsidR="00FC0147">
        <w:rPr>
          <w:color w:val="000000"/>
          <w:lang w:val="uk-UA" w:eastAsia="uk-UA" w:bidi="uk-UA"/>
        </w:rPr>
        <w:t>ий</w:t>
      </w:r>
      <w:r>
        <w:rPr>
          <w:color w:val="000000"/>
          <w:lang w:val="uk-UA" w:eastAsia="uk-UA" w:bidi="uk-UA"/>
        </w:rPr>
        <w:t xml:space="preserve"> до Броварського районного суду </w:t>
      </w:r>
      <w:r w:rsidRPr="00FC0147">
        <w:rPr>
          <w:rStyle w:val="21"/>
          <w:b w:val="0"/>
        </w:rPr>
        <w:t>27</w:t>
      </w:r>
      <w:r w:rsidR="00FC0147" w:rsidRPr="00FC0147">
        <w:rPr>
          <w:rStyle w:val="21"/>
          <w:b w:val="0"/>
        </w:rPr>
        <w:t xml:space="preserve"> березня </w:t>
      </w:r>
      <w:r w:rsidRPr="00FC0147">
        <w:rPr>
          <w:rStyle w:val="21"/>
          <w:b w:val="0"/>
        </w:rPr>
        <w:t>2020</w:t>
      </w:r>
      <w:r w:rsidR="00FC0147" w:rsidRPr="00FC0147">
        <w:rPr>
          <w:rStyle w:val="21"/>
          <w:b w:val="0"/>
        </w:rPr>
        <w:t xml:space="preserve"> року</w:t>
      </w:r>
      <w:r w:rsidRPr="00FC0147">
        <w:rPr>
          <w:rStyle w:val="21"/>
          <w:b w:val="0"/>
        </w:rPr>
        <w:t xml:space="preserve">, </w:t>
      </w:r>
      <w:r>
        <w:rPr>
          <w:color w:val="000000"/>
          <w:lang w:val="uk-UA" w:eastAsia="uk-UA" w:bidi="uk-UA"/>
        </w:rPr>
        <w:t xml:space="preserve">тобто досудове розслідування </w:t>
      </w:r>
      <w:r w:rsidR="00FC0147">
        <w:rPr>
          <w:color w:val="000000"/>
          <w:lang w:val="uk-UA" w:eastAsia="uk-UA" w:bidi="uk-UA"/>
        </w:rPr>
        <w:t>завершен</w:t>
      </w:r>
      <w:r w:rsidR="001B7986">
        <w:rPr>
          <w:color w:val="000000"/>
          <w:lang w:val="uk-UA" w:eastAsia="uk-UA" w:bidi="uk-UA"/>
        </w:rPr>
        <w:t>е</w:t>
      </w:r>
      <w:r w:rsidR="00FC0147">
        <w:rPr>
          <w:color w:val="000000"/>
          <w:lang w:val="uk-UA" w:eastAsia="uk-UA" w:bidi="uk-UA"/>
        </w:rPr>
        <w:t xml:space="preserve"> </w:t>
      </w:r>
      <w:r>
        <w:rPr>
          <w:color w:val="000000"/>
          <w:lang w:val="uk-UA" w:eastAsia="uk-UA" w:bidi="uk-UA"/>
        </w:rPr>
        <w:t xml:space="preserve">після </w:t>
      </w:r>
      <w:r w:rsidR="00FC0147">
        <w:rPr>
          <w:color w:val="000000"/>
          <w:lang w:val="uk-UA" w:eastAsia="uk-UA" w:bidi="uk-UA"/>
        </w:rPr>
        <w:t>закінчення</w:t>
      </w:r>
      <w:r>
        <w:rPr>
          <w:color w:val="000000"/>
          <w:lang w:val="uk-UA" w:eastAsia="uk-UA" w:bidi="uk-UA"/>
        </w:rPr>
        <w:t xml:space="preserve"> строку досудового розслідування, передбаченого </w:t>
      </w:r>
      <w:r w:rsidR="00FC0147">
        <w:rPr>
          <w:color w:val="000000"/>
          <w:lang w:val="uk-UA" w:eastAsia="uk-UA" w:bidi="uk-UA"/>
        </w:rPr>
        <w:t xml:space="preserve">пунктом 4 частини третьої статті </w:t>
      </w:r>
      <w:r>
        <w:rPr>
          <w:color w:val="000000"/>
          <w:lang w:val="uk-UA" w:eastAsia="uk-UA" w:bidi="uk-UA"/>
        </w:rPr>
        <w:t>219 КПК України.</w:t>
      </w:r>
    </w:p>
    <w:p w:rsidR="0078453E" w:rsidRDefault="00FC0147" w:rsidP="00FC0147">
      <w:pPr>
        <w:pStyle w:val="20"/>
        <w:shd w:val="clear" w:color="auto" w:fill="auto"/>
        <w:ind w:right="180" w:firstLine="709"/>
        <w:jc w:val="both"/>
      </w:pPr>
      <w:r>
        <w:rPr>
          <w:color w:val="000000"/>
          <w:lang w:val="uk-UA" w:eastAsia="uk-UA" w:bidi="uk-UA"/>
        </w:rPr>
        <w:t>Таким чином</w:t>
      </w:r>
      <w:r w:rsidR="0078453E">
        <w:rPr>
          <w:color w:val="000000"/>
          <w:lang w:val="uk-UA" w:eastAsia="uk-UA" w:bidi="uk-UA"/>
        </w:rPr>
        <w:t xml:space="preserve"> прокурор </w:t>
      </w:r>
      <w:proofErr w:type="spellStart"/>
      <w:r w:rsidR="0078453E">
        <w:rPr>
          <w:color w:val="000000"/>
          <w:lang w:val="uk-UA" w:eastAsia="uk-UA" w:bidi="uk-UA"/>
        </w:rPr>
        <w:t>Шиленко</w:t>
      </w:r>
      <w:proofErr w:type="spellEnd"/>
      <w:r w:rsidR="0078453E">
        <w:rPr>
          <w:color w:val="000000"/>
          <w:lang w:val="uk-UA" w:eastAsia="uk-UA" w:bidi="uk-UA"/>
        </w:rPr>
        <w:t xml:space="preserve"> М.В. неналежним чином виконав повноваження прокурора у кримінальному провадженні </w:t>
      </w:r>
      <w:r w:rsidR="00D1223D">
        <w:rPr>
          <w:color w:val="000000"/>
          <w:lang w:val="uk-UA" w:eastAsia="uk-UA" w:bidi="uk-UA"/>
        </w:rPr>
        <w:t>№ </w:t>
      </w:r>
      <w:r w:rsidR="00D1223D">
        <w:rPr>
          <w:color w:val="000000"/>
          <w:lang w:val="uk-UA" w:eastAsia="uk-UA" w:bidi="uk-UA"/>
        </w:rPr>
        <w:t>(конфіденційна інформація)</w:t>
      </w:r>
      <w:r w:rsidR="0078453E">
        <w:rPr>
          <w:color w:val="000000"/>
          <w:lang w:val="uk-UA" w:eastAsia="uk-UA" w:bidi="uk-UA"/>
        </w:rPr>
        <w:t>, внаслідок чого особа, яка мо</w:t>
      </w:r>
      <w:r>
        <w:rPr>
          <w:color w:val="000000"/>
          <w:lang w:val="uk-UA" w:eastAsia="uk-UA" w:bidi="uk-UA"/>
        </w:rPr>
        <w:t>гла</w:t>
      </w:r>
      <w:r w:rsidR="0078453E">
        <w:rPr>
          <w:color w:val="000000"/>
          <w:lang w:val="uk-UA" w:eastAsia="uk-UA" w:bidi="uk-UA"/>
        </w:rPr>
        <w:t xml:space="preserve"> бути причетною до вчинення кримінальн</w:t>
      </w:r>
      <w:r>
        <w:rPr>
          <w:color w:val="000000"/>
          <w:lang w:val="uk-UA" w:eastAsia="uk-UA" w:bidi="uk-UA"/>
        </w:rPr>
        <w:t>их</w:t>
      </w:r>
      <w:r w:rsidR="0078453E">
        <w:rPr>
          <w:color w:val="000000"/>
          <w:lang w:val="uk-UA" w:eastAsia="uk-UA" w:bidi="uk-UA"/>
        </w:rPr>
        <w:t xml:space="preserve"> правопорушен</w:t>
      </w:r>
      <w:r>
        <w:rPr>
          <w:color w:val="000000"/>
          <w:lang w:val="uk-UA" w:eastAsia="uk-UA" w:bidi="uk-UA"/>
        </w:rPr>
        <w:t>ь</w:t>
      </w:r>
      <w:r w:rsidR="0078453E">
        <w:rPr>
          <w:color w:val="000000"/>
          <w:lang w:val="uk-UA" w:eastAsia="uk-UA" w:bidi="uk-UA"/>
        </w:rPr>
        <w:t xml:space="preserve"> уникнула кримінальної відповідальності.</w:t>
      </w:r>
    </w:p>
    <w:p w:rsidR="00DD01F6" w:rsidRPr="00DA2571" w:rsidRDefault="00417B8F" w:rsidP="004C225B">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Тому, з</w:t>
      </w:r>
      <w:r w:rsidR="00812065">
        <w:rPr>
          <w:rFonts w:ascii="Times New Roman" w:hAnsi="Times New Roman"/>
          <w:sz w:val="28"/>
          <w:szCs w:val="28"/>
        </w:rPr>
        <w:t>а викладених обставин</w:t>
      </w:r>
      <w:r w:rsidR="006B523D">
        <w:rPr>
          <w:rFonts w:ascii="Times New Roman" w:hAnsi="Times New Roman"/>
          <w:sz w:val="28"/>
          <w:szCs w:val="28"/>
        </w:rPr>
        <w:t>,</w:t>
      </w:r>
      <w:r w:rsidR="00597925">
        <w:rPr>
          <w:rFonts w:ascii="Times New Roman" w:hAnsi="Times New Roman"/>
          <w:sz w:val="28"/>
          <w:szCs w:val="28"/>
        </w:rPr>
        <w:t xml:space="preserve"> скаржник вважає, що</w:t>
      </w:r>
      <w:r w:rsidR="00812065">
        <w:rPr>
          <w:rFonts w:ascii="Times New Roman" w:hAnsi="Times New Roman"/>
          <w:sz w:val="28"/>
          <w:szCs w:val="28"/>
        </w:rPr>
        <w:t xml:space="preserve"> </w:t>
      </w:r>
      <w:r w:rsidR="00561D08">
        <w:rPr>
          <w:rFonts w:ascii="Times New Roman" w:hAnsi="Times New Roman"/>
          <w:sz w:val="28"/>
          <w:szCs w:val="28"/>
        </w:rPr>
        <w:t>прокурор</w:t>
      </w:r>
      <w:r w:rsidR="003062DE">
        <w:rPr>
          <w:rFonts w:ascii="Times New Roman" w:hAnsi="Times New Roman"/>
          <w:sz w:val="28"/>
          <w:szCs w:val="28"/>
        </w:rPr>
        <w:t xml:space="preserve"> </w:t>
      </w:r>
      <w:proofErr w:type="spellStart"/>
      <w:r w:rsidR="00832A5D">
        <w:rPr>
          <w:rFonts w:ascii="Times New Roman" w:hAnsi="Times New Roman"/>
          <w:sz w:val="28"/>
          <w:szCs w:val="28"/>
        </w:rPr>
        <w:t>Шил</w:t>
      </w:r>
      <w:r w:rsidR="004C225B" w:rsidRPr="004C225B">
        <w:rPr>
          <w:rFonts w:ascii="Times New Roman" w:hAnsi="Times New Roman"/>
          <w:sz w:val="28"/>
          <w:szCs w:val="28"/>
        </w:rPr>
        <w:t>енко</w:t>
      </w:r>
      <w:proofErr w:type="spellEnd"/>
      <w:r w:rsidR="004C225B">
        <w:rPr>
          <w:rFonts w:ascii="Times New Roman" w:hAnsi="Times New Roman"/>
          <w:sz w:val="28"/>
          <w:szCs w:val="28"/>
        </w:rPr>
        <w:t> </w:t>
      </w:r>
      <w:r w:rsidR="004C225B" w:rsidRPr="004C225B">
        <w:rPr>
          <w:rFonts w:ascii="Times New Roman" w:hAnsi="Times New Roman"/>
          <w:sz w:val="28"/>
          <w:szCs w:val="28"/>
        </w:rPr>
        <w:t>М.</w:t>
      </w:r>
      <w:r w:rsidR="00832A5D">
        <w:rPr>
          <w:rFonts w:ascii="Times New Roman" w:hAnsi="Times New Roman"/>
          <w:sz w:val="28"/>
          <w:szCs w:val="28"/>
        </w:rPr>
        <w:t>В</w:t>
      </w:r>
      <w:r w:rsidR="00782DC2">
        <w:rPr>
          <w:rFonts w:ascii="Times New Roman" w:hAnsi="Times New Roman"/>
          <w:sz w:val="28"/>
          <w:szCs w:val="28"/>
        </w:rPr>
        <w:t xml:space="preserve">. </w:t>
      </w:r>
      <w:r w:rsidR="00DA2571">
        <w:rPr>
          <w:rFonts w:ascii="Times New Roman" w:hAnsi="Times New Roman"/>
          <w:sz w:val="28"/>
          <w:szCs w:val="28"/>
        </w:rPr>
        <w:t xml:space="preserve">підлягає притягненню до </w:t>
      </w:r>
      <w:r w:rsidR="00EF7B26">
        <w:rPr>
          <w:rFonts w:ascii="Times New Roman" w:hAnsi="Times New Roman"/>
          <w:sz w:val="28"/>
          <w:szCs w:val="28"/>
        </w:rPr>
        <w:t>д</w:t>
      </w:r>
      <w:r w:rsidR="00DA2571">
        <w:rPr>
          <w:rFonts w:ascii="Times New Roman" w:hAnsi="Times New Roman"/>
          <w:sz w:val="28"/>
          <w:szCs w:val="28"/>
        </w:rPr>
        <w:t xml:space="preserve">исциплінарної відповідальності на підставі пункту </w:t>
      </w:r>
      <w:r w:rsidR="00561D08">
        <w:rPr>
          <w:rFonts w:ascii="Times New Roman" w:hAnsi="Times New Roman"/>
          <w:sz w:val="28"/>
          <w:szCs w:val="28"/>
        </w:rPr>
        <w:t>1</w:t>
      </w:r>
      <w:r w:rsidR="00DA2571">
        <w:rPr>
          <w:rFonts w:ascii="Times New Roman" w:hAnsi="Times New Roman"/>
          <w:sz w:val="28"/>
          <w:szCs w:val="28"/>
        </w:rPr>
        <w:t xml:space="preserve"> </w:t>
      </w:r>
      <w:r w:rsidR="004C225B">
        <w:rPr>
          <w:rFonts w:ascii="Times New Roman" w:eastAsiaTheme="minorHAnsi" w:hAnsi="Times New Roman" w:cstheme="minorBidi"/>
          <w:color w:val="000000"/>
          <w:spacing w:val="-2"/>
          <w:sz w:val="28"/>
          <w:szCs w:val="28"/>
          <w:shd w:val="clear" w:color="auto" w:fill="FFFFFF"/>
        </w:rPr>
        <w:t xml:space="preserve">(невиконання чи неналежне виконання службових обов’язків) </w:t>
      </w:r>
      <w:r w:rsidR="00DA2571">
        <w:rPr>
          <w:rFonts w:ascii="Times New Roman" w:hAnsi="Times New Roman"/>
          <w:sz w:val="28"/>
          <w:szCs w:val="28"/>
        </w:rPr>
        <w:t xml:space="preserve">частини </w:t>
      </w:r>
      <w:r w:rsidR="00F00E29"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sidR="004C225B">
        <w:rPr>
          <w:rFonts w:ascii="Times New Roman" w:eastAsiaTheme="minorHAnsi" w:hAnsi="Times New Roman" w:cstheme="minorBidi"/>
          <w:color w:val="000000"/>
          <w:spacing w:val="-2"/>
          <w:sz w:val="28"/>
          <w:szCs w:val="28"/>
          <w:shd w:val="clear" w:color="auto" w:fill="FFFFFF"/>
        </w:rPr>
        <w:t xml:space="preserve"> </w:t>
      </w:r>
      <w:r w:rsidR="004C225B" w:rsidRPr="00D35EAF">
        <w:rPr>
          <w:rFonts w:ascii="Times New Roman" w:hAnsi="Times New Roman"/>
          <w:sz w:val="28"/>
          <w:szCs w:val="28"/>
        </w:rPr>
        <w:t xml:space="preserve">від 14 жовтня </w:t>
      </w:r>
      <w:r w:rsidR="004C225B">
        <w:rPr>
          <w:rFonts w:ascii="Times New Roman" w:hAnsi="Times New Roman"/>
          <w:sz w:val="28"/>
          <w:szCs w:val="28"/>
        </w:rPr>
        <w:br/>
      </w:r>
      <w:r w:rsidR="004C225B" w:rsidRPr="00D35EAF">
        <w:rPr>
          <w:rFonts w:ascii="Times New Roman" w:hAnsi="Times New Roman"/>
          <w:sz w:val="28"/>
          <w:szCs w:val="28"/>
        </w:rPr>
        <w:t>2014 року № 1697</w:t>
      </w:r>
      <w:r w:rsidR="004C225B" w:rsidRPr="00D35EAF">
        <w:rPr>
          <w:rFonts w:ascii="Times New Roman" w:hAnsi="Times New Roman"/>
          <w:sz w:val="28"/>
          <w:szCs w:val="28"/>
        </w:rPr>
        <w:noBreakHyphen/>
        <w:t>VII (далі – Закон № 1697</w:t>
      </w:r>
      <w:r w:rsidR="004C225B" w:rsidRPr="00D35EAF">
        <w:rPr>
          <w:rFonts w:ascii="Times New Roman" w:hAnsi="Times New Roman"/>
          <w:sz w:val="28"/>
          <w:szCs w:val="28"/>
        </w:rPr>
        <w:noBreakHyphen/>
        <w:t>VII)</w:t>
      </w:r>
      <w:r w:rsidR="006E7EA8" w:rsidRPr="006E7EA8">
        <w:rPr>
          <w:rFonts w:ascii="Times New Roman" w:eastAsiaTheme="minorHAnsi" w:hAnsi="Times New Roman" w:cstheme="minorBidi"/>
          <w:color w:val="000000"/>
          <w:spacing w:val="-2"/>
          <w:sz w:val="28"/>
          <w:szCs w:val="28"/>
          <w:shd w:val="clear" w:color="auto" w:fill="FFFFFF"/>
        </w:rPr>
        <w:t xml:space="preserve">. </w:t>
      </w:r>
    </w:p>
    <w:p w:rsidR="009C0D48" w:rsidRDefault="009C0D48" w:rsidP="004C225B">
      <w:pPr>
        <w:pStyle w:val="a3"/>
        <w:tabs>
          <w:tab w:val="left" w:pos="567"/>
        </w:tabs>
        <w:ind w:firstLine="709"/>
        <w:jc w:val="both"/>
        <w:rPr>
          <w:rFonts w:ascii="Times New Roman" w:hAnsi="Times New Roman"/>
          <w:b/>
          <w:sz w:val="28"/>
          <w:szCs w:val="28"/>
        </w:rPr>
      </w:pPr>
    </w:p>
    <w:p w:rsidR="008624FF" w:rsidRDefault="00B405B2" w:rsidP="004C225B">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 xml:space="preserve">Щодо встановлених </w:t>
      </w:r>
      <w:r w:rsidR="003F45F2" w:rsidRPr="00EC4E11">
        <w:rPr>
          <w:rFonts w:ascii="Times New Roman" w:hAnsi="Times New Roman"/>
          <w:b/>
          <w:sz w:val="28"/>
          <w:szCs w:val="28"/>
        </w:rPr>
        <w:t>фактичних даних</w:t>
      </w:r>
    </w:p>
    <w:p w:rsidR="009761CC" w:rsidRDefault="00061E56" w:rsidP="00FC0147">
      <w:pPr>
        <w:pStyle w:val="a3"/>
        <w:tabs>
          <w:tab w:val="left" w:pos="567"/>
        </w:tabs>
        <w:ind w:firstLine="709"/>
        <w:jc w:val="both"/>
        <w:rPr>
          <w:rFonts w:ascii="Times New Roman" w:hAnsi="Times New Roman"/>
          <w:b/>
          <w:sz w:val="28"/>
          <w:szCs w:val="28"/>
        </w:rPr>
      </w:pPr>
      <w:r w:rsidRPr="00EC4E11">
        <w:rPr>
          <w:rFonts w:ascii="Times New Roman" w:hAnsi="Times New Roman"/>
          <w:sz w:val="28"/>
          <w:szCs w:val="28"/>
        </w:rPr>
        <w:t>До дисциплінарної скарги додано копі</w:t>
      </w:r>
      <w:r w:rsidR="00FC0147">
        <w:rPr>
          <w:rFonts w:ascii="Times New Roman" w:hAnsi="Times New Roman"/>
          <w:sz w:val="28"/>
          <w:szCs w:val="28"/>
        </w:rPr>
        <w:t xml:space="preserve">ї: </w:t>
      </w:r>
      <w:r w:rsidR="00FC0147" w:rsidRPr="00FC0147">
        <w:rPr>
          <w:rFonts w:ascii="Times New Roman" w:hAnsi="Times New Roman"/>
          <w:sz w:val="28"/>
          <w:szCs w:val="28"/>
        </w:rPr>
        <w:t>витягу з ЄРДР</w:t>
      </w:r>
      <w:r w:rsidR="00FC0147">
        <w:rPr>
          <w:rFonts w:ascii="Times New Roman" w:hAnsi="Times New Roman"/>
          <w:sz w:val="28"/>
          <w:szCs w:val="28"/>
        </w:rPr>
        <w:t xml:space="preserve"> </w:t>
      </w:r>
      <w:r w:rsidR="00FC0147" w:rsidRPr="00FC0147">
        <w:rPr>
          <w:rFonts w:ascii="Times New Roman" w:hAnsi="Times New Roman"/>
          <w:sz w:val="28"/>
          <w:szCs w:val="28"/>
        </w:rPr>
        <w:t>у кримінальному провадженні №</w:t>
      </w:r>
      <w:r w:rsidR="006D4B0C">
        <w:rPr>
          <w:rFonts w:ascii="Times New Roman" w:hAnsi="Times New Roman"/>
          <w:sz w:val="28"/>
          <w:szCs w:val="28"/>
        </w:rPr>
        <w:t> </w:t>
      </w:r>
      <w:r w:rsidR="00D1223D" w:rsidRPr="00D1223D">
        <w:rPr>
          <w:rFonts w:ascii="Times New Roman" w:hAnsi="Times New Roman"/>
          <w:sz w:val="28"/>
          <w:szCs w:val="28"/>
        </w:rPr>
        <w:t>(конфіденційна інформація)</w:t>
      </w:r>
      <w:r w:rsidR="00FC0147" w:rsidRPr="00FC0147">
        <w:rPr>
          <w:rFonts w:ascii="Times New Roman" w:hAnsi="Times New Roman"/>
          <w:sz w:val="28"/>
          <w:szCs w:val="28"/>
        </w:rPr>
        <w:t xml:space="preserve">; постанови про визначення групи прокурорів; постанови про зміну групи прокурорів та старшого прокурора групи; </w:t>
      </w:r>
      <w:r w:rsidR="00FC0147" w:rsidRPr="00FC0147">
        <w:rPr>
          <w:rFonts w:ascii="Times New Roman" w:hAnsi="Times New Roman"/>
          <w:sz w:val="28"/>
          <w:szCs w:val="28"/>
        </w:rPr>
        <w:lastRenderedPageBreak/>
        <w:t xml:space="preserve">повідомлення про підозру </w:t>
      </w:r>
      <w:r w:rsidR="00D1223D" w:rsidRPr="0056250F">
        <w:rPr>
          <w:rFonts w:ascii="Times New Roman" w:hAnsi="Times New Roman"/>
          <w:color w:val="000000"/>
          <w:sz w:val="28"/>
          <w:szCs w:val="28"/>
          <w:lang w:eastAsia="uk-UA" w:bidi="uk-UA"/>
        </w:rPr>
        <w:t>ОСОБА_1</w:t>
      </w:r>
      <w:r w:rsidR="00FC0147" w:rsidRPr="00FC0147">
        <w:rPr>
          <w:rFonts w:ascii="Times New Roman" w:hAnsi="Times New Roman"/>
          <w:sz w:val="28"/>
          <w:szCs w:val="28"/>
        </w:rPr>
        <w:t xml:space="preserve">; обвинувального акта </w:t>
      </w:r>
      <w:r w:rsidR="006D4B0C">
        <w:rPr>
          <w:rFonts w:ascii="Times New Roman" w:hAnsi="Times New Roman"/>
          <w:sz w:val="28"/>
          <w:szCs w:val="28"/>
        </w:rPr>
        <w:t xml:space="preserve">та </w:t>
      </w:r>
      <w:r w:rsidR="006D4B0C" w:rsidRPr="00FC0147">
        <w:rPr>
          <w:rFonts w:ascii="Times New Roman" w:hAnsi="Times New Roman"/>
          <w:sz w:val="28"/>
          <w:szCs w:val="28"/>
        </w:rPr>
        <w:t xml:space="preserve">реєстру матеріалів досудового розслідування </w:t>
      </w:r>
      <w:r w:rsidR="00FC0147" w:rsidRPr="00FC0147">
        <w:rPr>
          <w:rFonts w:ascii="Times New Roman" w:hAnsi="Times New Roman"/>
          <w:sz w:val="28"/>
          <w:szCs w:val="28"/>
        </w:rPr>
        <w:t>у кримінальному провадженні №</w:t>
      </w:r>
      <w:r w:rsidR="006D4B0C">
        <w:rPr>
          <w:rFonts w:ascii="Times New Roman" w:hAnsi="Times New Roman"/>
          <w:sz w:val="28"/>
          <w:szCs w:val="28"/>
        </w:rPr>
        <w:t> </w:t>
      </w:r>
      <w:r w:rsidR="00D1223D" w:rsidRPr="00D1223D">
        <w:rPr>
          <w:rFonts w:ascii="Times New Roman" w:hAnsi="Times New Roman"/>
          <w:sz w:val="28"/>
          <w:szCs w:val="28"/>
        </w:rPr>
        <w:t>(конфіденційна інформація)</w:t>
      </w:r>
      <w:r w:rsidR="00FC0147" w:rsidRPr="00FC0147">
        <w:rPr>
          <w:rFonts w:ascii="Times New Roman" w:hAnsi="Times New Roman"/>
          <w:sz w:val="28"/>
          <w:szCs w:val="28"/>
        </w:rPr>
        <w:t>; супровідного листа про направлення обвинувального акта до Броварського міськра</w:t>
      </w:r>
      <w:r w:rsidR="006D4B0C">
        <w:rPr>
          <w:rFonts w:ascii="Times New Roman" w:hAnsi="Times New Roman"/>
          <w:sz w:val="28"/>
          <w:szCs w:val="28"/>
        </w:rPr>
        <w:t xml:space="preserve">йонного суду Київської області; </w:t>
      </w:r>
      <w:r w:rsidR="00FC0147" w:rsidRPr="00FC0147">
        <w:rPr>
          <w:rFonts w:ascii="Times New Roman" w:hAnsi="Times New Roman"/>
          <w:sz w:val="28"/>
          <w:szCs w:val="28"/>
        </w:rPr>
        <w:t>ухвали Броварського міськрайонного суду Київської області від</w:t>
      </w:r>
      <w:r w:rsidR="006D4B0C">
        <w:rPr>
          <w:rFonts w:ascii="Times New Roman" w:hAnsi="Times New Roman"/>
          <w:sz w:val="28"/>
          <w:szCs w:val="28"/>
        </w:rPr>
        <w:t xml:space="preserve"> </w:t>
      </w:r>
      <w:r w:rsidR="00FC0147" w:rsidRPr="00FC0147">
        <w:rPr>
          <w:rFonts w:ascii="Times New Roman" w:hAnsi="Times New Roman"/>
          <w:sz w:val="28"/>
          <w:szCs w:val="28"/>
        </w:rPr>
        <w:t>05.08.2024</w:t>
      </w:r>
      <w:r w:rsidR="006D4B0C">
        <w:rPr>
          <w:rFonts w:ascii="Times New Roman" w:hAnsi="Times New Roman"/>
          <w:sz w:val="28"/>
          <w:szCs w:val="28"/>
        </w:rPr>
        <w:t xml:space="preserve"> </w:t>
      </w:r>
      <w:r w:rsidR="00FC0147" w:rsidRPr="00FC0147">
        <w:rPr>
          <w:rFonts w:ascii="Times New Roman" w:hAnsi="Times New Roman"/>
          <w:sz w:val="28"/>
          <w:szCs w:val="28"/>
        </w:rPr>
        <w:t>про закриття кримінального провадження №</w:t>
      </w:r>
      <w:r w:rsidR="006D4B0C">
        <w:rPr>
          <w:rFonts w:ascii="Times New Roman" w:hAnsi="Times New Roman"/>
          <w:sz w:val="28"/>
          <w:szCs w:val="28"/>
        </w:rPr>
        <w:t> </w:t>
      </w:r>
      <w:r w:rsidR="00D1223D" w:rsidRPr="00D1223D">
        <w:rPr>
          <w:rFonts w:ascii="Times New Roman" w:hAnsi="Times New Roman"/>
          <w:sz w:val="28"/>
          <w:szCs w:val="28"/>
        </w:rPr>
        <w:t xml:space="preserve">(конфіденційна інформація) </w:t>
      </w:r>
      <w:r w:rsidR="00FC0147" w:rsidRPr="00FC0147">
        <w:rPr>
          <w:rFonts w:ascii="Times New Roman" w:hAnsi="Times New Roman"/>
          <w:sz w:val="28"/>
          <w:szCs w:val="28"/>
        </w:rPr>
        <w:t xml:space="preserve">на підставі </w:t>
      </w:r>
      <w:r w:rsidR="00D1223D">
        <w:rPr>
          <w:rFonts w:ascii="Times New Roman" w:hAnsi="Times New Roman"/>
          <w:sz w:val="28"/>
          <w:szCs w:val="28"/>
        </w:rPr>
        <w:br/>
      </w:r>
      <w:r w:rsidR="00FC0147" w:rsidRPr="00FC0147">
        <w:rPr>
          <w:rFonts w:ascii="Times New Roman" w:hAnsi="Times New Roman"/>
          <w:sz w:val="28"/>
          <w:szCs w:val="28"/>
        </w:rPr>
        <w:t>п</w:t>
      </w:r>
      <w:r w:rsidR="006D4B0C">
        <w:rPr>
          <w:rFonts w:ascii="Times New Roman" w:hAnsi="Times New Roman"/>
          <w:sz w:val="28"/>
          <w:szCs w:val="28"/>
        </w:rPr>
        <w:t>ункту 10</w:t>
      </w:r>
      <w:r w:rsidR="00FC0147" w:rsidRPr="00FC0147">
        <w:rPr>
          <w:rFonts w:ascii="Times New Roman" w:hAnsi="Times New Roman"/>
          <w:sz w:val="28"/>
          <w:szCs w:val="28"/>
        </w:rPr>
        <w:t xml:space="preserve"> ч</w:t>
      </w:r>
      <w:r w:rsidR="006D4B0C">
        <w:rPr>
          <w:rFonts w:ascii="Times New Roman" w:hAnsi="Times New Roman"/>
          <w:sz w:val="28"/>
          <w:szCs w:val="28"/>
        </w:rPr>
        <w:t>астини першої</w:t>
      </w:r>
      <w:r w:rsidR="00FC0147" w:rsidRPr="00FC0147">
        <w:rPr>
          <w:rFonts w:ascii="Times New Roman" w:hAnsi="Times New Roman"/>
          <w:sz w:val="28"/>
          <w:szCs w:val="28"/>
        </w:rPr>
        <w:t xml:space="preserve"> ст</w:t>
      </w:r>
      <w:r w:rsidR="006D4B0C">
        <w:rPr>
          <w:rFonts w:ascii="Times New Roman" w:hAnsi="Times New Roman"/>
          <w:sz w:val="28"/>
          <w:szCs w:val="28"/>
        </w:rPr>
        <w:t>атті</w:t>
      </w:r>
      <w:r w:rsidR="00FC0147" w:rsidRPr="00FC0147">
        <w:rPr>
          <w:rFonts w:ascii="Times New Roman" w:hAnsi="Times New Roman"/>
          <w:sz w:val="28"/>
          <w:szCs w:val="28"/>
        </w:rPr>
        <w:t xml:space="preserve"> 284 КПК України</w:t>
      </w:r>
      <w:r w:rsidR="000574E1">
        <w:rPr>
          <w:rFonts w:ascii="Times New Roman" w:hAnsi="Times New Roman"/>
          <w:sz w:val="28"/>
          <w:szCs w:val="28"/>
        </w:rPr>
        <w:t>.</w:t>
      </w:r>
    </w:p>
    <w:p w:rsidR="00E91012" w:rsidRDefault="00E91012" w:rsidP="004C225B">
      <w:pPr>
        <w:pStyle w:val="a3"/>
        <w:tabs>
          <w:tab w:val="left" w:pos="567"/>
        </w:tabs>
        <w:ind w:firstLine="709"/>
        <w:jc w:val="both"/>
        <w:rPr>
          <w:rFonts w:ascii="Times New Roman" w:hAnsi="Times New Roman"/>
          <w:b/>
          <w:sz w:val="28"/>
          <w:szCs w:val="28"/>
        </w:rPr>
      </w:pPr>
    </w:p>
    <w:p w:rsidR="00E86AE5" w:rsidRPr="00EC4E11" w:rsidRDefault="00EC4E11" w:rsidP="004C225B">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Д</w:t>
      </w:r>
      <w:r w:rsidR="00B405B2" w:rsidRPr="00EC4E11">
        <w:rPr>
          <w:rFonts w:ascii="Times New Roman" w:hAnsi="Times New Roman"/>
          <w:b/>
          <w:sz w:val="28"/>
          <w:szCs w:val="28"/>
        </w:rPr>
        <w:t>жерел</w:t>
      </w:r>
      <w:r w:rsidRPr="00EC4E11">
        <w:rPr>
          <w:rFonts w:ascii="Times New Roman" w:hAnsi="Times New Roman"/>
          <w:b/>
          <w:sz w:val="28"/>
          <w:szCs w:val="28"/>
        </w:rPr>
        <w:t>а</w:t>
      </w:r>
      <w:r w:rsidR="00B405B2" w:rsidRPr="00EC4E11">
        <w:rPr>
          <w:rFonts w:ascii="Times New Roman" w:hAnsi="Times New Roman"/>
          <w:b/>
          <w:sz w:val="28"/>
          <w:szCs w:val="28"/>
        </w:rPr>
        <w:t xml:space="preserve"> права,</w:t>
      </w:r>
      <w:r w:rsidR="009F4CAE" w:rsidRPr="00EC4E11">
        <w:rPr>
          <w:rFonts w:ascii="Times New Roman" w:hAnsi="Times New Roman"/>
          <w:b/>
          <w:sz w:val="28"/>
          <w:szCs w:val="28"/>
        </w:rPr>
        <w:t xml:space="preserve"> які підлягають застосуванню</w:t>
      </w:r>
    </w:p>
    <w:p w:rsidR="004C225B" w:rsidRPr="00337273" w:rsidRDefault="004C225B" w:rsidP="004C225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4C225B" w:rsidRPr="00337273"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підтримання публічного обвинувачення в суді та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rsidR="004C225B" w:rsidRPr="00337273"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rsidR="004C225B"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rsidR="004C225B" w:rsidRPr="0005661F"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rsidR="004C225B" w:rsidRPr="0005661F" w:rsidRDefault="004C225B" w:rsidP="004C225B">
      <w:pPr>
        <w:widowControl w:val="0"/>
        <w:pBdr>
          <w:bottom w:val="single" w:sz="12" w:space="12" w:color="FFFFFF"/>
        </w:pBdr>
        <w:spacing w:after="0" w:line="240" w:lineRule="auto"/>
        <w:ind w:firstLine="708"/>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rsidR="004C225B" w:rsidRPr="00337273"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rsidR="004C225B" w:rsidRPr="00337273" w:rsidRDefault="004C225B" w:rsidP="004C225B">
      <w:pPr>
        <w:pBdr>
          <w:bottom w:val="single" w:sz="12" w:space="12" w:color="FFFFFF"/>
        </w:pBdr>
        <w:spacing w:after="0" w:line="240" w:lineRule="auto"/>
        <w:ind w:firstLine="709"/>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rsidR="004C225B" w:rsidRPr="00337273"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rsidR="004C225B" w:rsidRPr="00337273"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 xml:space="preserve">Згідно із вимогами статті 28 КПК України проведення досудового розслідування кримінального провадження у розумні строки забезпечує </w:t>
      </w:r>
      <w:r w:rsidRPr="00337273">
        <w:rPr>
          <w:rFonts w:ascii="Times New Roman" w:hAnsi="Times New Roman"/>
          <w:sz w:val="28"/>
          <w:szCs w:val="28"/>
        </w:rPr>
        <w:lastRenderedPageBreak/>
        <w:t>прокурор – процесуальний керівник у вказаному провадженні.</w:t>
      </w:r>
    </w:p>
    <w:p w:rsidR="004C225B" w:rsidRPr="00337273"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випадках, передбачених цим Кодексом, у тому числі щодо продовження строків досудового розслідування за наявності підстав, передбачених цим Кодексом.</w:t>
      </w:r>
    </w:p>
    <w:p w:rsidR="004C225B" w:rsidRPr="00337273"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Згідно з частиною п’ятою статті 115 КПК України, при обчисленні строків днями та місяцями не береться до уваги той день, від якого починається строк.</w:t>
      </w:r>
    </w:p>
    <w:p w:rsidR="004C225B" w:rsidRPr="00337273"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Відповідно до статті 283 КПК України особа має право на розгляд обвинувачення проти неї в суді в найкоротший строк або на його припинення шляхом закриття провадження. Прокурор зобов’язаний у найкоротший строк після повідомлення особі про підозру здійснити одну з таких дій: закрити кримінальне провадження; звернутися до суду з клопотанням про звільнення особи від кримінальної відповідальності;  звернутися до суду з обвинувальним актом, клопотанням про застосування примусових заходів медичного або виховного характеру.</w:t>
      </w:r>
    </w:p>
    <w:p w:rsidR="004C225B" w:rsidRPr="00337273"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Колегія суддів Верховного суду 03 червня 2021 року у справі № 525/641/20 зазначила, що досудове розслідування, яке має наслідком звернення до суду з обвинувальним актом або з клопотанням про застосування примусових заходів, має три ключові стадії: початок – визначається внесенням відомостей до ЄРДР; завершення – пов’язується з фактом відкриття матеріалів досудового розслідування підозрюваному, його захиснику, законному представнику, захиснику особи та іншим особам відповідно до положень статті 290 КПК України; закінчення – зверненням до суду з обвинувальним актом (стаття 283 КПК). Тобто, кінцевим моментом строку досудового розслідування є його закінчення, яке, як етап кримінального провадження, законодавець пов’язує у часі зі зверненням з обвинувальним актом до суду (його фактичним направленням), як це передбачено у статті 219 КПК України.</w:t>
      </w:r>
    </w:p>
    <w:p w:rsidR="004C225B" w:rsidRPr="00337273" w:rsidRDefault="004C225B" w:rsidP="004C225B">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Обов’язок прокурора якнайшвидше, але не пізніше визначеного законом процесуального строку після повідомлення особі про підозру звернутись до суду з обвинувальним актом або закрити кримінальне провадження – є гарантією фундаментального права людини на розгляд її справи упродовж розумного строку, закріпленого в пункті 1 статті 6 Конвенції, передбаченого статтею 7, частини першої статті 21 КПК України, що підтверджується усталеною практикою ЄСПЛ.</w:t>
      </w:r>
    </w:p>
    <w:p w:rsidR="004024A6" w:rsidRDefault="004C225B" w:rsidP="004024A6">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337273">
        <w:rPr>
          <w:rFonts w:ascii="Times New Roman" w:hAnsi="Times New Roman"/>
          <w:sz w:val="28"/>
          <w:szCs w:val="28"/>
        </w:rPr>
        <w:t>Так, Велика палата ЄСПЛ у пункті 68 рішення у справі Карт проти Туреччини (</w:t>
      </w:r>
      <w:proofErr w:type="spellStart"/>
      <w:r w:rsidRPr="00337273">
        <w:rPr>
          <w:rFonts w:ascii="Times New Roman" w:hAnsi="Times New Roman"/>
          <w:sz w:val="28"/>
          <w:szCs w:val="28"/>
        </w:rPr>
        <w:t>Kart</w:t>
      </w:r>
      <w:proofErr w:type="spellEnd"/>
      <w:r w:rsidRPr="00337273">
        <w:rPr>
          <w:rFonts w:ascii="Times New Roman" w:hAnsi="Times New Roman"/>
          <w:sz w:val="28"/>
          <w:szCs w:val="28"/>
        </w:rPr>
        <w:t xml:space="preserve"> v. </w:t>
      </w:r>
      <w:proofErr w:type="spellStart"/>
      <w:r w:rsidRPr="00337273">
        <w:rPr>
          <w:rFonts w:ascii="Times New Roman" w:hAnsi="Times New Roman"/>
          <w:sz w:val="28"/>
          <w:szCs w:val="28"/>
        </w:rPr>
        <w:t>Turkey</w:t>
      </w:r>
      <w:proofErr w:type="spellEnd"/>
      <w:r w:rsidRPr="00337273">
        <w:rPr>
          <w:rFonts w:ascii="Times New Roman" w:hAnsi="Times New Roman"/>
          <w:sz w:val="28"/>
          <w:szCs w:val="28"/>
        </w:rPr>
        <w:t xml:space="preserve">, заява № 8917/05) зазначила, що право на розгляд справи протягом розумного строку базується на необхідності гарантувати, що обвинуваченим доведеться не залишатись занадто довго у стані невизначеності щодо результатів кримінальних звинувачень проти них. Так само ЄСПЛ у пункті 18 рішення в справі </w:t>
      </w:r>
      <w:proofErr w:type="spellStart"/>
      <w:r w:rsidRPr="00337273">
        <w:rPr>
          <w:rFonts w:ascii="Times New Roman" w:hAnsi="Times New Roman"/>
          <w:sz w:val="28"/>
          <w:szCs w:val="28"/>
        </w:rPr>
        <w:t>Вемхофф</w:t>
      </w:r>
      <w:proofErr w:type="spellEnd"/>
      <w:r w:rsidRPr="00337273">
        <w:rPr>
          <w:rFonts w:ascii="Times New Roman" w:hAnsi="Times New Roman"/>
          <w:sz w:val="28"/>
          <w:szCs w:val="28"/>
        </w:rPr>
        <w:t xml:space="preserve"> проти Німеччини (</w:t>
      </w:r>
      <w:proofErr w:type="spellStart"/>
      <w:r w:rsidRPr="00337273">
        <w:rPr>
          <w:rFonts w:ascii="Times New Roman" w:hAnsi="Times New Roman"/>
          <w:sz w:val="28"/>
          <w:szCs w:val="28"/>
        </w:rPr>
        <w:t>Wemhoff</w:t>
      </w:r>
      <w:proofErr w:type="spellEnd"/>
      <w:r w:rsidRPr="00337273">
        <w:rPr>
          <w:rFonts w:ascii="Times New Roman" w:hAnsi="Times New Roman"/>
          <w:sz w:val="28"/>
          <w:szCs w:val="28"/>
        </w:rPr>
        <w:t xml:space="preserve"> v. </w:t>
      </w:r>
      <w:proofErr w:type="spellStart"/>
      <w:r w:rsidRPr="00337273">
        <w:rPr>
          <w:rFonts w:ascii="Times New Roman" w:hAnsi="Times New Roman"/>
          <w:sz w:val="28"/>
          <w:szCs w:val="28"/>
        </w:rPr>
        <w:t>Germany</w:t>
      </w:r>
      <w:proofErr w:type="spellEnd"/>
      <w:r w:rsidRPr="00337273">
        <w:rPr>
          <w:rFonts w:ascii="Times New Roman" w:hAnsi="Times New Roman"/>
          <w:sz w:val="28"/>
          <w:szCs w:val="28"/>
        </w:rPr>
        <w:t>, заява № 2122/64) вказував, що чітка мета відповідного положення пункту 1 статті 6 Конвенції у кримінальних справах полягає у забезпеченні того, щоби обвинувачені особи не перебували занадто довго під обвинуваченням та обвинувачення було визначене.</w:t>
      </w:r>
    </w:p>
    <w:p w:rsidR="004024A6" w:rsidRDefault="00F20B43" w:rsidP="004D48FE">
      <w:pPr>
        <w:pBdr>
          <w:bottom w:val="single" w:sz="12" w:space="12" w:color="FFFFFF"/>
        </w:pBdr>
        <w:spacing w:after="0" w:line="240" w:lineRule="auto"/>
        <w:ind w:firstLine="709"/>
        <w:contextualSpacing/>
        <w:jc w:val="both"/>
        <w:rPr>
          <w:rFonts w:ascii="Times New Roman" w:hAnsi="Times New Roman"/>
          <w:bCs/>
          <w:sz w:val="28"/>
          <w:szCs w:val="28"/>
        </w:rPr>
      </w:pPr>
      <w:r w:rsidRPr="0089523E">
        <w:rPr>
          <w:rFonts w:ascii="Times New Roman" w:hAnsi="Times New Roman"/>
          <w:bCs/>
          <w:sz w:val="28"/>
          <w:szCs w:val="28"/>
        </w:rPr>
        <w:lastRenderedPageBreak/>
        <w:t xml:space="preserve">Пунктом 8 частини першої статті 3 Закону </w:t>
      </w:r>
      <w:r w:rsidR="004024A6" w:rsidRPr="0005661F">
        <w:rPr>
          <w:rFonts w:ascii="Times New Roman" w:eastAsia="Times New Roman" w:hAnsi="Times New Roman"/>
          <w:sz w:val="28"/>
          <w:szCs w:val="28"/>
          <w:lang w:eastAsia="ru-RU"/>
        </w:rPr>
        <w:t>№ 1697-VII</w:t>
      </w:r>
      <w:r w:rsidR="004024A6" w:rsidRPr="0005661F">
        <w:rPr>
          <w:rFonts w:ascii="Times New Roman" w:hAnsi="Times New Roman"/>
          <w:sz w:val="28"/>
          <w:szCs w:val="28"/>
        </w:rPr>
        <w:t xml:space="preserve"> </w:t>
      </w:r>
      <w:r w:rsidRPr="0089523E">
        <w:rPr>
          <w:rFonts w:ascii="Times New Roman" w:hAnsi="Times New Roman"/>
          <w:bCs/>
          <w:sz w:val="28"/>
          <w:szCs w:val="28"/>
        </w:rPr>
        <w:t>визначено, що діяльність прокуратури ґрунтується на повазі до незалежності суддів, що</w:t>
      </w:r>
      <w:bookmarkStart w:id="1" w:name="w2_1"/>
      <w:r w:rsidR="00E91012" w:rsidRPr="0089523E">
        <w:rPr>
          <w:rFonts w:ascii="Times New Roman" w:hAnsi="Times New Roman"/>
          <w:bCs/>
          <w:sz w:val="28"/>
          <w:szCs w:val="28"/>
        </w:rPr>
        <w:t xml:space="preserve"> передбачає заборону публічного </w:t>
      </w:r>
      <w:hyperlink r:id="rId9" w:anchor="w2_2" w:history="1">
        <w:r w:rsidRPr="0089523E">
          <w:rPr>
            <w:rStyle w:val="a5"/>
            <w:rFonts w:ascii="Times New Roman" w:hAnsi="Times New Roman"/>
            <w:bCs/>
            <w:color w:val="auto"/>
            <w:sz w:val="28"/>
            <w:szCs w:val="28"/>
            <w:u w:val="none"/>
          </w:rPr>
          <w:t>висловлювання</w:t>
        </w:r>
      </w:hyperlink>
      <w:bookmarkEnd w:id="1"/>
      <w:r w:rsidR="00E91012" w:rsidRPr="0089523E">
        <w:rPr>
          <w:rFonts w:ascii="Times New Roman" w:hAnsi="Times New Roman"/>
          <w:bCs/>
          <w:sz w:val="28"/>
          <w:szCs w:val="28"/>
        </w:rPr>
        <w:t xml:space="preserve"> </w:t>
      </w:r>
      <w:bookmarkStart w:id="2" w:name="w3_1"/>
      <w:r w:rsidR="00E91012" w:rsidRPr="0089523E">
        <w:rPr>
          <w:rFonts w:ascii="Times New Roman" w:hAnsi="Times New Roman"/>
          <w:bCs/>
          <w:sz w:val="28"/>
          <w:szCs w:val="28"/>
        </w:rPr>
        <w:t xml:space="preserve">сумнівів </w:t>
      </w:r>
      <w:hyperlink r:id="rId10" w:anchor="w3_2" w:history="1">
        <w:r w:rsidRPr="0089523E">
          <w:rPr>
            <w:rStyle w:val="a5"/>
            <w:rFonts w:ascii="Times New Roman" w:hAnsi="Times New Roman"/>
            <w:bCs/>
            <w:color w:val="auto"/>
            <w:sz w:val="28"/>
            <w:szCs w:val="28"/>
            <w:u w:val="none"/>
          </w:rPr>
          <w:t>щодо</w:t>
        </w:r>
      </w:hyperlink>
      <w:bookmarkEnd w:id="2"/>
      <w:r w:rsidR="00E91012" w:rsidRPr="0089523E">
        <w:rPr>
          <w:rFonts w:ascii="Times New Roman" w:hAnsi="Times New Roman"/>
          <w:bCs/>
          <w:sz w:val="28"/>
          <w:szCs w:val="28"/>
        </w:rPr>
        <w:t xml:space="preserve"> </w:t>
      </w:r>
      <w:proofErr w:type="spellStart"/>
      <w:r w:rsidRPr="0089523E">
        <w:rPr>
          <w:rFonts w:ascii="Times New Roman" w:hAnsi="Times New Roman"/>
          <w:bCs/>
          <w:sz w:val="28"/>
          <w:szCs w:val="28"/>
        </w:rPr>
        <w:t>правосудності</w:t>
      </w:r>
      <w:proofErr w:type="spellEnd"/>
      <w:r w:rsidRPr="0089523E">
        <w:rPr>
          <w:rFonts w:ascii="Times New Roman" w:hAnsi="Times New Roman"/>
          <w:bCs/>
          <w:sz w:val="28"/>
          <w:szCs w:val="28"/>
        </w:rPr>
        <w:t xml:space="preserve"> судових рішень поза межами процедури їх оскарження у порядку, передбаченому процесуальним законом.</w:t>
      </w:r>
    </w:p>
    <w:p w:rsidR="004024A6" w:rsidRDefault="006E6B68" w:rsidP="004024A6">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4D48FE"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r w:rsidR="00770CFD" w:rsidRPr="0089523E">
        <w:rPr>
          <w:rFonts w:ascii="Times New Roman" w:hAnsi="Times New Roman"/>
          <w:bCs/>
          <w:sz w:val="28"/>
          <w:szCs w:val="28"/>
        </w:rPr>
        <w:t xml:space="preserve"> </w:t>
      </w:r>
    </w:p>
    <w:p w:rsidR="004D48FE"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4D48FE"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004024A6"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4D48FE"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004024A6" w:rsidRPr="0005661F">
        <w:rPr>
          <w:rFonts w:ascii="Times New Roman" w:eastAsia="Times New Roman" w:hAnsi="Times New Roman"/>
          <w:sz w:val="28"/>
          <w:szCs w:val="28"/>
          <w:lang w:eastAsia="ru-RU"/>
        </w:rPr>
        <w:t>№ 1697-VII</w:t>
      </w:r>
      <w:r w:rsidR="004024A6"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rsidR="004D48FE"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004024A6" w:rsidRPr="0005661F">
        <w:rPr>
          <w:rFonts w:ascii="Times New Roman" w:eastAsia="Times New Roman" w:hAnsi="Times New Roman"/>
          <w:sz w:val="28"/>
          <w:szCs w:val="28"/>
          <w:lang w:eastAsia="ru-RU"/>
        </w:rPr>
        <w:t>№ 1697-VII</w:t>
      </w:r>
      <w:r w:rsidR="004024A6"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rsidR="004D48FE"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rsidR="004D48FE"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rsidR="004D48FE"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rsidR="004D48FE"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4D48FE"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4D48FE"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lastRenderedPageBreak/>
        <w:t>6) систематичне (два і більше разів протягом одного року) або одноразове грубе порушення правил прокурорської етики;</w:t>
      </w:r>
    </w:p>
    <w:p w:rsidR="004D48FE"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rsidR="004D48FE"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4D48FE"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rsidR="004D48FE"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004024A6" w:rsidRPr="0005661F">
        <w:rPr>
          <w:rFonts w:ascii="Times New Roman" w:eastAsia="Times New Roman" w:hAnsi="Times New Roman"/>
          <w:sz w:val="28"/>
          <w:szCs w:val="28"/>
          <w:lang w:eastAsia="ru-RU"/>
        </w:rPr>
        <w:t>№ 1697-VII</w:t>
      </w:r>
      <w:r w:rsidR="004024A6"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4D48FE"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rsidR="004D48FE"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rsidR="004D48FE"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11" w:anchor="n416" w:history="1">
        <w:r w:rsidRPr="0089523E">
          <w:rPr>
            <w:rStyle w:val="a5"/>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rsidR="004D48FE"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89523E">
          <w:rPr>
            <w:rStyle w:val="a5"/>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rsidR="004D48FE"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rsidR="004D48FE" w:rsidRDefault="006E6B68"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004024A6" w:rsidRPr="0005661F">
        <w:rPr>
          <w:rFonts w:ascii="Times New Roman" w:eastAsia="Times New Roman" w:hAnsi="Times New Roman"/>
          <w:sz w:val="28"/>
          <w:szCs w:val="28"/>
          <w:lang w:eastAsia="ru-RU"/>
        </w:rPr>
        <w:t>№ 1697-VII</w:t>
      </w:r>
      <w:r w:rsidR="004024A6"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rsidR="004D48FE" w:rsidRDefault="00957192"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 xml:space="preserve">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28 </w:t>
      </w:r>
      <w:r w:rsidR="004024A6">
        <w:rPr>
          <w:rFonts w:ascii="Times New Roman" w:hAnsi="Times New Roman"/>
          <w:bCs/>
          <w:sz w:val="28"/>
          <w:szCs w:val="28"/>
        </w:rPr>
        <w:t>серпня</w:t>
      </w:r>
      <w:r w:rsidRPr="0089523E">
        <w:rPr>
          <w:rFonts w:ascii="Times New Roman" w:hAnsi="Times New Roman"/>
          <w:bCs/>
          <w:sz w:val="28"/>
          <w:szCs w:val="28"/>
        </w:rPr>
        <w:t xml:space="preserve"> 202</w:t>
      </w:r>
      <w:r w:rsidR="004024A6">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rsidR="004D48FE" w:rsidRDefault="00957192"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4D48FE" w:rsidRDefault="004D48FE" w:rsidP="004D48FE">
      <w:pPr>
        <w:widowControl w:val="0"/>
        <w:pBdr>
          <w:bottom w:val="single" w:sz="12" w:space="12" w:color="FFFFFF"/>
        </w:pBdr>
        <w:spacing w:after="0" w:line="240" w:lineRule="auto"/>
        <w:ind w:firstLine="708"/>
        <w:contextualSpacing/>
        <w:jc w:val="both"/>
        <w:rPr>
          <w:rFonts w:ascii="Times New Roman" w:hAnsi="Times New Roman"/>
          <w:bCs/>
          <w:sz w:val="28"/>
          <w:szCs w:val="28"/>
        </w:rPr>
      </w:pPr>
    </w:p>
    <w:p w:rsidR="004D48FE" w:rsidRDefault="00F675EC" w:rsidP="004D48FE">
      <w:pPr>
        <w:widowControl w:val="0"/>
        <w:pBdr>
          <w:bottom w:val="single" w:sz="12" w:space="12" w:color="FFFFFF"/>
        </w:pBdr>
        <w:spacing w:after="0" w:line="240" w:lineRule="auto"/>
        <w:ind w:firstLine="708"/>
        <w:contextualSpacing/>
        <w:jc w:val="both"/>
        <w:rPr>
          <w:rFonts w:ascii="Times New Roman" w:hAnsi="Times New Roman"/>
          <w:b/>
          <w:sz w:val="28"/>
          <w:szCs w:val="28"/>
        </w:rPr>
      </w:pPr>
      <w:r w:rsidRPr="004D48FE">
        <w:rPr>
          <w:rFonts w:ascii="Times New Roman" w:hAnsi="Times New Roman"/>
          <w:b/>
          <w:sz w:val="28"/>
          <w:szCs w:val="28"/>
        </w:rPr>
        <w:t>Оцінка встановлених обставин та м</w:t>
      </w:r>
      <w:r w:rsidR="00D72CDF" w:rsidRPr="004D48FE">
        <w:rPr>
          <w:rFonts w:ascii="Times New Roman" w:hAnsi="Times New Roman"/>
          <w:b/>
          <w:sz w:val="28"/>
          <w:szCs w:val="28"/>
        </w:rPr>
        <w:t>отиви прийнятого рішення</w:t>
      </w:r>
    </w:p>
    <w:p w:rsidR="0063008B" w:rsidRDefault="00CA02DF" w:rsidP="00643379">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532CFF">
        <w:rPr>
          <w:rFonts w:ascii="Times New Roman" w:hAnsi="Times New Roman"/>
          <w:sz w:val="28"/>
          <w:szCs w:val="28"/>
        </w:rPr>
        <w:t xml:space="preserve">Дисциплінарна скарга стосується рішень, дій прокурора, </w:t>
      </w:r>
      <w:r w:rsidR="00CA7F12" w:rsidRPr="00532CFF">
        <w:rPr>
          <w:rFonts w:ascii="Times New Roman" w:hAnsi="Times New Roman"/>
          <w:sz w:val="28"/>
          <w:szCs w:val="28"/>
        </w:rPr>
        <w:t>прийнятих/</w:t>
      </w:r>
      <w:r w:rsidR="004024A6">
        <w:rPr>
          <w:rFonts w:ascii="Times New Roman" w:hAnsi="Times New Roman"/>
          <w:sz w:val="28"/>
          <w:szCs w:val="28"/>
        </w:rPr>
        <w:t xml:space="preserve"> </w:t>
      </w:r>
      <w:r w:rsidRPr="00532CFF">
        <w:rPr>
          <w:rFonts w:ascii="Times New Roman" w:hAnsi="Times New Roman"/>
          <w:sz w:val="28"/>
          <w:szCs w:val="28"/>
        </w:rPr>
        <w:t>вчинених в межах кримінального процесу</w:t>
      </w:r>
      <w:r w:rsidR="00CA7F12" w:rsidRPr="00532CFF">
        <w:rPr>
          <w:rFonts w:ascii="Times New Roman" w:hAnsi="Times New Roman"/>
          <w:sz w:val="28"/>
          <w:szCs w:val="28"/>
        </w:rPr>
        <w:t>,</w:t>
      </w:r>
      <w:r w:rsidR="00985D1F" w:rsidRPr="00532CFF">
        <w:rPr>
          <w:rFonts w:ascii="Times New Roman" w:hAnsi="Times New Roman"/>
          <w:sz w:val="28"/>
          <w:szCs w:val="28"/>
        </w:rPr>
        <w:t xml:space="preserve"> </w:t>
      </w:r>
      <w:r w:rsidR="00CA7F12" w:rsidRPr="00532CFF">
        <w:rPr>
          <w:rFonts w:ascii="Times New Roman" w:hAnsi="Times New Roman"/>
          <w:sz w:val="28"/>
          <w:szCs w:val="28"/>
        </w:rPr>
        <w:t>з</w:t>
      </w:r>
      <w:r w:rsidR="00985D1F" w:rsidRPr="00532CFF">
        <w:rPr>
          <w:rFonts w:ascii="Times New Roman" w:hAnsi="Times New Roman"/>
          <w:sz w:val="28"/>
          <w:szCs w:val="28"/>
        </w:rPr>
        <w:t xml:space="preserve">окрема </w:t>
      </w:r>
      <w:r w:rsidR="00CA7F12" w:rsidRPr="00532CFF">
        <w:rPr>
          <w:rFonts w:ascii="Times New Roman" w:hAnsi="Times New Roman"/>
          <w:sz w:val="28"/>
          <w:szCs w:val="28"/>
        </w:rPr>
        <w:t xml:space="preserve">пов’язаних із </w:t>
      </w:r>
      <w:r w:rsidR="004024A6">
        <w:rPr>
          <w:rFonts w:ascii="Times New Roman" w:hAnsi="Times New Roman"/>
          <w:sz w:val="28"/>
          <w:szCs w:val="28"/>
        </w:rPr>
        <w:t xml:space="preserve">направленням та розглядом у суді обвинувального акта у </w:t>
      </w:r>
      <w:r w:rsidR="007C4D60">
        <w:rPr>
          <w:rFonts w:ascii="Times New Roman" w:hAnsi="Times New Roman"/>
          <w:sz w:val="28"/>
          <w:szCs w:val="28"/>
        </w:rPr>
        <w:t>кримінальн</w:t>
      </w:r>
      <w:r w:rsidR="004024A6">
        <w:rPr>
          <w:rFonts w:ascii="Times New Roman" w:hAnsi="Times New Roman"/>
          <w:sz w:val="28"/>
          <w:szCs w:val="28"/>
        </w:rPr>
        <w:t>ому</w:t>
      </w:r>
      <w:r w:rsidR="007C4D60">
        <w:rPr>
          <w:rFonts w:ascii="Times New Roman" w:hAnsi="Times New Roman"/>
          <w:sz w:val="28"/>
          <w:szCs w:val="28"/>
        </w:rPr>
        <w:t xml:space="preserve"> провадженн</w:t>
      </w:r>
      <w:r w:rsidR="004024A6">
        <w:rPr>
          <w:rFonts w:ascii="Times New Roman" w:hAnsi="Times New Roman"/>
          <w:sz w:val="28"/>
          <w:szCs w:val="28"/>
        </w:rPr>
        <w:t>і</w:t>
      </w:r>
      <w:r w:rsidR="0063008B" w:rsidRPr="00532CFF">
        <w:rPr>
          <w:rFonts w:ascii="Times New Roman" w:hAnsi="Times New Roman"/>
          <w:sz w:val="28"/>
          <w:szCs w:val="28"/>
        </w:rPr>
        <w:t>.</w:t>
      </w:r>
      <w:r w:rsidR="00726275" w:rsidRPr="00532CFF">
        <w:rPr>
          <w:rFonts w:ascii="Times New Roman" w:hAnsi="Times New Roman"/>
          <w:sz w:val="28"/>
          <w:szCs w:val="28"/>
        </w:rPr>
        <w:t xml:space="preserve"> </w:t>
      </w:r>
    </w:p>
    <w:p w:rsidR="006D5C21" w:rsidRDefault="00A55E9B" w:rsidP="00643379">
      <w:pPr>
        <w:widowControl w:val="0"/>
        <w:pBdr>
          <w:bottom w:val="single" w:sz="12" w:space="12" w:color="FFFFFF"/>
        </w:pBdr>
        <w:spacing w:after="0" w:line="240" w:lineRule="auto"/>
        <w:ind w:firstLine="708"/>
        <w:jc w:val="both"/>
        <w:rPr>
          <w:rFonts w:ascii="Times New Roman" w:hAnsi="Times New Roman"/>
          <w:i/>
          <w:sz w:val="28"/>
          <w:szCs w:val="28"/>
          <w:lang w:eastAsia="uk-UA"/>
        </w:rPr>
      </w:pPr>
      <w:r w:rsidRPr="00B01668">
        <w:rPr>
          <w:rFonts w:ascii="Times New Roman" w:eastAsia="Times New Roman" w:hAnsi="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B01668">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w:t>
      </w:r>
      <w:r w:rsidRPr="00B01668">
        <w:rPr>
          <w:rFonts w:ascii="Times New Roman" w:hAnsi="Times New Roman"/>
          <w:sz w:val="28"/>
          <w:szCs w:val="28"/>
          <w:lang w:eastAsia="uk-UA"/>
        </w:rPr>
        <w:lastRenderedPageBreak/>
        <w:t>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w:t>
      </w:r>
      <w:r>
        <w:rPr>
          <w:rFonts w:ascii="Times New Roman" w:hAnsi="Times New Roman"/>
          <w:sz w:val="28"/>
          <w:szCs w:val="28"/>
          <w:lang w:eastAsia="uk-UA"/>
        </w:rPr>
        <w:t xml:space="preserve"> негативних наслідків (</w:t>
      </w:r>
      <w:r w:rsidRPr="00B01668">
        <w:rPr>
          <w:rFonts w:ascii="Times New Roman" w:hAnsi="Times New Roman"/>
          <w:sz w:val="28"/>
          <w:szCs w:val="28"/>
          <w:lang w:eastAsia="uk-UA"/>
        </w:rPr>
        <w:t>рішення Касаційного адміністративного суду у складі Верховного суду від 12.07.2018 № 9901/565/18)</w:t>
      </w:r>
      <w:r w:rsidRPr="00B01668">
        <w:rPr>
          <w:rFonts w:ascii="Times New Roman" w:hAnsi="Times New Roman"/>
          <w:i/>
          <w:sz w:val="28"/>
          <w:szCs w:val="28"/>
          <w:lang w:eastAsia="uk-UA"/>
        </w:rPr>
        <w:t>.</w:t>
      </w:r>
    </w:p>
    <w:p w:rsidR="004024A6" w:rsidRDefault="004024A6" w:rsidP="00643379">
      <w:pPr>
        <w:widowControl w:val="0"/>
        <w:pBdr>
          <w:bottom w:val="single" w:sz="12" w:space="12" w:color="FFFFFF"/>
        </w:pBdr>
        <w:spacing w:after="0" w:line="240" w:lineRule="auto"/>
        <w:ind w:firstLine="708"/>
        <w:jc w:val="both"/>
        <w:rPr>
          <w:rFonts w:ascii="Times New Roman" w:hAnsi="Times New Roman"/>
          <w:sz w:val="28"/>
          <w:szCs w:val="28"/>
          <w:lang w:eastAsia="uk-UA"/>
        </w:rPr>
      </w:pPr>
      <w:r>
        <w:rPr>
          <w:rFonts w:ascii="Times New Roman" w:hAnsi="Times New Roman"/>
          <w:sz w:val="28"/>
          <w:szCs w:val="28"/>
          <w:lang w:eastAsia="uk-UA"/>
        </w:rPr>
        <w:t xml:space="preserve">Доводами дисциплінарної скарги підтверджено, що </w:t>
      </w:r>
      <w:r w:rsidRPr="004024A6">
        <w:rPr>
          <w:rFonts w:ascii="Times New Roman" w:hAnsi="Times New Roman"/>
          <w:sz w:val="28"/>
          <w:szCs w:val="28"/>
          <w:lang w:eastAsia="uk-UA"/>
        </w:rPr>
        <w:t xml:space="preserve">обвинувальний акт у кримінальному провадженні </w:t>
      </w:r>
      <w:r w:rsidR="00CA5742" w:rsidRPr="00CA5742">
        <w:rPr>
          <w:rFonts w:ascii="Times New Roman" w:hAnsi="Times New Roman"/>
          <w:sz w:val="28"/>
          <w:szCs w:val="28"/>
          <w:lang w:eastAsia="uk-UA"/>
        </w:rPr>
        <w:t>№</w:t>
      </w:r>
      <w:r w:rsidR="00F47952">
        <w:rPr>
          <w:rFonts w:ascii="Times New Roman" w:hAnsi="Times New Roman"/>
          <w:sz w:val="28"/>
          <w:szCs w:val="28"/>
          <w:lang w:eastAsia="uk-UA"/>
        </w:rPr>
        <w:t> </w:t>
      </w:r>
      <w:r w:rsidR="00D1223D" w:rsidRPr="00D1223D">
        <w:rPr>
          <w:rFonts w:ascii="Times New Roman" w:hAnsi="Times New Roman"/>
          <w:sz w:val="28"/>
          <w:szCs w:val="28"/>
          <w:lang w:eastAsia="uk-UA"/>
        </w:rPr>
        <w:t xml:space="preserve">(конфіденційна інформація) </w:t>
      </w:r>
      <w:r w:rsidRPr="004024A6">
        <w:rPr>
          <w:rFonts w:ascii="Times New Roman" w:hAnsi="Times New Roman"/>
          <w:sz w:val="28"/>
          <w:szCs w:val="28"/>
          <w:lang w:eastAsia="uk-UA"/>
        </w:rPr>
        <w:t xml:space="preserve">був складений </w:t>
      </w:r>
      <w:r w:rsidR="00CA5742">
        <w:rPr>
          <w:rFonts w:ascii="Times New Roman" w:hAnsi="Times New Roman"/>
          <w:sz w:val="28"/>
          <w:szCs w:val="28"/>
          <w:lang w:eastAsia="uk-UA"/>
        </w:rPr>
        <w:t xml:space="preserve">слідчим </w:t>
      </w:r>
      <w:r w:rsidRPr="004024A6">
        <w:rPr>
          <w:rFonts w:ascii="Times New Roman" w:hAnsi="Times New Roman"/>
          <w:sz w:val="28"/>
          <w:szCs w:val="28"/>
          <w:lang w:eastAsia="uk-UA"/>
        </w:rPr>
        <w:t xml:space="preserve">та підписаний прокурором </w:t>
      </w:r>
      <w:proofErr w:type="spellStart"/>
      <w:r w:rsidR="00CA5742">
        <w:rPr>
          <w:rFonts w:ascii="Times New Roman" w:hAnsi="Times New Roman"/>
          <w:sz w:val="28"/>
          <w:szCs w:val="28"/>
          <w:lang w:eastAsia="uk-UA"/>
        </w:rPr>
        <w:t>Шил</w:t>
      </w:r>
      <w:r w:rsidRPr="004024A6">
        <w:rPr>
          <w:rFonts w:ascii="Times New Roman" w:hAnsi="Times New Roman"/>
          <w:sz w:val="28"/>
          <w:szCs w:val="28"/>
          <w:lang w:eastAsia="uk-UA"/>
        </w:rPr>
        <w:t>енко</w:t>
      </w:r>
      <w:r w:rsidR="00CA5742">
        <w:rPr>
          <w:rFonts w:ascii="Times New Roman" w:hAnsi="Times New Roman"/>
          <w:sz w:val="28"/>
          <w:szCs w:val="28"/>
          <w:lang w:eastAsia="uk-UA"/>
        </w:rPr>
        <w:t>м</w:t>
      </w:r>
      <w:proofErr w:type="spellEnd"/>
      <w:r w:rsidR="00CA5742">
        <w:rPr>
          <w:rFonts w:ascii="Times New Roman" w:hAnsi="Times New Roman"/>
          <w:sz w:val="28"/>
          <w:szCs w:val="28"/>
          <w:lang w:eastAsia="uk-UA"/>
        </w:rPr>
        <w:t xml:space="preserve"> М.В</w:t>
      </w:r>
      <w:r w:rsidRPr="004024A6">
        <w:rPr>
          <w:rFonts w:ascii="Times New Roman" w:hAnsi="Times New Roman"/>
          <w:sz w:val="28"/>
          <w:szCs w:val="28"/>
          <w:lang w:eastAsia="uk-UA"/>
        </w:rPr>
        <w:t xml:space="preserve">. </w:t>
      </w:r>
      <w:r w:rsidR="00CA5742" w:rsidRPr="00CA5742">
        <w:rPr>
          <w:rFonts w:ascii="Times New Roman" w:hAnsi="Times New Roman"/>
          <w:sz w:val="28"/>
          <w:szCs w:val="28"/>
          <w:lang w:eastAsia="uk-UA"/>
        </w:rPr>
        <w:t>20 березня 2020 року</w:t>
      </w:r>
      <w:r w:rsidRPr="004024A6">
        <w:rPr>
          <w:rFonts w:ascii="Times New Roman" w:hAnsi="Times New Roman"/>
          <w:sz w:val="28"/>
          <w:szCs w:val="28"/>
          <w:lang w:eastAsia="uk-UA"/>
        </w:rPr>
        <w:t>, супровідний лист, яким обвинувальний акт разом із додатками спрямовано до суду</w:t>
      </w:r>
      <w:r w:rsidR="00A00034">
        <w:rPr>
          <w:rFonts w:ascii="Times New Roman" w:hAnsi="Times New Roman"/>
          <w:sz w:val="28"/>
          <w:szCs w:val="28"/>
          <w:lang w:eastAsia="uk-UA"/>
        </w:rPr>
        <w:t>,</w:t>
      </w:r>
      <w:r w:rsidRPr="004024A6">
        <w:rPr>
          <w:rFonts w:ascii="Times New Roman" w:hAnsi="Times New Roman"/>
          <w:sz w:val="28"/>
          <w:szCs w:val="28"/>
          <w:lang w:eastAsia="uk-UA"/>
        </w:rPr>
        <w:t xml:space="preserve"> підписано </w:t>
      </w:r>
      <w:r w:rsidR="00F47952">
        <w:rPr>
          <w:rFonts w:ascii="Times New Roman" w:hAnsi="Times New Roman"/>
          <w:sz w:val="28"/>
          <w:szCs w:val="28"/>
          <w:lang w:eastAsia="uk-UA"/>
        </w:rPr>
        <w:t>у цей же день</w:t>
      </w:r>
      <w:r w:rsidRPr="004024A6">
        <w:rPr>
          <w:rFonts w:ascii="Times New Roman" w:hAnsi="Times New Roman"/>
          <w:sz w:val="28"/>
          <w:szCs w:val="28"/>
          <w:lang w:eastAsia="uk-UA"/>
        </w:rPr>
        <w:t xml:space="preserve">, </w:t>
      </w:r>
      <w:r w:rsidR="00A00034">
        <w:rPr>
          <w:rFonts w:ascii="Times New Roman" w:hAnsi="Times New Roman"/>
          <w:sz w:val="28"/>
          <w:szCs w:val="28"/>
          <w:lang w:eastAsia="uk-UA"/>
        </w:rPr>
        <w:t xml:space="preserve">а </w:t>
      </w:r>
      <w:r w:rsidRPr="004024A6">
        <w:rPr>
          <w:rFonts w:ascii="Times New Roman" w:hAnsi="Times New Roman"/>
          <w:sz w:val="28"/>
          <w:szCs w:val="28"/>
          <w:lang w:eastAsia="uk-UA"/>
        </w:rPr>
        <w:t xml:space="preserve">фактично до суду цей акт з додатками надійшов </w:t>
      </w:r>
      <w:r w:rsidR="00F47952" w:rsidRPr="00FC0147">
        <w:rPr>
          <w:rStyle w:val="21"/>
          <w:rFonts w:eastAsia="Calibri"/>
          <w:b w:val="0"/>
        </w:rPr>
        <w:t>27 березня 2020 року</w:t>
      </w:r>
      <w:r w:rsidRPr="004024A6">
        <w:rPr>
          <w:rFonts w:ascii="Times New Roman" w:hAnsi="Times New Roman"/>
          <w:sz w:val="28"/>
          <w:szCs w:val="28"/>
          <w:lang w:eastAsia="uk-UA"/>
        </w:rPr>
        <w:t xml:space="preserve">, тобто через </w:t>
      </w:r>
      <w:r w:rsidR="000917A6">
        <w:rPr>
          <w:rFonts w:ascii="Times New Roman" w:hAnsi="Times New Roman"/>
          <w:sz w:val="28"/>
          <w:szCs w:val="28"/>
          <w:lang w:eastAsia="uk-UA"/>
        </w:rPr>
        <w:t>1</w:t>
      </w:r>
      <w:r w:rsidR="003D5C76">
        <w:rPr>
          <w:rFonts w:ascii="Times New Roman" w:hAnsi="Times New Roman"/>
          <w:sz w:val="28"/>
          <w:szCs w:val="28"/>
          <w:lang w:eastAsia="uk-UA"/>
        </w:rPr>
        <w:t>0</w:t>
      </w:r>
      <w:r w:rsidRPr="004024A6">
        <w:rPr>
          <w:rFonts w:ascii="Times New Roman" w:hAnsi="Times New Roman"/>
          <w:sz w:val="28"/>
          <w:szCs w:val="28"/>
          <w:lang w:eastAsia="uk-UA"/>
        </w:rPr>
        <w:t xml:space="preserve"> дні</w:t>
      </w:r>
      <w:r w:rsidR="000917A6">
        <w:rPr>
          <w:rFonts w:ascii="Times New Roman" w:hAnsi="Times New Roman"/>
          <w:sz w:val="28"/>
          <w:szCs w:val="28"/>
          <w:lang w:eastAsia="uk-UA"/>
        </w:rPr>
        <w:t>в</w:t>
      </w:r>
      <w:r w:rsidRPr="004024A6">
        <w:rPr>
          <w:rFonts w:ascii="Times New Roman" w:hAnsi="Times New Roman"/>
          <w:sz w:val="28"/>
          <w:szCs w:val="28"/>
          <w:lang w:eastAsia="uk-UA"/>
        </w:rPr>
        <w:t xml:space="preserve"> після </w:t>
      </w:r>
      <w:r w:rsidR="000917A6">
        <w:rPr>
          <w:rFonts w:ascii="Times New Roman" w:hAnsi="Times New Roman"/>
          <w:sz w:val="28"/>
          <w:szCs w:val="28"/>
          <w:lang w:eastAsia="uk-UA"/>
        </w:rPr>
        <w:t>закінчення строків досудового розслідування</w:t>
      </w:r>
      <w:r w:rsidR="00CC3EF5" w:rsidRPr="00CC3EF5">
        <w:rPr>
          <w:rFonts w:ascii="Times New Roman" w:hAnsi="Times New Roman"/>
          <w:sz w:val="28"/>
          <w:szCs w:val="28"/>
          <w:lang w:eastAsia="uk-UA"/>
        </w:rPr>
        <w:t>, передбаченого пунктом 4 частини</w:t>
      </w:r>
      <w:r w:rsidR="00CC3EF5">
        <w:rPr>
          <w:rFonts w:ascii="Times New Roman" w:hAnsi="Times New Roman"/>
          <w:sz w:val="28"/>
          <w:szCs w:val="28"/>
          <w:lang w:eastAsia="uk-UA"/>
        </w:rPr>
        <w:t xml:space="preserve"> третьої статті 219 КПК України</w:t>
      </w:r>
      <w:r w:rsidRPr="004024A6">
        <w:rPr>
          <w:rFonts w:ascii="Times New Roman" w:hAnsi="Times New Roman"/>
          <w:sz w:val="28"/>
          <w:szCs w:val="28"/>
          <w:lang w:eastAsia="uk-UA"/>
        </w:rPr>
        <w:t>.</w:t>
      </w:r>
    </w:p>
    <w:p w:rsidR="00CC3EF5" w:rsidRDefault="00A00034" w:rsidP="00643379">
      <w:pPr>
        <w:widowControl w:val="0"/>
        <w:pBdr>
          <w:bottom w:val="single" w:sz="12" w:space="12" w:color="FFFFFF"/>
        </w:pBdr>
        <w:spacing w:after="0" w:line="240" w:lineRule="auto"/>
        <w:ind w:firstLine="708"/>
        <w:jc w:val="both"/>
        <w:rPr>
          <w:rFonts w:ascii="Times New Roman" w:hAnsi="Times New Roman"/>
          <w:sz w:val="28"/>
          <w:szCs w:val="28"/>
          <w:lang w:eastAsia="uk-UA"/>
        </w:rPr>
      </w:pPr>
      <w:r>
        <w:rPr>
          <w:rFonts w:ascii="Times New Roman" w:hAnsi="Times New Roman"/>
          <w:sz w:val="28"/>
          <w:szCs w:val="28"/>
          <w:lang w:eastAsia="uk-UA"/>
        </w:rPr>
        <w:t xml:space="preserve">Далі, </w:t>
      </w:r>
      <w:r w:rsidRPr="00A00034">
        <w:rPr>
          <w:rFonts w:ascii="Times New Roman" w:hAnsi="Times New Roman"/>
          <w:sz w:val="28"/>
          <w:szCs w:val="28"/>
          <w:lang w:eastAsia="uk-UA"/>
        </w:rPr>
        <w:t xml:space="preserve">з невстановлених причин фактичний судовий розгляд вказаного кримінального провадження </w:t>
      </w:r>
      <w:r>
        <w:rPr>
          <w:rFonts w:ascii="Times New Roman" w:hAnsi="Times New Roman"/>
          <w:sz w:val="28"/>
          <w:szCs w:val="28"/>
          <w:lang w:eastAsia="uk-UA"/>
        </w:rPr>
        <w:t>відбувся</w:t>
      </w:r>
      <w:r w:rsidR="00CC3EF5">
        <w:rPr>
          <w:rFonts w:ascii="Times New Roman" w:hAnsi="Times New Roman"/>
          <w:sz w:val="28"/>
          <w:szCs w:val="28"/>
          <w:lang w:eastAsia="uk-UA"/>
        </w:rPr>
        <w:t xml:space="preserve"> лише 05 с</w:t>
      </w:r>
      <w:r w:rsidRPr="00A00034">
        <w:rPr>
          <w:rFonts w:ascii="Times New Roman" w:hAnsi="Times New Roman"/>
          <w:sz w:val="28"/>
          <w:szCs w:val="28"/>
          <w:lang w:eastAsia="uk-UA"/>
        </w:rPr>
        <w:t>ер</w:t>
      </w:r>
      <w:r w:rsidR="00CC3EF5">
        <w:rPr>
          <w:rFonts w:ascii="Times New Roman" w:hAnsi="Times New Roman"/>
          <w:sz w:val="28"/>
          <w:szCs w:val="28"/>
          <w:lang w:eastAsia="uk-UA"/>
        </w:rPr>
        <w:t>п</w:t>
      </w:r>
      <w:r w:rsidRPr="00A00034">
        <w:rPr>
          <w:rFonts w:ascii="Times New Roman" w:hAnsi="Times New Roman"/>
          <w:sz w:val="28"/>
          <w:szCs w:val="28"/>
          <w:lang w:eastAsia="uk-UA"/>
        </w:rPr>
        <w:t xml:space="preserve">ня 2024 року, за участі </w:t>
      </w:r>
      <w:r w:rsidR="00CC3EF5">
        <w:rPr>
          <w:rFonts w:ascii="Times New Roman" w:hAnsi="Times New Roman"/>
          <w:sz w:val="28"/>
          <w:szCs w:val="28"/>
          <w:lang w:eastAsia="uk-UA"/>
        </w:rPr>
        <w:t xml:space="preserve">іншого </w:t>
      </w:r>
      <w:r w:rsidRPr="00A00034">
        <w:rPr>
          <w:rFonts w:ascii="Times New Roman" w:hAnsi="Times New Roman"/>
          <w:sz w:val="28"/>
          <w:szCs w:val="28"/>
          <w:lang w:eastAsia="uk-UA"/>
        </w:rPr>
        <w:t xml:space="preserve">прокурора </w:t>
      </w:r>
      <w:r w:rsidR="00516215">
        <w:rPr>
          <w:rFonts w:ascii="Times New Roman" w:hAnsi="Times New Roman"/>
          <w:sz w:val="28"/>
          <w:szCs w:val="28"/>
          <w:lang w:eastAsia="uk-UA"/>
        </w:rPr>
        <w:t>ОСОБА_2</w:t>
      </w:r>
      <w:r w:rsidRPr="00A00034">
        <w:rPr>
          <w:rFonts w:ascii="Times New Roman" w:hAnsi="Times New Roman"/>
          <w:sz w:val="28"/>
          <w:szCs w:val="28"/>
          <w:lang w:eastAsia="uk-UA"/>
        </w:rPr>
        <w:t xml:space="preserve">, під час якого остання </w:t>
      </w:r>
      <w:r w:rsidR="00CC3EF5">
        <w:rPr>
          <w:rFonts w:ascii="Times New Roman" w:hAnsi="Times New Roman"/>
          <w:sz w:val="28"/>
          <w:szCs w:val="28"/>
          <w:lang w:eastAsia="uk-UA"/>
        </w:rPr>
        <w:t>просила призначити судовий розгляд кримінального провадження, зазначивши, що обвинувальний акт відповідає вимогам КПК України, підстави для закриття кримінального провадження відсутні, кримінальне провадження підсудне цьому суду і наявні всі підстави для призначення судового розгляду.</w:t>
      </w:r>
    </w:p>
    <w:p w:rsidR="00F93547" w:rsidRDefault="00A00034" w:rsidP="001F1452">
      <w:pPr>
        <w:widowControl w:val="0"/>
        <w:pBdr>
          <w:bottom w:val="single" w:sz="12" w:space="12" w:color="FFFFFF"/>
        </w:pBdr>
        <w:spacing w:after="0" w:line="240" w:lineRule="auto"/>
        <w:ind w:firstLine="708"/>
        <w:jc w:val="both"/>
        <w:rPr>
          <w:rFonts w:ascii="Times New Roman" w:hAnsi="Times New Roman"/>
          <w:sz w:val="28"/>
          <w:szCs w:val="28"/>
          <w:lang w:eastAsia="uk-UA"/>
        </w:rPr>
      </w:pPr>
      <w:r>
        <w:rPr>
          <w:rFonts w:ascii="Times New Roman" w:hAnsi="Times New Roman"/>
          <w:sz w:val="28"/>
          <w:szCs w:val="28"/>
          <w:lang w:eastAsia="uk-UA"/>
        </w:rPr>
        <w:t>Во</w:t>
      </w:r>
      <w:r w:rsidR="001F1452">
        <w:rPr>
          <w:rFonts w:ascii="Times New Roman" w:hAnsi="Times New Roman"/>
          <w:sz w:val="28"/>
          <w:szCs w:val="28"/>
          <w:lang w:eastAsia="uk-UA"/>
        </w:rPr>
        <w:t>дночас</w:t>
      </w:r>
      <w:r>
        <w:rPr>
          <w:rFonts w:ascii="Times New Roman" w:hAnsi="Times New Roman"/>
          <w:sz w:val="28"/>
          <w:szCs w:val="28"/>
          <w:lang w:eastAsia="uk-UA"/>
        </w:rPr>
        <w:t xml:space="preserve"> у</w:t>
      </w:r>
      <w:r w:rsidRPr="00A00034">
        <w:rPr>
          <w:rFonts w:ascii="Times New Roman" w:hAnsi="Times New Roman"/>
          <w:sz w:val="28"/>
          <w:szCs w:val="28"/>
          <w:lang w:eastAsia="uk-UA"/>
        </w:rPr>
        <w:t xml:space="preserve">хвалою </w:t>
      </w:r>
      <w:r w:rsidR="001F1452" w:rsidRPr="001F1452">
        <w:rPr>
          <w:rFonts w:ascii="Times New Roman" w:hAnsi="Times New Roman"/>
          <w:sz w:val="28"/>
          <w:szCs w:val="28"/>
          <w:lang w:eastAsia="uk-UA"/>
        </w:rPr>
        <w:t xml:space="preserve">Броварського міськрайонного суду Київської області від 05 серпня 2024 року вказане вище кримінальне провадження закрито на підставі пункту 10 частини 1 статті 284 КПК України у зв’язку з тим, що </w:t>
      </w:r>
      <w:r w:rsidR="001F1452">
        <w:rPr>
          <w:rFonts w:ascii="Times New Roman" w:hAnsi="Times New Roman"/>
          <w:sz w:val="28"/>
          <w:szCs w:val="28"/>
          <w:lang w:eastAsia="uk-UA"/>
        </w:rPr>
        <w:t xml:space="preserve">після повідомлення особі про підозру, закінчився </w:t>
      </w:r>
      <w:r w:rsidR="001F1452" w:rsidRPr="001F1452">
        <w:rPr>
          <w:rFonts w:ascii="Times New Roman" w:hAnsi="Times New Roman"/>
          <w:sz w:val="28"/>
          <w:szCs w:val="28"/>
          <w:lang w:eastAsia="uk-UA"/>
        </w:rPr>
        <w:t>строк досудового розслідування, визначений статтею 219 КПК України</w:t>
      </w:r>
      <w:r w:rsidRPr="00A00034">
        <w:rPr>
          <w:rFonts w:ascii="Times New Roman" w:hAnsi="Times New Roman"/>
          <w:sz w:val="28"/>
          <w:szCs w:val="28"/>
          <w:lang w:eastAsia="uk-UA"/>
        </w:rPr>
        <w:t>.</w:t>
      </w:r>
    </w:p>
    <w:p w:rsidR="000509E3" w:rsidRPr="000509E3" w:rsidRDefault="000509E3" w:rsidP="00643379">
      <w:pPr>
        <w:widowControl w:val="0"/>
        <w:pBdr>
          <w:bottom w:val="single" w:sz="12" w:space="12" w:color="FFFFFF"/>
        </w:pBdr>
        <w:spacing w:after="0" w:line="240" w:lineRule="auto"/>
        <w:ind w:firstLine="708"/>
        <w:jc w:val="both"/>
        <w:rPr>
          <w:rFonts w:ascii="Times New Roman" w:hAnsi="Times New Roman"/>
          <w:sz w:val="28"/>
          <w:szCs w:val="28"/>
          <w:lang w:eastAsia="uk-UA"/>
        </w:rPr>
      </w:pPr>
      <w:r w:rsidRPr="000509E3">
        <w:rPr>
          <w:rFonts w:ascii="Times New Roman" w:hAnsi="Times New Roman"/>
          <w:sz w:val="28"/>
          <w:szCs w:val="28"/>
          <w:lang w:eastAsia="uk-UA"/>
        </w:rPr>
        <w:t>Відповідно до положень ст</w:t>
      </w:r>
      <w:r>
        <w:rPr>
          <w:rFonts w:ascii="Times New Roman" w:hAnsi="Times New Roman"/>
          <w:sz w:val="28"/>
          <w:szCs w:val="28"/>
          <w:lang w:eastAsia="uk-UA"/>
        </w:rPr>
        <w:t>атті</w:t>
      </w:r>
      <w:r w:rsidRPr="000509E3">
        <w:rPr>
          <w:rFonts w:ascii="Times New Roman" w:hAnsi="Times New Roman"/>
          <w:sz w:val="28"/>
          <w:szCs w:val="28"/>
          <w:lang w:eastAsia="uk-UA"/>
        </w:rPr>
        <w:t xml:space="preserve"> 394 КПК України законн</w:t>
      </w:r>
      <w:r>
        <w:rPr>
          <w:rFonts w:ascii="Times New Roman" w:hAnsi="Times New Roman"/>
          <w:sz w:val="28"/>
          <w:szCs w:val="28"/>
          <w:lang w:eastAsia="uk-UA"/>
        </w:rPr>
        <w:t>их</w:t>
      </w:r>
      <w:r w:rsidRPr="000509E3">
        <w:rPr>
          <w:rFonts w:ascii="Times New Roman" w:hAnsi="Times New Roman"/>
          <w:sz w:val="28"/>
          <w:szCs w:val="28"/>
          <w:lang w:eastAsia="uk-UA"/>
        </w:rPr>
        <w:t xml:space="preserve"> підстав для апеляційного оскарження зазначеного судового рішення </w:t>
      </w:r>
      <w:r>
        <w:rPr>
          <w:rFonts w:ascii="Times New Roman" w:hAnsi="Times New Roman"/>
          <w:sz w:val="28"/>
          <w:szCs w:val="28"/>
          <w:lang w:eastAsia="uk-UA"/>
        </w:rPr>
        <w:t>не знайдено</w:t>
      </w:r>
      <w:r w:rsidRPr="000509E3">
        <w:rPr>
          <w:rFonts w:ascii="Times New Roman" w:hAnsi="Times New Roman"/>
          <w:sz w:val="28"/>
          <w:szCs w:val="28"/>
          <w:lang w:eastAsia="uk-UA"/>
        </w:rPr>
        <w:t xml:space="preserve">, у зв’язку із чим вказана ухвала </w:t>
      </w:r>
      <w:r w:rsidR="00ED0869">
        <w:rPr>
          <w:rFonts w:ascii="Times New Roman" w:hAnsi="Times New Roman"/>
          <w:sz w:val="28"/>
          <w:szCs w:val="28"/>
          <w:lang w:eastAsia="uk-UA"/>
        </w:rPr>
        <w:t xml:space="preserve">суду </w:t>
      </w:r>
      <w:r w:rsidRPr="000509E3">
        <w:rPr>
          <w:rFonts w:ascii="Times New Roman" w:hAnsi="Times New Roman"/>
          <w:sz w:val="28"/>
          <w:szCs w:val="28"/>
          <w:lang w:eastAsia="uk-UA"/>
        </w:rPr>
        <w:t>набрала законної сили.</w:t>
      </w:r>
    </w:p>
    <w:p w:rsidR="001F1452" w:rsidRDefault="001F1452" w:rsidP="00643379">
      <w:pPr>
        <w:widowControl w:val="0"/>
        <w:pBdr>
          <w:bottom w:val="single" w:sz="12" w:space="12" w:color="FFFFFF"/>
        </w:pBdr>
        <w:spacing w:after="0" w:line="240" w:lineRule="auto"/>
        <w:ind w:firstLine="708"/>
        <w:jc w:val="both"/>
        <w:rPr>
          <w:rFonts w:ascii="Times New Roman" w:hAnsi="Times New Roman"/>
          <w:sz w:val="28"/>
          <w:szCs w:val="28"/>
          <w:lang w:eastAsia="uk-UA"/>
        </w:rPr>
      </w:pPr>
      <w:r>
        <w:rPr>
          <w:rFonts w:ascii="Times New Roman" w:hAnsi="Times New Roman"/>
          <w:sz w:val="28"/>
          <w:szCs w:val="28"/>
          <w:lang w:eastAsia="uk-UA"/>
        </w:rPr>
        <w:t>При цьому, к</w:t>
      </w:r>
      <w:r w:rsidR="00CA3CBC">
        <w:rPr>
          <w:rFonts w:ascii="Times New Roman" w:hAnsi="Times New Roman"/>
          <w:sz w:val="28"/>
          <w:szCs w:val="28"/>
          <w:lang w:eastAsia="uk-UA"/>
        </w:rPr>
        <w:t xml:space="preserve">им допущено зазначену тяганину </w:t>
      </w:r>
      <w:r w:rsidR="00162F8F">
        <w:rPr>
          <w:rFonts w:ascii="Times New Roman" w:hAnsi="Times New Roman"/>
          <w:sz w:val="28"/>
          <w:szCs w:val="28"/>
          <w:lang w:eastAsia="uk-UA"/>
        </w:rPr>
        <w:t xml:space="preserve">після направлення обвинувального акта до суду, безпосередньо </w:t>
      </w:r>
      <w:r w:rsidR="00CA3CBC">
        <w:rPr>
          <w:rFonts w:ascii="Times New Roman" w:hAnsi="Times New Roman"/>
          <w:sz w:val="28"/>
          <w:szCs w:val="28"/>
          <w:lang w:eastAsia="uk-UA"/>
        </w:rPr>
        <w:t>судом, у провадженні якого перебувало кримінальне провадження, чи прокурором і з яких причин не вказано.</w:t>
      </w:r>
    </w:p>
    <w:p w:rsidR="000509E3" w:rsidRPr="00F05AD1" w:rsidRDefault="00135027" w:rsidP="00643379">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Окрім </w:t>
      </w:r>
      <w:r w:rsidR="001F1452">
        <w:rPr>
          <w:rFonts w:ascii="Times New Roman" w:hAnsi="Times New Roman"/>
          <w:sz w:val="28"/>
          <w:szCs w:val="28"/>
        </w:rPr>
        <w:t>т</w:t>
      </w:r>
      <w:r>
        <w:rPr>
          <w:rFonts w:ascii="Times New Roman" w:hAnsi="Times New Roman"/>
          <w:sz w:val="28"/>
          <w:szCs w:val="28"/>
        </w:rPr>
        <w:t>ого,</w:t>
      </w:r>
      <w:r w:rsidR="000509E3" w:rsidRPr="00F05AD1">
        <w:rPr>
          <w:rFonts w:ascii="Times New Roman" w:hAnsi="Times New Roman"/>
          <w:sz w:val="28"/>
          <w:szCs w:val="28"/>
        </w:rPr>
        <w:t xml:space="preserve"> необхідно зауважити таке.</w:t>
      </w:r>
    </w:p>
    <w:p w:rsidR="000509E3" w:rsidRPr="00112691" w:rsidRDefault="000509E3" w:rsidP="00643379">
      <w:pPr>
        <w:widowControl w:val="0"/>
        <w:pBdr>
          <w:bottom w:val="single" w:sz="12" w:space="12" w:color="FFFFFF"/>
        </w:pBdr>
        <w:spacing w:after="0" w:line="240" w:lineRule="auto"/>
        <w:ind w:firstLine="708"/>
        <w:jc w:val="both"/>
        <w:rPr>
          <w:rFonts w:ascii="Times New Roman" w:hAnsi="Times New Roman"/>
          <w:spacing w:val="-2"/>
          <w:sz w:val="28"/>
          <w:szCs w:val="28"/>
        </w:rPr>
      </w:pPr>
      <w:r w:rsidRPr="00112691">
        <w:rPr>
          <w:rFonts w:ascii="Times New Roman" w:hAnsi="Times New Roman"/>
          <w:spacing w:val="-2"/>
          <w:sz w:val="28"/>
          <w:szCs w:val="28"/>
        </w:rPr>
        <w:t xml:space="preserve">Дисциплінарний проступок – це винне, протиправне діяння (бездіяльність), яке порушує трудову дисципліну у відповідному організованому колективі шляхом невиконання чи неналежного виконання своїх трудових обов’язків, </w:t>
      </w:r>
      <w:r w:rsidR="00135027">
        <w:rPr>
          <w:rFonts w:ascii="Times New Roman" w:hAnsi="Times New Roman"/>
          <w:spacing w:val="-2"/>
          <w:sz w:val="28"/>
          <w:szCs w:val="28"/>
        </w:rPr>
        <w:br/>
      </w:r>
      <w:r w:rsidRPr="00112691">
        <w:rPr>
          <w:rFonts w:ascii="Times New Roman" w:hAnsi="Times New Roman"/>
          <w:spacing w:val="-2"/>
          <w:sz w:val="28"/>
          <w:szCs w:val="28"/>
        </w:rPr>
        <w:t xml:space="preserve">за яке передбачене застосування дисциплінарних санкцій, визначених у чинному законодавстві. </w:t>
      </w:r>
    </w:p>
    <w:p w:rsidR="000509E3" w:rsidRDefault="000509E3" w:rsidP="006433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Дисциплінарному проступку, як і будь</w:t>
      </w:r>
      <w:r w:rsidR="00921F6A">
        <w:rPr>
          <w:rFonts w:ascii="Times New Roman" w:hAnsi="Times New Roman"/>
          <w:spacing w:val="-2"/>
          <w:sz w:val="28"/>
          <w:szCs w:val="28"/>
          <w:shd w:val="clear" w:color="auto" w:fill="FFFFFF"/>
        </w:rPr>
        <w:t>-</w:t>
      </w:r>
      <w:r w:rsidRPr="00F05AD1">
        <w:rPr>
          <w:rFonts w:ascii="Times New Roman" w:hAnsi="Times New Roman"/>
          <w:spacing w:val="-2"/>
          <w:sz w:val="28"/>
          <w:szCs w:val="28"/>
          <w:shd w:val="clear" w:color="auto" w:fill="FFFFFF"/>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w:t>
      </w:r>
      <w:r w:rsidRPr="00F05AD1">
        <w:rPr>
          <w:rFonts w:ascii="Times New Roman" w:hAnsi="Times New Roman"/>
          <w:spacing w:val="-2"/>
          <w:sz w:val="28"/>
          <w:szCs w:val="28"/>
          <w:shd w:val="clear" w:color="auto" w:fill="FFFFFF"/>
        </w:rPr>
        <w:lastRenderedPageBreak/>
        <w:t>сторону дисциплінарно</w:t>
      </w:r>
      <w:r>
        <w:rPr>
          <w:rFonts w:ascii="Times New Roman" w:hAnsi="Times New Roman"/>
          <w:spacing w:val="-2"/>
          <w:sz w:val="28"/>
          <w:szCs w:val="28"/>
          <w:shd w:val="clear" w:color="auto" w:fill="FFFFFF"/>
        </w:rPr>
        <w:t>го проступку характеризує вина.</w:t>
      </w:r>
    </w:p>
    <w:p w:rsidR="000509E3" w:rsidRDefault="000509E3" w:rsidP="006433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Таким чином, час вчинення дисциплінарного проступку є обов’язковою об’єктивною ознакою у його складі. Крім того, встановлення точного часу його вчинення необхідне для визначення наявності правових підстав для застосування до прокурора передбачених законом заходів дисциплінарної відповідальності. Так, згідно з </w:t>
      </w:r>
      <w:r w:rsidRPr="00F05AD1">
        <w:rPr>
          <w:rFonts w:ascii="Times New Roman" w:hAnsi="Times New Roman"/>
          <w:spacing w:val="-2"/>
          <w:sz w:val="28"/>
          <w:szCs w:val="28"/>
          <w:shd w:val="clear" w:color="auto" w:fill="FFFFFF"/>
        </w:rPr>
        <w:t>ч</w:t>
      </w:r>
      <w:r w:rsidR="00135027">
        <w:rPr>
          <w:rFonts w:ascii="Times New Roman" w:hAnsi="Times New Roman"/>
          <w:spacing w:val="-2"/>
          <w:sz w:val="28"/>
          <w:szCs w:val="28"/>
          <w:shd w:val="clear" w:color="auto" w:fill="FFFFFF"/>
        </w:rPr>
        <w:t>астиною четвертою</w:t>
      </w:r>
      <w:r w:rsidRPr="00F05AD1">
        <w:rPr>
          <w:rFonts w:ascii="Times New Roman" w:hAnsi="Times New Roman"/>
          <w:spacing w:val="-2"/>
          <w:sz w:val="28"/>
          <w:szCs w:val="28"/>
          <w:shd w:val="clear" w:color="auto" w:fill="FFFFFF"/>
        </w:rPr>
        <w:t xml:space="preserve"> ст</w:t>
      </w:r>
      <w:r w:rsidR="00135027">
        <w:rPr>
          <w:rFonts w:ascii="Times New Roman" w:hAnsi="Times New Roman"/>
          <w:spacing w:val="-2"/>
          <w:sz w:val="28"/>
          <w:szCs w:val="28"/>
          <w:shd w:val="clear" w:color="auto" w:fill="FFFFFF"/>
        </w:rPr>
        <w:t>атті</w:t>
      </w:r>
      <w:r>
        <w:rPr>
          <w:rFonts w:ascii="Times New Roman" w:hAnsi="Times New Roman"/>
          <w:spacing w:val="-2"/>
          <w:sz w:val="28"/>
          <w:szCs w:val="28"/>
          <w:shd w:val="clear" w:color="auto" w:fill="FFFFFF"/>
        </w:rPr>
        <w:t xml:space="preserve"> 48</w:t>
      </w:r>
      <w:r w:rsidRPr="00F05AD1">
        <w:rPr>
          <w:rFonts w:ascii="Times New Roman" w:hAnsi="Times New Roman"/>
          <w:spacing w:val="-2"/>
          <w:sz w:val="28"/>
          <w:szCs w:val="28"/>
          <w:shd w:val="clear" w:color="auto" w:fill="FFFFFF"/>
        </w:rPr>
        <w:t xml:space="preserve"> Закону № 1697-VII</w:t>
      </w:r>
      <w:r>
        <w:rPr>
          <w:rFonts w:ascii="Times New Roman" w:hAnsi="Times New Roman"/>
          <w:spacing w:val="-2"/>
          <w:sz w:val="28"/>
          <w:szCs w:val="28"/>
          <w:shd w:val="clear" w:color="auto" w:fill="FFFFFF"/>
        </w:rPr>
        <w:t xml:space="preserve"> </w:t>
      </w:r>
      <w:r w:rsidRPr="00F47462">
        <w:rPr>
          <w:rFonts w:ascii="Times New Roman" w:hAnsi="Times New Roman"/>
          <w:spacing w:val="-2"/>
          <w:sz w:val="28"/>
          <w:szCs w:val="28"/>
          <w:shd w:val="clear" w:color="auto" w:fill="FFFFFF"/>
        </w:rPr>
        <w:t>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rsidR="001F1452" w:rsidRDefault="000509E3" w:rsidP="001F1452">
      <w:pPr>
        <w:widowControl w:val="0"/>
        <w:pBdr>
          <w:bottom w:val="single" w:sz="12" w:space="12" w:color="FFFFFF"/>
        </w:pBdr>
        <w:spacing w:after="0" w:line="240" w:lineRule="auto"/>
        <w:ind w:firstLine="708"/>
        <w:jc w:val="both"/>
        <w:rPr>
          <w:rFonts w:ascii="Times New Roman" w:hAnsi="Times New Roman"/>
          <w:sz w:val="28"/>
          <w:szCs w:val="28"/>
          <w:lang w:eastAsia="uk-UA"/>
        </w:rPr>
      </w:pPr>
      <w:r w:rsidRPr="00F05AD1">
        <w:rPr>
          <w:rFonts w:ascii="Times New Roman" w:hAnsi="Times New Roman"/>
          <w:spacing w:val="-2"/>
          <w:sz w:val="28"/>
          <w:szCs w:val="28"/>
        </w:rPr>
        <w:t xml:space="preserve">Як слідує із долучених до дисциплінарної скарги матеріалів, </w:t>
      </w:r>
      <w:r w:rsidR="00135027">
        <w:rPr>
          <w:rFonts w:ascii="Times New Roman" w:hAnsi="Times New Roman"/>
          <w:spacing w:val="-2"/>
          <w:sz w:val="28"/>
          <w:szCs w:val="28"/>
        </w:rPr>
        <w:t xml:space="preserve">вбачається, </w:t>
      </w:r>
      <w:r w:rsidR="001F1452">
        <w:rPr>
          <w:rFonts w:ascii="Times New Roman" w:hAnsi="Times New Roman"/>
          <w:spacing w:val="-2"/>
          <w:sz w:val="28"/>
          <w:szCs w:val="28"/>
        </w:rPr>
        <w:br/>
      </w:r>
      <w:r w:rsidR="00135027">
        <w:rPr>
          <w:rFonts w:ascii="Times New Roman" w:hAnsi="Times New Roman"/>
          <w:sz w:val="28"/>
          <w:szCs w:val="28"/>
          <w:lang w:eastAsia="uk-UA"/>
        </w:rPr>
        <w:t xml:space="preserve">що </w:t>
      </w:r>
      <w:r w:rsidR="00135027" w:rsidRPr="004024A6">
        <w:rPr>
          <w:rFonts w:ascii="Times New Roman" w:hAnsi="Times New Roman"/>
          <w:sz w:val="28"/>
          <w:szCs w:val="28"/>
          <w:lang w:eastAsia="uk-UA"/>
        </w:rPr>
        <w:t xml:space="preserve">обвинувальний акт у кримінальному провадженні </w:t>
      </w:r>
      <w:r w:rsidR="001F1452" w:rsidRPr="00CA5742">
        <w:rPr>
          <w:rFonts w:ascii="Times New Roman" w:hAnsi="Times New Roman"/>
          <w:sz w:val="28"/>
          <w:szCs w:val="28"/>
          <w:lang w:eastAsia="uk-UA"/>
        </w:rPr>
        <w:t>№</w:t>
      </w:r>
      <w:r w:rsidR="001F1452">
        <w:rPr>
          <w:rFonts w:ascii="Times New Roman" w:hAnsi="Times New Roman"/>
          <w:sz w:val="28"/>
          <w:szCs w:val="28"/>
          <w:lang w:eastAsia="uk-UA"/>
        </w:rPr>
        <w:t> </w:t>
      </w:r>
      <w:r w:rsidR="00D1223D" w:rsidRPr="00D1223D">
        <w:rPr>
          <w:rFonts w:ascii="Times New Roman" w:hAnsi="Times New Roman"/>
          <w:sz w:val="28"/>
          <w:szCs w:val="28"/>
          <w:lang w:eastAsia="uk-UA"/>
        </w:rPr>
        <w:t xml:space="preserve">(конфіденційна інформація) </w:t>
      </w:r>
      <w:r w:rsidR="00135027" w:rsidRPr="004024A6">
        <w:rPr>
          <w:rFonts w:ascii="Times New Roman" w:hAnsi="Times New Roman"/>
          <w:sz w:val="28"/>
          <w:szCs w:val="28"/>
          <w:lang w:eastAsia="uk-UA"/>
        </w:rPr>
        <w:t xml:space="preserve">складений </w:t>
      </w:r>
      <w:r w:rsidR="001F1452">
        <w:rPr>
          <w:rFonts w:ascii="Times New Roman" w:hAnsi="Times New Roman"/>
          <w:sz w:val="28"/>
          <w:szCs w:val="28"/>
          <w:lang w:eastAsia="uk-UA"/>
        </w:rPr>
        <w:t xml:space="preserve">слідчим </w:t>
      </w:r>
      <w:r w:rsidR="001F1452" w:rsidRPr="004024A6">
        <w:rPr>
          <w:rFonts w:ascii="Times New Roman" w:hAnsi="Times New Roman"/>
          <w:sz w:val="28"/>
          <w:szCs w:val="28"/>
          <w:lang w:eastAsia="uk-UA"/>
        </w:rPr>
        <w:t xml:space="preserve">та підписаний прокурором </w:t>
      </w:r>
      <w:proofErr w:type="spellStart"/>
      <w:r w:rsidR="001F1452">
        <w:rPr>
          <w:rFonts w:ascii="Times New Roman" w:hAnsi="Times New Roman"/>
          <w:sz w:val="28"/>
          <w:szCs w:val="28"/>
          <w:lang w:eastAsia="uk-UA"/>
        </w:rPr>
        <w:t>Шил</w:t>
      </w:r>
      <w:r w:rsidR="001F1452" w:rsidRPr="004024A6">
        <w:rPr>
          <w:rFonts w:ascii="Times New Roman" w:hAnsi="Times New Roman"/>
          <w:sz w:val="28"/>
          <w:szCs w:val="28"/>
          <w:lang w:eastAsia="uk-UA"/>
        </w:rPr>
        <w:t>енко</w:t>
      </w:r>
      <w:r w:rsidR="001F1452">
        <w:rPr>
          <w:rFonts w:ascii="Times New Roman" w:hAnsi="Times New Roman"/>
          <w:sz w:val="28"/>
          <w:szCs w:val="28"/>
          <w:lang w:eastAsia="uk-UA"/>
        </w:rPr>
        <w:t>м</w:t>
      </w:r>
      <w:proofErr w:type="spellEnd"/>
      <w:r w:rsidR="001F1452">
        <w:rPr>
          <w:rFonts w:ascii="Times New Roman" w:hAnsi="Times New Roman"/>
          <w:sz w:val="28"/>
          <w:szCs w:val="28"/>
          <w:lang w:eastAsia="uk-UA"/>
        </w:rPr>
        <w:t xml:space="preserve"> М.В</w:t>
      </w:r>
      <w:r w:rsidR="001F1452" w:rsidRPr="004024A6">
        <w:rPr>
          <w:rFonts w:ascii="Times New Roman" w:hAnsi="Times New Roman"/>
          <w:sz w:val="28"/>
          <w:szCs w:val="28"/>
          <w:lang w:eastAsia="uk-UA"/>
        </w:rPr>
        <w:t xml:space="preserve">. </w:t>
      </w:r>
      <w:r w:rsidR="00D1223D">
        <w:rPr>
          <w:rFonts w:ascii="Times New Roman" w:hAnsi="Times New Roman"/>
          <w:sz w:val="28"/>
          <w:szCs w:val="28"/>
          <w:lang w:eastAsia="uk-UA"/>
        </w:rPr>
        <w:br/>
      </w:r>
      <w:r w:rsidR="001F1452" w:rsidRPr="00CA5742">
        <w:rPr>
          <w:rFonts w:ascii="Times New Roman" w:hAnsi="Times New Roman"/>
          <w:sz w:val="28"/>
          <w:szCs w:val="28"/>
          <w:lang w:eastAsia="uk-UA"/>
        </w:rPr>
        <w:t>20 березня 2020 року</w:t>
      </w:r>
      <w:r w:rsidR="001F1452" w:rsidRPr="004024A6">
        <w:rPr>
          <w:rFonts w:ascii="Times New Roman" w:hAnsi="Times New Roman"/>
          <w:sz w:val="28"/>
          <w:szCs w:val="28"/>
          <w:lang w:eastAsia="uk-UA"/>
        </w:rPr>
        <w:t>, супровідний лист, яким обвинувальний акт разом із додатками спрямован</w:t>
      </w:r>
      <w:r w:rsidR="00172A24">
        <w:rPr>
          <w:rFonts w:ascii="Times New Roman" w:hAnsi="Times New Roman"/>
          <w:sz w:val="28"/>
          <w:szCs w:val="28"/>
          <w:lang w:eastAsia="uk-UA"/>
        </w:rPr>
        <w:t>ий</w:t>
      </w:r>
      <w:r w:rsidR="001F1452" w:rsidRPr="004024A6">
        <w:rPr>
          <w:rFonts w:ascii="Times New Roman" w:hAnsi="Times New Roman"/>
          <w:sz w:val="28"/>
          <w:szCs w:val="28"/>
          <w:lang w:eastAsia="uk-UA"/>
        </w:rPr>
        <w:t xml:space="preserve"> до суду</w:t>
      </w:r>
      <w:r w:rsidR="001F1452">
        <w:rPr>
          <w:rFonts w:ascii="Times New Roman" w:hAnsi="Times New Roman"/>
          <w:sz w:val="28"/>
          <w:szCs w:val="28"/>
          <w:lang w:eastAsia="uk-UA"/>
        </w:rPr>
        <w:t>,</w:t>
      </w:r>
      <w:r w:rsidR="001F1452" w:rsidRPr="004024A6">
        <w:rPr>
          <w:rFonts w:ascii="Times New Roman" w:hAnsi="Times New Roman"/>
          <w:sz w:val="28"/>
          <w:szCs w:val="28"/>
          <w:lang w:eastAsia="uk-UA"/>
        </w:rPr>
        <w:t xml:space="preserve"> підписан</w:t>
      </w:r>
      <w:r w:rsidR="00172A24">
        <w:rPr>
          <w:rFonts w:ascii="Times New Roman" w:hAnsi="Times New Roman"/>
          <w:sz w:val="28"/>
          <w:szCs w:val="28"/>
          <w:lang w:eastAsia="uk-UA"/>
        </w:rPr>
        <w:t>ий</w:t>
      </w:r>
      <w:r w:rsidR="001F1452" w:rsidRPr="004024A6">
        <w:rPr>
          <w:rFonts w:ascii="Times New Roman" w:hAnsi="Times New Roman"/>
          <w:sz w:val="28"/>
          <w:szCs w:val="28"/>
          <w:lang w:eastAsia="uk-UA"/>
        </w:rPr>
        <w:t xml:space="preserve"> </w:t>
      </w:r>
      <w:r w:rsidR="001F1452">
        <w:rPr>
          <w:rFonts w:ascii="Times New Roman" w:hAnsi="Times New Roman"/>
          <w:sz w:val="28"/>
          <w:szCs w:val="28"/>
          <w:lang w:eastAsia="uk-UA"/>
        </w:rPr>
        <w:t>у цей же день</w:t>
      </w:r>
      <w:r w:rsidR="001F1452" w:rsidRPr="004024A6">
        <w:rPr>
          <w:rFonts w:ascii="Times New Roman" w:hAnsi="Times New Roman"/>
          <w:sz w:val="28"/>
          <w:szCs w:val="28"/>
          <w:lang w:eastAsia="uk-UA"/>
        </w:rPr>
        <w:t xml:space="preserve">, </w:t>
      </w:r>
      <w:r w:rsidR="001F1452">
        <w:rPr>
          <w:rFonts w:ascii="Times New Roman" w:hAnsi="Times New Roman"/>
          <w:sz w:val="28"/>
          <w:szCs w:val="28"/>
          <w:lang w:eastAsia="uk-UA"/>
        </w:rPr>
        <w:t xml:space="preserve">а </w:t>
      </w:r>
      <w:r w:rsidR="001F1452" w:rsidRPr="004024A6">
        <w:rPr>
          <w:rFonts w:ascii="Times New Roman" w:hAnsi="Times New Roman"/>
          <w:sz w:val="28"/>
          <w:szCs w:val="28"/>
          <w:lang w:eastAsia="uk-UA"/>
        </w:rPr>
        <w:t xml:space="preserve">фактично до суду цей акт з додатками надійшов </w:t>
      </w:r>
      <w:r w:rsidR="001F1452" w:rsidRPr="00FC0147">
        <w:rPr>
          <w:rStyle w:val="21"/>
          <w:rFonts w:eastAsia="Calibri"/>
          <w:b w:val="0"/>
        </w:rPr>
        <w:t>27 березня 2020 року</w:t>
      </w:r>
      <w:r w:rsidR="001F1452" w:rsidRPr="004024A6">
        <w:rPr>
          <w:rFonts w:ascii="Times New Roman" w:hAnsi="Times New Roman"/>
          <w:sz w:val="28"/>
          <w:szCs w:val="28"/>
          <w:lang w:eastAsia="uk-UA"/>
        </w:rPr>
        <w:t xml:space="preserve">, тобто через </w:t>
      </w:r>
      <w:r w:rsidR="001F1452">
        <w:rPr>
          <w:rFonts w:ascii="Times New Roman" w:hAnsi="Times New Roman"/>
          <w:sz w:val="28"/>
          <w:szCs w:val="28"/>
          <w:lang w:eastAsia="uk-UA"/>
        </w:rPr>
        <w:t>1</w:t>
      </w:r>
      <w:r w:rsidR="003D5C76">
        <w:rPr>
          <w:rFonts w:ascii="Times New Roman" w:hAnsi="Times New Roman"/>
          <w:sz w:val="28"/>
          <w:szCs w:val="28"/>
          <w:lang w:eastAsia="uk-UA"/>
        </w:rPr>
        <w:t>0</w:t>
      </w:r>
      <w:r w:rsidR="001F1452" w:rsidRPr="004024A6">
        <w:rPr>
          <w:rFonts w:ascii="Times New Roman" w:hAnsi="Times New Roman"/>
          <w:sz w:val="28"/>
          <w:szCs w:val="28"/>
          <w:lang w:eastAsia="uk-UA"/>
        </w:rPr>
        <w:t xml:space="preserve"> дні</w:t>
      </w:r>
      <w:r w:rsidR="001F1452">
        <w:rPr>
          <w:rFonts w:ascii="Times New Roman" w:hAnsi="Times New Roman"/>
          <w:sz w:val="28"/>
          <w:szCs w:val="28"/>
          <w:lang w:eastAsia="uk-UA"/>
        </w:rPr>
        <w:t>в</w:t>
      </w:r>
      <w:r w:rsidR="001F1452" w:rsidRPr="004024A6">
        <w:rPr>
          <w:rFonts w:ascii="Times New Roman" w:hAnsi="Times New Roman"/>
          <w:sz w:val="28"/>
          <w:szCs w:val="28"/>
          <w:lang w:eastAsia="uk-UA"/>
        </w:rPr>
        <w:t xml:space="preserve"> після </w:t>
      </w:r>
      <w:r w:rsidR="001F1452">
        <w:rPr>
          <w:rFonts w:ascii="Times New Roman" w:hAnsi="Times New Roman"/>
          <w:sz w:val="28"/>
          <w:szCs w:val="28"/>
          <w:lang w:eastAsia="uk-UA"/>
        </w:rPr>
        <w:t>закінчення строків досудового розслідування</w:t>
      </w:r>
      <w:r w:rsidR="001F1452" w:rsidRPr="00CC3EF5">
        <w:rPr>
          <w:rFonts w:ascii="Times New Roman" w:hAnsi="Times New Roman"/>
          <w:sz w:val="28"/>
          <w:szCs w:val="28"/>
          <w:lang w:eastAsia="uk-UA"/>
        </w:rPr>
        <w:t>, передбаченого пунктом 4 частини</w:t>
      </w:r>
      <w:r w:rsidR="001F1452">
        <w:rPr>
          <w:rFonts w:ascii="Times New Roman" w:hAnsi="Times New Roman"/>
          <w:sz w:val="28"/>
          <w:szCs w:val="28"/>
          <w:lang w:eastAsia="uk-UA"/>
        </w:rPr>
        <w:t xml:space="preserve"> третьої статті 219 КПК України</w:t>
      </w:r>
      <w:r w:rsidR="001F1452" w:rsidRPr="004024A6">
        <w:rPr>
          <w:rFonts w:ascii="Times New Roman" w:hAnsi="Times New Roman"/>
          <w:sz w:val="28"/>
          <w:szCs w:val="28"/>
          <w:lang w:eastAsia="uk-UA"/>
        </w:rPr>
        <w:t>.</w:t>
      </w:r>
    </w:p>
    <w:p w:rsidR="00135027" w:rsidRPr="00FB6803" w:rsidRDefault="00135027" w:rsidP="00172A24">
      <w:pPr>
        <w:widowControl w:val="0"/>
        <w:pBdr>
          <w:bottom w:val="single" w:sz="12" w:space="12" w:color="FFFFFF"/>
        </w:pBdr>
        <w:spacing w:after="0" w:line="240" w:lineRule="auto"/>
        <w:ind w:firstLine="708"/>
        <w:contextualSpacing/>
        <w:jc w:val="both"/>
        <w:rPr>
          <w:rFonts w:ascii="Times New Roman" w:hAnsi="Times New Roman"/>
          <w:sz w:val="28"/>
          <w:szCs w:val="28"/>
          <w:shd w:val="clear" w:color="auto" w:fill="FFFFFF"/>
        </w:rPr>
      </w:pPr>
      <w:r w:rsidRPr="00FB6803">
        <w:rPr>
          <w:rFonts w:ascii="Times New Roman" w:hAnsi="Times New Roman"/>
          <w:sz w:val="28"/>
          <w:szCs w:val="28"/>
          <w:shd w:val="clear" w:color="auto" w:fill="FFFFFF"/>
        </w:rPr>
        <w:t>З урахуванням усталеної практики та висновків Верховного Суду щодо порядку обрахунку строків притягнення до дисциплінарної відповідальності (наприклад постанови Великої Палати Верховного Суду від 16 грудня 20</w:t>
      </w:r>
      <w:r w:rsidR="006B7648">
        <w:rPr>
          <w:rFonts w:ascii="Times New Roman" w:hAnsi="Times New Roman"/>
          <w:sz w:val="28"/>
          <w:szCs w:val="28"/>
          <w:shd w:val="clear" w:color="auto" w:fill="FFFFFF"/>
        </w:rPr>
        <w:t>20 року у справі № 9901/315/19)</w:t>
      </w:r>
      <w:r w:rsidRPr="00FB6803">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приходжу до висновку</w:t>
      </w:r>
      <w:r w:rsidRPr="0005661F">
        <w:rPr>
          <w:rFonts w:ascii="Times New Roman" w:hAnsi="Times New Roman"/>
          <w:sz w:val="28"/>
          <w:szCs w:val="28"/>
          <w:shd w:val="clear" w:color="auto" w:fill="FFFFFF"/>
        </w:rPr>
        <w:t xml:space="preserve"> п</w:t>
      </w:r>
      <w:r w:rsidRPr="00FB6803">
        <w:rPr>
          <w:rFonts w:ascii="Times New Roman" w:hAnsi="Times New Roman"/>
          <w:sz w:val="28"/>
          <w:szCs w:val="28"/>
          <w:shd w:val="clear" w:color="auto" w:fill="FFFFFF"/>
        </w:rPr>
        <w:t xml:space="preserve">ро те, </w:t>
      </w:r>
      <w:r>
        <w:rPr>
          <w:rFonts w:ascii="Times New Roman" w:hAnsi="Times New Roman"/>
          <w:sz w:val="28"/>
          <w:szCs w:val="28"/>
          <w:shd w:val="clear" w:color="auto" w:fill="FFFFFF"/>
        </w:rPr>
        <w:t xml:space="preserve">що вчинений прокурором </w:t>
      </w:r>
      <w:proofErr w:type="spellStart"/>
      <w:r w:rsidR="00172A24">
        <w:rPr>
          <w:rFonts w:ascii="Times New Roman" w:hAnsi="Times New Roman"/>
          <w:sz w:val="28"/>
          <w:szCs w:val="28"/>
          <w:lang w:eastAsia="uk-UA"/>
        </w:rPr>
        <w:t>Шил</w:t>
      </w:r>
      <w:r w:rsidR="00172A24" w:rsidRPr="004024A6">
        <w:rPr>
          <w:rFonts w:ascii="Times New Roman" w:hAnsi="Times New Roman"/>
          <w:sz w:val="28"/>
          <w:szCs w:val="28"/>
          <w:lang w:eastAsia="uk-UA"/>
        </w:rPr>
        <w:t>енко</w:t>
      </w:r>
      <w:r w:rsidR="00172A24">
        <w:rPr>
          <w:rFonts w:ascii="Times New Roman" w:hAnsi="Times New Roman"/>
          <w:sz w:val="28"/>
          <w:szCs w:val="28"/>
          <w:lang w:eastAsia="uk-UA"/>
        </w:rPr>
        <w:t>м</w:t>
      </w:r>
      <w:proofErr w:type="spellEnd"/>
      <w:r w:rsidR="00172A24">
        <w:rPr>
          <w:rFonts w:ascii="Times New Roman" w:hAnsi="Times New Roman"/>
          <w:sz w:val="28"/>
          <w:szCs w:val="28"/>
          <w:lang w:eastAsia="uk-UA"/>
        </w:rPr>
        <w:t xml:space="preserve"> М.В</w:t>
      </w:r>
      <w:r w:rsidRPr="00FB6803">
        <w:rPr>
          <w:rFonts w:ascii="Times New Roman" w:hAnsi="Times New Roman"/>
          <w:sz w:val="28"/>
          <w:szCs w:val="28"/>
          <w:shd w:val="clear" w:color="auto" w:fill="FFFFFF"/>
        </w:rPr>
        <w:t xml:space="preserve">. дисциплінарний проступок є триваючим, строк перебігу якого </w:t>
      </w:r>
      <w:r w:rsidR="001264CB">
        <w:rPr>
          <w:rFonts w:ascii="Times New Roman" w:hAnsi="Times New Roman"/>
          <w:sz w:val="28"/>
          <w:szCs w:val="28"/>
          <w:shd w:val="clear" w:color="auto" w:fill="FFFFFF"/>
        </w:rPr>
        <w:br/>
      </w:r>
      <w:r w:rsidRPr="00FB6803">
        <w:rPr>
          <w:rFonts w:ascii="Times New Roman" w:hAnsi="Times New Roman"/>
          <w:sz w:val="28"/>
          <w:szCs w:val="28"/>
          <w:shd w:val="clear" w:color="auto" w:fill="FFFFFF"/>
        </w:rPr>
        <w:t xml:space="preserve">у кримінальному провадженні </w:t>
      </w:r>
      <w:r w:rsidR="00172A24" w:rsidRPr="00CA5742">
        <w:rPr>
          <w:rFonts w:ascii="Times New Roman" w:hAnsi="Times New Roman"/>
          <w:sz w:val="28"/>
          <w:szCs w:val="28"/>
          <w:lang w:eastAsia="uk-UA"/>
        </w:rPr>
        <w:t>№</w:t>
      </w:r>
      <w:r w:rsidR="00172A24">
        <w:rPr>
          <w:rFonts w:ascii="Times New Roman" w:hAnsi="Times New Roman"/>
          <w:sz w:val="28"/>
          <w:szCs w:val="28"/>
          <w:lang w:eastAsia="uk-UA"/>
        </w:rPr>
        <w:t> </w:t>
      </w:r>
      <w:r w:rsidR="00D1223D" w:rsidRPr="00D1223D">
        <w:rPr>
          <w:rFonts w:ascii="Times New Roman" w:hAnsi="Times New Roman"/>
          <w:sz w:val="28"/>
          <w:szCs w:val="28"/>
          <w:lang w:eastAsia="uk-UA"/>
        </w:rPr>
        <w:t xml:space="preserve">(конфіденційна інформація) </w:t>
      </w:r>
      <w:r w:rsidRPr="00FB6803">
        <w:rPr>
          <w:rFonts w:ascii="Times New Roman" w:hAnsi="Times New Roman"/>
          <w:sz w:val="28"/>
          <w:szCs w:val="28"/>
          <w:shd w:val="clear" w:color="auto" w:fill="FFFFFF"/>
        </w:rPr>
        <w:t>почався</w:t>
      </w:r>
      <w:r>
        <w:rPr>
          <w:rFonts w:ascii="Times New Roman" w:hAnsi="Times New Roman"/>
          <w:sz w:val="28"/>
          <w:szCs w:val="28"/>
          <w:shd w:val="clear" w:color="auto" w:fill="FFFFFF"/>
        </w:rPr>
        <w:t xml:space="preserve"> з</w:t>
      </w:r>
      <w:r w:rsidRPr="00FB6803">
        <w:rPr>
          <w:rFonts w:ascii="Times New Roman" w:hAnsi="Times New Roman"/>
          <w:sz w:val="28"/>
          <w:szCs w:val="28"/>
          <w:shd w:val="clear" w:color="auto" w:fill="FFFFFF"/>
        </w:rPr>
        <w:t xml:space="preserve"> дн</w:t>
      </w:r>
      <w:r>
        <w:rPr>
          <w:rFonts w:ascii="Times New Roman" w:hAnsi="Times New Roman"/>
          <w:sz w:val="28"/>
          <w:szCs w:val="28"/>
          <w:shd w:val="clear" w:color="auto" w:fill="FFFFFF"/>
        </w:rPr>
        <w:t>я</w:t>
      </w:r>
      <w:r w:rsidRPr="00FB6803">
        <w:rPr>
          <w:rFonts w:ascii="Times New Roman" w:hAnsi="Times New Roman"/>
          <w:sz w:val="28"/>
          <w:szCs w:val="28"/>
          <w:shd w:val="clear" w:color="auto" w:fill="FFFFFF"/>
        </w:rPr>
        <w:t xml:space="preserve"> </w:t>
      </w:r>
      <w:r w:rsidR="00172A24">
        <w:rPr>
          <w:rFonts w:ascii="Times New Roman" w:hAnsi="Times New Roman"/>
          <w:sz w:val="28"/>
          <w:szCs w:val="28"/>
          <w:shd w:val="clear" w:color="auto" w:fill="FFFFFF"/>
        </w:rPr>
        <w:t>закінчення двомісячного строку після повідомлення особі про підозру</w:t>
      </w:r>
      <w:r>
        <w:rPr>
          <w:rFonts w:ascii="Times New Roman" w:hAnsi="Times New Roman"/>
          <w:sz w:val="28"/>
          <w:szCs w:val="28"/>
          <w:shd w:val="clear" w:color="auto" w:fill="FFFFFF"/>
        </w:rPr>
        <w:t>,</w:t>
      </w:r>
      <w:r w:rsidRPr="00FB6803">
        <w:rPr>
          <w:rFonts w:ascii="Times New Roman" w:hAnsi="Times New Roman"/>
          <w:sz w:val="28"/>
          <w:szCs w:val="28"/>
          <w:shd w:val="clear" w:color="auto" w:fill="FFFFFF"/>
        </w:rPr>
        <w:t xml:space="preserve"> </w:t>
      </w:r>
      <w:r w:rsidR="00D1223D">
        <w:rPr>
          <w:rFonts w:ascii="Times New Roman" w:hAnsi="Times New Roman"/>
          <w:sz w:val="28"/>
          <w:szCs w:val="28"/>
          <w:shd w:val="clear" w:color="auto" w:fill="FFFFFF"/>
        </w:rPr>
        <w:br/>
      </w:r>
      <w:r w:rsidR="003D5C76">
        <w:rPr>
          <w:rFonts w:ascii="Times New Roman" w:hAnsi="Times New Roman"/>
          <w:sz w:val="28"/>
          <w:szCs w:val="28"/>
          <w:shd w:val="clear" w:color="auto" w:fill="FFFFFF"/>
        </w:rPr>
        <w:t xml:space="preserve">17 березня 2020 року, </w:t>
      </w:r>
      <w:r w:rsidRPr="00FB6803">
        <w:rPr>
          <w:rFonts w:ascii="Times New Roman" w:hAnsi="Times New Roman"/>
          <w:sz w:val="28"/>
          <w:szCs w:val="28"/>
          <w:shd w:val="clear" w:color="auto" w:fill="FFFFFF"/>
        </w:rPr>
        <w:t>а за</w:t>
      </w:r>
      <w:r>
        <w:rPr>
          <w:rFonts w:ascii="Times New Roman" w:hAnsi="Times New Roman"/>
          <w:sz w:val="28"/>
          <w:szCs w:val="28"/>
          <w:shd w:val="clear" w:color="auto" w:fill="FFFFFF"/>
        </w:rPr>
        <w:t>кінчився</w:t>
      </w:r>
      <w:r w:rsidRPr="00FB6803">
        <w:rPr>
          <w:rFonts w:ascii="Times New Roman" w:hAnsi="Times New Roman"/>
          <w:sz w:val="28"/>
          <w:szCs w:val="28"/>
          <w:shd w:val="clear" w:color="auto" w:fill="FFFFFF"/>
        </w:rPr>
        <w:t xml:space="preserve"> </w:t>
      </w:r>
      <w:r w:rsidR="00172A24" w:rsidRPr="00FC0147">
        <w:rPr>
          <w:rStyle w:val="21"/>
          <w:rFonts w:eastAsia="Calibri"/>
          <w:b w:val="0"/>
        </w:rPr>
        <w:t>27 березня 2020 року</w:t>
      </w:r>
      <w:r w:rsidRPr="00FB6803">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датою</w:t>
      </w:r>
      <w:r w:rsidRPr="00FB6803">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фактичного отримання </w:t>
      </w:r>
      <w:r w:rsidR="00516215">
        <w:rPr>
          <w:rFonts w:ascii="Times New Roman" w:hAnsi="Times New Roman"/>
          <w:sz w:val="28"/>
          <w:szCs w:val="28"/>
          <w:shd w:val="clear" w:color="auto" w:fill="FFFFFF"/>
        </w:rPr>
        <w:t>обвинувального</w:t>
      </w:r>
      <w:r>
        <w:rPr>
          <w:rFonts w:ascii="Times New Roman" w:hAnsi="Times New Roman"/>
          <w:sz w:val="28"/>
          <w:szCs w:val="28"/>
          <w:shd w:val="clear" w:color="auto" w:fill="FFFFFF"/>
        </w:rPr>
        <w:t xml:space="preserve"> акта судом</w:t>
      </w:r>
      <w:r w:rsidRPr="00FB6803">
        <w:rPr>
          <w:rFonts w:ascii="Times New Roman" w:hAnsi="Times New Roman"/>
          <w:sz w:val="28"/>
          <w:szCs w:val="28"/>
          <w:shd w:val="clear" w:color="auto" w:fill="FFFFFF"/>
        </w:rPr>
        <w:t>.</w:t>
      </w:r>
    </w:p>
    <w:p w:rsidR="000509E3" w:rsidRDefault="000509E3" w:rsidP="00643379">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Н</w:t>
      </w:r>
      <w:r w:rsidRPr="00BD6E07">
        <w:rPr>
          <w:rFonts w:ascii="Times New Roman" w:hAnsi="Times New Roman"/>
          <w:sz w:val="28"/>
          <w:szCs w:val="28"/>
        </w:rPr>
        <w:t xml:space="preserve">аразі є очевидним факт закінчення </w:t>
      </w:r>
      <w:r>
        <w:rPr>
          <w:rFonts w:ascii="Times New Roman" w:hAnsi="Times New Roman"/>
          <w:sz w:val="28"/>
          <w:szCs w:val="28"/>
        </w:rPr>
        <w:t xml:space="preserve">передбаченого законом </w:t>
      </w:r>
      <w:r w:rsidRPr="00BD6E07">
        <w:rPr>
          <w:rFonts w:ascii="Times New Roman" w:hAnsi="Times New Roman"/>
          <w:sz w:val="28"/>
          <w:szCs w:val="28"/>
        </w:rPr>
        <w:t>строку</w:t>
      </w:r>
      <w:r>
        <w:rPr>
          <w:rFonts w:ascii="Times New Roman" w:hAnsi="Times New Roman"/>
          <w:sz w:val="28"/>
          <w:szCs w:val="28"/>
        </w:rPr>
        <w:t>,</w:t>
      </w:r>
      <w:r w:rsidRPr="00BD6E07">
        <w:rPr>
          <w:rFonts w:ascii="Times New Roman" w:hAnsi="Times New Roman"/>
          <w:sz w:val="28"/>
          <w:szCs w:val="28"/>
        </w:rPr>
        <w:t xml:space="preserve"> </w:t>
      </w:r>
      <w:r w:rsidR="001264CB">
        <w:rPr>
          <w:rFonts w:ascii="Times New Roman" w:hAnsi="Times New Roman"/>
          <w:sz w:val="28"/>
          <w:szCs w:val="28"/>
        </w:rPr>
        <w:br/>
      </w:r>
      <w:r w:rsidRPr="00BD6E07">
        <w:rPr>
          <w:rFonts w:ascii="Times New Roman" w:hAnsi="Times New Roman"/>
          <w:sz w:val="28"/>
          <w:szCs w:val="28"/>
        </w:rPr>
        <w:t xml:space="preserve">у межах якого на прокурора може бути накладено дисциплінарне стягнення. </w:t>
      </w:r>
    </w:p>
    <w:p w:rsidR="000509E3" w:rsidRPr="00BD6E07" w:rsidRDefault="000509E3" w:rsidP="00643379">
      <w:pPr>
        <w:widowControl w:val="0"/>
        <w:pBdr>
          <w:bottom w:val="single" w:sz="12" w:space="12" w:color="FFFFFF"/>
        </w:pBdr>
        <w:spacing w:after="0" w:line="240" w:lineRule="auto"/>
        <w:ind w:firstLine="708"/>
        <w:jc w:val="both"/>
        <w:rPr>
          <w:rFonts w:ascii="Times New Roman" w:hAnsi="Times New Roman"/>
          <w:sz w:val="28"/>
          <w:szCs w:val="28"/>
        </w:rPr>
      </w:pPr>
      <w:r w:rsidRPr="00BD6E07">
        <w:rPr>
          <w:rFonts w:ascii="Times New Roman" w:hAnsi="Times New Roman"/>
          <w:sz w:val="28"/>
          <w:szCs w:val="28"/>
        </w:rPr>
        <w:t xml:space="preserve">Сам по собі такий факт не зазначено у Законі </w:t>
      </w:r>
      <w:r w:rsidRPr="00F05AD1">
        <w:rPr>
          <w:rFonts w:ascii="Times New Roman" w:hAnsi="Times New Roman"/>
          <w:spacing w:val="-2"/>
          <w:sz w:val="28"/>
          <w:szCs w:val="28"/>
          <w:shd w:val="clear" w:color="auto" w:fill="FFFFFF"/>
        </w:rPr>
        <w:t xml:space="preserve">№ 1697-VII </w:t>
      </w:r>
      <w:r>
        <w:rPr>
          <w:rFonts w:ascii="Times New Roman" w:hAnsi="Times New Roman"/>
          <w:spacing w:val="-2"/>
          <w:sz w:val="28"/>
          <w:szCs w:val="28"/>
          <w:shd w:val="clear" w:color="auto" w:fill="FFFFFF"/>
        </w:rPr>
        <w:t xml:space="preserve">як підстава </w:t>
      </w:r>
      <w:r w:rsidRPr="00BD6E07">
        <w:rPr>
          <w:rFonts w:ascii="Times New Roman" w:hAnsi="Times New Roman"/>
          <w:sz w:val="28"/>
          <w:szCs w:val="28"/>
        </w:rPr>
        <w:t>відмови у відкритті дисциплінарного провадження.</w:t>
      </w:r>
    </w:p>
    <w:p w:rsidR="000509E3" w:rsidRPr="00D44D91" w:rsidRDefault="000509E3" w:rsidP="00643379">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BD6E07">
        <w:rPr>
          <w:rFonts w:ascii="Times New Roman" w:hAnsi="Times New Roman"/>
          <w:sz w:val="28"/>
          <w:szCs w:val="28"/>
        </w:rPr>
        <w:t xml:space="preserve">Однак, </w:t>
      </w:r>
      <w:r>
        <w:rPr>
          <w:rFonts w:ascii="Times New Roman" w:hAnsi="Times New Roman"/>
          <w:sz w:val="28"/>
          <w:szCs w:val="28"/>
        </w:rPr>
        <w:t xml:space="preserve">телеологічне тлумачення приписів </w:t>
      </w:r>
      <w:r w:rsidRPr="00BD6E07">
        <w:rPr>
          <w:rFonts w:ascii="Times New Roman" w:hAnsi="Times New Roman"/>
          <w:sz w:val="28"/>
          <w:szCs w:val="28"/>
        </w:rPr>
        <w:t>Закон</w:t>
      </w:r>
      <w:r>
        <w:rPr>
          <w:rFonts w:ascii="Times New Roman" w:hAnsi="Times New Roman"/>
          <w:sz w:val="28"/>
          <w:szCs w:val="28"/>
        </w:rPr>
        <w:t>у</w:t>
      </w:r>
      <w:r w:rsidRPr="00BD6E07">
        <w:rPr>
          <w:rFonts w:ascii="Times New Roman" w:hAnsi="Times New Roman"/>
          <w:sz w:val="28"/>
          <w:szCs w:val="28"/>
        </w:rPr>
        <w:t xml:space="preserve"> </w:t>
      </w:r>
      <w:r w:rsidRPr="00F05AD1">
        <w:rPr>
          <w:rFonts w:ascii="Times New Roman" w:hAnsi="Times New Roman"/>
          <w:spacing w:val="-2"/>
          <w:sz w:val="28"/>
          <w:szCs w:val="28"/>
          <w:shd w:val="clear" w:color="auto" w:fill="FFFFFF"/>
        </w:rPr>
        <w:t>№ 1697-VII</w:t>
      </w:r>
      <w:r>
        <w:rPr>
          <w:rFonts w:ascii="Times New Roman" w:hAnsi="Times New Roman"/>
          <w:spacing w:val="-2"/>
          <w:sz w:val="28"/>
          <w:szCs w:val="28"/>
          <w:shd w:val="clear" w:color="auto" w:fill="FFFFFF"/>
        </w:rPr>
        <w:t xml:space="preserve">, які регулюють засади дисциплінарного провадження, дозволяють стверджувати, що </w:t>
      </w:r>
      <w:r>
        <w:rPr>
          <w:rFonts w:ascii="Times New Roman" w:eastAsia="Times New Roman" w:hAnsi="Times New Roman"/>
          <w:sz w:val="28"/>
          <w:szCs w:val="28"/>
          <w:lang w:eastAsia="ru-RU"/>
        </w:rPr>
        <w:t xml:space="preserve">законом </w:t>
      </w:r>
      <w:r w:rsidRPr="00D44D91">
        <w:rPr>
          <w:rFonts w:ascii="Times New Roman" w:eastAsia="Times New Roman" w:hAnsi="Times New Roman"/>
          <w:sz w:val="28"/>
          <w:szCs w:val="28"/>
          <w:lang w:eastAsia="ru-RU"/>
        </w:rPr>
        <w:t xml:space="preserve">передбачено кінцеву мету та завдання дисциплінарного провадження </w:t>
      </w:r>
      <w:r>
        <w:rPr>
          <w:rFonts w:ascii="Times New Roman" w:eastAsia="Times New Roman" w:hAnsi="Times New Roman"/>
          <w:sz w:val="28"/>
          <w:szCs w:val="28"/>
          <w:lang w:eastAsia="ru-RU"/>
        </w:rPr>
        <w:t>як</w:t>
      </w:r>
      <w:r w:rsidRPr="00D44D91">
        <w:rPr>
          <w:rFonts w:ascii="Times New Roman" w:eastAsia="Times New Roman" w:hAnsi="Times New Roman"/>
          <w:sz w:val="28"/>
          <w:szCs w:val="28"/>
          <w:lang w:eastAsia="ru-RU"/>
        </w:rPr>
        <w:t xml:space="preserve">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rsidR="000509E3" w:rsidRPr="00D44D91" w:rsidRDefault="000509E3" w:rsidP="00643379">
      <w:pPr>
        <w:pBdr>
          <w:bottom w:val="single" w:sz="12" w:space="12" w:color="FFFFFF"/>
        </w:pBdr>
        <w:spacing w:after="0" w:line="240" w:lineRule="auto"/>
        <w:ind w:firstLine="708"/>
        <w:contextualSpacing/>
        <w:jc w:val="both"/>
        <w:rPr>
          <w:rFonts w:ascii="Times New Roman" w:hAnsi="Times New Roman"/>
          <w:sz w:val="28"/>
          <w:szCs w:val="28"/>
        </w:rPr>
      </w:pPr>
      <w:r w:rsidRPr="00D44D91">
        <w:rPr>
          <w:rFonts w:ascii="Times New Roman" w:hAnsi="Times New Roman"/>
          <w:sz w:val="28"/>
          <w:szCs w:val="28"/>
        </w:rPr>
        <w:t>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також неможлива</w:t>
      </w:r>
      <w:r>
        <w:rPr>
          <w:rFonts w:ascii="Times New Roman" w:hAnsi="Times New Roman"/>
          <w:sz w:val="28"/>
          <w:szCs w:val="28"/>
        </w:rPr>
        <w:t>, оскільки суперечитиме меті й завданням дисциплінарного провадження</w:t>
      </w:r>
      <w:r w:rsidRPr="00D44D91">
        <w:rPr>
          <w:rFonts w:ascii="Times New Roman" w:hAnsi="Times New Roman"/>
          <w:sz w:val="28"/>
          <w:szCs w:val="28"/>
        </w:rPr>
        <w:t>.</w:t>
      </w:r>
    </w:p>
    <w:p w:rsidR="000509E3" w:rsidRDefault="000509E3" w:rsidP="00643379">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pacing w:val="-2"/>
          <w:sz w:val="28"/>
          <w:szCs w:val="28"/>
          <w:shd w:val="clear" w:color="auto" w:fill="FFFFFF"/>
        </w:rPr>
        <w:t xml:space="preserve"> </w:t>
      </w:r>
      <w:r w:rsidRPr="00BD6E07">
        <w:rPr>
          <w:rFonts w:ascii="Times New Roman" w:hAnsi="Times New Roman"/>
          <w:sz w:val="28"/>
          <w:szCs w:val="28"/>
        </w:rPr>
        <w:t xml:space="preserve">Варто врахувати </w:t>
      </w:r>
      <w:r>
        <w:rPr>
          <w:rFonts w:ascii="Times New Roman" w:hAnsi="Times New Roman"/>
          <w:sz w:val="28"/>
          <w:szCs w:val="28"/>
        </w:rPr>
        <w:t xml:space="preserve">й </w:t>
      </w:r>
      <w:r w:rsidRPr="00BD6E07">
        <w:rPr>
          <w:rFonts w:ascii="Times New Roman" w:hAnsi="Times New Roman"/>
          <w:sz w:val="28"/>
          <w:szCs w:val="28"/>
        </w:rPr>
        <w:t>належний алгоритм ухвалення рішень суб’єктом владних повноважень</w:t>
      </w:r>
      <w:r>
        <w:rPr>
          <w:rFonts w:ascii="Times New Roman" w:hAnsi="Times New Roman"/>
          <w:sz w:val="28"/>
          <w:szCs w:val="28"/>
        </w:rPr>
        <w:t>,</w:t>
      </w:r>
      <w:r w:rsidRPr="00BD6E07">
        <w:rPr>
          <w:rFonts w:ascii="Times New Roman" w:hAnsi="Times New Roman"/>
          <w:sz w:val="28"/>
          <w:szCs w:val="28"/>
        </w:rPr>
        <w:t xml:space="preserve"> наведений у ч</w:t>
      </w:r>
      <w:r w:rsidR="001264CB">
        <w:rPr>
          <w:rFonts w:ascii="Times New Roman" w:hAnsi="Times New Roman"/>
          <w:sz w:val="28"/>
          <w:szCs w:val="28"/>
        </w:rPr>
        <w:t>астині другій</w:t>
      </w:r>
      <w:r>
        <w:rPr>
          <w:rFonts w:ascii="Times New Roman" w:hAnsi="Times New Roman"/>
          <w:sz w:val="28"/>
          <w:szCs w:val="28"/>
        </w:rPr>
        <w:t xml:space="preserve"> </w:t>
      </w:r>
      <w:r w:rsidRPr="00BD6E07">
        <w:rPr>
          <w:rFonts w:ascii="Times New Roman" w:hAnsi="Times New Roman"/>
          <w:sz w:val="28"/>
          <w:szCs w:val="28"/>
        </w:rPr>
        <w:t>ст</w:t>
      </w:r>
      <w:r w:rsidR="001264CB">
        <w:rPr>
          <w:rFonts w:ascii="Times New Roman" w:hAnsi="Times New Roman"/>
          <w:sz w:val="28"/>
          <w:szCs w:val="28"/>
        </w:rPr>
        <w:t>атті</w:t>
      </w:r>
      <w:r>
        <w:rPr>
          <w:rFonts w:ascii="Times New Roman" w:hAnsi="Times New Roman"/>
          <w:sz w:val="28"/>
          <w:szCs w:val="28"/>
        </w:rPr>
        <w:t xml:space="preserve"> </w:t>
      </w:r>
      <w:r w:rsidRPr="00BD6E07">
        <w:rPr>
          <w:rFonts w:ascii="Times New Roman" w:hAnsi="Times New Roman"/>
          <w:sz w:val="28"/>
          <w:szCs w:val="28"/>
        </w:rPr>
        <w:t xml:space="preserve">2 Кодексу адміністративного судочинства </w:t>
      </w:r>
      <w:r w:rsidR="001264CB">
        <w:rPr>
          <w:rFonts w:ascii="Times New Roman" w:hAnsi="Times New Roman"/>
          <w:sz w:val="28"/>
          <w:szCs w:val="28"/>
        </w:rPr>
        <w:t xml:space="preserve">(далі – КАС) </w:t>
      </w:r>
      <w:r w:rsidRPr="00BD6E07">
        <w:rPr>
          <w:rFonts w:ascii="Times New Roman" w:hAnsi="Times New Roman"/>
          <w:sz w:val="28"/>
          <w:szCs w:val="28"/>
        </w:rPr>
        <w:t xml:space="preserve">України, зокрема щодо прийняття їх обґрунтовано, добросовісно та </w:t>
      </w:r>
      <w:proofErr w:type="spellStart"/>
      <w:r w:rsidRPr="00BD6E07">
        <w:rPr>
          <w:rFonts w:ascii="Times New Roman" w:hAnsi="Times New Roman"/>
          <w:sz w:val="28"/>
          <w:szCs w:val="28"/>
        </w:rPr>
        <w:t>пропорційно</w:t>
      </w:r>
      <w:proofErr w:type="spellEnd"/>
      <w:r w:rsidRPr="00BD6E07">
        <w:rPr>
          <w:rFonts w:ascii="Times New Roman" w:hAnsi="Times New Roman"/>
          <w:sz w:val="28"/>
          <w:szCs w:val="28"/>
        </w:rPr>
        <w:t>.</w:t>
      </w:r>
      <w:bookmarkStart w:id="3" w:name="n2566"/>
      <w:bookmarkEnd w:id="3"/>
      <w:r>
        <w:rPr>
          <w:rFonts w:ascii="Times New Roman" w:hAnsi="Times New Roman"/>
          <w:sz w:val="28"/>
          <w:szCs w:val="28"/>
        </w:rPr>
        <w:t xml:space="preserve"> </w:t>
      </w:r>
    </w:p>
    <w:p w:rsidR="000509E3" w:rsidRDefault="000509E3" w:rsidP="00643379">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lastRenderedPageBreak/>
        <w:t>У</w:t>
      </w:r>
      <w:r w:rsidRPr="00BD6E07">
        <w:rPr>
          <w:rFonts w:ascii="Times New Roman" w:hAnsi="Times New Roman"/>
          <w:sz w:val="28"/>
          <w:szCs w:val="28"/>
        </w:rPr>
        <w:t xml:space="preserve"> разі закінчення річного строку у межах якого може бути прийнято рішення про накладення на прокурора дисциплінарного стягнення перевірка наявності підстав для притягнення прокурора до дисциплінарної відповідальності неможлива, оскільки буде суперечити </w:t>
      </w:r>
      <w:r>
        <w:rPr>
          <w:rFonts w:ascii="Times New Roman" w:hAnsi="Times New Roman"/>
          <w:sz w:val="28"/>
          <w:szCs w:val="28"/>
        </w:rPr>
        <w:t xml:space="preserve">зазначеним </w:t>
      </w:r>
      <w:r w:rsidRPr="00BD6E07">
        <w:rPr>
          <w:rFonts w:ascii="Times New Roman" w:hAnsi="Times New Roman"/>
          <w:sz w:val="28"/>
          <w:szCs w:val="28"/>
        </w:rPr>
        <w:t>критеріям</w:t>
      </w:r>
      <w:r>
        <w:rPr>
          <w:rFonts w:ascii="Times New Roman" w:hAnsi="Times New Roman"/>
          <w:sz w:val="28"/>
          <w:szCs w:val="28"/>
        </w:rPr>
        <w:t>,</w:t>
      </w:r>
      <w:r w:rsidRPr="00BD6E07">
        <w:rPr>
          <w:rFonts w:ascii="Times New Roman" w:hAnsi="Times New Roman"/>
          <w:sz w:val="28"/>
          <w:szCs w:val="28"/>
        </w:rPr>
        <w:t xml:space="preserve">  наведеним у КАС України. </w:t>
      </w:r>
    </w:p>
    <w:p w:rsidR="000509E3" w:rsidRPr="00D44D91" w:rsidRDefault="000509E3" w:rsidP="00643379">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D44D91">
        <w:rPr>
          <w:rFonts w:ascii="Times New Roman" w:hAnsi="Times New Roman"/>
          <w:sz w:val="28"/>
          <w:szCs w:val="28"/>
        </w:rPr>
        <w:t xml:space="preserve">Таким чином, </w:t>
      </w:r>
      <w:r>
        <w:rPr>
          <w:rFonts w:ascii="Times New Roman" w:hAnsi="Times New Roman"/>
          <w:sz w:val="28"/>
          <w:szCs w:val="28"/>
        </w:rPr>
        <w:t xml:space="preserve">доходжу висновку, що </w:t>
      </w:r>
      <w:r w:rsidRPr="00D44D91">
        <w:rPr>
          <w:rFonts w:ascii="Times New Roman" w:hAnsi="Times New Roman"/>
          <w:sz w:val="28"/>
          <w:szCs w:val="28"/>
        </w:rPr>
        <w:t xml:space="preserve">передбачений частиною четвертою статті 48 Закону </w:t>
      </w:r>
      <w:r w:rsidRPr="00F05AD1">
        <w:rPr>
          <w:rFonts w:ascii="Times New Roman" w:hAnsi="Times New Roman"/>
          <w:spacing w:val="-2"/>
          <w:sz w:val="28"/>
          <w:szCs w:val="28"/>
          <w:shd w:val="clear" w:color="auto" w:fill="FFFFFF"/>
        </w:rPr>
        <w:t>№ 1697-VII</w:t>
      </w:r>
      <w:r w:rsidRPr="00D44D91">
        <w:rPr>
          <w:rFonts w:ascii="Times New Roman" w:hAnsi="Times New Roman"/>
          <w:sz w:val="28"/>
          <w:szCs w:val="28"/>
        </w:rPr>
        <w:t xml:space="preserve"> строк для прийняття Комісією рішення про накладення на </w:t>
      </w:r>
      <w:proofErr w:type="spellStart"/>
      <w:r w:rsidR="00172A24">
        <w:rPr>
          <w:rFonts w:ascii="Times New Roman" w:hAnsi="Times New Roman"/>
          <w:sz w:val="28"/>
          <w:szCs w:val="28"/>
        </w:rPr>
        <w:t>Шил</w:t>
      </w:r>
      <w:r w:rsidR="001264CB">
        <w:rPr>
          <w:rFonts w:ascii="Times New Roman" w:hAnsi="Times New Roman"/>
          <w:sz w:val="28"/>
          <w:szCs w:val="28"/>
        </w:rPr>
        <w:t>енк</w:t>
      </w:r>
      <w:r w:rsidR="00D909EB">
        <w:rPr>
          <w:rFonts w:ascii="Times New Roman" w:hAnsi="Times New Roman"/>
          <w:sz w:val="28"/>
          <w:szCs w:val="28"/>
        </w:rPr>
        <w:t>а</w:t>
      </w:r>
      <w:proofErr w:type="spellEnd"/>
      <w:r w:rsidR="001264CB">
        <w:rPr>
          <w:rFonts w:ascii="Times New Roman" w:hAnsi="Times New Roman"/>
          <w:sz w:val="28"/>
          <w:szCs w:val="28"/>
        </w:rPr>
        <w:t xml:space="preserve"> М.</w:t>
      </w:r>
      <w:r w:rsidR="00D909EB">
        <w:rPr>
          <w:rFonts w:ascii="Times New Roman" w:hAnsi="Times New Roman"/>
          <w:sz w:val="28"/>
          <w:szCs w:val="28"/>
        </w:rPr>
        <w:t>В</w:t>
      </w:r>
      <w:r>
        <w:rPr>
          <w:rFonts w:ascii="Times New Roman" w:hAnsi="Times New Roman"/>
          <w:sz w:val="28"/>
          <w:szCs w:val="28"/>
        </w:rPr>
        <w:t xml:space="preserve">. </w:t>
      </w:r>
      <w:r w:rsidRPr="00D44D91">
        <w:rPr>
          <w:rFonts w:ascii="Times New Roman" w:hAnsi="Times New Roman"/>
          <w:sz w:val="28"/>
          <w:szCs w:val="28"/>
        </w:rPr>
        <w:t>дисциплінарного стягнення закінчився, а відкриттям дисциплінарного провадження стосовно н</w:t>
      </w:r>
      <w:r w:rsidR="00D909EB">
        <w:rPr>
          <w:rFonts w:ascii="Times New Roman" w:hAnsi="Times New Roman"/>
          <w:sz w:val="28"/>
          <w:szCs w:val="28"/>
        </w:rPr>
        <w:t>ього</w:t>
      </w:r>
      <w:r w:rsidRPr="00D44D91">
        <w:rPr>
          <w:rFonts w:ascii="Times New Roman" w:hAnsi="Times New Roman"/>
          <w:sz w:val="28"/>
          <w:szCs w:val="28"/>
        </w:rPr>
        <w:t xml:space="preserve"> не буде досягн</w:t>
      </w:r>
      <w:r>
        <w:rPr>
          <w:rFonts w:ascii="Times New Roman" w:hAnsi="Times New Roman"/>
          <w:sz w:val="28"/>
          <w:szCs w:val="28"/>
        </w:rPr>
        <w:t>уто</w:t>
      </w:r>
      <w:r w:rsidRPr="00D44D91">
        <w:rPr>
          <w:rFonts w:ascii="Times New Roman" w:hAnsi="Times New Roman"/>
          <w:sz w:val="28"/>
          <w:szCs w:val="28"/>
        </w:rPr>
        <w:t xml:space="preserve"> мети та завда</w:t>
      </w:r>
      <w:r>
        <w:rPr>
          <w:rFonts w:ascii="Times New Roman" w:hAnsi="Times New Roman"/>
          <w:sz w:val="28"/>
          <w:szCs w:val="28"/>
        </w:rPr>
        <w:t>нь дисциплінарного провадження.</w:t>
      </w:r>
    </w:p>
    <w:p w:rsidR="000509E3" w:rsidRDefault="000509E3" w:rsidP="00643379">
      <w:pPr>
        <w:widowControl w:val="0"/>
        <w:pBdr>
          <w:bottom w:val="single" w:sz="12" w:space="12" w:color="FFFFFF"/>
        </w:pBdr>
        <w:spacing w:after="0" w:line="240" w:lineRule="auto"/>
        <w:ind w:firstLine="708"/>
        <w:jc w:val="both"/>
        <w:rPr>
          <w:rFonts w:ascii="Times New Roman" w:hAnsi="Times New Roman"/>
          <w:sz w:val="28"/>
          <w:szCs w:val="28"/>
          <w:lang w:eastAsia="uk-UA"/>
        </w:rPr>
      </w:pPr>
      <w:r w:rsidRPr="000774EA">
        <w:rPr>
          <w:rFonts w:ascii="Times New Roman" w:hAnsi="Times New Roman"/>
          <w:sz w:val="28"/>
          <w:szCs w:val="28"/>
          <w:shd w:val="clear" w:color="auto" w:fill="FFFFFF"/>
        </w:rPr>
        <w:t>Врахувавши викладене та встановивши відсутність підстав для досягнення завдань дисциплінарного провадження, передбачених статтями 46</w:t>
      </w:r>
      <w:r>
        <w:rPr>
          <w:rFonts w:ascii="Times New Roman" w:hAnsi="Times New Roman"/>
          <w:sz w:val="28"/>
          <w:szCs w:val="28"/>
          <w:shd w:val="clear" w:color="auto" w:fill="FFFFFF"/>
        </w:rPr>
        <w:t>–</w:t>
      </w:r>
      <w:r w:rsidRPr="000774EA">
        <w:rPr>
          <w:rFonts w:ascii="Times New Roman" w:hAnsi="Times New Roman"/>
          <w:sz w:val="28"/>
          <w:szCs w:val="28"/>
          <w:shd w:val="clear" w:color="auto" w:fill="FFFFFF"/>
        </w:rPr>
        <w:t xml:space="preserve">48 Закону </w:t>
      </w:r>
      <w:r w:rsidR="001264CB" w:rsidRPr="0005661F">
        <w:rPr>
          <w:rFonts w:ascii="Times New Roman" w:eastAsia="Times New Roman" w:hAnsi="Times New Roman"/>
          <w:sz w:val="28"/>
          <w:szCs w:val="28"/>
          <w:lang w:eastAsia="ru-RU"/>
        </w:rPr>
        <w:t>№ 1697-VII</w:t>
      </w:r>
      <w:r w:rsidRPr="000774EA">
        <w:rPr>
          <w:rFonts w:ascii="Times New Roman" w:hAnsi="Times New Roman"/>
          <w:sz w:val="28"/>
          <w:szCs w:val="28"/>
          <w:shd w:val="clear" w:color="auto" w:fill="FFFFFF"/>
        </w:rPr>
        <w:t xml:space="preserve">, керуючись пунктом першим частини другої статті 46 </w:t>
      </w:r>
      <w:r w:rsidR="00CA3CBC">
        <w:rPr>
          <w:rFonts w:ascii="Times New Roman" w:hAnsi="Times New Roman"/>
          <w:sz w:val="28"/>
          <w:szCs w:val="28"/>
          <w:shd w:val="clear" w:color="auto" w:fill="FFFFFF"/>
        </w:rPr>
        <w:t xml:space="preserve">цього </w:t>
      </w:r>
      <w:r w:rsidRPr="000774EA">
        <w:rPr>
          <w:rFonts w:ascii="Times New Roman" w:hAnsi="Times New Roman"/>
          <w:sz w:val="28"/>
          <w:szCs w:val="28"/>
          <w:shd w:val="clear" w:color="auto" w:fill="FFFFFF"/>
        </w:rPr>
        <w:t>Закону, пунктами 28, 98 Положення про порядок роботи відповідного органу, що здій</w:t>
      </w:r>
      <w:r w:rsidR="00CA3CBC">
        <w:rPr>
          <w:rFonts w:ascii="Times New Roman" w:hAnsi="Times New Roman"/>
          <w:sz w:val="28"/>
          <w:szCs w:val="28"/>
          <w:shd w:val="clear" w:color="auto" w:fill="FFFFFF"/>
        </w:rPr>
        <w:t>снює дисциплінарне провадження</w:t>
      </w:r>
      <w:r w:rsidRPr="000774EA">
        <w:rPr>
          <w:rFonts w:ascii="Times New Roman" w:hAnsi="Times New Roman"/>
          <w:sz w:val="28"/>
          <w:szCs w:val="28"/>
          <w:shd w:val="clear" w:color="auto" w:fill="FFFFFF"/>
        </w:rPr>
        <w:t xml:space="preserve">,  </w:t>
      </w:r>
    </w:p>
    <w:p w:rsidR="00F37046" w:rsidRPr="00EC4E11" w:rsidRDefault="00485852" w:rsidP="00485852">
      <w:pPr>
        <w:pStyle w:val="rvps2"/>
        <w:shd w:val="clear" w:color="auto" w:fill="FFFFFF"/>
        <w:spacing w:before="0" w:beforeAutospacing="0" w:after="0" w:afterAutospacing="0"/>
        <w:jc w:val="center"/>
        <w:rPr>
          <w:b/>
          <w:sz w:val="28"/>
          <w:szCs w:val="28"/>
          <w:lang w:val="uk-UA"/>
        </w:rPr>
      </w:pPr>
      <w:r w:rsidRPr="00EC4E11">
        <w:rPr>
          <w:b/>
          <w:sz w:val="28"/>
          <w:szCs w:val="28"/>
          <w:lang w:val="uk-UA"/>
        </w:rPr>
        <w:t>ВИРІШИ</w:t>
      </w:r>
      <w:r w:rsidR="001264CB">
        <w:rPr>
          <w:b/>
          <w:sz w:val="28"/>
          <w:szCs w:val="28"/>
          <w:lang w:val="uk-UA"/>
        </w:rPr>
        <w:t>ЛА</w:t>
      </w:r>
      <w:r w:rsidR="00DE49BE" w:rsidRPr="00EC4E11">
        <w:rPr>
          <w:b/>
          <w:sz w:val="28"/>
          <w:szCs w:val="28"/>
          <w:lang w:val="uk-UA"/>
        </w:rPr>
        <w:t>:</w:t>
      </w:r>
    </w:p>
    <w:p w:rsidR="00F37046" w:rsidRPr="00EC4E11" w:rsidRDefault="00F37046" w:rsidP="00F37046">
      <w:pPr>
        <w:pStyle w:val="rvps2"/>
        <w:shd w:val="clear" w:color="auto" w:fill="FFFFFF"/>
        <w:spacing w:before="0" w:beforeAutospacing="0" w:after="0" w:afterAutospacing="0"/>
        <w:ind w:firstLine="709"/>
        <w:jc w:val="both"/>
        <w:rPr>
          <w:b/>
          <w:sz w:val="28"/>
          <w:szCs w:val="28"/>
          <w:lang w:val="uk-UA"/>
        </w:rPr>
      </w:pPr>
    </w:p>
    <w:p w:rsidR="005F1128" w:rsidRDefault="005F1128" w:rsidP="005F1128">
      <w:pPr>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666FDF">
        <w:rPr>
          <w:rFonts w:ascii="Times New Roman" w:hAnsi="Times New Roman"/>
          <w:spacing w:val="-2"/>
          <w:sz w:val="28"/>
          <w:szCs w:val="28"/>
          <w:shd w:val="clear" w:color="auto" w:fill="FFFFFF"/>
        </w:rPr>
        <w:t xml:space="preserve">Відмовити у відкритті дисциплінарного провадження стосовно </w:t>
      </w:r>
      <w:r w:rsidR="006B523D">
        <w:rPr>
          <w:rFonts w:ascii="Times New Roman" w:hAnsi="Times New Roman"/>
          <w:spacing w:val="-2"/>
          <w:sz w:val="28"/>
          <w:szCs w:val="28"/>
          <w:shd w:val="clear" w:color="auto" w:fill="FFFFFF"/>
        </w:rPr>
        <w:br/>
      </w:r>
      <w:r w:rsidR="001264CB" w:rsidRPr="009A4DF7">
        <w:rPr>
          <w:rFonts w:ascii="Times New Roman" w:hAnsi="Times New Roman"/>
          <w:sz w:val="28"/>
          <w:szCs w:val="28"/>
        </w:rPr>
        <w:t>прокурор</w:t>
      </w:r>
      <w:r w:rsidR="001264CB">
        <w:rPr>
          <w:rFonts w:ascii="Times New Roman" w:hAnsi="Times New Roman"/>
          <w:sz w:val="28"/>
          <w:szCs w:val="28"/>
        </w:rPr>
        <w:t>а</w:t>
      </w:r>
      <w:r w:rsidR="001264CB" w:rsidRPr="009A4DF7">
        <w:rPr>
          <w:rFonts w:ascii="Times New Roman" w:hAnsi="Times New Roman"/>
          <w:sz w:val="28"/>
          <w:szCs w:val="28"/>
        </w:rPr>
        <w:t xml:space="preserve"> </w:t>
      </w:r>
      <w:r w:rsidR="00D909EB">
        <w:rPr>
          <w:rFonts w:ascii="Times New Roman" w:hAnsi="Times New Roman"/>
          <w:sz w:val="28"/>
          <w:szCs w:val="28"/>
        </w:rPr>
        <w:t>Бориспіль</w:t>
      </w:r>
      <w:r w:rsidR="00D909EB" w:rsidRPr="009A4DF7">
        <w:rPr>
          <w:rFonts w:ascii="Times New Roman" w:hAnsi="Times New Roman"/>
          <w:sz w:val="28"/>
          <w:szCs w:val="28"/>
        </w:rPr>
        <w:t xml:space="preserve">ської окружної прокуратури Київської області </w:t>
      </w:r>
      <w:proofErr w:type="spellStart"/>
      <w:r w:rsidR="00D909EB">
        <w:rPr>
          <w:rFonts w:ascii="Times New Roman" w:hAnsi="Times New Roman"/>
          <w:sz w:val="28"/>
          <w:szCs w:val="28"/>
        </w:rPr>
        <w:t>Шиленка</w:t>
      </w:r>
      <w:proofErr w:type="spellEnd"/>
      <w:r w:rsidR="00D909EB">
        <w:rPr>
          <w:rFonts w:ascii="Times New Roman" w:hAnsi="Times New Roman"/>
          <w:sz w:val="28"/>
          <w:szCs w:val="28"/>
        </w:rPr>
        <w:t xml:space="preserve"> Миколи Вікторовича</w:t>
      </w:r>
      <w:r w:rsidR="00692545">
        <w:rPr>
          <w:rFonts w:ascii="Times New Roman" w:hAnsi="Times New Roman"/>
          <w:sz w:val="28"/>
          <w:szCs w:val="28"/>
        </w:rPr>
        <w:t>.</w:t>
      </w:r>
    </w:p>
    <w:p w:rsidR="005F1128" w:rsidRDefault="005F1128" w:rsidP="008313AB">
      <w:pPr>
        <w:pBdr>
          <w:bottom w:val="single" w:sz="12" w:space="12" w:color="FFFFFF"/>
        </w:pBdr>
        <w:spacing w:after="0" w:line="240" w:lineRule="auto"/>
        <w:ind w:firstLine="708"/>
        <w:jc w:val="both"/>
        <w:rPr>
          <w:rFonts w:ascii="Times New Roman" w:eastAsia="Times New Roman" w:hAnsi="Times New Roman"/>
          <w:spacing w:val="-2"/>
          <w:sz w:val="28"/>
          <w:szCs w:val="28"/>
          <w:lang w:eastAsia="ru-RU"/>
        </w:rPr>
      </w:pPr>
      <w:r w:rsidRPr="00666FDF">
        <w:rPr>
          <w:rFonts w:ascii="Times New Roman" w:eastAsia="Times New Roman" w:hAnsi="Times New Roman"/>
          <w:spacing w:val="-2"/>
          <w:sz w:val="28"/>
          <w:szCs w:val="28"/>
          <w:lang w:eastAsia="ru-RU"/>
        </w:rPr>
        <w:t xml:space="preserve">Рішення направити особі, яка подала дисциплінарну скаргу, та </w:t>
      </w:r>
      <w:r w:rsidR="006B523D">
        <w:rPr>
          <w:rFonts w:ascii="Times New Roman" w:eastAsia="Times New Roman" w:hAnsi="Times New Roman"/>
          <w:spacing w:val="-2"/>
          <w:sz w:val="28"/>
          <w:szCs w:val="28"/>
          <w:lang w:eastAsia="ru-RU"/>
        </w:rPr>
        <w:t xml:space="preserve">вищезазначеному </w:t>
      </w:r>
      <w:r w:rsidRPr="00666FDF">
        <w:rPr>
          <w:rFonts w:ascii="Times New Roman" w:eastAsia="Times New Roman" w:hAnsi="Times New Roman"/>
          <w:spacing w:val="-2"/>
          <w:sz w:val="28"/>
          <w:szCs w:val="28"/>
          <w:lang w:eastAsia="ru-RU"/>
        </w:rPr>
        <w:t>прокурор</w:t>
      </w:r>
      <w:r w:rsidR="008313AB">
        <w:rPr>
          <w:rFonts w:ascii="Times New Roman" w:eastAsia="Times New Roman" w:hAnsi="Times New Roman"/>
          <w:spacing w:val="-2"/>
          <w:sz w:val="28"/>
          <w:szCs w:val="28"/>
          <w:lang w:eastAsia="ru-RU"/>
        </w:rPr>
        <w:t>у</w:t>
      </w:r>
      <w:r w:rsidRPr="00666FDF">
        <w:rPr>
          <w:rFonts w:ascii="Times New Roman" w:eastAsia="Times New Roman" w:hAnsi="Times New Roman"/>
          <w:spacing w:val="-2"/>
          <w:sz w:val="28"/>
          <w:szCs w:val="28"/>
          <w:lang w:eastAsia="ru-RU"/>
        </w:rPr>
        <w:t>.</w:t>
      </w:r>
    </w:p>
    <w:p w:rsidR="008313AB" w:rsidRDefault="008313AB" w:rsidP="003151D9">
      <w:pPr>
        <w:spacing w:after="0" w:line="240" w:lineRule="auto"/>
        <w:jc w:val="both"/>
        <w:rPr>
          <w:rFonts w:ascii="Times New Roman" w:eastAsia="Times New Roman" w:hAnsi="Times New Roman"/>
          <w:b/>
          <w:bCs/>
          <w:sz w:val="28"/>
          <w:szCs w:val="28"/>
          <w:lang w:eastAsia="ru-RU"/>
        </w:rPr>
      </w:pPr>
    </w:p>
    <w:p w:rsidR="003151D9" w:rsidRPr="003151D9" w:rsidRDefault="003151D9" w:rsidP="003151D9">
      <w:pPr>
        <w:spacing w:after="0" w:line="240" w:lineRule="auto"/>
        <w:jc w:val="both"/>
        <w:rPr>
          <w:rFonts w:ascii="Times New Roman" w:eastAsia="Times New Roman" w:hAnsi="Times New Roman"/>
          <w:b/>
          <w:bCs/>
          <w:sz w:val="28"/>
          <w:szCs w:val="28"/>
          <w:lang w:eastAsia="ru-RU"/>
        </w:rPr>
      </w:pPr>
      <w:r w:rsidRPr="003151D9">
        <w:rPr>
          <w:rFonts w:ascii="Times New Roman" w:eastAsia="Times New Roman" w:hAnsi="Times New Roman"/>
          <w:b/>
          <w:bCs/>
          <w:sz w:val="28"/>
          <w:szCs w:val="28"/>
          <w:lang w:eastAsia="ru-RU"/>
        </w:rPr>
        <w:t>Член Кваліфікаційно-дисциплінарної</w:t>
      </w:r>
    </w:p>
    <w:p w:rsidR="00493490" w:rsidRPr="003151D9" w:rsidRDefault="003151D9" w:rsidP="003151D9">
      <w:pPr>
        <w:spacing w:after="0" w:line="240" w:lineRule="auto"/>
        <w:jc w:val="both"/>
        <w:rPr>
          <w:rFonts w:ascii="Times New Roman" w:eastAsia="Times New Roman" w:hAnsi="Times New Roman"/>
          <w:b/>
          <w:bCs/>
          <w:sz w:val="28"/>
          <w:szCs w:val="28"/>
          <w:lang w:eastAsia="ru-RU"/>
        </w:rPr>
      </w:pPr>
      <w:r w:rsidRPr="003151D9">
        <w:rPr>
          <w:rFonts w:ascii="Times New Roman" w:eastAsia="Times New Roman" w:hAnsi="Times New Roman"/>
          <w:b/>
          <w:bCs/>
          <w:sz w:val="28"/>
          <w:szCs w:val="28"/>
          <w:lang w:eastAsia="ru-RU"/>
        </w:rPr>
        <w:t>комісії прок</w:t>
      </w:r>
      <w:r w:rsidR="004237B9">
        <w:rPr>
          <w:rFonts w:ascii="Times New Roman" w:eastAsia="Times New Roman" w:hAnsi="Times New Roman"/>
          <w:b/>
          <w:bCs/>
          <w:sz w:val="28"/>
          <w:szCs w:val="28"/>
          <w:lang w:eastAsia="ru-RU"/>
        </w:rPr>
        <w:t xml:space="preserve">урорів                     </w:t>
      </w:r>
      <w:r w:rsidR="004237B9">
        <w:rPr>
          <w:rFonts w:ascii="Times New Roman" w:eastAsia="Times New Roman" w:hAnsi="Times New Roman"/>
          <w:b/>
          <w:bCs/>
          <w:sz w:val="28"/>
          <w:szCs w:val="28"/>
          <w:lang w:eastAsia="ru-RU"/>
        </w:rPr>
        <w:tab/>
      </w:r>
      <w:r w:rsidR="004237B9">
        <w:rPr>
          <w:rFonts w:ascii="Times New Roman" w:eastAsia="Times New Roman" w:hAnsi="Times New Roman"/>
          <w:b/>
          <w:bCs/>
          <w:sz w:val="28"/>
          <w:szCs w:val="28"/>
          <w:lang w:eastAsia="ru-RU"/>
        </w:rPr>
        <w:tab/>
      </w:r>
      <w:r w:rsidR="004237B9">
        <w:rPr>
          <w:rFonts w:ascii="Times New Roman" w:eastAsia="Times New Roman" w:hAnsi="Times New Roman"/>
          <w:b/>
          <w:bCs/>
          <w:sz w:val="28"/>
          <w:szCs w:val="28"/>
          <w:lang w:eastAsia="ru-RU"/>
        </w:rPr>
        <w:tab/>
      </w:r>
      <w:r w:rsidR="004237B9">
        <w:rPr>
          <w:rFonts w:ascii="Times New Roman" w:eastAsia="Times New Roman" w:hAnsi="Times New Roman"/>
          <w:b/>
          <w:bCs/>
          <w:sz w:val="28"/>
          <w:szCs w:val="28"/>
          <w:lang w:eastAsia="ru-RU"/>
        </w:rPr>
        <w:tab/>
        <w:t xml:space="preserve">        </w:t>
      </w:r>
      <w:r w:rsidR="001264CB">
        <w:rPr>
          <w:rFonts w:ascii="Times New Roman" w:eastAsia="Times New Roman" w:hAnsi="Times New Roman"/>
          <w:b/>
          <w:bCs/>
          <w:sz w:val="28"/>
          <w:szCs w:val="28"/>
          <w:lang w:eastAsia="ru-RU"/>
        </w:rPr>
        <w:t xml:space="preserve">   </w:t>
      </w:r>
      <w:r w:rsidR="00CA3CBC">
        <w:rPr>
          <w:rFonts w:ascii="Times New Roman" w:eastAsia="Times New Roman" w:hAnsi="Times New Roman"/>
          <w:b/>
          <w:bCs/>
          <w:sz w:val="28"/>
          <w:szCs w:val="28"/>
          <w:lang w:eastAsia="ru-RU"/>
        </w:rPr>
        <w:t>Катерина КО</w:t>
      </w:r>
      <w:r w:rsidR="001264CB">
        <w:rPr>
          <w:rFonts w:ascii="Times New Roman" w:eastAsia="Times New Roman" w:hAnsi="Times New Roman"/>
          <w:b/>
          <w:bCs/>
          <w:sz w:val="28"/>
          <w:szCs w:val="28"/>
          <w:lang w:eastAsia="ru-RU"/>
        </w:rPr>
        <w:t>ВАЛЬ</w:t>
      </w:r>
    </w:p>
    <w:sectPr w:rsidR="00493490" w:rsidRPr="003151D9" w:rsidSect="005F1128">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E2A" w:rsidRDefault="00BF7E2A" w:rsidP="00E32F4B">
      <w:pPr>
        <w:spacing w:after="0" w:line="240" w:lineRule="auto"/>
      </w:pPr>
      <w:r>
        <w:separator/>
      </w:r>
    </w:p>
  </w:endnote>
  <w:endnote w:type="continuationSeparator" w:id="0">
    <w:p w:rsidR="00BF7E2A" w:rsidRDefault="00BF7E2A"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E2A" w:rsidRDefault="00BF7E2A" w:rsidP="00E32F4B">
      <w:pPr>
        <w:spacing w:after="0" w:line="240" w:lineRule="auto"/>
      </w:pPr>
      <w:r>
        <w:separator/>
      </w:r>
    </w:p>
  </w:footnote>
  <w:footnote w:type="continuationSeparator" w:id="0">
    <w:p w:rsidR="00BF7E2A" w:rsidRDefault="00BF7E2A"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E32F4B" w:rsidRDefault="00E32F4B">
        <w:pPr>
          <w:pStyle w:val="a8"/>
          <w:jc w:val="center"/>
        </w:pPr>
        <w:r>
          <w:fldChar w:fldCharType="begin"/>
        </w:r>
        <w:r>
          <w:instrText>PAGE   \* MERGEFORMAT</w:instrText>
        </w:r>
        <w:r>
          <w:fldChar w:fldCharType="separate"/>
        </w:r>
        <w:r w:rsidR="0056250F" w:rsidRPr="0056250F">
          <w:rPr>
            <w:noProof/>
            <w:lang w:val="ru-RU"/>
          </w:rPr>
          <w:t>2</w:t>
        </w:r>
        <w:r>
          <w:fldChar w:fldCharType="end"/>
        </w:r>
      </w:p>
    </w:sdtContent>
  </w:sdt>
  <w:p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8E4"/>
    <w:rsid w:val="00002338"/>
    <w:rsid w:val="00002414"/>
    <w:rsid w:val="00005B63"/>
    <w:rsid w:val="00005F79"/>
    <w:rsid w:val="0001314B"/>
    <w:rsid w:val="0001788E"/>
    <w:rsid w:val="000218D0"/>
    <w:rsid w:val="000238C0"/>
    <w:rsid w:val="000244D1"/>
    <w:rsid w:val="00025B80"/>
    <w:rsid w:val="000269AF"/>
    <w:rsid w:val="000312E1"/>
    <w:rsid w:val="00032898"/>
    <w:rsid w:val="000331AF"/>
    <w:rsid w:val="00033C1B"/>
    <w:rsid w:val="0003477D"/>
    <w:rsid w:val="00034919"/>
    <w:rsid w:val="00037F79"/>
    <w:rsid w:val="00040B17"/>
    <w:rsid w:val="00040CE9"/>
    <w:rsid w:val="00043611"/>
    <w:rsid w:val="000462A1"/>
    <w:rsid w:val="00046CB6"/>
    <w:rsid w:val="000509E3"/>
    <w:rsid w:val="000514ED"/>
    <w:rsid w:val="00055750"/>
    <w:rsid w:val="000566B3"/>
    <w:rsid w:val="00057497"/>
    <w:rsid w:val="000574E1"/>
    <w:rsid w:val="00060180"/>
    <w:rsid w:val="00061E56"/>
    <w:rsid w:val="000623D1"/>
    <w:rsid w:val="00062553"/>
    <w:rsid w:val="000627CD"/>
    <w:rsid w:val="0006440C"/>
    <w:rsid w:val="0006558C"/>
    <w:rsid w:val="00066EE3"/>
    <w:rsid w:val="00072463"/>
    <w:rsid w:val="00073FED"/>
    <w:rsid w:val="00074E17"/>
    <w:rsid w:val="000800A9"/>
    <w:rsid w:val="00080EC1"/>
    <w:rsid w:val="00083A22"/>
    <w:rsid w:val="00086861"/>
    <w:rsid w:val="00087365"/>
    <w:rsid w:val="00090528"/>
    <w:rsid w:val="000917A6"/>
    <w:rsid w:val="00092270"/>
    <w:rsid w:val="00095690"/>
    <w:rsid w:val="000A0401"/>
    <w:rsid w:val="000A4EF6"/>
    <w:rsid w:val="000B1C9A"/>
    <w:rsid w:val="000B276E"/>
    <w:rsid w:val="000B4187"/>
    <w:rsid w:val="000B44E3"/>
    <w:rsid w:val="000B5CA1"/>
    <w:rsid w:val="000C0827"/>
    <w:rsid w:val="000C2571"/>
    <w:rsid w:val="000D5552"/>
    <w:rsid w:val="000D6047"/>
    <w:rsid w:val="000E2970"/>
    <w:rsid w:val="000E30A5"/>
    <w:rsid w:val="000E4EB4"/>
    <w:rsid w:val="000E54AE"/>
    <w:rsid w:val="000F3136"/>
    <w:rsid w:val="000F475E"/>
    <w:rsid w:val="000F4963"/>
    <w:rsid w:val="00101228"/>
    <w:rsid w:val="001033F0"/>
    <w:rsid w:val="001069F8"/>
    <w:rsid w:val="00107323"/>
    <w:rsid w:val="00111F88"/>
    <w:rsid w:val="00112FFA"/>
    <w:rsid w:val="00113500"/>
    <w:rsid w:val="0011363B"/>
    <w:rsid w:val="0012038C"/>
    <w:rsid w:val="001210A5"/>
    <w:rsid w:val="001220DF"/>
    <w:rsid w:val="00125243"/>
    <w:rsid w:val="001264CB"/>
    <w:rsid w:val="00126DA9"/>
    <w:rsid w:val="00131CBF"/>
    <w:rsid w:val="001320DF"/>
    <w:rsid w:val="00135027"/>
    <w:rsid w:val="0013635A"/>
    <w:rsid w:val="00143328"/>
    <w:rsid w:val="00146EBB"/>
    <w:rsid w:val="00147DE5"/>
    <w:rsid w:val="00152A75"/>
    <w:rsid w:val="00152B89"/>
    <w:rsid w:val="001629E0"/>
    <w:rsid w:val="00162F8F"/>
    <w:rsid w:val="001675C2"/>
    <w:rsid w:val="0017014F"/>
    <w:rsid w:val="001706F8"/>
    <w:rsid w:val="00172A24"/>
    <w:rsid w:val="00172F58"/>
    <w:rsid w:val="00173938"/>
    <w:rsid w:val="00176A92"/>
    <w:rsid w:val="00177738"/>
    <w:rsid w:val="0018015F"/>
    <w:rsid w:val="00181325"/>
    <w:rsid w:val="00184274"/>
    <w:rsid w:val="00185020"/>
    <w:rsid w:val="0019100B"/>
    <w:rsid w:val="00193CC7"/>
    <w:rsid w:val="00196000"/>
    <w:rsid w:val="001975E9"/>
    <w:rsid w:val="001A29C3"/>
    <w:rsid w:val="001A41AC"/>
    <w:rsid w:val="001A6986"/>
    <w:rsid w:val="001B28DE"/>
    <w:rsid w:val="001B7986"/>
    <w:rsid w:val="001B7C16"/>
    <w:rsid w:val="001C6976"/>
    <w:rsid w:val="001D2082"/>
    <w:rsid w:val="001D2B7B"/>
    <w:rsid w:val="001D6475"/>
    <w:rsid w:val="001E33FB"/>
    <w:rsid w:val="001E3555"/>
    <w:rsid w:val="001E3DCC"/>
    <w:rsid w:val="001E629C"/>
    <w:rsid w:val="001E6918"/>
    <w:rsid w:val="001E7D4A"/>
    <w:rsid w:val="001F1283"/>
    <w:rsid w:val="001F1452"/>
    <w:rsid w:val="001F2CB4"/>
    <w:rsid w:val="001F390A"/>
    <w:rsid w:val="001F5CEE"/>
    <w:rsid w:val="00200203"/>
    <w:rsid w:val="0020022D"/>
    <w:rsid w:val="00203759"/>
    <w:rsid w:val="002045D2"/>
    <w:rsid w:val="00211551"/>
    <w:rsid w:val="00211D58"/>
    <w:rsid w:val="002132C3"/>
    <w:rsid w:val="00222AE4"/>
    <w:rsid w:val="00222CA3"/>
    <w:rsid w:val="0022705D"/>
    <w:rsid w:val="002307E8"/>
    <w:rsid w:val="00230DFB"/>
    <w:rsid w:val="0024273A"/>
    <w:rsid w:val="00243177"/>
    <w:rsid w:val="00243DD6"/>
    <w:rsid w:val="002448F4"/>
    <w:rsid w:val="00244F27"/>
    <w:rsid w:val="00251A8A"/>
    <w:rsid w:val="00256392"/>
    <w:rsid w:val="00262A6A"/>
    <w:rsid w:val="00265ADD"/>
    <w:rsid w:val="002669D5"/>
    <w:rsid w:val="0026770E"/>
    <w:rsid w:val="002677A6"/>
    <w:rsid w:val="002711DD"/>
    <w:rsid w:val="00271A2D"/>
    <w:rsid w:val="0027666C"/>
    <w:rsid w:val="00283287"/>
    <w:rsid w:val="00283C2B"/>
    <w:rsid w:val="0028534E"/>
    <w:rsid w:val="002862B6"/>
    <w:rsid w:val="00287C24"/>
    <w:rsid w:val="002923C2"/>
    <w:rsid w:val="00292CC2"/>
    <w:rsid w:val="002A7BBD"/>
    <w:rsid w:val="002B1093"/>
    <w:rsid w:val="002B1589"/>
    <w:rsid w:val="002B191B"/>
    <w:rsid w:val="002B2BE1"/>
    <w:rsid w:val="002B2D58"/>
    <w:rsid w:val="002B6879"/>
    <w:rsid w:val="002C4E21"/>
    <w:rsid w:val="002C598B"/>
    <w:rsid w:val="002D5884"/>
    <w:rsid w:val="002D7D09"/>
    <w:rsid w:val="002E3359"/>
    <w:rsid w:val="002F00E5"/>
    <w:rsid w:val="002F1921"/>
    <w:rsid w:val="002F2B67"/>
    <w:rsid w:val="002F3B6D"/>
    <w:rsid w:val="002F41E3"/>
    <w:rsid w:val="002F4314"/>
    <w:rsid w:val="002F43BB"/>
    <w:rsid w:val="002F49B8"/>
    <w:rsid w:val="002F78D6"/>
    <w:rsid w:val="00303FB5"/>
    <w:rsid w:val="00305D49"/>
    <w:rsid w:val="003062DE"/>
    <w:rsid w:val="003110F5"/>
    <w:rsid w:val="003151D9"/>
    <w:rsid w:val="0032546F"/>
    <w:rsid w:val="003254F7"/>
    <w:rsid w:val="0032608B"/>
    <w:rsid w:val="00331528"/>
    <w:rsid w:val="00331F28"/>
    <w:rsid w:val="0033243D"/>
    <w:rsid w:val="00341B9C"/>
    <w:rsid w:val="00341FE8"/>
    <w:rsid w:val="00343B42"/>
    <w:rsid w:val="00344956"/>
    <w:rsid w:val="003547B4"/>
    <w:rsid w:val="00355D58"/>
    <w:rsid w:val="00360D71"/>
    <w:rsid w:val="00361DE3"/>
    <w:rsid w:val="0036254D"/>
    <w:rsid w:val="0037350E"/>
    <w:rsid w:val="003759E0"/>
    <w:rsid w:val="0037674A"/>
    <w:rsid w:val="00377796"/>
    <w:rsid w:val="00381752"/>
    <w:rsid w:val="003824A7"/>
    <w:rsid w:val="00392DF0"/>
    <w:rsid w:val="00395059"/>
    <w:rsid w:val="00396316"/>
    <w:rsid w:val="003A7D10"/>
    <w:rsid w:val="003B08CE"/>
    <w:rsid w:val="003B6D87"/>
    <w:rsid w:val="003B7348"/>
    <w:rsid w:val="003C0854"/>
    <w:rsid w:val="003C4D52"/>
    <w:rsid w:val="003C6D66"/>
    <w:rsid w:val="003D141F"/>
    <w:rsid w:val="003D2A90"/>
    <w:rsid w:val="003D36F6"/>
    <w:rsid w:val="003D43B7"/>
    <w:rsid w:val="003D505C"/>
    <w:rsid w:val="003D5C76"/>
    <w:rsid w:val="003E2967"/>
    <w:rsid w:val="003F0337"/>
    <w:rsid w:val="003F17FA"/>
    <w:rsid w:val="003F3682"/>
    <w:rsid w:val="003F45F2"/>
    <w:rsid w:val="003F6645"/>
    <w:rsid w:val="003F6830"/>
    <w:rsid w:val="004024A6"/>
    <w:rsid w:val="00404281"/>
    <w:rsid w:val="0040775D"/>
    <w:rsid w:val="00410B9C"/>
    <w:rsid w:val="00412EDF"/>
    <w:rsid w:val="00414648"/>
    <w:rsid w:val="00417B8F"/>
    <w:rsid w:val="004213B1"/>
    <w:rsid w:val="00421ACE"/>
    <w:rsid w:val="00421AF0"/>
    <w:rsid w:val="00421BE2"/>
    <w:rsid w:val="00422084"/>
    <w:rsid w:val="00422C4B"/>
    <w:rsid w:val="004237B9"/>
    <w:rsid w:val="00423FCF"/>
    <w:rsid w:val="00424D48"/>
    <w:rsid w:val="00426E99"/>
    <w:rsid w:val="00431EA2"/>
    <w:rsid w:val="004320EA"/>
    <w:rsid w:val="00432B32"/>
    <w:rsid w:val="00436CB5"/>
    <w:rsid w:val="004424AC"/>
    <w:rsid w:val="004434EE"/>
    <w:rsid w:val="00443F4B"/>
    <w:rsid w:val="00444D2A"/>
    <w:rsid w:val="00445215"/>
    <w:rsid w:val="00446608"/>
    <w:rsid w:val="00446DCB"/>
    <w:rsid w:val="00447A1D"/>
    <w:rsid w:val="00456D29"/>
    <w:rsid w:val="004630DF"/>
    <w:rsid w:val="00471054"/>
    <w:rsid w:val="0047125E"/>
    <w:rsid w:val="0047486A"/>
    <w:rsid w:val="00475B93"/>
    <w:rsid w:val="00482A79"/>
    <w:rsid w:val="004837F4"/>
    <w:rsid w:val="004851FB"/>
    <w:rsid w:val="00485852"/>
    <w:rsid w:val="0048675C"/>
    <w:rsid w:val="0048681C"/>
    <w:rsid w:val="0049017A"/>
    <w:rsid w:val="00490AE2"/>
    <w:rsid w:val="00493490"/>
    <w:rsid w:val="004944CD"/>
    <w:rsid w:val="004946C4"/>
    <w:rsid w:val="0049601A"/>
    <w:rsid w:val="004A0112"/>
    <w:rsid w:val="004A605F"/>
    <w:rsid w:val="004A65D9"/>
    <w:rsid w:val="004B7338"/>
    <w:rsid w:val="004C1319"/>
    <w:rsid w:val="004C225B"/>
    <w:rsid w:val="004D04F2"/>
    <w:rsid w:val="004D3A71"/>
    <w:rsid w:val="004D3DAA"/>
    <w:rsid w:val="004D3DF1"/>
    <w:rsid w:val="004D48FE"/>
    <w:rsid w:val="004D7000"/>
    <w:rsid w:val="004D7A18"/>
    <w:rsid w:val="004E05B9"/>
    <w:rsid w:val="004E06E7"/>
    <w:rsid w:val="004E3137"/>
    <w:rsid w:val="004F2351"/>
    <w:rsid w:val="004F498A"/>
    <w:rsid w:val="004F4B32"/>
    <w:rsid w:val="00515715"/>
    <w:rsid w:val="00515A9F"/>
    <w:rsid w:val="00516215"/>
    <w:rsid w:val="00521C0A"/>
    <w:rsid w:val="0052350F"/>
    <w:rsid w:val="005236C0"/>
    <w:rsid w:val="00523D6E"/>
    <w:rsid w:val="00523E05"/>
    <w:rsid w:val="0052667E"/>
    <w:rsid w:val="00531A9A"/>
    <w:rsid w:val="00532CFF"/>
    <w:rsid w:val="00533389"/>
    <w:rsid w:val="00533C01"/>
    <w:rsid w:val="00534064"/>
    <w:rsid w:val="0053475B"/>
    <w:rsid w:val="00535E75"/>
    <w:rsid w:val="00540850"/>
    <w:rsid w:val="00541111"/>
    <w:rsid w:val="00541423"/>
    <w:rsid w:val="005414B9"/>
    <w:rsid w:val="00544B20"/>
    <w:rsid w:val="00545BE6"/>
    <w:rsid w:val="00547CC2"/>
    <w:rsid w:val="00551A0A"/>
    <w:rsid w:val="00552370"/>
    <w:rsid w:val="00552DF4"/>
    <w:rsid w:val="005540ED"/>
    <w:rsid w:val="00554BE8"/>
    <w:rsid w:val="005556A4"/>
    <w:rsid w:val="00561D08"/>
    <w:rsid w:val="0056250F"/>
    <w:rsid w:val="00565926"/>
    <w:rsid w:val="00566335"/>
    <w:rsid w:val="00572727"/>
    <w:rsid w:val="00577C66"/>
    <w:rsid w:val="00585FB3"/>
    <w:rsid w:val="00587D20"/>
    <w:rsid w:val="00590F33"/>
    <w:rsid w:val="005929A4"/>
    <w:rsid w:val="0059672D"/>
    <w:rsid w:val="00597003"/>
    <w:rsid w:val="00597925"/>
    <w:rsid w:val="00597AD6"/>
    <w:rsid w:val="005A3946"/>
    <w:rsid w:val="005A417A"/>
    <w:rsid w:val="005A4449"/>
    <w:rsid w:val="005A4E7A"/>
    <w:rsid w:val="005B6C09"/>
    <w:rsid w:val="005C052A"/>
    <w:rsid w:val="005C434E"/>
    <w:rsid w:val="005C7481"/>
    <w:rsid w:val="005D75A4"/>
    <w:rsid w:val="005D7E08"/>
    <w:rsid w:val="005E2249"/>
    <w:rsid w:val="005E2E0C"/>
    <w:rsid w:val="005E60A7"/>
    <w:rsid w:val="005E7A42"/>
    <w:rsid w:val="005F0F97"/>
    <w:rsid w:val="005F1128"/>
    <w:rsid w:val="005F2DCB"/>
    <w:rsid w:val="005F5674"/>
    <w:rsid w:val="005F6813"/>
    <w:rsid w:val="005F7F5D"/>
    <w:rsid w:val="006179F7"/>
    <w:rsid w:val="00617F16"/>
    <w:rsid w:val="006214AB"/>
    <w:rsid w:val="0063008B"/>
    <w:rsid w:val="006313C1"/>
    <w:rsid w:val="006363A6"/>
    <w:rsid w:val="00643379"/>
    <w:rsid w:val="006446EC"/>
    <w:rsid w:val="00645AF8"/>
    <w:rsid w:val="00645D9B"/>
    <w:rsid w:val="006471B4"/>
    <w:rsid w:val="00647470"/>
    <w:rsid w:val="00647AAC"/>
    <w:rsid w:val="006507D0"/>
    <w:rsid w:val="0065143B"/>
    <w:rsid w:val="0065303E"/>
    <w:rsid w:val="00656D81"/>
    <w:rsid w:val="00662269"/>
    <w:rsid w:val="00667D1C"/>
    <w:rsid w:val="00667E66"/>
    <w:rsid w:val="006700EC"/>
    <w:rsid w:val="00672694"/>
    <w:rsid w:val="00673D50"/>
    <w:rsid w:val="006825F7"/>
    <w:rsid w:val="006836B4"/>
    <w:rsid w:val="00687D7A"/>
    <w:rsid w:val="00692545"/>
    <w:rsid w:val="00694836"/>
    <w:rsid w:val="00696BAA"/>
    <w:rsid w:val="006A1904"/>
    <w:rsid w:val="006A5FB4"/>
    <w:rsid w:val="006B2630"/>
    <w:rsid w:val="006B27E8"/>
    <w:rsid w:val="006B523D"/>
    <w:rsid w:val="006B5925"/>
    <w:rsid w:val="006B6988"/>
    <w:rsid w:val="006B7648"/>
    <w:rsid w:val="006C24B2"/>
    <w:rsid w:val="006C351C"/>
    <w:rsid w:val="006C5D13"/>
    <w:rsid w:val="006D49D3"/>
    <w:rsid w:val="006D4B0C"/>
    <w:rsid w:val="006D5AEE"/>
    <w:rsid w:val="006D5C21"/>
    <w:rsid w:val="006D6567"/>
    <w:rsid w:val="006D6FF1"/>
    <w:rsid w:val="006D7113"/>
    <w:rsid w:val="006D74D1"/>
    <w:rsid w:val="006E025E"/>
    <w:rsid w:val="006E3B0C"/>
    <w:rsid w:val="006E6B68"/>
    <w:rsid w:val="006E6F92"/>
    <w:rsid w:val="006E7EA8"/>
    <w:rsid w:val="006F49FF"/>
    <w:rsid w:val="006F5FE3"/>
    <w:rsid w:val="00700A4E"/>
    <w:rsid w:val="00702B4E"/>
    <w:rsid w:val="00704DAE"/>
    <w:rsid w:val="0070746E"/>
    <w:rsid w:val="007079E9"/>
    <w:rsid w:val="00707BA4"/>
    <w:rsid w:val="00710718"/>
    <w:rsid w:val="00721399"/>
    <w:rsid w:val="00721691"/>
    <w:rsid w:val="00723654"/>
    <w:rsid w:val="0072598B"/>
    <w:rsid w:val="00725996"/>
    <w:rsid w:val="00726275"/>
    <w:rsid w:val="0073072C"/>
    <w:rsid w:val="00730846"/>
    <w:rsid w:val="00732D7C"/>
    <w:rsid w:val="00733765"/>
    <w:rsid w:val="00733B43"/>
    <w:rsid w:val="007377D5"/>
    <w:rsid w:val="007424AB"/>
    <w:rsid w:val="0074733A"/>
    <w:rsid w:val="00751121"/>
    <w:rsid w:val="007511AA"/>
    <w:rsid w:val="00751544"/>
    <w:rsid w:val="007547B2"/>
    <w:rsid w:val="00762E2D"/>
    <w:rsid w:val="0076463F"/>
    <w:rsid w:val="00770CFD"/>
    <w:rsid w:val="00770DCE"/>
    <w:rsid w:val="00771E76"/>
    <w:rsid w:val="0077289F"/>
    <w:rsid w:val="00773BB6"/>
    <w:rsid w:val="00775F2B"/>
    <w:rsid w:val="00782DC2"/>
    <w:rsid w:val="00783610"/>
    <w:rsid w:val="007837FA"/>
    <w:rsid w:val="0078453E"/>
    <w:rsid w:val="007867BD"/>
    <w:rsid w:val="00787779"/>
    <w:rsid w:val="00787A6D"/>
    <w:rsid w:val="00791DBF"/>
    <w:rsid w:val="007936E7"/>
    <w:rsid w:val="00794406"/>
    <w:rsid w:val="0079489D"/>
    <w:rsid w:val="0079512A"/>
    <w:rsid w:val="00797338"/>
    <w:rsid w:val="007A03A8"/>
    <w:rsid w:val="007A06D2"/>
    <w:rsid w:val="007A109A"/>
    <w:rsid w:val="007A4BDB"/>
    <w:rsid w:val="007A5B10"/>
    <w:rsid w:val="007B05AC"/>
    <w:rsid w:val="007B0CF0"/>
    <w:rsid w:val="007B223C"/>
    <w:rsid w:val="007B6FE9"/>
    <w:rsid w:val="007C0976"/>
    <w:rsid w:val="007C2784"/>
    <w:rsid w:val="007C4D60"/>
    <w:rsid w:val="007D0E1C"/>
    <w:rsid w:val="007D3E81"/>
    <w:rsid w:val="007E3D94"/>
    <w:rsid w:val="007E68A1"/>
    <w:rsid w:val="007E79BC"/>
    <w:rsid w:val="007F1E59"/>
    <w:rsid w:val="007F7925"/>
    <w:rsid w:val="00802171"/>
    <w:rsid w:val="008058DD"/>
    <w:rsid w:val="00806085"/>
    <w:rsid w:val="00812065"/>
    <w:rsid w:val="0081688A"/>
    <w:rsid w:val="008201E4"/>
    <w:rsid w:val="00822B0C"/>
    <w:rsid w:val="00825791"/>
    <w:rsid w:val="00826ABD"/>
    <w:rsid w:val="00830782"/>
    <w:rsid w:val="008313AB"/>
    <w:rsid w:val="00832A5D"/>
    <w:rsid w:val="00833ADB"/>
    <w:rsid w:val="008357D7"/>
    <w:rsid w:val="00836A6E"/>
    <w:rsid w:val="008405F0"/>
    <w:rsid w:val="008408B7"/>
    <w:rsid w:val="00840EE3"/>
    <w:rsid w:val="00844E59"/>
    <w:rsid w:val="008552CB"/>
    <w:rsid w:val="00855F68"/>
    <w:rsid w:val="008624FF"/>
    <w:rsid w:val="008632D3"/>
    <w:rsid w:val="008642A5"/>
    <w:rsid w:val="00864F03"/>
    <w:rsid w:val="00865EB8"/>
    <w:rsid w:val="008801C2"/>
    <w:rsid w:val="00885B4E"/>
    <w:rsid w:val="00886BAA"/>
    <w:rsid w:val="0089523E"/>
    <w:rsid w:val="00895E9B"/>
    <w:rsid w:val="00896995"/>
    <w:rsid w:val="00897399"/>
    <w:rsid w:val="0089757A"/>
    <w:rsid w:val="008A05DF"/>
    <w:rsid w:val="008A08F8"/>
    <w:rsid w:val="008A3056"/>
    <w:rsid w:val="008A5A4E"/>
    <w:rsid w:val="008A7F6B"/>
    <w:rsid w:val="008C2313"/>
    <w:rsid w:val="008C288D"/>
    <w:rsid w:val="008C4595"/>
    <w:rsid w:val="008C56C0"/>
    <w:rsid w:val="008C6408"/>
    <w:rsid w:val="008C6535"/>
    <w:rsid w:val="008C6559"/>
    <w:rsid w:val="008D0CA9"/>
    <w:rsid w:val="008D59A3"/>
    <w:rsid w:val="008D718B"/>
    <w:rsid w:val="008E254A"/>
    <w:rsid w:val="008E4C32"/>
    <w:rsid w:val="008E5679"/>
    <w:rsid w:val="008E6294"/>
    <w:rsid w:val="008F529D"/>
    <w:rsid w:val="009000E7"/>
    <w:rsid w:val="00900F91"/>
    <w:rsid w:val="00902990"/>
    <w:rsid w:val="00905DC1"/>
    <w:rsid w:val="00906FF6"/>
    <w:rsid w:val="0091165A"/>
    <w:rsid w:val="00921F6A"/>
    <w:rsid w:val="00924549"/>
    <w:rsid w:val="00926B77"/>
    <w:rsid w:val="00926CF0"/>
    <w:rsid w:val="00932031"/>
    <w:rsid w:val="009377ED"/>
    <w:rsid w:val="00941AC4"/>
    <w:rsid w:val="00943C5B"/>
    <w:rsid w:val="009470D2"/>
    <w:rsid w:val="00953052"/>
    <w:rsid w:val="00957192"/>
    <w:rsid w:val="00957930"/>
    <w:rsid w:val="00962B9C"/>
    <w:rsid w:val="00964DDA"/>
    <w:rsid w:val="00966BDE"/>
    <w:rsid w:val="00975351"/>
    <w:rsid w:val="009761CC"/>
    <w:rsid w:val="009779CB"/>
    <w:rsid w:val="00981338"/>
    <w:rsid w:val="00985D1F"/>
    <w:rsid w:val="00986006"/>
    <w:rsid w:val="00990051"/>
    <w:rsid w:val="009929EF"/>
    <w:rsid w:val="00997AE9"/>
    <w:rsid w:val="009A1A0F"/>
    <w:rsid w:val="009A21E6"/>
    <w:rsid w:val="009A4646"/>
    <w:rsid w:val="009A478A"/>
    <w:rsid w:val="009A4DF7"/>
    <w:rsid w:val="009A4E0F"/>
    <w:rsid w:val="009A67ED"/>
    <w:rsid w:val="009A71D5"/>
    <w:rsid w:val="009B0FAB"/>
    <w:rsid w:val="009B1851"/>
    <w:rsid w:val="009B651C"/>
    <w:rsid w:val="009B6C5C"/>
    <w:rsid w:val="009C0263"/>
    <w:rsid w:val="009C0D48"/>
    <w:rsid w:val="009C1DCD"/>
    <w:rsid w:val="009C597A"/>
    <w:rsid w:val="009C690A"/>
    <w:rsid w:val="009D0AAA"/>
    <w:rsid w:val="009D1349"/>
    <w:rsid w:val="009D2672"/>
    <w:rsid w:val="009D6AD4"/>
    <w:rsid w:val="009D6FEF"/>
    <w:rsid w:val="009D7092"/>
    <w:rsid w:val="009E543F"/>
    <w:rsid w:val="009E6189"/>
    <w:rsid w:val="009F0C2F"/>
    <w:rsid w:val="009F1E83"/>
    <w:rsid w:val="009F27D8"/>
    <w:rsid w:val="009F40FA"/>
    <w:rsid w:val="009F4421"/>
    <w:rsid w:val="009F4CAE"/>
    <w:rsid w:val="009F53F5"/>
    <w:rsid w:val="009F776B"/>
    <w:rsid w:val="00A00034"/>
    <w:rsid w:val="00A049AA"/>
    <w:rsid w:val="00A05C41"/>
    <w:rsid w:val="00A068BC"/>
    <w:rsid w:val="00A10110"/>
    <w:rsid w:val="00A1117D"/>
    <w:rsid w:val="00A1314F"/>
    <w:rsid w:val="00A13814"/>
    <w:rsid w:val="00A17B34"/>
    <w:rsid w:val="00A20751"/>
    <w:rsid w:val="00A21B86"/>
    <w:rsid w:val="00A25508"/>
    <w:rsid w:val="00A26AB7"/>
    <w:rsid w:val="00A273DA"/>
    <w:rsid w:val="00A273DB"/>
    <w:rsid w:val="00A31A05"/>
    <w:rsid w:val="00A31E75"/>
    <w:rsid w:val="00A320D7"/>
    <w:rsid w:val="00A32E51"/>
    <w:rsid w:val="00A34051"/>
    <w:rsid w:val="00A4065C"/>
    <w:rsid w:val="00A40E7A"/>
    <w:rsid w:val="00A4214A"/>
    <w:rsid w:val="00A42A68"/>
    <w:rsid w:val="00A45A02"/>
    <w:rsid w:val="00A4690A"/>
    <w:rsid w:val="00A55DFB"/>
    <w:rsid w:val="00A55E9B"/>
    <w:rsid w:val="00A57ED1"/>
    <w:rsid w:val="00A61991"/>
    <w:rsid w:val="00A65F38"/>
    <w:rsid w:val="00A664ED"/>
    <w:rsid w:val="00A67E67"/>
    <w:rsid w:val="00A71ADC"/>
    <w:rsid w:val="00A720FA"/>
    <w:rsid w:val="00A736DC"/>
    <w:rsid w:val="00A767F4"/>
    <w:rsid w:val="00A82284"/>
    <w:rsid w:val="00A85013"/>
    <w:rsid w:val="00A85482"/>
    <w:rsid w:val="00A87726"/>
    <w:rsid w:val="00A9050C"/>
    <w:rsid w:val="00A91DF2"/>
    <w:rsid w:val="00A92C14"/>
    <w:rsid w:val="00A971E3"/>
    <w:rsid w:val="00AA2D30"/>
    <w:rsid w:val="00AB4B4A"/>
    <w:rsid w:val="00AC3B8C"/>
    <w:rsid w:val="00AC4657"/>
    <w:rsid w:val="00AC51F2"/>
    <w:rsid w:val="00AD0AF9"/>
    <w:rsid w:val="00AD2238"/>
    <w:rsid w:val="00AD289D"/>
    <w:rsid w:val="00AD3C47"/>
    <w:rsid w:val="00AD7714"/>
    <w:rsid w:val="00AE0D9D"/>
    <w:rsid w:val="00AE2266"/>
    <w:rsid w:val="00AE4AD3"/>
    <w:rsid w:val="00AE750F"/>
    <w:rsid w:val="00AE7911"/>
    <w:rsid w:val="00AF1B48"/>
    <w:rsid w:val="00AF4958"/>
    <w:rsid w:val="00B03F9D"/>
    <w:rsid w:val="00B0551C"/>
    <w:rsid w:val="00B05DA6"/>
    <w:rsid w:val="00B07215"/>
    <w:rsid w:val="00B13C95"/>
    <w:rsid w:val="00B17150"/>
    <w:rsid w:val="00B17402"/>
    <w:rsid w:val="00B17552"/>
    <w:rsid w:val="00B20FA6"/>
    <w:rsid w:val="00B25A13"/>
    <w:rsid w:val="00B2602F"/>
    <w:rsid w:val="00B2668E"/>
    <w:rsid w:val="00B2704E"/>
    <w:rsid w:val="00B32216"/>
    <w:rsid w:val="00B3290E"/>
    <w:rsid w:val="00B33EA3"/>
    <w:rsid w:val="00B405B2"/>
    <w:rsid w:val="00B40A1B"/>
    <w:rsid w:val="00B41806"/>
    <w:rsid w:val="00B41B7C"/>
    <w:rsid w:val="00B42506"/>
    <w:rsid w:val="00B43A7F"/>
    <w:rsid w:val="00B464CF"/>
    <w:rsid w:val="00B55B70"/>
    <w:rsid w:val="00B564B5"/>
    <w:rsid w:val="00B60F7A"/>
    <w:rsid w:val="00B6660E"/>
    <w:rsid w:val="00B67120"/>
    <w:rsid w:val="00B677CF"/>
    <w:rsid w:val="00B678F1"/>
    <w:rsid w:val="00B67A78"/>
    <w:rsid w:val="00B7219E"/>
    <w:rsid w:val="00B732B4"/>
    <w:rsid w:val="00B7642F"/>
    <w:rsid w:val="00B86056"/>
    <w:rsid w:val="00B87883"/>
    <w:rsid w:val="00B974E4"/>
    <w:rsid w:val="00B978AE"/>
    <w:rsid w:val="00BA15A5"/>
    <w:rsid w:val="00BA3A23"/>
    <w:rsid w:val="00BA3D15"/>
    <w:rsid w:val="00BA4AA8"/>
    <w:rsid w:val="00BB2569"/>
    <w:rsid w:val="00BB41F7"/>
    <w:rsid w:val="00BC1503"/>
    <w:rsid w:val="00BC2198"/>
    <w:rsid w:val="00BC4266"/>
    <w:rsid w:val="00BC7746"/>
    <w:rsid w:val="00BC7B28"/>
    <w:rsid w:val="00BD24CB"/>
    <w:rsid w:val="00BD5AB5"/>
    <w:rsid w:val="00BD6C07"/>
    <w:rsid w:val="00BE47B3"/>
    <w:rsid w:val="00BE535E"/>
    <w:rsid w:val="00BF2A66"/>
    <w:rsid w:val="00BF7E2A"/>
    <w:rsid w:val="00C02682"/>
    <w:rsid w:val="00C02F8D"/>
    <w:rsid w:val="00C04B4C"/>
    <w:rsid w:val="00C04EC6"/>
    <w:rsid w:val="00C10048"/>
    <w:rsid w:val="00C10C7B"/>
    <w:rsid w:val="00C126F7"/>
    <w:rsid w:val="00C17904"/>
    <w:rsid w:val="00C2031F"/>
    <w:rsid w:val="00C25457"/>
    <w:rsid w:val="00C3327E"/>
    <w:rsid w:val="00C37FB5"/>
    <w:rsid w:val="00C400D0"/>
    <w:rsid w:val="00C40215"/>
    <w:rsid w:val="00C4219F"/>
    <w:rsid w:val="00C52358"/>
    <w:rsid w:val="00C54824"/>
    <w:rsid w:val="00C55072"/>
    <w:rsid w:val="00C61D17"/>
    <w:rsid w:val="00C6427F"/>
    <w:rsid w:val="00C64B38"/>
    <w:rsid w:val="00C673B0"/>
    <w:rsid w:val="00C67D5A"/>
    <w:rsid w:val="00C7138C"/>
    <w:rsid w:val="00C72D85"/>
    <w:rsid w:val="00C74711"/>
    <w:rsid w:val="00C7700B"/>
    <w:rsid w:val="00C80D57"/>
    <w:rsid w:val="00C81DA7"/>
    <w:rsid w:val="00C8335B"/>
    <w:rsid w:val="00C84A2C"/>
    <w:rsid w:val="00C87E7A"/>
    <w:rsid w:val="00C91EFE"/>
    <w:rsid w:val="00C944D8"/>
    <w:rsid w:val="00CA02DF"/>
    <w:rsid w:val="00CA3CBC"/>
    <w:rsid w:val="00CA5742"/>
    <w:rsid w:val="00CA7F12"/>
    <w:rsid w:val="00CB11C2"/>
    <w:rsid w:val="00CB3212"/>
    <w:rsid w:val="00CB5E07"/>
    <w:rsid w:val="00CB65C5"/>
    <w:rsid w:val="00CC2EAF"/>
    <w:rsid w:val="00CC3EF5"/>
    <w:rsid w:val="00CC5AD7"/>
    <w:rsid w:val="00CD56D8"/>
    <w:rsid w:val="00CD6F8B"/>
    <w:rsid w:val="00CD7877"/>
    <w:rsid w:val="00CE0767"/>
    <w:rsid w:val="00CE6978"/>
    <w:rsid w:val="00CF1D6A"/>
    <w:rsid w:val="00CF6224"/>
    <w:rsid w:val="00CF7F81"/>
    <w:rsid w:val="00D01F43"/>
    <w:rsid w:val="00D04D30"/>
    <w:rsid w:val="00D11FF6"/>
    <w:rsid w:val="00D1223D"/>
    <w:rsid w:val="00D13FE1"/>
    <w:rsid w:val="00D15E86"/>
    <w:rsid w:val="00D16031"/>
    <w:rsid w:val="00D16F1F"/>
    <w:rsid w:val="00D30E1B"/>
    <w:rsid w:val="00D41C9F"/>
    <w:rsid w:val="00D4222A"/>
    <w:rsid w:val="00D448A5"/>
    <w:rsid w:val="00D44A2A"/>
    <w:rsid w:val="00D53DAF"/>
    <w:rsid w:val="00D577BB"/>
    <w:rsid w:val="00D61398"/>
    <w:rsid w:val="00D61D68"/>
    <w:rsid w:val="00D61EB0"/>
    <w:rsid w:val="00D62D10"/>
    <w:rsid w:val="00D62E1A"/>
    <w:rsid w:val="00D64AC4"/>
    <w:rsid w:val="00D667E8"/>
    <w:rsid w:val="00D66DF0"/>
    <w:rsid w:val="00D67695"/>
    <w:rsid w:val="00D70E4F"/>
    <w:rsid w:val="00D72C09"/>
    <w:rsid w:val="00D72CDF"/>
    <w:rsid w:val="00D75995"/>
    <w:rsid w:val="00D77108"/>
    <w:rsid w:val="00D86837"/>
    <w:rsid w:val="00D87299"/>
    <w:rsid w:val="00D909EB"/>
    <w:rsid w:val="00D9547A"/>
    <w:rsid w:val="00DA0B22"/>
    <w:rsid w:val="00DA2571"/>
    <w:rsid w:val="00DA2A6F"/>
    <w:rsid w:val="00DA485E"/>
    <w:rsid w:val="00DB72DD"/>
    <w:rsid w:val="00DC377E"/>
    <w:rsid w:val="00DC5839"/>
    <w:rsid w:val="00DC65BD"/>
    <w:rsid w:val="00DD01F6"/>
    <w:rsid w:val="00DD2036"/>
    <w:rsid w:val="00DD5C64"/>
    <w:rsid w:val="00DE046C"/>
    <w:rsid w:val="00DE0BF5"/>
    <w:rsid w:val="00DE29C6"/>
    <w:rsid w:val="00DE2B66"/>
    <w:rsid w:val="00DE49BE"/>
    <w:rsid w:val="00DF25C0"/>
    <w:rsid w:val="00DF631D"/>
    <w:rsid w:val="00E049C9"/>
    <w:rsid w:val="00E04B66"/>
    <w:rsid w:val="00E07006"/>
    <w:rsid w:val="00E1110E"/>
    <w:rsid w:val="00E11726"/>
    <w:rsid w:val="00E12981"/>
    <w:rsid w:val="00E14577"/>
    <w:rsid w:val="00E158F7"/>
    <w:rsid w:val="00E268AA"/>
    <w:rsid w:val="00E32F4B"/>
    <w:rsid w:val="00E363D5"/>
    <w:rsid w:val="00E363D6"/>
    <w:rsid w:val="00E43F04"/>
    <w:rsid w:val="00E44333"/>
    <w:rsid w:val="00E4462D"/>
    <w:rsid w:val="00E50AC5"/>
    <w:rsid w:val="00E5394E"/>
    <w:rsid w:val="00E5497D"/>
    <w:rsid w:val="00E60DB0"/>
    <w:rsid w:val="00E62EEF"/>
    <w:rsid w:val="00E63F31"/>
    <w:rsid w:val="00E66293"/>
    <w:rsid w:val="00E67A2A"/>
    <w:rsid w:val="00E70A5A"/>
    <w:rsid w:val="00E72A19"/>
    <w:rsid w:val="00E72ECF"/>
    <w:rsid w:val="00E827D1"/>
    <w:rsid w:val="00E8295C"/>
    <w:rsid w:val="00E86AE5"/>
    <w:rsid w:val="00E87BDD"/>
    <w:rsid w:val="00E91012"/>
    <w:rsid w:val="00E939D9"/>
    <w:rsid w:val="00EA01A0"/>
    <w:rsid w:val="00EA1B72"/>
    <w:rsid w:val="00EA431F"/>
    <w:rsid w:val="00EA4F4A"/>
    <w:rsid w:val="00EA798E"/>
    <w:rsid w:val="00EB0B3D"/>
    <w:rsid w:val="00EB16ED"/>
    <w:rsid w:val="00EB1AD6"/>
    <w:rsid w:val="00EB2A48"/>
    <w:rsid w:val="00EB7F2B"/>
    <w:rsid w:val="00EC09F0"/>
    <w:rsid w:val="00EC4E11"/>
    <w:rsid w:val="00EC4EDD"/>
    <w:rsid w:val="00ED032D"/>
    <w:rsid w:val="00ED0869"/>
    <w:rsid w:val="00ED08C8"/>
    <w:rsid w:val="00ED0923"/>
    <w:rsid w:val="00ED26D4"/>
    <w:rsid w:val="00ED5C33"/>
    <w:rsid w:val="00EE0A87"/>
    <w:rsid w:val="00EE0F28"/>
    <w:rsid w:val="00EE3EEF"/>
    <w:rsid w:val="00EE4408"/>
    <w:rsid w:val="00EF2244"/>
    <w:rsid w:val="00EF2861"/>
    <w:rsid w:val="00EF311E"/>
    <w:rsid w:val="00EF7B26"/>
    <w:rsid w:val="00F00741"/>
    <w:rsid w:val="00F00E29"/>
    <w:rsid w:val="00F065A9"/>
    <w:rsid w:val="00F06774"/>
    <w:rsid w:val="00F07BDF"/>
    <w:rsid w:val="00F13C70"/>
    <w:rsid w:val="00F20B43"/>
    <w:rsid w:val="00F21090"/>
    <w:rsid w:val="00F2672D"/>
    <w:rsid w:val="00F310BA"/>
    <w:rsid w:val="00F32283"/>
    <w:rsid w:val="00F32417"/>
    <w:rsid w:val="00F35692"/>
    <w:rsid w:val="00F37046"/>
    <w:rsid w:val="00F42FB9"/>
    <w:rsid w:val="00F44F2B"/>
    <w:rsid w:val="00F45D54"/>
    <w:rsid w:val="00F4773F"/>
    <w:rsid w:val="00F47952"/>
    <w:rsid w:val="00F54DB6"/>
    <w:rsid w:val="00F55A0F"/>
    <w:rsid w:val="00F57494"/>
    <w:rsid w:val="00F6723A"/>
    <w:rsid w:val="00F675EC"/>
    <w:rsid w:val="00F73CD8"/>
    <w:rsid w:val="00F7636D"/>
    <w:rsid w:val="00F8161A"/>
    <w:rsid w:val="00F83186"/>
    <w:rsid w:val="00F83E74"/>
    <w:rsid w:val="00F8451F"/>
    <w:rsid w:val="00F93547"/>
    <w:rsid w:val="00F95869"/>
    <w:rsid w:val="00F97B77"/>
    <w:rsid w:val="00FA019E"/>
    <w:rsid w:val="00FB2300"/>
    <w:rsid w:val="00FB262D"/>
    <w:rsid w:val="00FB345D"/>
    <w:rsid w:val="00FB3E3C"/>
    <w:rsid w:val="00FB4F9C"/>
    <w:rsid w:val="00FB76CE"/>
    <w:rsid w:val="00FC0147"/>
    <w:rsid w:val="00FC5415"/>
    <w:rsid w:val="00FD10CC"/>
    <w:rsid w:val="00FD23B7"/>
    <w:rsid w:val="00FF4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D189E"/>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44">
    <w:name w:val="rvts44"/>
    <w:basedOn w:val="a0"/>
    <w:rsid w:val="006836B4"/>
  </w:style>
  <w:style w:type="character" w:customStyle="1" w:styleId="2">
    <w:name w:val="Основной текст (2)_"/>
    <w:basedOn w:val="a0"/>
    <w:link w:val="20"/>
    <w:rsid w:val="006363A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6363A6"/>
    <w:pPr>
      <w:widowControl w:val="0"/>
      <w:shd w:val="clear" w:color="auto" w:fill="FFFFFF"/>
      <w:spacing w:after="0" w:line="317" w:lineRule="exact"/>
      <w:jc w:val="right"/>
    </w:pPr>
    <w:rPr>
      <w:rFonts w:ascii="Times New Roman" w:eastAsia="Times New Roman" w:hAnsi="Times New Roman"/>
      <w:sz w:val="28"/>
      <w:szCs w:val="28"/>
      <w:lang w:val="ru-RU"/>
    </w:rPr>
  </w:style>
  <w:style w:type="character" w:customStyle="1" w:styleId="5115pt0pt">
    <w:name w:val="Основной текст (5) + 11;5 pt;Курсив;Интервал 0 pt"/>
    <w:basedOn w:val="a0"/>
    <w:rsid w:val="00BE47B3"/>
    <w:rPr>
      <w:rFonts w:ascii="Times New Roman" w:eastAsia="Times New Roman" w:hAnsi="Times New Roman" w:cs="Times New Roman"/>
      <w:b w:val="0"/>
      <w:bCs w:val="0"/>
      <w:i/>
      <w:iCs/>
      <w:smallCaps w:val="0"/>
      <w:strike w:val="0"/>
      <w:color w:val="000000"/>
      <w:spacing w:val="-10"/>
      <w:w w:val="100"/>
      <w:position w:val="0"/>
      <w:sz w:val="23"/>
      <w:szCs w:val="23"/>
      <w:u w:val="none"/>
      <w:lang w:val="uk-UA" w:eastAsia="uk-UA" w:bidi="uk-UA"/>
    </w:rPr>
  </w:style>
  <w:style w:type="character" w:customStyle="1" w:styleId="21">
    <w:name w:val="Основной текст (2) + Полужирный"/>
    <w:basedOn w:val="2"/>
    <w:rsid w:val="0078453E"/>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6580461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192306223">
      <w:bodyDiv w:val="1"/>
      <w:marLeft w:val="0"/>
      <w:marRight w:val="0"/>
      <w:marTop w:val="0"/>
      <w:marBottom w:val="0"/>
      <w:divBdr>
        <w:top w:val="none" w:sz="0" w:space="0" w:color="auto"/>
        <w:left w:val="none" w:sz="0" w:space="0" w:color="auto"/>
        <w:bottom w:val="none" w:sz="0" w:space="0" w:color="auto"/>
        <w:right w:val="none" w:sz="0" w:space="0" w:color="auto"/>
      </w:divBdr>
    </w:div>
    <w:div w:id="152636292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42750689">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434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laws/show/1697-18?find=1&amp;text=%D0%BF%D1%83%D0%B1%D0%BB%D1%96%D1%87%D0%BD%D1%96+%D0%B2%D0%B8%D1%81%D0%BB%D0%BE%D0%B2%D0%BB%D1%8E%D0%B2%D0%B0%D0%BD%D0%BD%D1%8F+%D1%89%D0%BE%D0%B4%D0%BE+%D0%B7%D0%B0%D0%BA%D0%BE%D0%BD%D0%BD%D0%BE%D1%81%D1%82%D1%96+%D1%81%D1%83%D0%B4%D0%BE%D0%B2%D0%B8%D1%85+%D1%80%D1%96%D1%88%D0%B5%D0%BD%D1%8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697-18?find=1&amp;text=%D0%BF%D1%83%D0%B1%D0%BB%D1%96%D1%87%D0%BD%D1%96+%D0%B2%D0%B8%D1%81%D0%BB%D0%BE%D0%B2%D0%BB%D1%8E%D0%B2%D0%B0%D0%BD%D0%BD%D1%8F+%D1%89%D0%BE%D0%B4%D0%BE+%D0%B7%D0%B0%D0%BA%D0%BE%D0%BD%D0%BD%D0%BE%D1%81%D1%82%D1%96+%D1%81%D1%83%D0%B4%D0%BE%D0%B2%D0%B8%D1%85+%D1%80%D1%96%D1%88%D0%B5%D0%BD%D1%8C"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42109-6DE5-42C8-A929-76B1B5588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15270</Words>
  <Characters>8704</Characters>
  <DocSecurity>0</DocSecurity>
  <Lines>72</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2024-12-16T14:48:00Z</cp:lastPrinted>
  <dcterms:created xsi:type="dcterms:W3CDTF">2025-01-13T06:58:00Z</dcterms:created>
  <dcterms:modified xsi:type="dcterms:W3CDTF">2025-01-13T12:30:00Z</dcterms:modified>
</cp:coreProperties>
</file>