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B3E7" w14:textId="77777777" w:rsidR="000D4535" w:rsidRPr="00C34B4F" w:rsidRDefault="000D4535" w:rsidP="000D453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C34B4F">
        <w:rPr>
          <w:rFonts w:ascii="Times New Roman" w:eastAsia="Times New Roman" w:hAnsi="Times New Roman" w:cs="Times New Roman"/>
          <w:noProof/>
          <w:sz w:val="19"/>
          <w:szCs w:val="20"/>
          <w:lang w:eastAsia="ru-RU"/>
        </w:rPr>
        <w:drawing>
          <wp:inline distT="0" distB="0" distL="0" distR="0" wp14:anchorId="48D5F3CF" wp14:editId="52F739BE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857C1" w14:textId="77777777" w:rsidR="000D4535" w:rsidRPr="00C34B4F" w:rsidRDefault="000D4535" w:rsidP="000D453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20"/>
          <w:lang w:val="uk-UA" w:eastAsia="ru-RU"/>
        </w:rPr>
      </w:pPr>
    </w:p>
    <w:p w14:paraId="4DEB7D76" w14:textId="77777777" w:rsidR="000D4535" w:rsidRPr="00C34B4F" w:rsidRDefault="000D4535" w:rsidP="000D4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C34B4F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t xml:space="preserve">КВАЛІФІКАЦІЙНО-ДИСЦИПЛІНАРНА </w:t>
      </w:r>
      <w:r w:rsidRPr="00C34B4F">
        <w:rPr>
          <w:rFonts w:ascii="Times New Roman" w:eastAsia="Times New Roman" w:hAnsi="Times New Roman" w:cs="Times New Roman"/>
          <w:bCs/>
          <w:kern w:val="28"/>
          <w:sz w:val="36"/>
          <w:szCs w:val="32"/>
          <w:lang w:val="uk-UA" w:eastAsia="ru-RU"/>
        </w:rPr>
        <w:br/>
        <w:t>КОМІСІЯ ПРОКУРОРІВ</w:t>
      </w:r>
    </w:p>
    <w:p w14:paraId="5E390124" w14:textId="77777777" w:rsidR="000D4535" w:rsidRPr="00C34B4F" w:rsidRDefault="000D4535" w:rsidP="000D4535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p w14:paraId="4BEDA3C9" w14:textId="77777777" w:rsidR="000D4535" w:rsidRPr="00C34B4F" w:rsidRDefault="000D4535" w:rsidP="000D4535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Р І Ш Е Н Н Я</w:t>
      </w:r>
    </w:p>
    <w:p w14:paraId="76B12A76" w14:textId="77777777" w:rsidR="000D4535" w:rsidRDefault="000D4535" w:rsidP="000D4535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p w14:paraId="05B6E5E9" w14:textId="77777777" w:rsidR="000D4535" w:rsidRPr="00C34B4F" w:rsidRDefault="000D4535" w:rsidP="000D4535">
      <w:pPr>
        <w:spacing w:after="0" w:line="240" w:lineRule="auto"/>
        <w:ind w:left="84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</w:p>
    <w:p w14:paraId="549EC4A1" w14:textId="67A24C4C" w:rsidR="000D4535" w:rsidRPr="0056652C" w:rsidRDefault="00936041" w:rsidP="000D453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04 серпня</w:t>
      </w:r>
      <w:r w:rsidR="008F5B8A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</w:t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202</w:t>
      </w:r>
      <w:r w:rsidR="0056652C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5</w:t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року</w:t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  <w:t xml:space="preserve">   Київ</w:t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ab/>
        <w:t xml:space="preserve">       </w:t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uk-UA"/>
        </w:rPr>
        <w:t xml:space="preserve">     </w:t>
      </w:r>
      <w:r w:rsidR="008F5B8A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 xml:space="preserve">              № </w:t>
      </w: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890</w:t>
      </w:r>
      <w:r w:rsidR="000D4535" w:rsidRPr="00C34B4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дс-</w:t>
      </w:r>
      <w:r w:rsidR="000D4535" w:rsidRPr="00C34B4F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2</w:t>
      </w:r>
      <w:r w:rsidR="0056652C">
        <w:rPr>
          <w:rFonts w:ascii="Times New Roman" w:eastAsia="Times New Roman" w:hAnsi="Times New Roman" w:cs="Times New Roman"/>
          <w:b/>
          <w:kern w:val="28"/>
          <w:sz w:val="28"/>
          <w:szCs w:val="28"/>
          <w:lang w:val="uk-UA" w:eastAsia="uk-UA"/>
        </w:rPr>
        <w:t>5</w:t>
      </w:r>
    </w:p>
    <w:p w14:paraId="69EA3C09" w14:textId="77777777" w:rsidR="000D4535" w:rsidRDefault="000D4535" w:rsidP="000D453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5A0E2685" w14:textId="77777777" w:rsidR="000D4535" w:rsidRPr="00C34B4F" w:rsidRDefault="000D4535" w:rsidP="000D453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6BE8A2D1" w14:textId="77777777" w:rsidR="000D4535" w:rsidRPr="00C11009" w:rsidRDefault="000D4535" w:rsidP="00C11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1100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 відмову у відкритті </w:t>
      </w:r>
    </w:p>
    <w:p w14:paraId="56BB1859" w14:textId="77777777" w:rsidR="000D4535" w:rsidRPr="00C11009" w:rsidRDefault="008F5B8A" w:rsidP="00C11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11009">
        <w:rPr>
          <w:rFonts w:ascii="Times New Roman" w:hAnsi="Times New Roman" w:cs="Times New Roman"/>
          <w:b/>
          <w:sz w:val="28"/>
          <w:szCs w:val="28"/>
          <w:lang w:val="uk-UA" w:eastAsia="ru-RU"/>
        </w:rPr>
        <w:t>дисциплінарного провадження</w:t>
      </w:r>
    </w:p>
    <w:p w14:paraId="62A1E1E0" w14:textId="77777777" w:rsidR="00C11009" w:rsidRDefault="000D4535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14:paraId="77633C84" w14:textId="6D5FCB62" w:rsidR="0065141E" w:rsidRPr="002E0090" w:rsidRDefault="000D4535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Член Кваліфікаційно-дисциплінарної комісії прокурорів </w:t>
      </w:r>
      <w:r w:rsidR="0065141E" w:rsidRPr="002E0090">
        <w:rPr>
          <w:rFonts w:ascii="Times New Roman" w:hAnsi="Times New Roman" w:cs="Times New Roman"/>
          <w:sz w:val="28"/>
          <w:szCs w:val="28"/>
          <w:lang w:val="uk-UA"/>
        </w:rPr>
        <w:t>Булулуков Олег Юрійович</w:t>
      </w: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розглянувши дисциплінарну скаргу </w:t>
      </w:r>
      <w:r w:rsidR="00FD314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ОСОБА_1 </w:t>
      </w:r>
      <w:r w:rsidR="006A79C0"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стосовно </w:t>
      </w:r>
      <w:r w:rsidR="00936041">
        <w:rPr>
          <w:rFonts w:ascii="Times New Roman" w:hAnsi="Times New Roman" w:cs="Times New Roman"/>
          <w:sz w:val="28"/>
          <w:szCs w:val="28"/>
          <w:lang w:val="uk-UA" w:eastAsia="ru-RU"/>
        </w:rPr>
        <w:t>виконувача обов</w:t>
      </w:r>
      <w:r w:rsidR="00936041" w:rsidRPr="00936041">
        <w:rPr>
          <w:rFonts w:ascii="Times New Roman" w:hAnsi="Times New Roman" w:cs="Times New Roman"/>
          <w:sz w:val="28"/>
          <w:szCs w:val="28"/>
          <w:lang w:val="uk-UA" w:eastAsia="ru-RU"/>
        </w:rPr>
        <w:t>’</w:t>
      </w:r>
      <w:r w:rsidR="00936041">
        <w:rPr>
          <w:rFonts w:ascii="Times New Roman" w:hAnsi="Times New Roman" w:cs="Times New Roman"/>
          <w:sz w:val="28"/>
          <w:szCs w:val="28"/>
          <w:lang w:val="uk-UA" w:eastAsia="ru-RU"/>
        </w:rPr>
        <w:t>язків керівника Шевченківської окружної прокурату міста Харкова Колєсніка Євгена Олександровича (</w:t>
      </w: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>далі</w:t>
      </w:r>
      <w:r w:rsidR="0056652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56652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F168A" w:rsidRPr="002E0090">
        <w:rPr>
          <w:rFonts w:ascii="Times New Roman" w:hAnsi="Times New Roman" w:cs="Times New Roman"/>
          <w:sz w:val="28"/>
          <w:szCs w:val="28"/>
          <w:lang w:val="uk-UA" w:eastAsia="ru-RU"/>
        </w:rPr>
        <w:t>прокурор</w:t>
      </w:r>
      <w:r w:rsidR="0056652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36041">
        <w:rPr>
          <w:rFonts w:ascii="Times New Roman" w:hAnsi="Times New Roman" w:cs="Times New Roman"/>
          <w:sz w:val="28"/>
          <w:szCs w:val="28"/>
          <w:lang w:val="uk-UA" w:eastAsia="ru-RU"/>
        </w:rPr>
        <w:t>Колєснік Є.О.</w:t>
      </w:r>
      <w:r w:rsidR="008A3550" w:rsidRPr="002E0090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</w:p>
    <w:p w14:paraId="3515949B" w14:textId="77777777" w:rsidR="000D4535" w:rsidRPr="002E0090" w:rsidRDefault="000D4535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7F2D381" w14:textId="77777777" w:rsidR="000D4535" w:rsidRDefault="000D4535" w:rsidP="00C110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11009">
        <w:rPr>
          <w:rFonts w:ascii="Times New Roman" w:hAnsi="Times New Roman" w:cs="Times New Roman"/>
          <w:b/>
          <w:sz w:val="28"/>
          <w:szCs w:val="28"/>
          <w:lang w:val="uk-UA" w:eastAsia="ru-RU"/>
        </w:rPr>
        <w:t>ВСТАНОВИВ:</w:t>
      </w:r>
    </w:p>
    <w:p w14:paraId="59A8C37E" w14:textId="77777777" w:rsidR="00C11009" w:rsidRPr="00C11009" w:rsidRDefault="00C11009" w:rsidP="00C110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A60AB7D" w14:textId="4A018722" w:rsidR="008A3550" w:rsidRPr="002E0090" w:rsidRDefault="000D4535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>До Кваліфікаційно-дисциплінарної комісії прокурорів (далі – Комісія) надійшла дисциплінарна скарга</w:t>
      </w:r>
      <w:r w:rsidR="00FD314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ОСОБА_1</w:t>
      </w:r>
      <w:r w:rsidR="009360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>(далі – скаржни</w:t>
      </w:r>
      <w:r w:rsidR="008A3550"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к) про вчинення дисциплінарного </w:t>
      </w: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>проступку прокурор</w:t>
      </w:r>
      <w:r w:rsidR="0056652C">
        <w:rPr>
          <w:rFonts w:ascii="Times New Roman" w:hAnsi="Times New Roman" w:cs="Times New Roman"/>
          <w:sz w:val="28"/>
          <w:szCs w:val="28"/>
          <w:lang w:val="uk-UA" w:eastAsia="ru-RU"/>
        </w:rPr>
        <w:t>ом</w:t>
      </w:r>
      <w:r w:rsidRPr="002E00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36041">
        <w:rPr>
          <w:rFonts w:ascii="Times New Roman" w:hAnsi="Times New Roman" w:cs="Times New Roman"/>
          <w:sz w:val="28"/>
          <w:szCs w:val="28"/>
          <w:lang w:val="uk-UA" w:eastAsia="ru-RU"/>
        </w:rPr>
        <w:t>Колєсніком Є.О.</w:t>
      </w:r>
    </w:p>
    <w:p w14:paraId="299FB7C6" w14:textId="6D0AC953" w:rsidR="008A3550" w:rsidRPr="002E0090" w:rsidRDefault="008A3550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Скарга передана мені, члену Комісії Булулукову О.Ю. (протокол</w:t>
      </w:r>
      <w:r w:rsidR="00EF4C0A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автоматичного розподілу від </w:t>
      </w:r>
      <w:r w:rsidR="00936041">
        <w:rPr>
          <w:rFonts w:ascii="Times New Roman" w:eastAsia="Calibri" w:hAnsi="Times New Roman" w:cs="Times New Roman"/>
          <w:sz w:val="28"/>
          <w:szCs w:val="28"/>
          <w:lang w:val="uk-UA"/>
        </w:rPr>
        <w:t>30 липня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56652C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року). </w:t>
      </w:r>
    </w:p>
    <w:p w14:paraId="6F59E6D7" w14:textId="37AD3A2D" w:rsidR="008A3550" w:rsidRPr="002E0090" w:rsidRDefault="008A3550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Вирішуючи питання щодо відкриття дисциплінарного провадження встановлено таке. </w:t>
      </w:r>
    </w:p>
    <w:p w14:paraId="66F9C3FC" w14:textId="77777777" w:rsidR="008A3550" w:rsidRPr="002E0090" w:rsidRDefault="008A3550" w:rsidP="00C11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DFEB5F6" w14:textId="427F81D3" w:rsidR="00726F49" w:rsidRDefault="000D4535" w:rsidP="00726F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110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14:paraId="1B06A670" w14:textId="5EB41516" w:rsidR="0011042A" w:rsidRPr="0011042A" w:rsidRDefault="0011042A" w:rsidP="0011042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042A">
        <w:rPr>
          <w:sz w:val="28"/>
          <w:szCs w:val="28"/>
        </w:rPr>
        <w:t>Скаржни</w:t>
      </w:r>
      <w:r w:rsidR="003B1F64">
        <w:rPr>
          <w:sz w:val="28"/>
          <w:szCs w:val="28"/>
        </w:rPr>
        <w:t>к</w:t>
      </w:r>
      <w:r w:rsidRPr="0011042A">
        <w:rPr>
          <w:sz w:val="28"/>
          <w:szCs w:val="28"/>
        </w:rPr>
        <w:t xml:space="preserve"> зазначає, що на підставі її заяви від 30 жовтня 2024 року сектором дізнання Харківського районного управління поліції № 3 Головного управління Національної поліції в Харківській області до Єдиного реєстру досудових розслідувань внесено відомості про вчинення кримінального правопорушення, передбаченого статтею 356 Кримінального кодексу України.</w:t>
      </w:r>
    </w:p>
    <w:p w14:paraId="692BDE64" w14:textId="1F6C875D" w:rsidR="0011042A" w:rsidRPr="0011042A" w:rsidRDefault="0011042A" w:rsidP="003B1F6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042A">
        <w:rPr>
          <w:sz w:val="28"/>
          <w:szCs w:val="28"/>
        </w:rPr>
        <w:t>У зв’язку з бездіяльністю органу досудового розслідування та зволіканням із проведенням необхідних слідчих (розшукових) дій, 28 березня 2025 року, тобто майже через вісім місяців після початку розслідування, скаржни</w:t>
      </w:r>
      <w:r w:rsidR="003B1F64">
        <w:rPr>
          <w:sz w:val="28"/>
          <w:szCs w:val="28"/>
        </w:rPr>
        <w:t>к</w:t>
      </w:r>
      <w:r w:rsidRPr="0011042A">
        <w:rPr>
          <w:sz w:val="28"/>
          <w:szCs w:val="28"/>
        </w:rPr>
        <w:t xml:space="preserve"> була </w:t>
      </w:r>
      <w:r w:rsidR="000C1D18">
        <w:rPr>
          <w:sz w:val="28"/>
          <w:szCs w:val="28"/>
        </w:rPr>
        <w:t xml:space="preserve">вимушена </w:t>
      </w:r>
      <w:r w:rsidRPr="0011042A">
        <w:rPr>
          <w:sz w:val="28"/>
          <w:szCs w:val="28"/>
        </w:rPr>
        <w:t>звернутися зі скаргою в порядку статті 308 Кримінального процесуального кодексу України щодо порушення розумних строків досудового розслідування.</w:t>
      </w:r>
    </w:p>
    <w:p w14:paraId="52FF9C03" w14:textId="557BD48E" w:rsidR="0011042A" w:rsidRPr="0011042A" w:rsidRDefault="0011042A" w:rsidP="003B1F6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042A">
        <w:rPr>
          <w:sz w:val="28"/>
          <w:szCs w:val="28"/>
        </w:rPr>
        <w:lastRenderedPageBreak/>
        <w:t>Скаржни</w:t>
      </w:r>
      <w:r w:rsidR="003B1F64">
        <w:rPr>
          <w:sz w:val="28"/>
          <w:szCs w:val="28"/>
        </w:rPr>
        <w:t>к</w:t>
      </w:r>
      <w:r w:rsidRPr="0011042A">
        <w:rPr>
          <w:sz w:val="28"/>
          <w:szCs w:val="28"/>
        </w:rPr>
        <w:t xml:space="preserve"> акцентує увагу на тому, що в межах кримінального провадження № </w:t>
      </w:r>
      <w:r w:rsidR="00FD314F">
        <w:rPr>
          <w:sz w:val="28"/>
          <w:szCs w:val="28"/>
        </w:rPr>
        <w:t>(конфіденційна інформація)</w:t>
      </w:r>
      <w:r w:rsidRPr="0011042A">
        <w:rPr>
          <w:sz w:val="28"/>
          <w:szCs w:val="28"/>
        </w:rPr>
        <w:t xml:space="preserve"> її не було визнано потерпілою, попри наявні підстави. Зокрема, внаслідок дій, які мають ознаки кримінального правопорушення, їй було завдано шкоди, що унеможливлює реалізацію її прав, гарантованих статтею 55 КПК України, згідно з якою потерпілим визнається особа, якій завдано моральної, фізичної або майнової шкоди.</w:t>
      </w:r>
    </w:p>
    <w:p w14:paraId="3310F855" w14:textId="48720872" w:rsidR="0011042A" w:rsidRPr="0011042A" w:rsidRDefault="003B1F64" w:rsidP="003B1F6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Також вказує на те, що </w:t>
      </w:r>
      <w:r w:rsidR="0011042A" w:rsidRPr="0011042A">
        <w:rPr>
          <w:sz w:val="28"/>
          <w:szCs w:val="28"/>
        </w:rPr>
        <w:t>20 червня 2025 року</w:t>
      </w:r>
      <w:r>
        <w:rPr>
          <w:sz w:val="28"/>
          <w:szCs w:val="28"/>
        </w:rPr>
        <w:t xml:space="preserve"> вона з</w:t>
      </w:r>
      <w:r w:rsidR="0011042A" w:rsidRPr="0011042A">
        <w:rPr>
          <w:sz w:val="28"/>
          <w:szCs w:val="28"/>
        </w:rPr>
        <w:t xml:space="preserve">вернулася до Шевченківської окружної прокуратури міста Харкова зі скаргою на бездіяльність органу досудового розслідування та порушення її процесуальних прав. За результатами розгляду цієї скарги, 26 червня </w:t>
      </w:r>
      <w:r>
        <w:rPr>
          <w:sz w:val="28"/>
          <w:szCs w:val="28"/>
        </w:rPr>
        <w:br/>
      </w:r>
      <w:r w:rsidR="0011042A" w:rsidRPr="0011042A">
        <w:rPr>
          <w:sz w:val="28"/>
          <w:szCs w:val="28"/>
        </w:rPr>
        <w:t>2025 року Колєсніком Є.О. винесено постанову про відмову в її задоволенні, про що скаржницю повідомлено листом</w:t>
      </w:r>
      <w:r w:rsidR="000C1D18">
        <w:rPr>
          <w:sz w:val="28"/>
          <w:szCs w:val="28"/>
        </w:rPr>
        <w:t>.</w:t>
      </w:r>
    </w:p>
    <w:p w14:paraId="2D13952B" w14:textId="348657F1" w:rsidR="0011042A" w:rsidRPr="0011042A" w:rsidRDefault="0011042A" w:rsidP="003B1F6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042A">
        <w:rPr>
          <w:sz w:val="28"/>
          <w:szCs w:val="28"/>
        </w:rPr>
        <w:t>Повторно звернувшись до вказаної прокуратури із заявою від 15 липня 2025 року, скаржни</w:t>
      </w:r>
      <w:r w:rsidR="003B1F64">
        <w:rPr>
          <w:sz w:val="28"/>
          <w:szCs w:val="28"/>
        </w:rPr>
        <w:t>к</w:t>
      </w:r>
      <w:r w:rsidRPr="0011042A">
        <w:rPr>
          <w:sz w:val="28"/>
          <w:szCs w:val="28"/>
        </w:rPr>
        <w:t xml:space="preserve"> отримала відповідь за підписом того ж прокурора, в якій зазначено, що вона не є потерпілою у кримінальному провадженні, а має статус заявника. Водночас жодних мотивів відмови у наданні їй статусу потерпілої або юридичного аналізу підстав для такої кваліфікації в наданих відповідях не наведено.</w:t>
      </w:r>
    </w:p>
    <w:p w14:paraId="634E669D" w14:textId="6841B588" w:rsidR="0011042A" w:rsidRPr="0011042A" w:rsidRDefault="0011042A" w:rsidP="003B1F64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042A">
        <w:rPr>
          <w:sz w:val="28"/>
          <w:szCs w:val="28"/>
        </w:rPr>
        <w:t>Скаржни</w:t>
      </w:r>
      <w:r w:rsidR="003B1F64">
        <w:rPr>
          <w:sz w:val="28"/>
          <w:szCs w:val="28"/>
        </w:rPr>
        <w:t>к</w:t>
      </w:r>
      <w:r w:rsidRPr="0011042A">
        <w:rPr>
          <w:sz w:val="28"/>
          <w:szCs w:val="28"/>
        </w:rPr>
        <w:t xml:space="preserve"> вважає такі дії прокурора Колєсніка Є.О. незаконними, формальними, такими, що свідчать про відсутність належного процесуального контролю за досудовим розслідуванням, а також про ігнорування норм чинного законодавства України. На її переконання, позбавлення її права на процесуальний статус потерпілої є порушенням її конституційних прав, а відсутність належного обґрунтування відмов у задоволенні скарг створює сумніви в об’єктивності, неупередженості та професійній доброчесності прокурора.</w:t>
      </w:r>
    </w:p>
    <w:p w14:paraId="7663483D" w14:textId="52B20B39" w:rsidR="00C92073" w:rsidRPr="003B1F64" w:rsidRDefault="00726F49" w:rsidP="00726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B1F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Таким чином, с</w:t>
      </w:r>
      <w:r w:rsidR="00C92073" w:rsidRPr="003B1F64">
        <w:rPr>
          <w:rFonts w:ascii="Times New Roman" w:hAnsi="Times New Roman"/>
          <w:sz w:val="28"/>
          <w:szCs w:val="28"/>
          <w:lang w:val="uk-UA"/>
        </w:rPr>
        <w:t>каржник вважає, що прокурор</w:t>
      </w:r>
      <w:r w:rsidR="00C92073" w:rsidRPr="003B1F6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A5C2F" w:rsidRPr="003B1F64">
        <w:rPr>
          <w:rFonts w:ascii="Times New Roman" w:hAnsi="Times New Roman"/>
          <w:sz w:val="28"/>
          <w:szCs w:val="28"/>
          <w:lang w:val="uk-UA" w:eastAsia="uk-UA"/>
        </w:rPr>
        <w:t xml:space="preserve">Колєснік Є.О. </w:t>
      </w:r>
      <w:r w:rsidR="00C92073" w:rsidRPr="003B1F64">
        <w:rPr>
          <w:rFonts w:ascii="Times New Roman" w:hAnsi="Times New Roman"/>
          <w:sz w:val="28"/>
          <w:szCs w:val="28"/>
          <w:lang w:val="uk-UA"/>
        </w:rPr>
        <w:t xml:space="preserve">вчинив дисциплінарний проступок, передбачений пунктом 1 (невиконання чи неналежне виконання службових обов’язків), пунктом </w:t>
      </w:r>
      <w:r w:rsidR="005A5C2F" w:rsidRPr="003B1F64">
        <w:rPr>
          <w:rFonts w:ascii="Times New Roman" w:hAnsi="Times New Roman"/>
          <w:sz w:val="28"/>
          <w:szCs w:val="28"/>
          <w:lang w:val="uk-UA"/>
        </w:rPr>
        <w:t>5</w:t>
      </w:r>
      <w:r w:rsidR="00C92073" w:rsidRPr="003B1F6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A5C2F" w:rsidRPr="003B1F64">
        <w:rPr>
          <w:rFonts w:ascii="Times New Roman" w:hAnsi="Times New Roman"/>
          <w:sz w:val="28"/>
          <w:szCs w:val="28"/>
          <w:lang w:val="uk-UA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C92073" w:rsidRPr="003B1F64">
        <w:rPr>
          <w:rFonts w:ascii="Times New Roman" w:hAnsi="Times New Roman"/>
          <w:sz w:val="28"/>
          <w:szCs w:val="28"/>
          <w:lang w:val="uk-UA"/>
        </w:rPr>
        <w:t>) частини першої статті</w:t>
      </w:r>
      <w:r w:rsidR="005A5C2F" w:rsidRPr="003B1F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2073" w:rsidRPr="003B1F64">
        <w:rPr>
          <w:rFonts w:ascii="Times New Roman" w:hAnsi="Times New Roman"/>
          <w:sz w:val="28"/>
          <w:szCs w:val="28"/>
          <w:lang w:val="uk-UA"/>
        </w:rPr>
        <w:t xml:space="preserve">43 </w:t>
      </w:r>
      <w:r w:rsidR="00C92073" w:rsidRPr="003B1F6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Закону України «Про прокуратуру»</w:t>
      </w:r>
      <w:r w:rsidR="00C92073" w:rsidRPr="003B1F64">
        <w:rPr>
          <w:rFonts w:ascii="Times New Roman" w:hAnsi="Times New Roman"/>
          <w:sz w:val="28"/>
          <w:szCs w:val="28"/>
          <w:lang w:val="uk-UA"/>
        </w:rPr>
        <w:t xml:space="preserve"> від 14 жовтня 2014 року № 1697-</w:t>
      </w:r>
      <w:r w:rsidR="00C92073" w:rsidRPr="003B1F64">
        <w:rPr>
          <w:rFonts w:ascii="Times New Roman" w:hAnsi="Times New Roman"/>
          <w:sz w:val="28"/>
          <w:szCs w:val="28"/>
        </w:rPr>
        <w:t>VII</w:t>
      </w:r>
      <w:r w:rsidR="00C92073" w:rsidRPr="003B1F64">
        <w:rPr>
          <w:rFonts w:ascii="Times New Roman" w:hAnsi="Times New Roman"/>
          <w:sz w:val="28"/>
          <w:szCs w:val="28"/>
          <w:lang w:val="uk-UA"/>
        </w:rPr>
        <w:t xml:space="preserve"> (далі – Закон, Закон № 1697-</w:t>
      </w:r>
      <w:r w:rsidR="00C92073" w:rsidRPr="003B1F64">
        <w:rPr>
          <w:rFonts w:ascii="Times New Roman" w:hAnsi="Times New Roman"/>
          <w:sz w:val="28"/>
          <w:szCs w:val="28"/>
        </w:rPr>
        <w:t>VII</w:t>
      </w:r>
      <w:r w:rsidR="00C92073" w:rsidRPr="003B1F64">
        <w:rPr>
          <w:rFonts w:ascii="Times New Roman" w:hAnsi="Times New Roman"/>
          <w:sz w:val="28"/>
          <w:szCs w:val="28"/>
          <w:lang w:val="uk-UA"/>
        </w:rPr>
        <w:t>).</w:t>
      </w:r>
    </w:p>
    <w:p w14:paraId="7FAA505F" w14:textId="77777777" w:rsidR="000D4535" w:rsidRPr="003B1F64" w:rsidRDefault="000D4535" w:rsidP="00C920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3DA4E83" w14:textId="77777777" w:rsidR="000D4535" w:rsidRPr="00C11009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110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14:paraId="50805EB7" w14:textId="316D13B4" w:rsidR="00936041" w:rsidRDefault="00BE081D" w:rsidP="009360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E00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 дисциплінарної скарги додано копії: </w:t>
      </w:r>
      <w:r w:rsidR="009360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витягу з Єдиного державного реєстру досудових розслідувань від 30 жовтня 2024 року; скарги </w:t>
      </w:r>
      <w:r w:rsidR="009360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="00F478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ОСОБА_1 </w:t>
      </w:r>
      <w:r w:rsidR="009360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20 червня 2025 року; листів Шевченківської окружної прокуратури міста Харкова від 26 червня та 29 липня 2025 року; постанови про відмову у задоволенні скарги, поданої в порядку статті 308 КК України </w:t>
      </w:r>
      <w:r w:rsidR="009360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  <w:t>від 26 червня 2025 року.</w:t>
      </w:r>
    </w:p>
    <w:p w14:paraId="4694DA10" w14:textId="0FB1717A" w:rsidR="00936041" w:rsidRDefault="00936041" w:rsidP="000C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55B1F0D" w14:textId="33C3055F" w:rsidR="000C1D18" w:rsidRDefault="000C1D18" w:rsidP="000C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BB1EA92" w14:textId="77777777" w:rsidR="000C1D18" w:rsidRPr="00936041" w:rsidRDefault="000C1D18" w:rsidP="000C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1A2A1EF" w14:textId="77777777" w:rsidR="000D4535" w:rsidRPr="00C11009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110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14:paraId="172B123D" w14:textId="77777777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№ 1697-VII). </w:t>
      </w:r>
    </w:p>
    <w:p w14:paraId="6A675B6A" w14:textId="1281FCC5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1A2AE6A0" w14:textId="1AB6C2ED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Так, ч</w:t>
      </w:r>
      <w:r w:rsidR="004F70D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астин</w:t>
      </w:r>
      <w:r w:rsidR="00552DC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4F70D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друго</w:t>
      </w:r>
      <w:r w:rsidR="00552DC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="004F70D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E009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ст</w:t>
      </w:r>
      <w:r w:rsidR="004F70D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атті </w:t>
      </w:r>
      <w:r w:rsidRPr="002E009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36 КПК України </w:t>
      </w:r>
      <w:r w:rsidR="00552DC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2E009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керівництво. </w:t>
      </w:r>
    </w:p>
    <w:p w14:paraId="7ADE37ED" w14:textId="77777777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Зі змісту частини другої статті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A147AF4" w14:textId="77777777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Закону. </w:t>
      </w:r>
    </w:p>
    <w:p w14:paraId="3EBDC639" w14:textId="4FA63B00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Зокрема с</w:t>
      </w:r>
      <w:r w:rsidR="004F70D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таттею </w:t>
      </w:r>
      <w:r w:rsidRPr="002E009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24 КПК України передбачено 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забезпечення </w:t>
      </w:r>
      <w:bookmarkStart w:id="0" w:name="w1_2"/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права на оскарження </w:t>
      </w:r>
      <w:bookmarkEnd w:id="0"/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процесуальних рішень, дій чи бездіяльності, де зазначено, щ</w:t>
      </w:r>
      <w:bookmarkStart w:id="1" w:name="w1_3"/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 кожному гарантується право на оскарження </w:t>
      </w:r>
      <w:bookmarkStart w:id="2" w:name="w2_39"/>
      <w:bookmarkEnd w:id="1"/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процесуальних рішень, дій</w:t>
      </w:r>
      <w:bookmarkEnd w:id="2"/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 безд</w:t>
      </w:r>
      <w:bookmarkStart w:id="3" w:name="w3_3"/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іяльності суду, слідчого судді, прокурора</w:t>
      </w:r>
      <w:bookmarkEnd w:id="3"/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, слідчого в порядку, передбаченому цим Кодексом.</w:t>
      </w:r>
    </w:p>
    <w:p w14:paraId="116A3B8C" w14:textId="77777777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частині першій статті 45 Закону дисциплінарне провадження визначено – як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37B1E3C" w14:textId="77777777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Частиною першою статті 43 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Закону № 1697-VII визначені підстави притягнення прокурора до дисциплінарної відповідальності у порядку дисциплінарного провадження, а саме: 1) невиконання чи неналежне виконання службових обов’язків; 2) необґрунтоване зво</w:t>
      </w:r>
      <w:r w:rsidR="00C110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лікання з розглядом звернення; 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543BC5D" w14:textId="4E040AC5" w:rsidR="003E153B" w:rsidRPr="002E0090" w:rsidRDefault="003E153B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Юридична конструкція статті 46 Закону № 1697-VII,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наступних обставин: 1) дисциплінарна скарга не містить конкретних відомостей про наявність ознак дисциплінарного проступку прокурора; 2) дисциплінарна скарга є анонімною; 3) дисциплінарна скарга подана з підстав, не визначених </w:t>
      </w:r>
      <w:hyperlink r:id="rId8" w:anchor="n416" w:history="1">
        <w:r w:rsidRPr="002E0090">
          <w:rPr>
            <w:rFonts w:ascii="Times New Roman" w:eastAsia="Calibri" w:hAnsi="Times New Roman" w:cs="Times New Roman"/>
            <w:sz w:val="28"/>
            <w:szCs w:val="28"/>
            <w:lang w:val="uk-UA"/>
          </w:rPr>
          <w:t>статтею 43</w:t>
        </w:r>
      </w:hyperlink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цього Закону; 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2E0090">
          <w:rPr>
            <w:rFonts w:ascii="Times New Roman" w:eastAsia="Calibri" w:hAnsi="Times New Roman" w:cs="Times New Roman"/>
            <w:sz w:val="28"/>
            <w:szCs w:val="28"/>
            <w:lang w:val="uk-UA"/>
          </w:rPr>
          <w:t xml:space="preserve"> статтею 51</w:t>
        </w:r>
      </w:hyperlink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цього Закону; 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552DCF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рішення, яке не скасовано в установленому законом порядку.</w:t>
      </w:r>
    </w:p>
    <w:p w14:paraId="629E0A15" w14:textId="30EDED6B" w:rsidR="000D4535" w:rsidRPr="002E0090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другої статті</w:t>
      </w:r>
      <w:r w:rsidR="004F70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46 Закону </w:t>
      </w:r>
      <w:r w:rsidR="003F035F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1697-VII 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63F5C0B6" w14:textId="240E65E3" w:rsidR="000D4535" w:rsidRPr="002E0090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Вимогою Закону </w:t>
      </w:r>
      <w:r w:rsidR="003F035F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1697-VII 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5EEF456" w14:textId="77777777" w:rsidR="000D4535" w:rsidRPr="002E0090" w:rsidRDefault="000D4535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1B206880" w14:textId="77777777" w:rsidR="00C11009" w:rsidRDefault="00C11009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9C8AB1" w14:textId="77777777" w:rsidR="00250EAF" w:rsidRDefault="000D4535" w:rsidP="00250E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50E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17DB6B7A" w14:textId="60AC2D31" w:rsidR="00954958" w:rsidRDefault="00954958" w:rsidP="00954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Дисциплінарному проступку, як і будь-якому іншому правопорушенню, притаманні визначені об’єктивні та суб’єктивні ознаки, які в сукупності становлять склад дисциплінарного правопорушення. Об’єктивна сторона включає протиправне діяння (дію або бездіяльність), його зовнішні характеристики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F03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місце, час, спосіб учинення. Суб’єктивна сторона характеризується наявністю вини особи </w:t>
      </w:r>
      <w:r w:rsidR="003F03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умислу або необережності.</w:t>
      </w:r>
    </w:p>
    <w:p w14:paraId="6C8D36A1" w14:textId="77777777" w:rsidR="00954958" w:rsidRDefault="00954958" w:rsidP="00954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разі відсутності у дисциплінарній скарзі конкретних і підтверджених відомостей про наявність хоча б одного з елементів складу дисциплінарного проступку, така скарга не може бути підставою для відкриття дисциплінарного провадження.</w:t>
      </w:r>
    </w:p>
    <w:p w14:paraId="299FCE55" w14:textId="1203CC16" w:rsidR="00954958" w:rsidRPr="00954958" w:rsidRDefault="00954958" w:rsidP="00954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Скарга стосується дій виконувача обов’язків керівника Шевченківської окружної прокуратури міста Харкова Колєсніка Є.О., які, на думку скаржни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виразилися у неналежному реагуванні на її скарги, подані в межах кримінального провадження №</w:t>
      </w:r>
      <w:r w:rsidR="00F478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(конфіденційна інформація)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Скаржн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ик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вказує на формальний характер наданих відповідей, а також на відсутність, з її точки зору, належного реагування з боку прокуратури.</w:t>
      </w:r>
    </w:p>
    <w:p w14:paraId="4BA40B1B" w14:textId="77777777" w:rsidR="00954958" w:rsidRDefault="00954958" w:rsidP="00954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Однак відповідно до статті 36 Кримінального процесуального кодексу України, прокурор є самостійним у здійсненні процесуальних повноважень, а втручання в його діяльність сторонніх осіб не допускається, за винятком випадків, прямо передбачених законом. </w:t>
      </w:r>
    </w:p>
    <w:p w14:paraId="5E1E6A95" w14:textId="6E96EBDD" w:rsidR="00954958" w:rsidRDefault="00954958" w:rsidP="00954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Водночас стаття 46 Закону </w:t>
      </w:r>
      <w:r w:rsidR="003F035F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№ 1697-VII</w:t>
      </w:r>
      <w:r w:rsidR="003F035F"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чітко визначає, що відкриття дисциплінарного провадження можливе лише за наявності конкретних і достовірно підтверджених даних щодо наявності ознак дисциплінарного проступку.</w:t>
      </w:r>
    </w:p>
    <w:p w14:paraId="1B243747" w14:textId="77777777" w:rsidR="00954958" w:rsidRDefault="00954958" w:rsidP="00954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Аналіз наданих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скарги 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матеріалів свідчить про те, що у скарзі не міститься доказів умисного або явно недбалого невиконання Колєсніком Є.О. посадових обов’язків. Зокрема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подано судових рішень, якими дії прокурора визнано протиправними;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надано підтвердження того, що орган слідства чи слідчий суддя зобов’язував прокурора вчинити конкретні дії, яких той безпідставно не виконав;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міститься звернень суду до дисциплінарного органу з повідомленням про порушення з боку прокурора, як це передбачено положеннями КПК України.</w:t>
      </w:r>
    </w:p>
    <w:p w14:paraId="786CCF3E" w14:textId="77777777" w:rsidR="00954958" w:rsidRDefault="00954958" w:rsidP="00954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Слід врахувати усталену практику Касаційного адміністративного суду у складі Верховного Суду, зокрема рішення від 12 липня 2018 року у справі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9901/565/18, відповідно до якого дисциплінарна відповідальність прокурора можлива лише за наявності доказів умисного ухилення від вчинення дій або вчинення дій з грубими порушеннями вимог законодавства, що спричинили негативні наслідки.</w:t>
      </w:r>
    </w:p>
    <w:p w14:paraId="2903D16A" w14:textId="77777777" w:rsidR="00954958" w:rsidRDefault="00954958" w:rsidP="00954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Водночас рішенням Верховного Суду від 21 червня 2018 року у справі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9901/486/18 зазначено, що завданням Кваліфікаційно-дисциплінарної комісії прокурорів є оцінка дій прокурора виключно з точки зору наявності або відсутності в них ознак дисциплінарного проступку. Комісія не уповноважена перевіряти законність, доцільність або обґрунтованість процесуальних рішень прокурора, що є виключною компетенцією слідчого судді.</w:t>
      </w:r>
    </w:p>
    <w:p w14:paraId="75EBFF25" w14:textId="5E0B6FF5" w:rsidR="00954958" w:rsidRDefault="00954958" w:rsidP="00954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Факт незгоди скаржни</w:t>
      </w:r>
      <w:r w:rsidR="000C1D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із процесуальними рішеннями прокурора або невдоволення змістом отриманих відповідей не є доказом вчинення</w:t>
      </w:r>
      <w:r w:rsidR="00860E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ним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дисциплінарного проступку. Тако</w:t>
      </w:r>
      <w:r w:rsidR="00860E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формальний стиль відповіді, у разі відсутності в ньому ознак зневаги, неправомірності чи професійної недбалості, не є порушенням.</w:t>
      </w:r>
    </w:p>
    <w:p w14:paraId="46D81D77" w14:textId="77777777" w:rsidR="00954958" w:rsidRDefault="00954958" w:rsidP="00954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Крім того, положення статей 303–307 КПК України прямо передбачають, що дії чи бездіяльність слідчого, дізнавача або прокурора під час досудового розслідування підлягають оскарженню до слідчого судді. Скаржни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могла реалізувати це право, однак доказів оскарження вказаних рішень у судовому порядку не надано.</w:t>
      </w:r>
    </w:p>
    <w:p w14:paraId="7AB42CE2" w14:textId="58F216C2" w:rsidR="00954958" w:rsidRPr="00954958" w:rsidRDefault="00954958" w:rsidP="00954958">
      <w:pPr>
        <w:spacing w:after="0" w:line="240" w:lineRule="auto"/>
        <w:ind w:firstLine="567"/>
        <w:jc w:val="both"/>
        <w:rPr>
          <w:lang w:val="uk-UA"/>
        </w:rPr>
      </w:pPr>
      <w:r w:rsidRPr="009549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основі аналізу наданих документів </w:t>
      </w:r>
      <w:r w:rsidR="00947C35">
        <w:rPr>
          <w:rFonts w:ascii="Times New Roman" w:hAnsi="Times New Roman" w:cs="Times New Roman"/>
          <w:sz w:val="28"/>
          <w:szCs w:val="28"/>
          <w:lang w:val="uk-UA"/>
        </w:rPr>
        <w:t>можна дійти висновку</w:t>
      </w:r>
      <w:r w:rsidRPr="00954958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викладені у скарзі</w:t>
      </w:r>
      <w:r w:rsidR="00947C35" w:rsidRPr="00947C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C3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47C35"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ідомості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не свідчать про допущення </w:t>
      </w:r>
      <w:r w:rsidR="00947C35" w:rsidRPr="00954958">
        <w:rPr>
          <w:rFonts w:ascii="Times New Roman" w:hAnsi="Times New Roman" w:cs="Times New Roman"/>
          <w:sz w:val="28"/>
          <w:szCs w:val="28"/>
          <w:lang w:val="uk-UA"/>
        </w:rPr>
        <w:t>прокурор</w:t>
      </w:r>
      <w:r w:rsidR="00947C35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947C35" w:rsidRPr="00954958">
        <w:rPr>
          <w:rFonts w:ascii="Times New Roman" w:hAnsi="Times New Roman" w:cs="Times New Roman"/>
          <w:sz w:val="28"/>
          <w:szCs w:val="28"/>
          <w:lang w:val="uk-UA"/>
        </w:rPr>
        <w:t xml:space="preserve"> Колєснік</w:t>
      </w:r>
      <w:r w:rsidR="00947C35">
        <w:rPr>
          <w:rFonts w:ascii="Times New Roman" w:hAnsi="Times New Roman" w:cs="Times New Roman"/>
          <w:sz w:val="28"/>
          <w:szCs w:val="28"/>
          <w:lang w:val="uk-UA"/>
        </w:rPr>
        <w:t>овим</w:t>
      </w:r>
      <w:r w:rsidR="00947C35" w:rsidRPr="00954958">
        <w:rPr>
          <w:rFonts w:ascii="Times New Roman" w:hAnsi="Times New Roman" w:cs="Times New Roman"/>
          <w:sz w:val="28"/>
          <w:szCs w:val="28"/>
          <w:lang w:val="uk-UA"/>
        </w:rPr>
        <w:t xml:space="preserve"> Є.О.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істотн</w:t>
      </w:r>
      <w:r w:rsidR="00D944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порушен</w:t>
      </w:r>
      <w:r w:rsidR="00D944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прав особи, </w:t>
      </w:r>
      <w:r w:rsidR="00D944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настання 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негативн</w:t>
      </w:r>
      <w:r w:rsidR="00D944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юридичн</w:t>
      </w:r>
      <w:r w:rsidR="00D944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наслідк</w:t>
      </w:r>
      <w:r w:rsidR="00D944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або підрив</w:t>
      </w:r>
      <w:r w:rsidR="00D944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9549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авторитету органів прокуратури. </w:t>
      </w:r>
    </w:p>
    <w:p w14:paraId="135B120E" w14:textId="4A4B5989" w:rsidR="00250EAF" w:rsidRPr="00954958" w:rsidRDefault="00250EAF" w:rsidP="009549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549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підставі викладеного, я як член Комісії, дійшов висновку, що дисциплінарна скарга не містить відомостей про наявність ознак дисциплінарного проступку в діях (бездіяльності) прокурора </w:t>
      </w:r>
      <w:r w:rsidR="00954958">
        <w:rPr>
          <w:rFonts w:ascii="Times New Roman" w:hAnsi="Times New Roman" w:cs="Times New Roman"/>
          <w:sz w:val="28"/>
          <w:szCs w:val="28"/>
          <w:lang w:val="uk-UA" w:eastAsia="ru-RU"/>
        </w:rPr>
        <w:t>Колєсніка Є.О.</w:t>
      </w:r>
    </w:p>
    <w:p w14:paraId="27D04DF2" w14:textId="77777777" w:rsidR="00250EAF" w:rsidRPr="00250EAF" w:rsidRDefault="00250EAF" w:rsidP="009549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4958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статтями 44 – 46 Закону № 1697</w:t>
      </w:r>
      <w:r w:rsidRPr="00954958">
        <w:rPr>
          <w:rFonts w:ascii="Times New Roman" w:eastAsia="Calibri" w:hAnsi="Times New Roman" w:cs="Times New Roman"/>
          <w:sz w:val="28"/>
          <w:szCs w:val="28"/>
          <w:lang w:val="uk-UA"/>
        </w:rPr>
        <w:noBreakHyphen/>
        <w:t>VII, пунктами 28</w:t>
      </w:r>
      <w:r w:rsidRPr="00250E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98 Положення про порядок роботи відповідного органу, що здійснює дисциплінарне провадження, </w:t>
      </w:r>
    </w:p>
    <w:p w14:paraId="42B6AC43" w14:textId="77777777" w:rsidR="00E4038A" w:rsidRDefault="00E4038A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4FB5A55" w14:textId="77777777" w:rsidR="006463CC" w:rsidRPr="00E4038A" w:rsidRDefault="006463CC" w:rsidP="00E4038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 И Р І Ш И В:</w:t>
      </w:r>
    </w:p>
    <w:p w14:paraId="69C56078" w14:textId="77777777" w:rsidR="006463CC" w:rsidRPr="002E0090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412C385" w14:textId="594B0811" w:rsidR="006463CC" w:rsidRPr="002E0090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Відмовити у відкритті дисциплінарного провадження стосовно </w:t>
      </w:r>
      <w:r w:rsidR="00954958">
        <w:rPr>
          <w:rFonts w:ascii="Times New Roman" w:hAnsi="Times New Roman" w:cs="Times New Roman"/>
          <w:sz w:val="28"/>
          <w:szCs w:val="28"/>
          <w:lang w:val="uk-UA" w:eastAsia="ru-RU"/>
        </w:rPr>
        <w:t>виконувача обов</w:t>
      </w:r>
      <w:r w:rsidR="00954958" w:rsidRPr="000C1D18">
        <w:rPr>
          <w:rFonts w:ascii="Times New Roman" w:hAnsi="Times New Roman" w:cs="Times New Roman"/>
          <w:sz w:val="28"/>
          <w:szCs w:val="28"/>
          <w:lang w:val="uk-UA" w:eastAsia="ru-RU"/>
        </w:rPr>
        <w:t>’</w:t>
      </w:r>
      <w:r w:rsidR="00954958">
        <w:rPr>
          <w:rFonts w:ascii="Times New Roman" w:hAnsi="Times New Roman" w:cs="Times New Roman"/>
          <w:sz w:val="28"/>
          <w:szCs w:val="28"/>
          <w:lang w:val="uk-UA" w:eastAsia="ru-RU"/>
        </w:rPr>
        <w:t>язків керівника Шевченківської окружної прокурат</w:t>
      </w:r>
      <w:r w:rsidR="000C1D18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954958">
        <w:rPr>
          <w:rFonts w:ascii="Times New Roman" w:hAnsi="Times New Roman" w:cs="Times New Roman"/>
          <w:sz w:val="28"/>
          <w:szCs w:val="28"/>
          <w:lang w:val="uk-UA" w:eastAsia="ru-RU"/>
        </w:rPr>
        <w:t>ри міста Харкова Колєсніка Євгена Олександровича.</w:t>
      </w:r>
    </w:p>
    <w:p w14:paraId="6EE39CAE" w14:textId="682DF7B2" w:rsidR="006463CC" w:rsidRPr="002E0090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Копію рішення направити скаржнику</w:t>
      </w:r>
      <w:r w:rsidR="002E0090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986B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вищезазначеному </w:t>
      </w:r>
      <w:r w:rsidR="002E0090"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прокурор</w:t>
      </w:r>
      <w:r w:rsidR="00250EAF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2E009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CFEB779" w14:textId="77777777" w:rsidR="006463CC" w:rsidRPr="002E0090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2D164F7" w14:textId="77777777" w:rsidR="006463CC" w:rsidRPr="002E0090" w:rsidRDefault="006463CC" w:rsidP="00C110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61B208F" w14:textId="77777777" w:rsidR="006463CC" w:rsidRPr="00E4038A" w:rsidRDefault="006463CC" w:rsidP="00E403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 Комісії</w:t>
      </w: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 </w:t>
      </w:r>
      <w:r w:rsidR="00E4038A"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="002E0090"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r w:rsidRPr="00E4038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Олег БУЛУЛУКОВ</w:t>
      </w:r>
    </w:p>
    <w:p w14:paraId="09BCFD12" w14:textId="77777777" w:rsidR="006463CC" w:rsidRDefault="002E0090" w:rsidP="000D4535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2455D67" w14:textId="77777777" w:rsidR="000D4535" w:rsidRPr="008F5B8A" w:rsidRDefault="000D4535" w:rsidP="000D4535">
      <w:pPr>
        <w:spacing w:line="256" w:lineRule="auto"/>
        <w:rPr>
          <w:rFonts w:ascii="Calibri" w:eastAsia="Calibri" w:hAnsi="Calibri" w:cs="Times New Roman"/>
          <w:lang w:val="uk-UA"/>
        </w:rPr>
      </w:pPr>
    </w:p>
    <w:p w14:paraId="2A1D054C" w14:textId="77777777" w:rsidR="000D4535" w:rsidRPr="00515E77" w:rsidRDefault="000D4535" w:rsidP="000D4535">
      <w:pPr>
        <w:rPr>
          <w:lang w:val="uk-UA"/>
        </w:rPr>
      </w:pPr>
    </w:p>
    <w:p w14:paraId="3660F606" w14:textId="77777777" w:rsidR="000D4535" w:rsidRPr="008F5B8A" w:rsidRDefault="000D4535" w:rsidP="000D4535">
      <w:pPr>
        <w:rPr>
          <w:lang w:val="uk-UA"/>
        </w:rPr>
      </w:pPr>
    </w:p>
    <w:p w14:paraId="40CB0D9C" w14:textId="77777777" w:rsidR="00590CD3" w:rsidRPr="008F5B8A" w:rsidRDefault="00590CD3">
      <w:pPr>
        <w:rPr>
          <w:lang w:val="uk-UA"/>
        </w:rPr>
      </w:pPr>
    </w:p>
    <w:sectPr w:rsidR="00590CD3" w:rsidRPr="008F5B8A" w:rsidSect="000C1D18">
      <w:headerReference w:type="default" r:id="rId10"/>
      <w:pgSz w:w="11906" w:h="16838"/>
      <w:pgMar w:top="1560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9EE76" w14:textId="77777777" w:rsidR="00D42F15" w:rsidRDefault="00D42F15">
      <w:pPr>
        <w:spacing w:after="0" w:line="240" w:lineRule="auto"/>
      </w:pPr>
      <w:r>
        <w:separator/>
      </w:r>
    </w:p>
  </w:endnote>
  <w:endnote w:type="continuationSeparator" w:id="0">
    <w:p w14:paraId="6F7FFE5A" w14:textId="77777777" w:rsidR="00D42F15" w:rsidRDefault="00D4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95FE" w14:textId="77777777" w:rsidR="00D42F15" w:rsidRDefault="00D42F15">
      <w:pPr>
        <w:spacing w:after="0" w:line="240" w:lineRule="auto"/>
      </w:pPr>
      <w:r>
        <w:separator/>
      </w:r>
    </w:p>
  </w:footnote>
  <w:footnote w:type="continuationSeparator" w:id="0">
    <w:p w14:paraId="0796BA78" w14:textId="77777777" w:rsidR="00D42F15" w:rsidRDefault="00D4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200054"/>
      <w:docPartObj>
        <w:docPartGallery w:val="Page Numbers (Top of Page)"/>
        <w:docPartUnique/>
      </w:docPartObj>
    </w:sdtPr>
    <w:sdtEndPr/>
    <w:sdtContent>
      <w:p w14:paraId="2A1EE898" w14:textId="77777777" w:rsidR="001F07F0" w:rsidRDefault="00B117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286">
          <w:rPr>
            <w:noProof/>
          </w:rPr>
          <w:t>5</w:t>
        </w:r>
        <w:r>
          <w:fldChar w:fldCharType="end"/>
        </w:r>
      </w:p>
    </w:sdtContent>
  </w:sdt>
  <w:p w14:paraId="7ECDD38D" w14:textId="77777777" w:rsidR="001F07F0" w:rsidRDefault="001F07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25A72"/>
    <w:multiLevelType w:val="multilevel"/>
    <w:tmpl w:val="2B38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35"/>
    <w:rsid w:val="0000328C"/>
    <w:rsid w:val="000B1A5F"/>
    <w:rsid w:val="000C1D18"/>
    <w:rsid w:val="000D4535"/>
    <w:rsid w:val="000E05C1"/>
    <w:rsid w:val="0011042A"/>
    <w:rsid w:val="001A39AF"/>
    <w:rsid w:val="001B05D1"/>
    <w:rsid w:val="001C2470"/>
    <w:rsid w:val="001F07F0"/>
    <w:rsid w:val="0021034B"/>
    <w:rsid w:val="0023733D"/>
    <w:rsid w:val="002435D0"/>
    <w:rsid w:val="00250EAF"/>
    <w:rsid w:val="002851CE"/>
    <w:rsid w:val="002E0090"/>
    <w:rsid w:val="002E08B8"/>
    <w:rsid w:val="003300B0"/>
    <w:rsid w:val="003648EB"/>
    <w:rsid w:val="00377E8E"/>
    <w:rsid w:val="003B0F46"/>
    <w:rsid w:val="003B1F64"/>
    <w:rsid w:val="003E153B"/>
    <w:rsid w:val="003F035F"/>
    <w:rsid w:val="00491B7D"/>
    <w:rsid w:val="004E5BDF"/>
    <w:rsid w:val="004F70D7"/>
    <w:rsid w:val="00552DCF"/>
    <w:rsid w:val="0056652C"/>
    <w:rsid w:val="00572736"/>
    <w:rsid w:val="00590CD3"/>
    <w:rsid w:val="005A5C2F"/>
    <w:rsid w:val="005C288D"/>
    <w:rsid w:val="005D42E8"/>
    <w:rsid w:val="0060659E"/>
    <w:rsid w:val="0063348E"/>
    <w:rsid w:val="006463CC"/>
    <w:rsid w:val="0065141E"/>
    <w:rsid w:val="006720FF"/>
    <w:rsid w:val="006943CD"/>
    <w:rsid w:val="006A79C0"/>
    <w:rsid w:val="006E692B"/>
    <w:rsid w:val="0071382B"/>
    <w:rsid w:val="00726F49"/>
    <w:rsid w:val="00766AB1"/>
    <w:rsid w:val="007F583B"/>
    <w:rsid w:val="00860EA0"/>
    <w:rsid w:val="00870D1C"/>
    <w:rsid w:val="00882EF0"/>
    <w:rsid w:val="008A3550"/>
    <w:rsid w:val="008B0CF1"/>
    <w:rsid w:val="008E5EA7"/>
    <w:rsid w:val="008F5B8A"/>
    <w:rsid w:val="00936041"/>
    <w:rsid w:val="00947C35"/>
    <w:rsid w:val="00954958"/>
    <w:rsid w:val="0095755E"/>
    <w:rsid w:val="009726E4"/>
    <w:rsid w:val="00972785"/>
    <w:rsid w:val="00984859"/>
    <w:rsid w:val="00986B57"/>
    <w:rsid w:val="009B4C9F"/>
    <w:rsid w:val="009B59C9"/>
    <w:rsid w:val="009F7AE4"/>
    <w:rsid w:val="00A04B27"/>
    <w:rsid w:val="00A2204B"/>
    <w:rsid w:val="00AB6417"/>
    <w:rsid w:val="00AF1286"/>
    <w:rsid w:val="00AF49BC"/>
    <w:rsid w:val="00B117E8"/>
    <w:rsid w:val="00B90391"/>
    <w:rsid w:val="00BE081D"/>
    <w:rsid w:val="00BE42A1"/>
    <w:rsid w:val="00C11009"/>
    <w:rsid w:val="00C92073"/>
    <w:rsid w:val="00CA0D72"/>
    <w:rsid w:val="00CD2E47"/>
    <w:rsid w:val="00CE72A1"/>
    <w:rsid w:val="00CF1D29"/>
    <w:rsid w:val="00D1060F"/>
    <w:rsid w:val="00D2355C"/>
    <w:rsid w:val="00D261CB"/>
    <w:rsid w:val="00D42F15"/>
    <w:rsid w:val="00D944A6"/>
    <w:rsid w:val="00DA4C7A"/>
    <w:rsid w:val="00DD732B"/>
    <w:rsid w:val="00DF168A"/>
    <w:rsid w:val="00E06A4B"/>
    <w:rsid w:val="00E4038A"/>
    <w:rsid w:val="00E647DC"/>
    <w:rsid w:val="00E92F62"/>
    <w:rsid w:val="00EB75E8"/>
    <w:rsid w:val="00EF4C0A"/>
    <w:rsid w:val="00F26660"/>
    <w:rsid w:val="00F40438"/>
    <w:rsid w:val="00F478FF"/>
    <w:rsid w:val="00F50453"/>
    <w:rsid w:val="00FA0CE5"/>
    <w:rsid w:val="00FD314F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9416"/>
  <w15:chartTrackingRefBased/>
  <w15:docId w15:val="{E8214E26-C3E6-45B4-86FB-89BBF607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D4535"/>
  </w:style>
  <w:style w:type="paragraph" w:styleId="a5">
    <w:name w:val="Normal (Web)"/>
    <w:basedOn w:val="a"/>
    <w:uiPriority w:val="99"/>
    <w:unhideWhenUsed/>
    <w:rsid w:val="005A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8663</Words>
  <Characters>4938</Characters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2025-08-05T11:36:00Z</dcterms:created>
  <dcterms:modified xsi:type="dcterms:W3CDTF">2025-08-06T07:16:00Z</dcterms:modified>
</cp:coreProperties>
</file>