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5FC4" w14:textId="77777777"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64623A96" wp14:editId="276E7E0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113B406" w14:textId="77777777"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7BEE3181" w14:textId="77777777" w:rsidR="00CF36FD" w:rsidRPr="00753DCD" w:rsidRDefault="00CF36FD" w:rsidP="00CF36F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7BEE0E35" w14:textId="77777777" w:rsidR="00CF36FD" w:rsidRDefault="00CF36FD" w:rsidP="00CF36FD">
      <w:pPr>
        <w:spacing w:after="0" w:line="240" w:lineRule="auto"/>
        <w:rPr>
          <w:rFonts w:eastAsia="Times New Roman" w:cs="Times New Roman"/>
          <w:kern w:val="28"/>
          <w:szCs w:val="28"/>
          <w:lang w:eastAsia="uk-UA"/>
        </w:rPr>
      </w:pPr>
    </w:p>
    <w:p w14:paraId="76A3FA44" w14:textId="77777777" w:rsidR="00CF36FD" w:rsidRPr="00F9164A" w:rsidRDefault="00CF36FD" w:rsidP="00CF36FD">
      <w:pPr>
        <w:spacing w:after="0" w:line="240" w:lineRule="auto"/>
        <w:rPr>
          <w:rFonts w:eastAsia="Times New Roman" w:cs="Times New Roman"/>
          <w:kern w:val="28"/>
          <w:szCs w:val="28"/>
          <w:lang w:eastAsia="uk-UA"/>
        </w:rPr>
      </w:pPr>
    </w:p>
    <w:p w14:paraId="0BC4FC04" w14:textId="77777777" w:rsidR="00CF36FD" w:rsidRPr="00753DCD" w:rsidRDefault="00CF36FD" w:rsidP="00CF36F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1F04DBEE" w14:textId="77777777" w:rsidR="00CF36FD" w:rsidRDefault="00CF36FD" w:rsidP="00CF36FD">
      <w:pPr>
        <w:spacing w:after="0" w:line="240" w:lineRule="auto"/>
        <w:ind w:left="84"/>
        <w:jc w:val="center"/>
        <w:rPr>
          <w:rFonts w:eastAsia="Times New Roman" w:cs="Times New Roman"/>
          <w:b/>
          <w:bCs/>
          <w:kern w:val="28"/>
          <w:szCs w:val="28"/>
          <w:lang w:eastAsia="uk-UA"/>
        </w:rPr>
      </w:pPr>
    </w:p>
    <w:p w14:paraId="1875EEF6" w14:textId="77777777" w:rsidR="00CF36FD" w:rsidRPr="00F9164A" w:rsidRDefault="00CF36FD" w:rsidP="00CF36FD">
      <w:pPr>
        <w:spacing w:after="0" w:line="240" w:lineRule="auto"/>
        <w:ind w:left="84"/>
        <w:jc w:val="center"/>
        <w:rPr>
          <w:rFonts w:eastAsia="Times New Roman" w:cs="Times New Roman"/>
          <w:b/>
          <w:bCs/>
          <w:kern w:val="28"/>
          <w:szCs w:val="28"/>
          <w:lang w:eastAsia="uk-UA"/>
        </w:rPr>
      </w:pPr>
    </w:p>
    <w:p w14:paraId="7F5D215D" w14:textId="05050317" w:rsidR="00CF36FD" w:rsidRPr="00E53435" w:rsidRDefault="00DB5158" w:rsidP="00CF36FD">
      <w:pPr>
        <w:spacing w:after="0" w:line="240" w:lineRule="auto"/>
        <w:jc w:val="both"/>
        <w:rPr>
          <w:b/>
          <w:bCs/>
          <w:color w:val="FF0000"/>
        </w:rPr>
      </w:pPr>
      <w:r>
        <w:rPr>
          <w:b/>
          <w:bCs/>
          <w:lang w:val="ru-RU"/>
        </w:rPr>
        <w:t xml:space="preserve">24 </w:t>
      </w:r>
      <w:r w:rsidR="008E0DFF">
        <w:rPr>
          <w:b/>
          <w:bCs/>
        </w:rPr>
        <w:t xml:space="preserve">січня </w:t>
      </w:r>
      <w:r w:rsidR="00CF36FD" w:rsidRPr="00753DCD">
        <w:rPr>
          <w:b/>
          <w:bCs/>
        </w:rPr>
        <w:t>202</w:t>
      </w:r>
      <w:r w:rsidR="008E0DFF">
        <w:rPr>
          <w:b/>
          <w:bCs/>
        </w:rPr>
        <w:t>5</w:t>
      </w:r>
      <w:r w:rsidR="00CF36FD" w:rsidRPr="00753DCD">
        <w:rPr>
          <w:b/>
          <w:bCs/>
        </w:rPr>
        <w:t xml:space="preserve"> року </w:t>
      </w:r>
      <w:r w:rsidR="00CF36FD" w:rsidRPr="00753DCD">
        <w:rPr>
          <w:b/>
          <w:bCs/>
        </w:rPr>
        <w:tab/>
      </w:r>
      <w:r w:rsidR="00CF36FD" w:rsidRPr="00753DCD">
        <w:rPr>
          <w:b/>
          <w:bCs/>
        </w:rPr>
        <w:tab/>
      </w:r>
      <w:r w:rsidR="00CF36FD" w:rsidRPr="00753DCD">
        <w:rPr>
          <w:b/>
          <w:bCs/>
        </w:rPr>
        <w:tab/>
      </w:r>
      <w:r w:rsidR="00CF36FD">
        <w:rPr>
          <w:b/>
          <w:bCs/>
        </w:rPr>
        <w:t xml:space="preserve">    К</w:t>
      </w:r>
      <w:r w:rsidR="00CF36FD" w:rsidRPr="00753DCD">
        <w:rPr>
          <w:b/>
          <w:bCs/>
        </w:rPr>
        <w:t>иїв</w:t>
      </w:r>
      <w:r w:rsidR="00CF36FD" w:rsidRPr="00753DCD">
        <w:rPr>
          <w:b/>
          <w:bCs/>
        </w:rPr>
        <w:tab/>
      </w:r>
      <w:r w:rsidR="00CF36FD" w:rsidRPr="00753DCD">
        <w:rPr>
          <w:b/>
          <w:bCs/>
        </w:rPr>
        <w:tab/>
      </w:r>
      <w:r w:rsidR="00CF36FD" w:rsidRPr="00753DCD">
        <w:rPr>
          <w:b/>
          <w:bCs/>
        </w:rPr>
        <w:tab/>
      </w:r>
      <w:r w:rsidR="00CF36FD" w:rsidRPr="00753DCD">
        <w:rPr>
          <w:b/>
          <w:bCs/>
        </w:rPr>
        <w:tab/>
      </w:r>
      <w:r w:rsidR="008E0DFF">
        <w:rPr>
          <w:b/>
          <w:bCs/>
        </w:rPr>
        <w:t xml:space="preserve">        № </w:t>
      </w:r>
      <w:r>
        <w:rPr>
          <w:b/>
          <w:bCs/>
          <w:lang w:val="ru-RU"/>
        </w:rPr>
        <w:t>57</w:t>
      </w:r>
      <w:r w:rsidR="008E0DFF">
        <w:rPr>
          <w:b/>
          <w:bCs/>
        </w:rPr>
        <w:t>дс-25</w:t>
      </w:r>
    </w:p>
    <w:p w14:paraId="32D5F05C" w14:textId="77777777" w:rsidR="00CF36FD" w:rsidRDefault="00CF36FD" w:rsidP="00CF36FD">
      <w:pPr>
        <w:spacing w:after="0" w:line="240" w:lineRule="auto"/>
        <w:jc w:val="both"/>
        <w:rPr>
          <w:b/>
          <w:bCs/>
          <w:sz w:val="24"/>
          <w:szCs w:val="24"/>
        </w:rPr>
      </w:pPr>
    </w:p>
    <w:p w14:paraId="5472D1C3" w14:textId="77777777" w:rsidR="00CF36FD" w:rsidRPr="00AC2E66" w:rsidRDefault="00CF36FD" w:rsidP="00AC2E66">
      <w:pPr>
        <w:spacing w:after="0" w:line="240" w:lineRule="auto"/>
        <w:ind w:firstLine="567"/>
        <w:jc w:val="both"/>
        <w:rPr>
          <w:rFonts w:cs="Times New Roman"/>
          <w:szCs w:val="28"/>
        </w:rPr>
      </w:pPr>
    </w:p>
    <w:p w14:paraId="53E60599" w14:textId="77777777"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 xml:space="preserve">Про відмову у відкритті </w:t>
      </w:r>
    </w:p>
    <w:p w14:paraId="3A719DAB" w14:textId="77777777"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дисциплінарного провадження</w:t>
      </w:r>
    </w:p>
    <w:p w14:paraId="33BA6FDB" w14:textId="77777777" w:rsidR="00CF36FD" w:rsidRPr="00AC2E66" w:rsidRDefault="00CF36FD" w:rsidP="00AC2E66">
      <w:pPr>
        <w:spacing w:after="0" w:line="240" w:lineRule="auto"/>
        <w:ind w:firstLine="567"/>
        <w:jc w:val="both"/>
        <w:rPr>
          <w:rFonts w:cs="Times New Roman"/>
          <w:szCs w:val="28"/>
        </w:rPr>
      </w:pPr>
    </w:p>
    <w:p w14:paraId="1261EA05" w14:textId="4BD8EEB1"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Член Кваліфікаційно-дисциплінарної комісії прокурорів </w:t>
      </w:r>
      <w:proofErr w:type="spellStart"/>
      <w:r w:rsidRPr="00AC2E66">
        <w:rPr>
          <w:rFonts w:cs="Times New Roman"/>
          <w:szCs w:val="28"/>
        </w:rPr>
        <w:t>Булулуков</w:t>
      </w:r>
      <w:proofErr w:type="spellEnd"/>
      <w:r w:rsidRPr="00AC2E66">
        <w:rPr>
          <w:rFonts w:cs="Times New Roman"/>
          <w:szCs w:val="28"/>
        </w:rPr>
        <w:t xml:space="preserve"> Олег Юрійович, розглянувши дисциплінарну скаргу </w:t>
      </w:r>
      <w:r w:rsidR="002C695C">
        <w:rPr>
          <w:rFonts w:cs="Times New Roman"/>
          <w:szCs w:val="28"/>
        </w:rPr>
        <w:t xml:space="preserve">ОСОБА_1 </w:t>
      </w:r>
      <w:r w:rsidR="008E0DFF" w:rsidRPr="00AC2E66">
        <w:rPr>
          <w:rFonts w:cs="Times New Roman"/>
          <w:szCs w:val="28"/>
        </w:rPr>
        <w:t>(законного представника</w:t>
      </w:r>
      <w:r w:rsidR="002C695C">
        <w:rPr>
          <w:rFonts w:cs="Times New Roman"/>
          <w:szCs w:val="28"/>
        </w:rPr>
        <w:t xml:space="preserve"> ОСОБА_2</w:t>
      </w:r>
      <w:r w:rsidR="008E0DFF" w:rsidRPr="00AC2E66">
        <w:rPr>
          <w:rFonts w:cs="Times New Roman"/>
          <w:szCs w:val="28"/>
        </w:rPr>
        <w:t xml:space="preserve">) </w:t>
      </w:r>
      <w:r w:rsidRPr="00AC2E66">
        <w:rPr>
          <w:rFonts w:cs="Times New Roman"/>
          <w:szCs w:val="28"/>
        </w:rPr>
        <w:t xml:space="preserve">про вчинення </w:t>
      </w:r>
      <w:r w:rsidR="00B2078D" w:rsidRPr="00AC2E66">
        <w:rPr>
          <w:rFonts w:cs="Times New Roman"/>
          <w:szCs w:val="28"/>
        </w:rPr>
        <w:t xml:space="preserve">прокурором Вінницької окружної прокуратури Вінницької області </w:t>
      </w:r>
      <w:proofErr w:type="spellStart"/>
      <w:r w:rsidR="00B2078D" w:rsidRPr="00AC2E66">
        <w:rPr>
          <w:rFonts w:cs="Times New Roman"/>
          <w:szCs w:val="28"/>
        </w:rPr>
        <w:t>Жолинським</w:t>
      </w:r>
      <w:proofErr w:type="spellEnd"/>
      <w:r w:rsidR="00B2078D" w:rsidRPr="00AC2E66">
        <w:rPr>
          <w:rFonts w:cs="Times New Roman"/>
          <w:szCs w:val="28"/>
        </w:rPr>
        <w:t xml:space="preserve"> Антоном Володимировичем </w:t>
      </w:r>
      <w:r w:rsidRPr="00AC2E66">
        <w:rPr>
          <w:rFonts w:cs="Times New Roman"/>
          <w:szCs w:val="28"/>
        </w:rPr>
        <w:t xml:space="preserve">(далі – прокурор </w:t>
      </w:r>
      <w:proofErr w:type="spellStart"/>
      <w:r w:rsidR="00B2078D" w:rsidRPr="00AC2E66">
        <w:rPr>
          <w:rFonts w:cs="Times New Roman"/>
          <w:szCs w:val="28"/>
        </w:rPr>
        <w:t>Жолинський</w:t>
      </w:r>
      <w:proofErr w:type="spellEnd"/>
      <w:r w:rsidR="00B2078D" w:rsidRPr="00AC2E66">
        <w:rPr>
          <w:rFonts w:cs="Times New Roman"/>
          <w:szCs w:val="28"/>
        </w:rPr>
        <w:t xml:space="preserve"> А.В.</w:t>
      </w:r>
      <w:r w:rsidRPr="00AC2E66">
        <w:rPr>
          <w:rFonts w:cs="Times New Roman"/>
          <w:szCs w:val="28"/>
        </w:rPr>
        <w:t>) дисциплінарного проступку,</w:t>
      </w:r>
    </w:p>
    <w:p w14:paraId="515B83E7" w14:textId="77777777" w:rsidR="00CF36FD" w:rsidRPr="00AC2E66" w:rsidRDefault="00CF36FD" w:rsidP="00AC2E66">
      <w:pPr>
        <w:spacing w:after="0" w:line="240" w:lineRule="auto"/>
        <w:ind w:firstLine="567"/>
        <w:jc w:val="both"/>
        <w:rPr>
          <w:rFonts w:cs="Times New Roman"/>
          <w:szCs w:val="28"/>
        </w:rPr>
      </w:pPr>
    </w:p>
    <w:p w14:paraId="3EE016B3" w14:textId="77777777"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С Т А Н О В И В:</w:t>
      </w:r>
    </w:p>
    <w:p w14:paraId="35D3AC71" w14:textId="77777777" w:rsidR="00CF36FD" w:rsidRPr="00AC2E66" w:rsidRDefault="00CF36FD" w:rsidP="00AC2E66">
      <w:pPr>
        <w:spacing w:after="0" w:line="240" w:lineRule="auto"/>
        <w:ind w:firstLine="567"/>
        <w:jc w:val="both"/>
        <w:rPr>
          <w:rFonts w:cs="Times New Roman"/>
          <w:szCs w:val="28"/>
        </w:rPr>
      </w:pPr>
    </w:p>
    <w:p w14:paraId="148B359B" w14:textId="535B6210"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До Кваліфікаційно-дисциплінарної комісії прокурорів (далі – Комісія) надійшла дисциплінарна скарга </w:t>
      </w:r>
      <w:r w:rsidR="002C695C">
        <w:rPr>
          <w:rFonts w:cs="Times New Roman"/>
          <w:szCs w:val="28"/>
        </w:rPr>
        <w:t xml:space="preserve">ОСОБА_1 </w:t>
      </w:r>
      <w:r w:rsidRPr="00AC2E66">
        <w:rPr>
          <w:rFonts w:cs="Times New Roman"/>
          <w:szCs w:val="28"/>
        </w:rPr>
        <w:t xml:space="preserve">(далі – скаржник) про вчинення дисциплінарного проступку прокурором </w:t>
      </w:r>
      <w:proofErr w:type="spellStart"/>
      <w:r w:rsidR="00B2078D" w:rsidRPr="00AC2E66">
        <w:rPr>
          <w:rFonts w:cs="Times New Roman"/>
          <w:szCs w:val="28"/>
        </w:rPr>
        <w:t>Жолинським</w:t>
      </w:r>
      <w:proofErr w:type="spellEnd"/>
      <w:r w:rsidR="00B2078D" w:rsidRPr="00AC2E66">
        <w:rPr>
          <w:rFonts w:cs="Times New Roman"/>
          <w:szCs w:val="28"/>
        </w:rPr>
        <w:t xml:space="preserve"> А.В.</w:t>
      </w:r>
      <w:r w:rsidRPr="00AC2E66">
        <w:rPr>
          <w:rFonts w:cs="Times New Roman"/>
          <w:szCs w:val="28"/>
        </w:rPr>
        <w:t xml:space="preserve"> </w:t>
      </w:r>
    </w:p>
    <w:p w14:paraId="3B944AE2" w14:textId="1EB035E7"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Скарга передана мені, члену Комісії </w:t>
      </w:r>
      <w:proofErr w:type="spellStart"/>
      <w:r w:rsidRPr="00AC2E66">
        <w:rPr>
          <w:rFonts w:cs="Times New Roman"/>
          <w:szCs w:val="28"/>
        </w:rPr>
        <w:t>Булулукову</w:t>
      </w:r>
      <w:proofErr w:type="spellEnd"/>
      <w:r w:rsidRPr="00AC2E66">
        <w:rPr>
          <w:rFonts w:cs="Times New Roman"/>
          <w:szCs w:val="28"/>
        </w:rPr>
        <w:t xml:space="preserve"> О.Ю. (протокол автоматичного розподілу від </w:t>
      </w:r>
      <w:r w:rsidR="007B2A75">
        <w:rPr>
          <w:rFonts w:cs="Times New Roman"/>
          <w:szCs w:val="28"/>
          <w:lang w:val="ru-RU"/>
        </w:rPr>
        <w:t>21</w:t>
      </w:r>
      <w:r w:rsidR="00AB037D" w:rsidRPr="00AC2E66">
        <w:rPr>
          <w:rFonts w:cs="Times New Roman"/>
          <w:szCs w:val="28"/>
        </w:rPr>
        <w:t xml:space="preserve"> січня 2025 року</w:t>
      </w:r>
      <w:r w:rsidRPr="00AC2E66">
        <w:rPr>
          <w:rFonts w:cs="Times New Roman"/>
          <w:szCs w:val="28"/>
        </w:rPr>
        <w:t xml:space="preserve">). </w:t>
      </w:r>
    </w:p>
    <w:p w14:paraId="43099632"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Вирішуючи питання щодо відкриття дисциплінарного провадження встановлено таке. </w:t>
      </w:r>
    </w:p>
    <w:p w14:paraId="61D3CAB0" w14:textId="77777777" w:rsidR="00CF36FD" w:rsidRPr="00AC2E66" w:rsidRDefault="00CF36FD" w:rsidP="00AC2E66">
      <w:pPr>
        <w:spacing w:after="0" w:line="240" w:lineRule="auto"/>
        <w:ind w:firstLine="567"/>
        <w:jc w:val="both"/>
        <w:rPr>
          <w:rFonts w:cs="Times New Roman"/>
          <w:szCs w:val="28"/>
        </w:rPr>
      </w:pPr>
    </w:p>
    <w:p w14:paraId="1513A991"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Зміст скарги</w:t>
      </w:r>
    </w:p>
    <w:p w14:paraId="2E5CDB2C" w14:textId="4199A115" w:rsidR="00A60E74" w:rsidRPr="00AC2E66" w:rsidRDefault="00CF36FD" w:rsidP="00AC2E66">
      <w:pPr>
        <w:spacing w:after="0" w:line="240" w:lineRule="auto"/>
        <w:ind w:firstLine="567"/>
        <w:jc w:val="both"/>
        <w:rPr>
          <w:rFonts w:eastAsia="Calibri" w:cs="Times New Roman"/>
          <w:szCs w:val="28"/>
        </w:rPr>
      </w:pPr>
      <w:r w:rsidRPr="00AC2E66">
        <w:rPr>
          <w:rFonts w:cs="Times New Roman"/>
          <w:szCs w:val="28"/>
        </w:rPr>
        <w:t xml:space="preserve">Скаржник зазначає, що </w:t>
      </w:r>
      <w:r w:rsidR="00380C84" w:rsidRPr="00AC2E66">
        <w:rPr>
          <w:rFonts w:cs="Times New Roman"/>
          <w:szCs w:val="28"/>
        </w:rPr>
        <w:t>прокурор</w:t>
      </w:r>
      <w:r w:rsidR="009D3FD2" w:rsidRPr="00AC2E66">
        <w:rPr>
          <w:rFonts w:cs="Times New Roman"/>
          <w:szCs w:val="28"/>
        </w:rPr>
        <w:t xml:space="preserve"> </w:t>
      </w:r>
      <w:proofErr w:type="spellStart"/>
      <w:r w:rsidR="00AB037D" w:rsidRPr="00AC2E66">
        <w:rPr>
          <w:rFonts w:cs="Times New Roman"/>
          <w:szCs w:val="28"/>
        </w:rPr>
        <w:t>Жолинський</w:t>
      </w:r>
      <w:proofErr w:type="spellEnd"/>
      <w:r w:rsidR="00AB037D" w:rsidRPr="00AC2E66">
        <w:rPr>
          <w:rFonts w:cs="Times New Roman"/>
          <w:szCs w:val="28"/>
        </w:rPr>
        <w:t xml:space="preserve"> А.В. не </w:t>
      </w:r>
      <w:r w:rsidR="00AB037D" w:rsidRPr="00AC2E66">
        <w:rPr>
          <w:rFonts w:eastAsia="Calibri" w:cs="Times New Roman"/>
          <w:szCs w:val="28"/>
        </w:rPr>
        <w:t xml:space="preserve">надає на ознайомлення матеріали досудового розслідування у кримінальному провадженні № </w:t>
      </w:r>
      <w:r w:rsidR="002C695C">
        <w:rPr>
          <w:rFonts w:eastAsia="Calibri" w:cs="Times New Roman"/>
          <w:szCs w:val="28"/>
        </w:rPr>
        <w:t>(конфіденційна інформація)</w:t>
      </w:r>
      <w:r w:rsidR="00AB037D" w:rsidRPr="00AC2E66">
        <w:rPr>
          <w:rFonts w:eastAsia="Calibri" w:cs="Times New Roman"/>
          <w:szCs w:val="28"/>
        </w:rPr>
        <w:t xml:space="preserve"> </w:t>
      </w:r>
      <w:r w:rsidR="00A60E74" w:rsidRPr="00AC2E66">
        <w:rPr>
          <w:rFonts w:eastAsia="Calibri" w:cs="Times New Roman"/>
          <w:szCs w:val="28"/>
        </w:rPr>
        <w:t>від 23 березня 2022 року та здійсню</w:t>
      </w:r>
      <w:r w:rsidR="006C310C" w:rsidRPr="00AC2E66">
        <w:rPr>
          <w:rFonts w:eastAsia="Calibri" w:cs="Times New Roman"/>
          <w:szCs w:val="28"/>
        </w:rPr>
        <w:t>є фальсифікацію</w:t>
      </w:r>
      <w:r w:rsidR="00A60E74" w:rsidRPr="00AC2E66">
        <w:rPr>
          <w:rFonts w:eastAsia="Calibri" w:cs="Times New Roman"/>
          <w:szCs w:val="28"/>
        </w:rPr>
        <w:t xml:space="preserve"> матеріалів вказаного провадження.</w:t>
      </w:r>
    </w:p>
    <w:p w14:paraId="3B50E301" w14:textId="77777777" w:rsidR="00A60E74" w:rsidRPr="00AC2E66" w:rsidRDefault="00A60E74" w:rsidP="00AC2E66">
      <w:pPr>
        <w:spacing w:after="0" w:line="240" w:lineRule="auto"/>
        <w:ind w:firstLine="567"/>
        <w:jc w:val="both"/>
        <w:rPr>
          <w:rFonts w:eastAsia="Calibri" w:cs="Times New Roman"/>
          <w:szCs w:val="28"/>
        </w:rPr>
      </w:pPr>
      <w:r w:rsidRPr="00AC2E66">
        <w:rPr>
          <w:rFonts w:eastAsia="Calibri" w:cs="Times New Roman"/>
          <w:szCs w:val="28"/>
        </w:rPr>
        <w:t xml:space="preserve">З огляду на викладене, просить притягнути прокурора </w:t>
      </w:r>
      <w:proofErr w:type="spellStart"/>
      <w:r w:rsidRPr="00AC2E66">
        <w:rPr>
          <w:rFonts w:cs="Times New Roman"/>
          <w:szCs w:val="28"/>
        </w:rPr>
        <w:t>Жолинського</w:t>
      </w:r>
      <w:proofErr w:type="spellEnd"/>
      <w:r w:rsidRPr="00AC2E66">
        <w:rPr>
          <w:rFonts w:cs="Times New Roman"/>
          <w:szCs w:val="28"/>
        </w:rPr>
        <w:t xml:space="preserve"> А.В. </w:t>
      </w:r>
      <w:r w:rsidRPr="00AC2E66">
        <w:rPr>
          <w:rFonts w:eastAsia="Calibri" w:cs="Times New Roman"/>
          <w:szCs w:val="28"/>
        </w:rPr>
        <w:t>до дисциплінарної відповідальності.</w:t>
      </w:r>
    </w:p>
    <w:p w14:paraId="292163CC" w14:textId="77777777" w:rsidR="00CF36FD" w:rsidRPr="00AC2E66" w:rsidRDefault="00CF36FD" w:rsidP="00AC2E66">
      <w:pPr>
        <w:spacing w:after="0" w:line="240" w:lineRule="auto"/>
        <w:ind w:firstLine="567"/>
        <w:jc w:val="both"/>
        <w:rPr>
          <w:rFonts w:cs="Times New Roman"/>
          <w:szCs w:val="28"/>
        </w:rPr>
      </w:pPr>
      <w:bookmarkStart w:id="1" w:name="_Hlk137807241"/>
      <w:bookmarkEnd w:id="0"/>
    </w:p>
    <w:p w14:paraId="00FE5910"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встановлених фактичних даних</w:t>
      </w:r>
    </w:p>
    <w:p w14:paraId="38AB6705" w14:textId="559BB8F6" w:rsidR="00B942C9" w:rsidRPr="007B2A75" w:rsidRDefault="006C310C"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t xml:space="preserve">До дисциплінарної скарги додано копії: </w:t>
      </w:r>
      <w:r w:rsidR="00E168B4" w:rsidRPr="00AC2E66">
        <w:rPr>
          <w:rFonts w:eastAsia="Calibri" w:cs="Times New Roman"/>
          <w:szCs w:val="28"/>
          <w:shd w:val="clear" w:color="auto" w:fill="FFFFFF"/>
        </w:rPr>
        <w:t>клопота</w:t>
      </w:r>
      <w:r w:rsidR="007B2A75" w:rsidRPr="007B2A75">
        <w:rPr>
          <w:rFonts w:eastAsia="Calibri" w:cs="Times New Roman"/>
          <w:szCs w:val="28"/>
          <w:shd w:val="clear" w:color="auto" w:fill="FFFFFF"/>
        </w:rPr>
        <w:t>ння</w:t>
      </w:r>
      <w:r w:rsidR="00EF3F85" w:rsidRPr="00AC2E66">
        <w:rPr>
          <w:rFonts w:eastAsia="Calibri" w:cs="Times New Roman"/>
          <w:szCs w:val="28"/>
          <w:shd w:val="clear" w:color="auto" w:fill="FFFFFF"/>
        </w:rPr>
        <w:t xml:space="preserve"> </w:t>
      </w:r>
      <w:r w:rsidR="002C695C">
        <w:rPr>
          <w:rFonts w:eastAsia="Calibri" w:cs="Times New Roman"/>
          <w:szCs w:val="28"/>
          <w:shd w:val="clear" w:color="auto" w:fill="FFFFFF"/>
        </w:rPr>
        <w:t xml:space="preserve">ОСОБА_1 </w:t>
      </w:r>
      <w:r w:rsidR="00EF3F85" w:rsidRPr="00AC2E66">
        <w:rPr>
          <w:rFonts w:eastAsia="Calibri" w:cs="Times New Roman"/>
          <w:szCs w:val="28"/>
          <w:shd w:val="clear" w:color="auto" w:fill="FFFFFF"/>
        </w:rPr>
        <w:t xml:space="preserve">та </w:t>
      </w:r>
      <w:r w:rsidR="002C695C">
        <w:rPr>
          <w:rFonts w:eastAsia="Calibri" w:cs="Times New Roman"/>
          <w:szCs w:val="28"/>
          <w:shd w:val="clear" w:color="auto" w:fill="FFFFFF"/>
        </w:rPr>
        <w:t xml:space="preserve">ОСОБА_2 </w:t>
      </w:r>
      <w:r w:rsidR="00EF3F85" w:rsidRPr="00AC2E66">
        <w:rPr>
          <w:rFonts w:eastAsia="Calibri" w:cs="Times New Roman"/>
          <w:szCs w:val="28"/>
          <w:shd w:val="clear" w:color="auto" w:fill="FFFFFF"/>
        </w:rPr>
        <w:t>від</w:t>
      </w:r>
      <w:r w:rsidR="00E168B4" w:rsidRPr="00AC2E66">
        <w:rPr>
          <w:rFonts w:eastAsia="Calibri" w:cs="Times New Roman"/>
          <w:szCs w:val="28"/>
          <w:shd w:val="clear" w:color="auto" w:fill="FFFFFF"/>
        </w:rPr>
        <w:t xml:space="preserve"> </w:t>
      </w:r>
      <w:r w:rsidR="007B2A75" w:rsidRPr="007B2A75">
        <w:rPr>
          <w:rFonts w:eastAsia="Calibri" w:cs="Times New Roman"/>
          <w:szCs w:val="28"/>
          <w:shd w:val="clear" w:color="auto" w:fill="FFFFFF"/>
        </w:rPr>
        <w:t>15</w:t>
      </w:r>
      <w:r w:rsidR="00EF3F85" w:rsidRPr="00AC2E66">
        <w:rPr>
          <w:rFonts w:eastAsia="Calibri" w:cs="Times New Roman"/>
          <w:szCs w:val="28"/>
          <w:shd w:val="clear" w:color="auto" w:fill="FFFFFF"/>
        </w:rPr>
        <w:t xml:space="preserve"> </w:t>
      </w:r>
      <w:r w:rsidR="007B2A75" w:rsidRPr="007B2A75">
        <w:rPr>
          <w:rFonts w:eastAsia="Calibri" w:cs="Times New Roman"/>
          <w:szCs w:val="28"/>
          <w:shd w:val="clear" w:color="auto" w:fill="FFFFFF"/>
        </w:rPr>
        <w:t>с</w:t>
      </w:r>
      <w:r w:rsidR="007B2A75">
        <w:rPr>
          <w:rFonts w:eastAsia="Calibri" w:cs="Times New Roman"/>
          <w:szCs w:val="28"/>
          <w:shd w:val="clear" w:color="auto" w:fill="FFFFFF"/>
        </w:rPr>
        <w:t xml:space="preserve">ічня </w:t>
      </w:r>
      <w:r w:rsidR="000C7C15" w:rsidRPr="00AC2E66">
        <w:rPr>
          <w:rFonts w:eastAsia="Calibri" w:cs="Times New Roman"/>
          <w:szCs w:val="28"/>
          <w:shd w:val="clear" w:color="auto" w:fill="FFFFFF"/>
        </w:rPr>
        <w:t>202</w:t>
      </w:r>
      <w:r w:rsidR="007B2A75" w:rsidRPr="007B2A75">
        <w:rPr>
          <w:rFonts w:eastAsia="Calibri" w:cs="Times New Roman"/>
          <w:szCs w:val="28"/>
          <w:shd w:val="clear" w:color="auto" w:fill="FFFFFF"/>
        </w:rPr>
        <w:t>5</w:t>
      </w:r>
      <w:r w:rsidR="000C7C15" w:rsidRPr="00AC2E66">
        <w:rPr>
          <w:rFonts w:eastAsia="Calibri" w:cs="Times New Roman"/>
          <w:szCs w:val="28"/>
          <w:shd w:val="clear" w:color="auto" w:fill="FFFFFF"/>
        </w:rPr>
        <w:t xml:space="preserve"> року</w:t>
      </w:r>
      <w:r w:rsidR="007B2A75" w:rsidRPr="007B2A75">
        <w:rPr>
          <w:rFonts w:eastAsia="Calibri" w:cs="Times New Roman"/>
          <w:szCs w:val="28"/>
          <w:shd w:val="clear" w:color="auto" w:fill="FFFFFF"/>
        </w:rPr>
        <w:t>.</w:t>
      </w:r>
    </w:p>
    <w:p w14:paraId="229C0B1A" w14:textId="77777777" w:rsidR="00F71B16" w:rsidRPr="00AC2E66" w:rsidRDefault="00F71B16" w:rsidP="00AC2E66">
      <w:pPr>
        <w:spacing w:after="0" w:line="240" w:lineRule="auto"/>
        <w:ind w:firstLine="567"/>
        <w:jc w:val="both"/>
        <w:rPr>
          <w:rFonts w:cs="Times New Roman"/>
          <w:szCs w:val="28"/>
          <w:shd w:val="clear" w:color="auto" w:fill="FFFFFF"/>
        </w:rPr>
      </w:pPr>
    </w:p>
    <w:p w14:paraId="5762B30B"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джерел права, які підлягають застосуванню</w:t>
      </w:r>
    </w:p>
    <w:p w14:paraId="007B9B98" w14:textId="648B6CBB"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lastRenderedPageBreak/>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w:t>
      </w:r>
      <w:r w:rsidR="007B2A75">
        <w:rPr>
          <w:rFonts w:eastAsia="Calibri" w:cs="Times New Roman"/>
          <w:szCs w:val="28"/>
        </w:rPr>
        <w:br/>
      </w:r>
      <w:r w:rsidRPr="00AC2E66">
        <w:rPr>
          <w:rFonts w:eastAsia="Calibri" w:cs="Times New Roman"/>
          <w:szCs w:val="28"/>
        </w:rPr>
        <w:t>«Про прокуратуру» від 14 жовтня 2014 року № 1697-VII (далі – Закон, Закон</w:t>
      </w:r>
      <w:r w:rsidR="007B2A75">
        <w:rPr>
          <w:rFonts w:eastAsia="Calibri" w:cs="Times New Roman"/>
          <w:szCs w:val="28"/>
        </w:rPr>
        <w:br/>
      </w:r>
      <w:r w:rsidRPr="00AC2E66">
        <w:rPr>
          <w:rFonts w:eastAsia="Calibri" w:cs="Times New Roman"/>
          <w:szCs w:val="28"/>
        </w:rPr>
        <w:t xml:space="preserve">№ 1697-VII). Однією із засад діяльності прокуратури, як то визначено у статті 3 Закону, є незалежність прокурорів. </w:t>
      </w:r>
    </w:p>
    <w:p w14:paraId="210CCD98"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37FC9E" w14:textId="77777777"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t xml:space="preserve">Відповідно до статті 1 </w:t>
      </w:r>
      <w:r w:rsidRPr="00AC2E66">
        <w:rPr>
          <w:rFonts w:eastAsia="Calibri" w:cs="Times New Roman"/>
          <w:szCs w:val="28"/>
        </w:rPr>
        <w:t xml:space="preserve">Кримінального процесуального кодексу України (далі – КПК України) </w:t>
      </w:r>
      <w:r w:rsidRPr="00AC2E66">
        <w:rPr>
          <w:rFonts w:eastAsia="Calibri" w:cs="Times New Roman"/>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5E2E173" w14:textId="77777777"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3BEFC2C6"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80FEB6C"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15C78D51"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385124D"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31BDE74"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Частиною першою статті 43 Закону № 1697</w:t>
      </w:r>
      <w:r w:rsidRPr="00AC2E66">
        <w:rPr>
          <w:rFonts w:eastAsia="Calibri" w:cs="Times New Roman"/>
          <w:szCs w:val="28"/>
        </w:rPr>
        <w:noBreakHyphen/>
        <w:t xml:space="preserve">VII визначено, що  </w:t>
      </w:r>
      <w:bookmarkStart w:id="2" w:name="n417"/>
      <w:bookmarkEnd w:id="2"/>
      <w:r w:rsidRPr="00AC2E66">
        <w:rPr>
          <w:rFonts w:eastAsia="Calibri" w:cs="Times New Roman"/>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AC2E66">
        <w:rPr>
          <w:rFonts w:eastAsia="Calibri" w:cs="Times New Roman"/>
          <w:szCs w:val="28"/>
        </w:rPr>
        <w:t xml:space="preserve"> 1) невиконання чи неналежне виконання службових обов’язків;</w:t>
      </w:r>
      <w:bookmarkStart w:id="4" w:name="n419"/>
      <w:bookmarkEnd w:id="4"/>
      <w:r w:rsidRPr="00AC2E66">
        <w:rPr>
          <w:rFonts w:eastAsia="Calibri" w:cs="Times New Roman"/>
          <w:szCs w:val="28"/>
        </w:rPr>
        <w:t xml:space="preserve"> 2) необґрунтоване зволікання з розглядом звернення;</w:t>
      </w:r>
      <w:bookmarkStart w:id="5" w:name="n420"/>
      <w:bookmarkEnd w:id="5"/>
      <w:r w:rsidRPr="00AC2E66">
        <w:rPr>
          <w:rFonts w:eastAsia="Calibri" w:cs="Times New Roman"/>
          <w:szCs w:val="28"/>
        </w:rPr>
        <w:t xml:space="preserve"> 3) розголошення таємниці, що охороняється законом, яка стала відомою прокуророві під час виконання повноважень;</w:t>
      </w:r>
      <w:bookmarkStart w:id="6" w:name="n421"/>
      <w:bookmarkEnd w:id="6"/>
      <w:r w:rsidRPr="00AC2E66">
        <w:rPr>
          <w:rFonts w:eastAsia="Calibri" w:cs="Times New Roman"/>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r w:rsidRPr="00AC2E66">
        <w:rPr>
          <w:rFonts w:eastAsia="Calibri" w:cs="Times New Roman"/>
          <w:szCs w:val="28"/>
        </w:rPr>
        <w:t xml:space="preserve"> 5) вчинення дій, що </w:t>
      </w:r>
      <w:r w:rsidRPr="00AC2E66">
        <w:rPr>
          <w:rFonts w:eastAsia="Calibri" w:cs="Times New Roman"/>
          <w:szCs w:val="28"/>
        </w:rPr>
        <w:lastRenderedPageBreak/>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AC2E66">
        <w:rPr>
          <w:rFonts w:eastAsia="Calibri" w:cs="Times New Roman"/>
          <w:szCs w:val="28"/>
        </w:rPr>
        <w:t xml:space="preserve"> 6) систематичне (два і більше разів протягом одного року) або одноразове грубе порушення правил прокурорської етики;</w:t>
      </w:r>
      <w:bookmarkStart w:id="10" w:name="n424"/>
      <w:bookmarkEnd w:id="10"/>
      <w:r w:rsidRPr="00AC2E66">
        <w:rPr>
          <w:rFonts w:eastAsia="Calibri" w:cs="Times New Roman"/>
          <w:szCs w:val="28"/>
        </w:rPr>
        <w:t> 7) порушення правил внутрішнього службового розпорядку;</w:t>
      </w:r>
      <w:bookmarkStart w:id="11" w:name="n425"/>
      <w:bookmarkEnd w:id="11"/>
      <w:r w:rsidRPr="00AC2E66">
        <w:rPr>
          <w:rFonts w:eastAsia="Calibri" w:cs="Times New Roman"/>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AC2E66">
        <w:rPr>
          <w:rFonts w:eastAsia="Calibri" w:cs="Times New Roman"/>
          <w:szCs w:val="28"/>
        </w:rPr>
        <w:t xml:space="preserve"> 9) публічне висловлювання, яке є порушенням презумпції невинуватості.</w:t>
      </w:r>
    </w:p>
    <w:p w14:paraId="1F31D0C0"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Юридична конструкція статті 46 Закону № 1697</w:t>
      </w:r>
      <w:r w:rsidRPr="00AC2E66">
        <w:rPr>
          <w:rFonts w:eastAsia="Calibri" w:cs="Times New Roman"/>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5220999"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1) дисциплінарна скарга не містить конкретних відомостей про наявність ознак дисциплінарного проступку прокурора;</w:t>
      </w:r>
    </w:p>
    <w:p w14:paraId="15D72719"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2) дисциплінарна скарга є анонімною;</w:t>
      </w:r>
    </w:p>
    <w:p w14:paraId="7A03AEDD"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3) дисциплінарна скарга подана з підстав, не визначених </w:t>
      </w:r>
      <w:hyperlink r:id="rId7" w:anchor="n416" w:history="1">
        <w:r w:rsidRPr="00AC2E66">
          <w:rPr>
            <w:rFonts w:eastAsia="Calibri" w:cs="Times New Roman"/>
            <w:szCs w:val="28"/>
          </w:rPr>
          <w:t>статтею 43</w:t>
        </w:r>
      </w:hyperlink>
      <w:r w:rsidRPr="00AC2E66">
        <w:rPr>
          <w:rFonts w:eastAsia="Calibri" w:cs="Times New Roman"/>
          <w:szCs w:val="28"/>
        </w:rPr>
        <w:t> цього Закону;</w:t>
      </w:r>
    </w:p>
    <w:p w14:paraId="7A584ABE"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AC2E66">
          <w:rPr>
            <w:rFonts w:eastAsia="Calibri" w:cs="Times New Roman"/>
            <w:szCs w:val="28"/>
          </w:rPr>
          <w:t> статтею 51</w:t>
        </w:r>
      </w:hyperlink>
      <w:r w:rsidRPr="00AC2E66">
        <w:rPr>
          <w:rFonts w:eastAsia="Calibri" w:cs="Times New Roman"/>
          <w:szCs w:val="28"/>
        </w:rPr>
        <w:t> цього Закону;</w:t>
      </w:r>
    </w:p>
    <w:p w14:paraId="283861F9"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1613462E"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 1697</w:t>
      </w:r>
      <w:r w:rsidRPr="00AC2E66">
        <w:rPr>
          <w:rFonts w:eastAsia="Calibri" w:cs="Times New Roman"/>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C781971"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674EFE0" w14:textId="77777777" w:rsidR="00B942C9" w:rsidRPr="00AC2E66" w:rsidRDefault="00B942C9" w:rsidP="00AC2E66">
      <w:pPr>
        <w:spacing w:after="0" w:line="240" w:lineRule="auto"/>
        <w:ind w:firstLine="567"/>
        <w:jc w:val="both"/>
        <w:rPr>
          <w:rFonts w:eastAsia="Calibri" w:cs="Times New Roman"/>
          <w:szCs w:val="28"/>
        </w:rPr>
      </w:pPr>
    </w:p>
    <w:bookmarkEnd w:id="1"/>
    <w:p w14:paraId="6F232689"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Оцінка встановлених обставин та мотиви прийнятого рішення</w:t>
      </w:r>
    </w:p>
    <w:p w14:paraId="328A3E85" w14:textId="667297A8"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Дисциплінарна скарга </w:t>
      </w:r>
      <w:r w:rsidR="002C695C">
        <w:rPr>
          <w:rFonts w:eastAsia="Calibri" w:cs="Times New Roman"/>
          <w:szCs w:val="28"/>
        </w:rPr>
        <w:t xml:space="preserve">ОСОБА_1 </w:t>
      </w:r>
      <w:r w:rsidRPr="00AC2E66">
        <w:rPr>
          <w:rFonts w:eastAsia="Calibri" w:cs="Times New Roman"/>
          <w:szCs w:val="28"/>
        </w:rPr>
        <w:t>стосується можливих рішень, дій (бездіяльності) прокурора, вчинених (допущених) в межах кримінального процесу.</w:t>
      </w:r>
    </w:p>
    <w:p w14:paraId="7C8D4BC1"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Це означає, що умовою для відкриття дисциплінарного провадження </w:t>
      </w:r>
      <w:r w:rsidRPr="00AC2E66">
        <w:rPr>
          <w:rFonts w:eastAsia="Calibri" w:cs="Times New Roman"/>
          <w:szCs w:val="28"/>
        </w:rPr>
        <w:br/>
        <w:t xml:space="preserve">за такі діяння має бути факт порушення індивідуально визначеним прокурором прав осіб або вимог закону, встановлений рішенням за результатами розгляду </w:t>
      </w:r>
      <w:r w:rsidRPr="00AC2E66">
        <w:rPr>
          <w:rFonts w:eastAsia="Calibri" w:cs="Times New Roman"/>
          <w:szCs w:val="28"/>
        </w:rPr>
        <w:lastRenderedPageBreak/>
        <w:t>скарги та/або відповідне звернення суду до органу, що здійснює дисциплінарне провадження, в передбаченому КПК України порядку.</w:t>
      </w:r>
    </w:p>
    <w:p w14:paraId="53A02A57"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428535EE"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 xml:space="preserve">Фактично оскаржуються процесуальні дії прокурора </w:t>
      </w:r>
      <w:proofErr w:type="spellStart"/>
      <w:r w:rsidRPr="00AC2E66">
        <w:rPr>
          <w:rFonts w:eastAsia="Calibri" w:cs="Times New Roman"/>
          <w:szCs w:val="28"/>
        </w:rPr>
        <w:t>Жолинського</w:t>
      </w:r>
      <w:proofErr w:type="spellEnd"/>
      <w:r w:rsidRPr="00AC2E66">
        <w:rPr>
          <w:rFonts w:eastAsia="Calibri" w:cs="Times New Roman"/>
          <w:szCs w:val="28"/>
        </w:rPr>
        <w:t xml:space="preserve"> А.В., що пов’язані з досудовим розслідуванням у кримінальному провадженні. Таке оскарження здійснено у </w:t>
      </w:r>
      <w:proofErr w:type="spellStart"/>
      <w:r w:rsidRPr="00AC2E66">
        <w:rPr>
          <w:rFonts w:eastAsia="Calibri" w:cs="Times New Roman"/>
          <w:szCs w:val="28"/>
        </w:rPr>
        <w:t>позапроцесуальний</w:t>
      </w:r>
      <w:proofErr w:type="spellEnd"/>
      <w:r w:rsidRPr="00AC2E66">
        <w:rPr>
          <w:rFonts w:eastAsia="Calibri" w:cs="Times New Roman"/>
          <w:szCs w:val="28"/>
        </w:rPr>
        <w:t xml:space="preserve"> спосіб, встановлений законом, а тому не розглядається в якості підстави для відкриття дисциплінарного провадження.</w:t>
      </w:r>
    </w:p>
    <w:p w14:paraId="0B72BBA3" w14:textId="77777777" w:rsidR="00760176" w:rsidRPr="00AC2E66" w:rsidRDefault="0099492F"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 xml:space="preserve">Положеннями абзацу </w:t>
      </w:r>
      <w:r w:rsidR="00760176" w:rsidRPr="00AC2E66">
        <w:rPr>
          <w:rFonts w:eastAsia="Calibri" w:cs="Times New Roman"/>
          <w:szCs w:val="28"/>
          <w:shd w:val="clear" w:color="auto" w:fill="FFFFFF"/>
        </w:rPr>
        <w:t xml:space="preserve">2 частини першої статті 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B951D54"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292F370"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4A91D3F2"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 xml:space="preserve">Так, зокрема слід зауважити, що у поданих до дисциплінарної скарги додатках судом оцінка правомірності дій прокурора </w:t>
      </w:r>
      <w:proofErr w:type="spellStart"/>
      <w:r w:rsidR="008C1C6E" w:rsidRPr="00AC2E66">
        <w:rPr>
          <w:rFonts w:eastAsia="Calibri" w:cs="Times New Roman"/>
          <w:szCs w:val="28"/>
        </w:rPr>
        <w:t>Жолинського</w:t>
      </w:r>
      <w:proofErr w:type="spellEnd"/>
      <w:r w:rsidR="008C1C6E" w:rsidRPr="00AC2E66">
        <w:rPr>
          <w:rFonts w:eastAsia="Calibri" w:cs="Times New Roman"/>
          <w:szCs w:val="28"/>
        </w:rPr>
        <w:t xml:space="preserve"> А.В. </w:t>
      </w:r>
      <w:r w:rsidRPr="00AC2E66">
        <w:rPr>
          <w:rFonts w:eastAsia="Calibri" w:cs="Times New Roman"/>
          <w:szCs w:val="28"/>
        </w:rPr>
        <w:t>не надавалася.</w:t>
      </w:r>
    </w:p>
    <w:p w14:paraId="577CD6F6"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B4F725B" w14:textId="0A3C7173"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Твердження скаржника про фальсифікацію прокурором матеріалів кримінального провадження № </w:t>
      </w:r>
      <w:r w:rsidR="002C695C">
        <w:rPr>
          <w:rFonts w:eastAsia="Calibri" w:cs="Times New Roman"/>
          <w:szCs w:val="28"/>
        </w:rPr>
        <w:t>(конфіденційна інформація)</w:t>
      </w:r>
      <w:r w:rsidR="008C1C6E" w:rsidRPr="00AC2E66">
        <w:rPr>
          <w:rFonts w:eastAsia="Calibri" w:cs="Times New Roman"/>
          <w:szCs w:val="28"/>
        </w:rPr>
        <w:t xml:space="preserve"> </w:t>
      </w:r>
      <w:r w:rsidRPr="00AC2E66">
        <w:rPr>
          <w:rFonts w:eastAsia="Calibri" w:cs="Times New Roman"/>
          <w:szCs w:val="28"/>
        </w:rPr>
        <w:t>братися до уваги не можуть, оскільки за своїм змістом та згідно із викладеними обставинами є тільки припущеннями.</w:t>
      </w:r>
    </w:p>
    <w:p w14:paraId="61E308D7"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Із дисциплінарної скарги неможливо достовірно ствердити, що відповідні події мали місце і вчиненні саме прокурором </w:t>
      </w:r>
      <w:proofErr w:type="spellStart"/>
      <w:r w:rsidR="008C1C6E" w:rsidRPr="00AC2E66">
        <w:rPr>
          <w:rFonts w:eastAsia="Calibri" w:cs="Times New Roman"/>
          <w:szCs w:val="28"/>
        </w:rPr>
        <w:t>Жолинським</w:t>
      </w:r>
      <w:proofErr w:type="spellEnd"/>
      <w:r w:rsidR="008C1C6E" w:rsidRPr="00AC2E66">
        <w:rPr>
          <w:rFonts w:eastAsia="Calibri" w:cs="Times New Roman"/>
          <w:szCs w:val="28"/>
        </w:rPr>
        <w:t xml:space="preserve"> А.В.  </w:t>
      </w:r>
    </w:p>
    <w:p w14:paraId="5DD6FCA4" w14:textId="77777777" w:rsidR="00DF74EB" w:rsidRPr="00AC2E66" w:rsidRDefault="00DF74EB" w:rsidP="00AC2E66">
      <w:pPr>
        <w:spacing w:after="0" w:line="240" w:lineRule="auto"/>
        <w:ind w:firstLine="567"/>
        <w:jc w:val="both"/>
        <w:rPr>
          <w:rFonts w:eastAsia="Calibri" w:cs="Times New Roman"/>
          <w:szCs w:val="28"/>
          <w:shd w:val="clear" w:color="auto" w:fill="FCFCFC"/>
        </w:rPr>
      </w:pPr>
      <w:r w:rsidRPr="00AC2E66">
        <w:rPr>
          <w:rFonts w:eastAsia="Calibri" w:cs="Times New Roman"/>
          <w:szCs w:val="28"/>
          <w:shd w:val="clear" w:color="auto" w:fill="FFFFFF"/>
        </w:rPr>
        <w:t xml:space="preserve">Згідно з пунктом 62 </w:t>
      </w:r>
      <w:r w:rsidRPr="00AC2E66">
        <w:rPr>
          <w:rFonts w:eastAsia="Calibri" w:cs="Times New Roman"/>
          <w:szCs w:val="28"/>
        </w:rPr>
        <w:t>Положення</w:t>
      </w:r>
      <w:r w:rsidRPr="00AC2E66">
        <w:rPr>
          <w:rFonts w:eastAsia="Calibri" w:cs="Times New Roman"/>
          <w:szCs w:val="28"/>
          <w:shd w:val="clear" w:color="auto" w:fill="FCFCFC"/>
        </w:rPr>
        <w:t xml:space="preserve">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14:paraId="1BA705EF"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Разом із цим, у дисциплінарній скарзі не наведено жодних конкретних доводів, які б вказали на можливе вчинення прокурором </w:t>
      </w:r>
      <w:proofErr w:type="spellStart"/>
      <w:r w:rsidR="008C1C6E" w:rsidRPr="00AC2E66">
        <w:rPr>
          <w:rFonts w:eastAsia="Calibri" w:cs="Times New Roman"/>
          <w:szCs w:val="28"/>
        </w:rPr>
        <w:t>Жолинським</w:t>
      </w:r>
      <w:proofErr w:type="spellEnd"/>
      <w:r w:rsidR="008C1C6E" w:rsidRPr="00AC2E66">
        <w:rPr>
          <w:rFonts w:eastAsia="Calibri" w:cs="Times New Roman"/>
          <w:szCs w:val="28"/>
        </w:rPr>
        <w:t xml:space="preserve"> А.В.</w:t>
      </w:r>
      <w:r w:rsidRPr="00AC2E66">
        <w:rPr>
          <w:rFonts w:eastAsia="Calibri" w:cs="Times New Roman"/>
          <w:szCs w:val="28"/>
        </w:rPr>
        <w:t xml:space="preserve"> дисциплінарного проступку, а до її матеріалів не долучено жодного рішення яким би рішення, дій чи бездіяльність вказаного прокурора визнано такими, що не відповідають вимогам закону.</w:t>
      </w:r>
    </w:p>
    <w:p w14:paraId="719B59F1" w14:textId="77777777" w:rsidR="00253866" w:rsidRPr="00AC2E66" w:rsidRDefault="00CF36FD" w:rsidP="00AC2E66">
      <w:pPr>
        <w:spacing w:after="0" w:line="240" w:lineRule="auto"/>
        <w:ind w:firstLine="567"/>
        <w:jc w:val="both"/>
        <w:rPr>
          <w:rFonts w:cs="Times New Roman"/>
          <w:szCs w:val="28"/>
        </w:rPr>
      </w:pPr>
      <w:bookmarkStart w:id="13" w:name="_Hlk122530896"/>
      <w:bookmarkStart w:id="14" w:name="_Hlk165880469"/>
      <w:r w:rsidRPr="00AC2E66">
        <w:rPr>
          <w:rFonts w:cs="Times New Roman"/>
          <w:szCs w:val="28"/>
        </w:rPr>
        <w:t xml:space="preserve">На підставі викладеного, я як член Комісії, дійшов висновку, що дисциплінарна скарга не містить відомостей про наявність ознак дисциплінарного проступку в діях (бездіяльності) прокурора </w:t>
      </w:r>
      <w:proofErr w:type="spellStart"/>
      <w:r w:rsidR="0012557F" w:rsidRPr="00AC2E66">
        <w:rPr>
          <w:rFonts w:eastAsia="Calibri" w:cs="Times New Roman"/>
          <w:szCs w:val="28"/>
        </w:rPr>
        <w:t>Жолинського</w:t>
      </w:r>
      <w:proofErr w:type="spellEnd"/>
      <w:r w:rsidR="0012557F" w:rsidRPr="00AC2E66">
        <w:rPr>
          <w:rFonts w:eastAsia="Calibri" w:cs="Times New Roman"/>
          <w:szCs w:val="28"/>
        </w:rPr>
        <w:t xml:space="preserve"> А.В.</w:t>
      </w:r>
    </w:p>
    <w:p w14:paraId="6FD674A0"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lastRenderedPageBreak/>
        <w:t>Керуючись статтями 44 – 46 Закону № 1697</w:t>
      </w:r>
      <w:r w:rsidRPr="00AC2E66">
        <w:rPr>
          <w:rFonts w:cs="Times New Roman"/>
          <w:szCs w:val="28"/>
        </w:rPr>
        <w:noBreakHyphen/>
        <w:t xml:space="preserve">VII, пунктами 28, 98 Положення про порядок роботи відповідного органу, що здійснює дисциплінарне провадження, </w:t>
      </w:r>
    </w:p>
    <w:bookmarkEnd w:id="13"/>
    <w:bookmarkEnd w:id="14"/>
    <w:p w14:paraId="1145048E" w14:textId="77777777" w:rsidR="00305021" w:rsidRPr="00AC2E66" w:rsidRDefault="00305021" w:rsidP="00AC2E66">
      <w:pPr>
        <w:spacing w:after="0" w:line="240" w:lineRule="auto"/>
        <w:ind w:firstLine="567"/>
        <w:jc w:val="both"/>
        <w:rPr>
          <w:rFonts w:cs="Times New Roman"/>
          <w:szCs w:val="28"/>
        </w:rPr>
      </w:pPr>
    </w:p>
    <w:p w14:paraId="1FCC7AC1" w14:textId="77777777"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И Р І Ш И В:</w:t>
      </w:r>
    </w:p>
    <w:p w14:paraId="028DF650" w14:textId="77777777" w:rsidR="00CF36FD" w:rsidRPr="00AC2E66" w:rsidRDefault="00CF36FD" w:rsidP="00AC2E66">
      <w:pPr>
        <w:spacing w:after="0" w:line="240" w:lineRule="auto"/>
        <w:ind w:firstLine="567"/>
        <w:jc w:val="both"/>
        <w:rPr>
          <w:rFonts w:cs="Times New Roman"/>
          <w:szCs w:val="28"/>
        </w:rPr>
      </w:pPr>
    </w:p>
    <w:p w14:paraId="1B2F1762" w14:textId="77777777" w:rsidR="00B60304" w:rsidRPr="00AC2E66" w:rsidRDefault="00CF36FD" w:rsidP="00AC2E66">
      <w:pPr>
        <w:spacing w:after="0" w:line="240" w:lineRule="auto"/>
        <w:ind w:firstLine="567"/>
        <w:jc w:val="both"/>
        <w:rPr>
          <w:rFonts w:cs="Times New Roman"/>
          <w:szCs w:val="28"/>
        </w:rPr>
      </w:pPr>
      <w:r w:rsidRPr="00AC2E66">
        <w:rPr>
          <w:rFonts w:cs="Times New Roman"/>
          <w:szCs w:val="28"/>
        </w:rPr>
        <w:t xml:space="preserve">Відмовити у відкритті дисциплінарного провадження стосовно </w:t>
      </w:r>
      <w:r w:rsidR="0099492F" w:rsidRPr="00AC2E66">
        <w:rPr>
          <w:rFonts w:cs="Times New Roman"/>
          <w:szCs w:val="28"/>
        </w:rPr>
        <w:t xml:space="preserve">прокурора Вінницької окружної прокуратури Вінницької області </w:t>
      </w:r>
      <w:proofErr w:type="spellStart"/>
      <w:r w:rsidR="0099492F" w:rsidRPr="00AC2E66">
        <w:rPr>
          <w:rFonts w:cs="Times New Roman"/>
          <w:szCs w:val="28"/>
        </w:rPr>
        <w:t>Жолинського</w:t>
      </w:r>
      <w:proofErr w:type="spellEnd"/>
      <w:r w:rsidR="0099492F" w:rsidRPr="00AC2E66">
        <w:rPr>
          <w:rFonts w:cs="Times New Roman"/>
          <w:szCs w:val="28"/>
        </w:rPr>
        <w:t xml:space="preserve"> Антона Володимировича.</w:t>
      </w:r>
    </w:p>
    <w:p w14:paraId="78A0C68B"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Копію рішення направити скаржнику та </w:t>
      </w:r>
      <w:r w:rsidR="00404806">
        <w:rPr>
          <w:rFonts w:cs="Times New Roman"/>
          <w:szCs w:val="28"/>
        </w:rPr>
        <w:t xml:space="preserve">вищезазначеному </w:t>
      </w:r>
      <w:r w:rsidRPr="00AC2E66">
        <w:rPr>
          <w:rFonts w:cs="Times New Roman"/>
          <w:szCs w:val="28"/>
        </w:rPr>
        <w:t>прокурор</w:t>
      </w:r>
      <w:r w:rsidR="00404806">
        <w:rPr>
          <w:rFonts w:cs="Times New Roman"/>
          <w:szCs w:val="28"/>
        </w:rPr>
        <w:t>у</w:t>
      </w:r>
      <w:r w:rsidRPr="00AC2E66">
        <w:rPr>
          <w:rFonts w:cs="Times New Roman"/>
          <w:szCs w:val="28"/>
        </w:rPr>
        <w:t>.</w:t>
      </w:r>
    </w:p>
    <w:p w14:paraId="4AEDBF54" w14:textId="77777777" w:rsidR="00CF36FD" w:rsidRPr="00AC2E66" w:rsidRDefault="00CF36FD" w:rsidP="00AC2E66">
      <w:pPr>
        <w:spacing w:after="0" w:line="240" w:lineRule="auto"/>
        <w:ind w:firstLine="567"/>
        <w:jc w:val="both"/>
        <w:rPr>
          <w:rFonts w:cs="Times New Roman"/>
          <w:szCs w:val="28"/>
        </w:rPr>
      </w:pPr>
    </w:p>
    <w:p w14:paraId="1DD1C4AC" w14:textId="77777777" w:rsidR="00CF36FD" w:rsidRPr="00AC2E66" w:rsidRDefault="00CF36FD" w:rsidP="00AC2E66">
      <w:pPr>
        <w:spacing w:after="0" w:line="240" w:lineRule="auto"/>
        <w:ind w:firstLine="567"/>
        <w:jc w:val="both"/>
        <w:rPr>
          <w:rFonts w:cs="Times New Roman"/>
          <w:szCs w:val="28"/>
        </w:rPr>
      </w:pPr>
    </w:p>
    <w:p w14:paraId="1372B515" w14:textId="77777777" w:rsidR="00CF36FD" w:rsidRPr="00AC2E66" w:rsidRDefault="00CF36FD" w:rsidP="00AC2E66">
      <w:pPr>
        <w:spacing w:after="0" w:line="240" w:lineRule="auto"/>
        <w:jc w:val="both"/>
        <w:rPr>
          <w:rFonts w:cs="Times New Roman"/>
          <w:b/>
          <w:szCs w:val="28"/>
        </w:rPr>
      </w:pPr>
      <w:r w:rsidRPr="00AC2E66">
        <w:rPr>
          <w:rFonts w:cs="Times New Roman"/>
          <w:b/>
          <w:szCs w:val="28"/>
        </w:rPr>
        <w:t>Член Комісії</w:t>
      </w:r>
      <w:r w:rsidRPr="00AC2E66">
        <w:rPr>
          <w:rFonts w:cs="Times New Roman"/>
          <w:b/>
          <w:szCs w:val="28"/>
        </w:rPr>
        <w:tab/>
      </w:r>
      <w:r w:rsidRPr="00AC2E66">
        <w:rPr>
          <w:rFonts w:cs="Times New Roman"/>
          <w:b/>
          <w:szCs w:val="28"/>
        </w:rPr>
        <w:tab/>
        <w:t xml:space="preserve">          </w:t>
      </w:r>
      <w:r w:rsidRPr="00AC2E66">
        <w:rPr>
          <w:rFonts w:cs="Times New Roman"/>
          <w:b/>
          <w:szCs w:val="28"/>
        </w:rPr>
        <w:tab/>
      </w:r>
      <w:r w:rsidRPr="00AC2E66">
        <w:rPr>
          <w:rFonts w:cs="Times New Roman"/>
          <w:b/>
          <w:szCs w:val="28"/>
        </w:rPr>
        <w:tab/>
      </w:r>
      <w:r w:rsidR="007F1C47" w:rsidRPr="00AC2E66">
        <w:rPr>
          <w:rFonts w:cs="Times New Roman"/>
          <w:b/>
          <w:szCs w:val="28"/>
        </w:rPr>
        <w:t xml:space="preserve">    </w:t>
      </w:r>
      <w:r w:rsidRPr="00AC2E66">
        <w:rPr>
          <w:rFonts w:cs="Times New Roman"/>
          <w:b/>
          <w:szCs w:val="28"/>
        </w:rPr>
        <w:tab/>
        <w:t xml:space="preserve">                               Олег БУЛУЛУКОВ</w:t>
      </w:r>
    </w:p>
    <w:p w14:paraId="32999BC1" w14:textId="77777777" w:rsidR="00CF36FD" w:rsidRPr="00AC2E66" w:rsidRDefault="00CF36FD" w:rsidP="00CF36FD">
      <w:pPr>
        <w:widowControl w:val="0"/>
        <w:tabs>
          <w:tab w:val="left" w:pos="851"/>
        </w:tabs>
        <w:spacing w:after="0" w:line="240" w:lineRule="auto"/>
        <w:contextualSpacing/>
        <w:jc w:val="both"/>
        <w:rPr>
          <w:b/>
          <w:szCs w:val="28"/>
        </w:rPr>
      </w:pPr>
    </w:p>
    <w:p w14:paraId="49F90CA3" w14:textId="77777777" w:rsidR="00CF36FD" w:rsidRDefault="00CF36FD" w:rsidP="00CF36FD">
      <w:pPr>
        <w:widowControl w:val="0"/>
        <w:pBdr>
          <w:bottom w:val="single" w:sz="12" w:space="12" w:color="FFFFFF"/>
        </w:pBdr>
        <w:spacing w:after="0" w:line="240" w:lineRule="auto"/>
        <w:ind w:firstLine="708"/>
        <w:jc w:val="both"/>
        <w:rPr>
          <w:rFonts w:cs="Times New Roman"/>
          <w:szCs w:val="28"/>
        </w:rPr>
      </w:pPr>
    </w:p>
    <w:p w14:paraId="726694AA" w14:textId="77777777" w:rsidR="0093131E" w:rsidRDefault="005D3516"/>
    <w:sectPr w:rsidR="0093131E" w:rsidSect="00F9164A">
      <w:headerReference w:type="even" r:id="rId9"/>
      <w:headerReference w:type="default" r:id="rId10"/>
      <w:footerReference w:type="even" r:id="rId11"/>
      <w:footerReference w:type="default" r:id="rId12"/>
      <w:headerReference w:type="first" r:id="rId13"/>
      <w:footerReference w:type="first" r:id="rId14"/>
      <w:pgSz w:w="11906" w:h="16838"/>
      <w:pgMar w:top="68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2789" w14:textId="77777777" w:rsidR="005D3516" w:rsidRDefault="005D3516">
      <w:pPr>
        <w:spacing w:after="0" w:line="240" w:lineRule="auto"/>
      </w:pPr>
      <w:r>
        <w:separator/>
      </w:r>
    </w:p>
  </w:endnote>
  <w:endnote w:type="continuationSeparator" w:id="0">
    <w:p w14:paraId="504EBE9F" w14:textId="77777777" w:rsidR="005D3516" w:rsidRDefault="005D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4246" w14:textId="77777777" w:rsidR="004F2691" w:rsidRDefault="005D35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8715" w14:textId="77777777" w:rsidR="004F2691" w:rsidRDefault="005D35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C5CE" w14:textId="77777777" w:rsidR="004F2691" w:rsidRDefault="005D35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5E4F" w14:textId="77777777" w:rsidR="005D3516" w:rsidRDefault="005D3516">
      <w:pPr>
        <w:spacing w:after="0" w:line="240" w:lineRule="auto"/>
      </w:pPr>
      <w:r>
        <w:separator/>
      </w:r>
    </w:p>
  </w:footnote>
  <w:footnote w:type="continuationSeparator" w:id="0">
    <w:p w14:paraId="4389854E" w14:textId="77777777" w:rsidR="005D3516" w:rsidRDefault="005D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944D" w14:textId="77777777" w:rsidR="004F2691" w:rsidRDefault="005D35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2ADCD443" w14:textId="77777777" w:rsidR="00615EBA" w:rsidRPr="004F2691" w:rsidRDefault="00253866">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A46051">
          <w:rPr>
            <w:noProof/>
            <w:sz w:val="20"/>
            <w:szCs w:val="20"/>
          </w:rPr>
          <w:t>4</w:t>
        </w:r>
        <w:r w:rsidRPr="004F2691">
          <w:rPr>
            <w:sz w:val="20"/>
            <w:szCs w:val="20"/>
          </w:rPr>
          <w:fldChar w:fldCharType="end"/>
        </w:r>
      </w:p>
    </w:sdtContent>
  </w:sdt>
  <w:p w14:paraId="74C7E75A" w14:textId="77777777" w:rsidR="00615EBA" w:rsidRDefault="005D35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E699" w14:textId="77777777" w:rsidR="004F2691" w:rsidRDefault="005D35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FD"/>
    <w:rsid w:val="00013204"/>
    <w:rsid w:val="000C7C15"/>
    <w:rsid w:val="001165A8"/>
    <w:rsid w:val="00121C6C"/>
    <w:rsid w:val="0012557F"/>
    <w:rsid w:val="0014298C"/>
    <w:rsid w:val="00230D77"/>
    <w:rsid w:val="00253866"/>
    <w:rsid w:val="00256680"/>
    <w:rsid w:val="002C695C"/>
    <w:rsid w:val="00305021"/>
    <w:rsid w:val="00380C84"/>
    <w:rsid w:val="00404806"/>
    <w:rsid w:val="004C1AB9"/>
    <w:rsid w:val="0053657F"/>
    <w:rsid w:val="005A7BA5"/>
    <w:rsid w:val="005D3516"/>
    <w:rsid w:val="00654F76"/>
    <w:rsid w:val="0066356E"/>
    <w:rsid w:val="00666CD8"/>
    <w:rsid w:val="00675B16"/>
    <w:rsid w:val="0069651E"/>
    <w:rsid w:val="006A19FB"/>
    <w:rsid w:val="006C310C"/>
    <w:rsid w:val="00703CD1"/>
    <w:rsid w:val="00732EA9"/>
    <w:rsid w:val="00760176"/>
    <w:rsid w:val="00783567"/>
    <w:rsid w:val="007A3C25"/>
    <w:rsid w:val="007B2A75"/>
    <w:rsid w:val="007E7ABD"/>
    <w:rsid w:val="007F1C47"/>
    <w:rsid w:val="008A538F"/>
    <w:rsid w:val="008B142C"/>
    <w:rsid w:val="008C1C6E"/>
    <w:rsid w:val="008E0DFF"/>
    <w:rsid w:val="00900929"/>
    <w:rsid w:val="00953E92"/>
    <w:rsid w:val="0099492F"/>
    <w:rsid w:val="009D3FD2"/>
    <w:rsid w:val="00A46051"/>
    <w:rsid w:val="00A60E74"/>
    <w:rsid w:val="00A92CBC"/>
    <w:rsid w:val="00AB037D"/>
    <w:rsid w:val="00AC2E66"/>
    <w:rsid w:val="00B2078D"/>
    <w:rsid w:val="00B362C3"/>
    <w:rsid w:val="00B60304"/>
    <w:rsid w:val="00B942C9"/>
    <w:rsid w:val="00BF6190"/>
    <w:rsid w:val="00C21341"/>
    <w:rsid w:val="00C2199A"/>
    <w:rsid w:val="00C5577E"/>
    <w:rsid w:val="00C77B60"/>
    <w:rsid w:val="00CF36FD"/>
    <w:rsid w:val="00D71CD7"/>
    <w:rsid w:val="00DB5158"/>
    <w:rsid w:val="00DD60EA"/>
    <w:rsid w:val="00DF70F1"/>
    <w:rsid w:val="00DF74EB"/>
    <w:rsid w:val="00E168B4"/>
    <w:rsid w:val="00E7454E"/>
    <w:rsid w:val="00EC28B3"/>
    <w:rsid w:val="00EF3F85"/>
    <w:rsid w:val="00F71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241B"/>
  <w15:chartTrackingRefBased/>
  <w15:docId w15:val="{13B65773-D858-4A81-996B-D01D03FE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6FD"/>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6F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CF36FD"/>
    <w:rPr>
      <w:rFonts w:ascii="Times New Roman" w:hAnsi="Times New Roman" w:cstheme="minorHAnsi"/>
      <w:sz w:val="28"/>
      <w:lang w:val="uk-UA"/>
    </w:rPr>
  </w:style>
  <w:style w:type="paragraph" w:styleId="a5">
    <w:name w:val="footer"/>
    <w:basedOn w:val="a"/>
    <w:link w:val="a6"/>
    <w:uiPriority w:val="99"/>
    <w:unhideWhenUsed/>
    <w:rsid w:val="00CF36FD"/>
    <w:pPr>
      <w:tabs>
        <w:tab w:val="center" w:pos="4819"/>
        <w:tab w:val="right" w:pos="9639"/>
      </w:tabs>
      <w:spacing w:after="0" w:line="240" w:lineRule="auto"/>
    </w:pPr>
    <w:rPr>
      <w:rFonts w:asciiTheme="minorHAnsi" w:hAnsiTheme="minorHAnsi" w:cstheme="minorBidi"/>
      <w:sz w:val="22"/>
    </w:rPr>
  </w:style>
  <w:style w:type="character" w:customStyle="1" w:styleId="a6">
    <w:name w:val="Нижний колонтитул Знак"/>
    <w:basedOn w:val="a0"/>
    <w:link w:val="a5"/>
    <w:uiPriority w:val="99"/>
    <w:rsid w:val="00CF36FD"/>
    <w:rPr>
      <w:lang w:val="uk-UA"/>
    </w:rPr>
  </w:style>
  <w:style w:type="character" w:styleId="a7">
    <w:name w:val="Emphasis"/>
    <w:basedOn w:val="a0"/>
    <w:uiPriority w:val="20"/>
    <w:qFormat/>
    <w:rsid w:val="00CF3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5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1540</Words>
  <Characters>8779</Characters>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2025-01-15T07:50:00Z</dcterms:created>
  <dcterms:modified xsi:type="dcterms:W3CDTF">2025-01-24T11:42:00Z</dcterms:modified>
</cp:coreProperties>
</file>