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291"/>
        <w:gridCol w:w="109"/>
        <w:gridCol w:w="3180"/>
        <w:gridCol w:w="25"/>
        <w:gridCol w:w="2751"/>
      </w:tblGrid>
      <w:tr w:rsidR="003254F4" w:rsidRPr="006D33F2" w:rsidTr="00AB18ED">
        <w:tc>
          <w:tcPr>
            <w:tcW w:w="3291" w:type="dxa"/>
            <w:shd w:val="clear" w:color="auto" w:fill="auto"/>
          </w:tcPr>
          <w:p w:rsidR="003254F4" w:rsidRPr="006D33F2" w:rsidRDefault="003254F4" w:rsidP="00AB18ED">
            <w:pPr>
              <w:spacing w:after="0" w:line="240" w:lineRule="auto"/>
              <w:ind w:left="-113" w:right="-284"/>
              <w:rPr>
                <w:rFonts w:ascii="Times New Roman" w:eastAsia="Calibri" w:hAnsi="Times New Roman" w:cs="Times New Roman"/>
                <w:sz w:val="28"/>
                <w:szCs w:val="28"/>
                <w:lang w:val="uk-UA"/>
              </w:rPr>
            </w:pPr>
          </w:p>
        </w:tc>
        <w:tc>
          <w:tcPr>
            <w:tcW w:w="3314" w:type="dxa"/>
            <w:gridSpan w:val="3"/>
            <w:shd w:val="clear" w:color="auto" w:fill="auto"/>
            <w:hideMark/>
          </w:tcPr>
          <w:p w:rsidR="003254F4" w:rsidRPr="006D33F2" w:rsidRDefault="003254F4" w:rsidP="00AB18ED">
            <w:pPr>
              <w:spacing w:after="0" w:line="240" w:lineRule="auto"/>
              <w:ind w:right="-284"/>
              <w:jc w:val="center"/>
              <w:rPr>
                <w:rFonts w:ascii="Times New Roman" w:eastAsia="Calibri" w:hAnsi="Times New Roman" w:cs="Times New Roman"/>
                <w:sz w:val="28"/>
                <w:szCs w:val="28"/>
                <w:lang w:val="uk-UA"/>
              </w:rPr>
            </w:pPr>
            <w:r w:rsidRPr="006D33F2">
              <w:rPr>
                <w:rFonts w:ascii="Calibri" w:eastAsia="Calibri" w:hAnsi="Calibri" w:cs="Times New Roman"/>
                <w:noProof/>
                <w:sz w:val="19"/>
                <w:lang w:eastAsia="ru-RU"/>
              </w:rPr>
              <w:drawing>
                <wp:inline distT="0" distB="0" distL="0" distR="0" wp14:anchorId="0BFAB6D0" wp14:editId="2C43F88B">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751" w:type="dxa"/>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r>
      <w:tr w:rsidR="003254F4" w:rsidRPr="006D33F2" w:rsidTr="00AB18ED">
        <w:tc>
          <w:tcPr>
            <w:tcW w:w="9356" w:type="dxa"/>
            <w:gridSpan w:val="5"/>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r>
      <w:tr w:rsidR="003254F4" w:rsidRPr="006D33F2" w:rsidTr="00AB18ED">
        <w:tc>
          <w:tcPr>
            <w:tcW w:w="9356" w:type="dxa"/>
            <w:gridSpan w:val="5"/>
            <w:shd w:val="clear" w:color="auto" w:fill="auto"/>
            <w:hideMark/>
          </w:tcPr>
          <w:p w:rsidR="003254F4" w:rsidRPr="006D33F2" w:rsidRDefault="003254F4" w:rsidP="00AB18ED">
            <w:pPr>
              <w:spacing w:after="0" w:line="240" w:lineRule="auto"/>
              <w:ind w:right="-284"/>
              <w:jc w:val="center"/>
              <w:rPr>
                <w:rFonts w:ascii="Times New Roman" w:eastAsia="Calibri" w:hAnsi="Times New Roman" w:cs="Times New Roman"/>
                <w:sz w:val="28"/>
                <w:szCs w:val="28"/>
                <w:lang w:val="uk-UA"/>
              </w:rPr>
            </w:pPr>
            <w:r w:rsidRPr="006D33F2">
              <w:rPr>
                <w:rFonts w:ascii="Times New Roman" w:eastAsia="Calibri" w:hAnsi="Times New Roman" w:cs="Times New Roman"/>
                <w:bCs/>
                <w:kern w:val="28"/>
                <w:sz w:val="36"/>
                <w:szCs w:val="32"/>
                <w:lang w:val="uk-UA"/>
              </w:rPr>
              <w:t xml:space="preserve">КВАЛІФІКАЦІЙНО-ДИСЦИПЛІНАРНА </w:t>
            </w:r>
            <w:r w:rsidRPr="006D33F2">
              <w:rPr>
                <w:rFonts w:ascii="Times New Roman" w:eastAsia="Calibri" w:hAnsi="Times New Roman" w:cs="Times New Roman"/>
                <w:bCs/>
                <w:kern w:val="28"/>
                <w:sz w:val="36"/>
                <w:szCs w:val="32"/>
                <w:lang w:val="uk-UA"/>
              </w:rPr>
              <w:br/>
              <w:t>КОМІСІЯ ПРОКУРОРІВ</w:t>
            </w:r>
          </w:p>
        </w:tc>
      </w:tr>
      <w:tr w:rsidR="003254F4" w:rsidRPr="006D33F2" w:rsidTr="00AB18ED">
        <w:tc>
          <w:tcPr>
            <w:tcW w:w="9356" w:type="dxa"/>
            <w:gridSpan w:val="5"/>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r>
      <w:tr w:rsidR="003254F4" w:rsidRPr="006D33F2" w:rsidTr="00AB18ED">
        <w:tc>
          <w:tcPr>
            <w:tcW w:w="3400" w:type="dxa"/>
            <w:gridSpan w:val="2"/>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3254F4" w:rsidRPr="006D33F2" w:rsidRDefault="003254F4" w:rsidP="000122F8">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РІШЕННЯ</w:t>
            </w:r>
          </w:p>
        </w:tc>
        <w:tc>
          <w:tcPr>
            <w:tcW w:w="2776" w:type="dxa"/>
            <w:gridSpan w:val="2"/>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r>
      <w:tr w:rsidR="003254F4" w:rsidRPr="006D33F2" w:rsidTr="00AB18ED">
        <w:tc>
          <w:tcPr>
            <w:tcW w:w="3400" w:type="dxa"/>
            <w:gridSpan w:val="2"/>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c>
          <w:tcPr>
            <w:tcW w:w="2776" w:type="dxa"/>
            <w:gridSpan w:val="2"/>
            <w:shd w:val="clear" w:color="auto" w:fill="auto"/>
          </w:tcPr>
          <w:p w:rsidR="003254F4" w:rsidRPr="006D33F2" w:rsidRDefault="003254F4" w:rsidP="00AB18ED">
            <w:pPr>
              <w:spacing w:after="0" w:line="240" w:lineRule="auto"/>
              <w:ind w:right="-284"/>
              <w:rPr>
                <w:rFonts w:ascii="Times New Roman" w:eastAsia="Calibri" w:hAnsi="Times New Roman" w:cs="Times New Roman"/>
                <w:sz w:val="28"/>
                <w:szCs w:val="28"/>
                <w:lang w:val="uk-UA"/>
              </w:rPr>
            </w:pPr>
          </w:p>
        </w:tc>
      </w:tr>
      <w:tr w:rsidR="003254F4" w:rsidRPr="006D33F2" w:rsidTr="00AB18ED">
        <w:tc>
          <w:tcPr>
            <w:tcW w:w="3400" w:type="dxa"/>
            <w:gridSpan w:val="2"/>
            <w:shd w:val="clear" w:color="auto" w:fill="auto"/>
            <w:hideMark/>
          </w:tcPr>
          <w:p w:rsidR="003254F4" w:rsidRPr="006D33F2" w:rsidRDefault="003254F4" w:rsidP="00AB18ED">
            <w:pPr>
              <w:spacing w:after="0" w:line="240" w:lineRule="auto"/>
              <w:ind w:left="-113" w:right="-284"/>
              <w:rPr>
                <w:rFonts w:ascii="Times New Roman" w:eastAsia="Calibri" w:hAnsi="Times New Roman" w:cs="Times New Roman"/>
                <w:b/>
                <w:sz w:val="28"/>
                <w:szCs w:val="28"/>
                <w:lang w:val="uk-UA"/>
              </w:rPr>
            </w:pPr>
            <w:r w:rsidRPr="00A41F40">
              <w:rPr>
                <w:rFonts w:ascii="Times New Roman" w:eastAsia="Calibri" w:hAnsi="Times New Roman" w:cs="Times New Roman"/>
                <w:b/>
                <w:color w:val="000000" w:themeColor="text1"/>
                <w:sz w:val="28"/>
                <w:szCs w:val="28"/>
                <w:lang w:val="uk-UA"/>
              </w:rPr>
              <w:t>0</w:t>
            </w:r>
            <w:r>
              <w:rPr>
                <w:rFonts w:ascii="Times New Roman" w:eastAsia="Calibri" w:hAnsi="Times New Roman" w:cs="Times New Roman"/>
                <w:b/>
                <w:color w:val="000000" w:themeColor="text1"/>
                <w:sz w:val="28"/>
                <w:szCs w:val="28"/>
                <w:lang w:val="uk-UA"/>
              </w:rPr>
              <w:t>2</w:t>
            </w:r>
            <w:r w:rsidRPr="00A41F40">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липня</w:t>
            </w:r>
            <w:r w:rsidRPr="006D33F2">
              <w:rPr>
                <w:rFonts w:ascii="Times New Roman" w:eastAsia="Calibri" w:hAnsi="Times New Roman" w:cs="Times New Roman"/>
                <w:b/>
                <w:color w:val="FF0000"/>
                <w:sz w:val="28"/>
                <w:szCs w:val="28"/>
                <w:lang w:val="uk-UA"/>
              </w:rPr>
              <w:t xml:space="preserve"> </w:t>
            </w:r>
            <w:r w:rsidRPr="006D33F2">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6D33F2">
              <w:rPr>
                <w:rFonts w:ascii="Times New Roman" w:eastAsia="Calibri" w:hAnsi="Times New Roman" w:cs="Times New Roman"/>
                <w:b/>
                <w:sz w:val="28"/>
                <w:szCs w:val="28"/>
                <w:lang w:val="uk-UA"/>
              </w:rPr>
              <w:t xml:space="preserve"> року</w:t>
            </w:r>
          </w:p>
        </w:tc>
        <w:tc>
          <w:tcPr>
            <w:tcW w:w="3180" w:type="dxa"/>
            <w:shd w:val="clear" w:color="auto" w:fill="auto"/>
            <w:hideMark/>
          </w:tcPr>
          <w:p w:rsidR="003254F4" w:rsidRPr="006D33F2" w:rsidRDefault="003254F4" w:rsidP="00AB18ED">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Київ</w:t>
            </w:r>
          </w:p>
        </w:tc>
        <w:tc>
          <w:tcPr>
            <w:tcW w:w="2776" w:type="dxa"/>
            <w:gridSpan w:val="2"/>
            <w:shd w:val="clear" w:color="auto" w:fill="auto"/>
            <w:hideMark/>
          </w:tcPr>
          <w:p w:rsidR="003254F4" w:rsidRPr="006D33F2" w:rsidRDefault="003254F4" w:rsidP="00AB18ED">
            <w:pPr>
              <w:tabs>
                <w:tab w:val="left" w:pos="2669"/>
              </w:tabs>
              <w:spacing w:after="0" w:line="240" w:lineRule="auto"/>
              <w:ind w:right="-102"/>
              <w:jc w:val="right"/>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6D33F2">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459</w:t>
            </w:r>
            <w:r w:rsidRPr="006D33F2">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3254F4" w:rsidRPr="006D33F2" w:rsidRDefault="003254F4" w:rsidP="003254F4">
      <w:pPr>
        <w:spacing w:after="0" w:line="240" w:lineRule="auto"/>
        <w:ind w:right="-284"/>
        <w:contextualSpacing/>
        <w:rPr>
          <w:rFonts w:ascii="Times New Roman" w:eastAsia="Calibri" w:hAnsi="Times New Roman" w:cs="Times New Roman"/>
          <w:b/>
          <w:sz w:val="28"/>
          <w:szCs w:val="28"/>
          <w:lang w:val="uk-UA" w:eastAsia="uk-UA"/>
        </w:rPr>
      </w:pPr>
    </w:p>
    <w:p w:rsidR="003254F4" w:rsidRPr="006D33F2" w:rsidRDefault="003254F4" w:rsidP="003254F4">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 xml:space="preserve">Про відмову у відкритті </w:t>
      </w:r>
    </w:p>
    <w:p w:rsidR="003254F4" w:rsidRPr="006D33F2" w:rsidRDefault="003254F4" w:rsidP="003254F4">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дисциплінарного провадження</w:t>
      </w:r>
    </w:p>
    <w:p w:rsidR="003254F4" w:rsidRPr="006D33F2" w:rsidRDefault="003254F4" w:rsidP="003254F4">
      <w:pPr>
        <w:spacing w:after="0" w:line="240" w:lineRule="auto"/>
        <w:ind w:right="-284"/>
        <w:contextualSpacing/>
        <w:rPr>
          <w:rFonts w:ascii="Times New Roman" w:eastAsia="Calibri" w:hAnsi="Times New Roman" w:cs="Times New Roman"/>
          <w:b/>
          <w:sz w:val="28"/>
          <w:szCs w:val="28"/>
          <w:lang w:val="uk-UA" w:eastAsia="uk-UA"/>
        </w:rPr>
      </w:pP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Член </w:t>
      </w:r>
      <w:r w:rsidRPr="006D33F2">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Гарбуза Н</w:t>
      </w:r>
      <w:r w:rsidRPr="00A41F40">
        <w:rPr>
          <w:rFonts w:ascii="Times New Roman" w:eastAsia="Calibri" w:hAnsi="Times New Roman" w:cs="Times New Roman"/>
          <w:sz w:val="28"/>
          <w:szCs w:val="28"/>
          <w:lang w:val="uk-UA"/>
        </w:rPr>
        <w:t>.В.</w:t>
      </w:r>
      <w:r w:rsidRPr="006D33F2">
        <w:rPr>
          <w:rFonts w:ascii="Times New Roman" w:eastAsia="Calibri" w:hAnsi="Times New Roman" w:cs="Times New Roman"/>
          <w:sz w:val="28"/>
          <w:szCs w:val="28"/>
          <w:lang w:val="uk-UA"/>
        </w:rPr>
        <w:t xml:space="preserve">, розглянувши дисциплінарну скаргу (звернення) судді </w:t>
      </w:r>
      <w:r>
        <w:rPr>
          <w:rFonts w:ascii="Times New Roman" w:eastAsia="Calibri" w:hAnsi="Times New Roman" w:cs="Times New Roman"/>
          <w:sz w:val="28"/>
          <w:szCs w:val="28"/>
          <w:lang w:val="uk-UA"/>
        </w:rPr>
        <w:t>Ужгород</w:t>
      </w:r>
      <w:r w:rsidRPr="006D33F2">
        <w:rPr>
          <w:rFonts w:ascii="Times New Roman" w:eastAsia="Calibri" w:hAnsi="Times New Roman" w:cs="Times New Roman"/>
          <w:sz w:val="28"/>
          <w:szCs w:val="28"/>
          <w:lang w:val="uk-UA"/>
        </w:rPr>
        <w:t xml:space="preserve">ського </w:t>
      </w:r>
      <w:r>
        <w:rPr>
          <w:rFonts w:ascii="Times New Roman" w:eastAsia="Calibri" w:hAnsi="Times New Roman" w:cs="Times New Roman"/>
          <w:sz w:val="28"/>
          <w:szCs w:val="28"/>
          <w:lang w:val="uk-UA"/>
        </w:rPr>
        <w:t>міськ</w:t>
      </w:r>
      <w:r w:rsidRPr="006D33F2">
        <w:rPr>
          <w:rFonts w:ascii="Times New Roman" w:eastAsia="Calibri" w:hAnsi="Times New Roman" w:cs="Times New Roman"/>
          <w:sz w:val="28"/>
          <w:szCs w:val="28"/>
          <w:lang w:val="uk-UA"/>
        </w:rPr>
        <w:t xml:space="preserve">районного суду </w:t>
      </w:r>
      <w:r>
        <w:rPr>
          <w:rFonts w:ascii="Times New Roman" w:eastAsia="Calibri" w:hAnsi="Times New Roman" w:cs="Times New Roman"/>
          <w:sz w:val="28"/>
          <w:szCs w:val="28"/>
          <w:lang w:val="uk-UA"/>
        </w:rPr>
        <w:t>Закарпатської області</w:t>
      </w:r>
      <w:r w:rsidRPr="006D33F2">
        <w:rPr>
          <w:rFonts w:ascii="Times New Roman" w:eastAsia="Calibri" w:hAnsi="Times New Roman" w:cs="Times New Roman"/>
          <w:sz w:val="28"/>
          <w:szCs w:val="28"/>
          <w:lang w:val="uk-UA"/>
        </w:rPr>
        <w:t xml:space="preserve"> </w:t>
      </w:r>
      <w:r w:rsidR="00D02541">
        <w:rPr>
          <w:rFonts w:ascii="Times New Roman" w:eastAsia="Calibri" w:hAnsi="Times New Roman" w:cs="Times New Roman"/>
          <w:sz w:val="28"/>
          <w:szCs w:val="28"/>
          <w:lang w:val="uk-UA"/>
        </w:rPr>
        <w:t>ОСОБА 1</w:t>
      </w:r>
      <w:r w:rsidRPr="006D33F2">
        <w:rPr>
          <w:rFonts w:ascii="Times New Roman" w:eastAsia="Calibri" w:hAnsi="Times New Roman" w:cs="Times New Roman"/>
          <w:sz w:val="28"/>
          <w:szCs w:val="28"/>
          <w:lang w:val="uk-UA"/>
        </w:rPr>
        <w:t xml:space="preserve"> стосовно</w:t>
      </w:r>
      <w:r>
        <w:rPr>
          <w:rFonts w:ascii="Times New Roman" w:eastAsia="Calibri" w:hAnsi="Times New Roman" w:cs="Times New Roman"/>
          <w:sz w:val="28"/>
          <w:szCs w:val="28"/>
          <w:lang w:val="uk-UA"/>
        </w:rPr>
        <w:t xml:space="preserve"> невизначеного</w:t>
      </w:r>
      <w:r w:rsidRPr="006D33F2">
        <w:rPr>
          <w:rFonts w:ascii="Times New Roman" w:eastAsia="Calibri" w:hAnsi="Times New Roman" w:cs="Times New Roman"/>
          <w:sz w:val="28"/>
          <w:szCs w:val="28"/>
          <w:lang w:val="uk-UA"/>
        </w:rPr>
        <w:t xml:space="preserve"> прокурора </w:t>
      </w:r>
      <w:r>
        <w:rPr>
          <w:rFonts w:ascii="Times New Roman" w:eastAsia="Calibri" w:hAnsi="Times New Roman" w:cs="Times New Roman"/>
          <w:sz w:val="28"/>
          <w:szCs w:val="28"/>
          <w:lang w:val="uk-UA"/>
        </w:rPr>
        <w:t>Ужгородської окружної прокуратури Закарпатської області (далі – прокурор)</w:t>
      </w:r>
      <w:r w:rsidRPr="006D33F2">
        <w:rPr>
          <w:rFonts w:ascii="Times New Roman" w:eastAsia="Calibri" w:hAnsi="Times New Roman" w:cs="Times New Roman"/>
          <w:sz w:val="28"/>
          <w:szCs w:val="28"/>
          <w:lang w:val="uk-UA"/>
        </w:rPr>
        <w:t>,</w:t>
      </w:r>
    </w:p>
    <w:p w:rsidR="003254F4" w:rsidRPr="006D33F2" w:rsidRDefault="003254F4" w:rsidP="003254F4">
      <w:pPr>
        <w:tabs>
          <w:tab w:val="left" w:pos="567"/>
        </w:tabs>
        <w:spacing w:after="0" w:line="240" w:lineRule="auto"/>
        <w:ind w:right="-284" w:firstLine="709"/>
        <w:jc w:val="both"/>
        <w:rPr>
          <w:rFonts w:ascii="Times New Roman" w:eastAsia="Calibri" w:hAnsi="Times New Roman" w:cs="Times New Roman"/>
          <w:sz w:val="28"/>
          <w:szCs w:val="28"/>
          <w:lang w:val="uk-UA"/>
        </w:rPr>
      </w:pPr>
    </w:p>
    <w:p w:rsidR="003254F4" w:rsidRPr="006D33F2" w:rsidRDefault="003254F4" w:rsidP="003254F4">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E44F4A">
        <w:rPr>
          <w:rFonts w:ascii="Times New Roman" w:eastAsia="Calibri" w:hAnsi="Times New Roman" w:cs="Times New Roman"/>
          <w:b/>
          <w:sz w:val="28"/>
          <w:szCs w:val="28"/>
          <w:lang w:val="uk-UA" w:eastAsia="uk-UA"/>
        </w:rPr>
        <w:t>В С Т А Н О В И Л А:</w:t>
      </w:r>
    </w:p>
    <w:p w:rsidR="003254F4" w:rsidRPr="006D33F2" w:rsidRDefault="003254F4" w:rsidP="003254F4">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rsidR="003254F4" w:rsidRPr="0073650C"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судді Ужгородського міськрайонного суду Закарпатської області </w:t>
      </w:r>
      <w:r w:rsidR="00D02541">
        <w:rPr>
          <w:rFonts w:ascii="Times New Roman" w:eastAsia="Calibri" w:hAnsi="Times New Roman" w:cs="Times New Roman"/>
          <w:sz w:val="28"/>
          <w:szCs w:val="28"/>
          <w:lang w:val="uk-UA"/>
        </w:rPr>
        <w:t>ОСОБА 1</w:t>
      </w:r>
      <w:r w:rsidRPr="0073650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від 22.01.2025 </w:t>
      </w:r>
      <w:r w:rsidRPr="0073650C">
        <w:rPr>
          <w:rFonts w:ascii="Times New Roman" w:eastAsia="Calibri" w:hAnsi="Times New Roman" w:cs="Times New Roman"/>
          <w:sz w:val="28"/>
          <w:szCs w:val="28"/>
          <w:lang w:val="uk-UA"/>
        </w:rPr>
        <w:t>(далі – скаржниця) про вчинення дисциплінарного проступку невизначеним прокурором Ужгородської окружної прокуратури Закарпатської області.</w:t>
      </w:r>
    </w:p>
    <w:p w:rsidR="003254F4" w:rsidRPr="0073650C"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Скарга передана мені, члену Комісії Гарбузі</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 xml:space="preserve">Н.В. (протокол автоматичного розподілу від </w:t>
      </w:r>
      <w:r>
        <w:rPr>
          <w:rFonts w:ascii="Times New Roman" w:eastAsia="Calibri" w:hAnsi="Times New Roman" w:cs="Times New Roman"/>
          <w:sz w:val="28"/>
          <w:szCs w:val="28"/>
          <w:lang w:val="uk-UA"/>
        </w:rPr>
        <w:t>2</w:t>
      </w:r>
      <w:r w:rsidRPr="0073650C">
        <w:rPr>
          <w:rFonts w:ascii="Times New Roman" w:eastAsia="Calibri" w:hAnsi="Times New Roman" w:cs="Times New Roman"/>
          <w:sz w:val="28"/>
          <w:szCs w:val="28"/>
          <w:lang w:val="uk-UA"/>
        </w:rPr>
        <w:t xml:space="preserve">0 </w:t>
      </w:r>
      <w:r>
        <w:rPr>
          <w:rFonts w:ascii="Times New Roman" w:eastAsia="Calibri" w:hAnsi="Times New Roman" w:cs="Times New Roman"/>
          <w:sz w:val="28"/>
          <w:szCs w:val="28"/>
          <w:lang w:val="uk-UA"/>
        </w:rPr>
        <w:t>черв</w:t>
      </w:r>
      <w:r w:rsidRPr="0073650C">
        <w:rPr>
          <w:rFonts w:ascii="Times New Roman" w:eastAsia="Calibri" w:hAnsi="Times New Roman" w:cs="Times New Roman"/>
          <w:sz w:val="28"/>
          <w:szCs w:val="28"/>
          <w:lang w:val="uk-UA"/>
        </w:rPr>
        <w:t xml:space="preserve">ня 2025 року). </w:t>
      </w:r>
    </w:p>
    <w:p w:rsidR="003254F4" w:rsidRPr="0073650C"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p>
    <w:p w:rsidR="003254F4" w:rsidRPr="006D33F2" w:rsidRDefault="003254F4" w:rsidP="003254F4">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Зміст скарги</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думку скаржни</w:t>
      </w:r>
      <w:r>
        <w:rPr>
          <w:rFonts w:ascii="Times New Roman" w:eastAsia="Calibri" w:hAnsi="Times New Roman" w:cs="Times New Roman"/>
          <w:sz w:val="28"/>
          <w:szCs w:val="28"/>
          <w:lang w:val="uk-UA"/>
        </w:rPr>
        <w:t>ці</w:t>
      </w:r>
      <w:r w:rsidRPr="006D33F2">
        <w:rPr>
          <w:rFonts w:ascii="Times New Roman" w:eastAsia="Calibri" w:hAnsi="Times New Roman" w:cs="Times New Roman"/>
          <w:sz w:val="28"/>
          <w:szCs w:val="28"/>
          <w:lang w:val="uk-UA"/>
        </w:rPr>
        <w:t>, прокурор вчинив дисциплінарний проступок</w:t>
      </w:r>
      <w:r>
        <w:rPr>
          <w:rFonts w:ascii="Times New Roman" w:eastAsia="Calibri" w:hAnsi="Times New Roman" w:cs="Times New Roman"/>
          <w:sz w:val="28"/>
          <w:szCs w:val="28"/>
          <w:lang w:val="uk-UA"/>
        </w:rPr>
        <w:t xml:space="preserve">, </w:t>
      </w:r>
      <w:r w:rsidRPr="00A90324">
        <w:rPr>
          <w:rFonts w:ascii="Times New Roman" w:eastAsia="Calibri" w:hAnsi="Times New Roman" w:cs="Times New Roman"/>
          <w:sz w:val="28"/>
          <w:szCs w:val="28"/>
          <w:lang w:val="uk-UA"/>
        </w:rPr>
        <w:t>передбачений пунктом 1 (невиконання чи неналежне виконання службових обов’язків) частини першої статті 43 Закону № 1697-VII</w:t>
      </w:r>
      <w:r w:rsidRPr="006D33F2">
        <w:rPr>
          <w:rFonts w:ascii="Times New Roman" w:eastAsia="Calibri" w:hAnsi="Times New Roman" w:cs="Times New Roman"/>
          <w:sz w:val="28"/>
          <w:szCs w:val="28"/>
          <w:lang w:val="uk-UA"/>
        </w:rPr>
        <w:t xml:space="preserve"> за таких обставин.</w:t>
      </w:r>
    </w:p>
    <w:p w:rsidR="003254F4"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Ужгород</w:t>
      </w:r>
      <w:r w:rsidRPr="006D33F2">
        <w:rPr>
          <w:rFonts w:ascii="Times New Roman" w:eastAsia="Calibri" w:hAnsi="Times New Roman" w:cs="Times New Roman"/>
          <w:sz w:val="28"/>
          <w:szCs w:val="28"/>
          <w:lang w:val="uk-UA"/>
        </w:rPr>
        <w:t xml:space="preserve">ським </w:t>
      </w:r>
      <w:r>
        <w:rPr>
          <w:rFonts w:ascii="Times New Roman" w:eastAsia="Calibri" w:hAnsi="Times New Roman" w:cs="Times New Roman"/>
          <w:sz w:val="28"/>
          <w:szCs w:val="28"/>
          <w:lang w:val="uk-UA"/>
        </w:rPr>
        <w:t>міськ</w:t>
      </w:r>
      <w:r w:rsidRPr="006D33F2">
        <w:rPr>
          <w:rFonts w:ascii="Times New Roman" w:eastAsia="Calibri" w:hAnsi="Times New Roman" w:cs="Times New Roman"/>
          <w:sz w:val="28"/>
          <w:szCs w:val="28"/>
          <w:lang w:val="uk-UA"/>
        </w:rPr>
        <w:t>районним судом</w:t>
      </w:r>
      <w:r>
        <w:rPr>
          <w:rFonts w:ascii="Times New Roman" w:eastAsia="Calibri" w:hAnsi="Times New Roman" w:cs="Times New Roman"/>
          <w:sz w:val="28"/>
          <w:szCs w:val="28"/>
          <w:lang w:val="uk-UA"/>
        </w:rPr>
        <w:t xml:space="preserve"> Закарпатської області</w:t>
      </w:r>
      <w:r w:rsidRPr="006D33F2">
        <w:rPr>
          <w:rFonts w:ascii="Times New Roman" w:eastAsia="Calibri" w:hAnsi="Times New Roman" w:cs="Times New Roman"/>
          <w:sz w:val="28"/>
          <w:szCs w:val="28"/>
          <w:lang w:val="uk-UA"/>
        </w:rPr>
        <w:t xml:space="preserve"> розглядається кримінальне провадження (справа № </w:t>
      </w:r>
      <w:r w:rsidR="00D02541">
        <w:rPr>
          <w:rFonts w:ascii="Times New Roman" w:eastAsia="Calibri" w:hAnsi="Times New Roman" w:cs="Times New Roman"/>
          <w:sz w:val="28"/>
          <w:szCs w:val="28"/>
          <w:lang w:val="uk-UA"/>
        </w:rPr>
        <w:t>(конфіденційна інформація</w:t>
      </w:r>
      <w:r w:rsidRPr="006D33F2">
        <w:rPr>
          <w:rFonts w:ascii="Times New Roman" w:eastAsia="Calibri" w:hAnsi="Times New Roman" w:cs="Times New Roman"/>
          <w:sz w:val="28"/>
          <w:szCs w:val="28"/>
          <w:lang w:val="uk-UA"/>
        </w:rPr>
        <w:t xml:space="preserve">) за обвинуваченням </w:t>
      </w:r>
      <w:r w:rsidR="00D02541">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за частиною першою статті </w:t>
      </w:r>
      <w:r>
        <w:rPr>
          <w:rFonts w:ascii="Times New Roman" w:eastAsia="Calibri" w:hAnsi="Times New Roman" w:cs="Times New Roman"/>
          <w:sz w:val="28"/>
          <w:szCs w:val="28"/>
          <w:lang w:val="uk-UA"/>
        </w:rPr>
        <w:t>345-1</w:t>
      </w:r>
      <w:r w:rsidRPr="006D33F2">
        <w:rPr>
          <w:rFonts w:ascii="Times New Roman" w:eastAsia="Calibri" w:hAnsi="Times New Roman" w:cs="Times New Roman"/>
          <w:sz w:val="28"/>
          <w:szCs w:val="28"/>
          <w:lang w:val="uk-UA"/>
        </w:rPr>
        <w:t xml:space="preserve">, частиною першою статті </w:t>
      </w:r>
      <w:r>
        <w:rPr>
          <w:rFonts w:ascii="Times New Roman" w:eastAsia="Calibri" w:hAnsi="Times New Roman" w:cs="Times New Roman"/>
          <w:sz w:val="28"/>
          <w:szCs w:val="28"/>
          <w:lang w:val="uk-UA"/>
        </w:rPr>
        <w:t>296</w:t>
      </w:r>
      <w:r w:rsidRPr="006D33F2">
        <w:rPr>
          <w:rFonts w:ascii="Times New Roman" w:eastAsia="Calibri" w:hAnsi="Times New Roman" w:cs="Times New Roman"/>
          <w:sz w:val="28"/>
          <w:szCs w:val="28"/>
          <w:lang w:val="uk-UA"/>
        </w:rPr>
        <w:t xml:space="preserve"> Кримінального кодексу України.</w:t>
      </w:r>
    </w:p>
    <w:p w:rsidR="003254F4"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Підтримання п</w:t>
      </w:r>
      <w:r w:rsidRPr="006D33F2">
        <w:rPr>
          <w:rFonts w:ascii="Times New Roman" w:eastAsia="Calibri" w:hAnsi="Times New Roman" w:cs="Times New Roman"/>
          <w:sz w:val="28"/>
          <w:szCs w:val="28"/>
          <w:lang w:val="uk-UA"/>
        </w:rPr>
        <w:t>ублічн</w:t>
      </w:r>
      <w:r>
        <w:rPr>
          <w:rFonts w:ascii="Times New Roman" w:eastAsia="Calibri" w:hAnsi="Times New Roman" w:cs="Times New Roman"/>
          <w:sz w:val="28"/>
          <w:szCs w:val="28"/>
          <w:lang w:val="uk-UA"/>
        </w:rPr>
        <w:t>ого</w:t>
      </w:r>
      <w:r w:rsidRPr="006D33F2">
        <w:rPr>
          <w:rFonts w:ascii="Times New Roman" w:eastAsia="Calibri" w:hAnsi="Times New Roman" w:cs="Times New Roman"/>
          <w:sz w:val="28"/>
          <w:szCs w:val="28"/>
          <w:lang w:val="uk-UA"/>
        </w:rPr>
        <w:t xml:space="preserve"> обвинувачення у цьому провадженні </w:t>
      </w:r>
      <w:r>
        <w:rPr>
          <w:rFonts w:ascii="Times New Roman" w:eastAsia="Calibri" w:hAnsi="Times New Roman" w:cs="Times New Roman"/>
          <w:sz w:val="28"/>
          <w:szCs w:val="28"/>
          <w:lang w:val="uk-UA"/>
        </w:rPr>
        <w:t>здійснюється прокурорами</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Ужгородської окружної прокуратури Закарпатської області, про час та місце проведення судового засідання Ужгородська окружна прокуратура повідомлялась шляхом надсилання судової повістки електронним листом. Однак </w:t>
      </w:r>
      <w:r w:rsidRPr="006861E0">
        <w:rPr>
          <w:rFonts w:ascii="Times New Roman" w:eastAsia="Calibri" w:hAnsi="Times New Roman" w:cs="Times New Roman"/>
          <w:sz w:val="28"/>
          <w:szCs w:val="28"/>
          <w:lang w:val="uk-UA"/>
        </w:rPr>
        <w:lastRenderedPageBreak/>
        <w:t xml:space="preserve">прокуратурою не забезпечено явку прокурора у призначене на 21.01.2025 </w:t>
      </w:r>
      <w:r>
        <w:rPr>
          <w:rFonts w:ascii="Times New Roman" w:eastAsia="Calibri" w:hAnsi="Times New Roman" w:cs="Times New Roman"/>
          <w:sz w:val="28"/>
          <w:szCs w:val="28"/>
          <w:lang w:val="uk-UA"/>
        </w:rPr>
        <w:t xml:space="preserve">                </w:t>
      </w:r>
      <w:r w:rsidRPr="006861E0">
        <w:rPr>
          <w:rFonts w:ascii="Times New Roman" w:eastAsia="Calibri" w:hAnsi="Times New Roman" w:cs="Times New Roman"/>
          <w:sz w:val="28"/>
          <w:szCs w:val="28"/>
          <w:lang w:val="uk-UA"/>
        </w:rPr>
        <w:t>о 15 год 30 хв судове засідання</w:t>
      </w:r>
      <w:r>
        <w:rPr>
          <w:rFonts w:ascii="Times New Roman" w:eastAsia="Calibri" w:hAnsi="Times New Roman" w:cs="Times New Roman"/>
          <w:sz w:val="28"/>
          <w:szCs w:val="28"/>
          <w:lang w:val="uk-UA"/>
        </w:rPr>
        <w:t xml:space="preserve">, у яке будь-який прокурор окружної прокуратури </w:t>
      </w:r>
      <w:r w:rsidRPr="006D33F2">
        <w:rPr>
          <w:rFonts w:ascii="Times New Roman" w:eastAsia="Calibri" w:hAnsi="Times New Roman" w:cs="Times New Roman"/>
          <w:sz w:val="28"/>
          <w:szCs w:val="28"/>
          <w:lang w:val="uk-UA"/>
        </w:rPr>
        <w:t>не з’явився</w:t>
      </w:r>
      <w:r>
        <w:rPr>
          <w:rFonts w:ascii="Times New Roman" w:eastAsia="Calibri" w:hAnsi="Times New Roman" w:cs="Times New Roman"/>
          <w:sz w:val="28"/>
          <w:szCs w:val="28"/>
          <w:lang w:val="uk-UA"/>
        </w:rPr>
        <w:t>,</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про причини неявки не повідомив та не надав суду будь-яких доказів щодо поважності причин не прибуття в судове засідання, тому його судом відкладено.</w:t>
      </w:r>
    </w:p>
    <w:p w:rsidR="003254F4" w:rsidRPr="006861E0"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861E0">
        <w:rPr>
          <w:rFonts w:ascii="Times New Roman" w:eastAsia="Calibri" w:hAnsi="Times New Roman" w:cs="Times New Roman"/>
          <w:sz w:val="28"/>
          <w:szCs w:val="28"/>
          <w:lang w:val="uk-UA"/>
        </w:rPr>
        <w:t>У зв’язку з такими обставинами скаржни</w:t>
      </w:r>
      <w:r>
        <w:rPr>
          <w:rFonts w:ascii="Times New Roman" w:eastAsia="Calibri" w:hAnsi="Times New Roman" w:cs="Times New Roman"/>
          <w:sz w:val="28"/>
          <w:szCs w:val="28"/>
          <w:lang w:val="uk-UA"/>
        </w:rPr>
        <w:t>ця</w:t>
      </w:r>
      <w:r w:rsidRPr="006861E0">
        <w:rPr>
          <w:rFonts w:ascii="Times New Roman" w:eastAsia="Calibri" w:hAnsi="Times New Roman" w:cs="Times New Roman"/>
          <w:sz w:val="28"/>
          <w:szCs w:val="28"/>
          <w:lang w:val="uk-UA"/>
        </w:rPr>
        <w:t>, керуючись, серед іншого, частиною першою статті 324 КПК України, прийня</w:t>
      </w:r>
      <w:r>
        <w:rPr>
          <w:rFonts w:ascii="Times New Roman" w:eastAsia="Calibri" w:hAnsi="Times New Roman" w:cs="Times New Roman"/>
          <w:sz w:val="28"/>
          <w:szCs w:val="28"/>
          <w:lang w:val="uk-UA"/>
        </w:rPr>
        <w:t>ла</w:t>
      </w:r>
      <w:r w:rsidRPr="006861E0">
        <w:rPr>
          <w:rFonts w:ascii="Times New Roman" w:eastAsia="Calibri" w:hAnsi="Times New Roman" w:cs="Times New Roman"/>
          <w:sz w:val="28"/>
          <w:szCs w:val="28"/>
          <w:lang w:val="uk-UA"/>
        </w:rPr>
        <w:t xml:space="preserve"> рішення повідомити про вказані обставини Комісію</w:t>
      </w:r>
      <w:r>
        <w:rPr>
          <w:rFonts w:ascii="Times New Roman" w:eastAsia="Calibri" w:hAnsi="Times New Roman" w:cs="Times New Roman"/>
          <w:sz w:val="28"/>
          <w:szCs w:val="28"/>
          <w:lang w:val="uk-UA"/>
        </w:rPr>
        <w:t xml:space="preserve"> та порушити питання про притягнення прокурора до дисциплінарної відповідальності</w:t>
      </w:r>
      <w:r w:rsidRPr="006861E0">
        <w:rPr>
          <w:rFonts w:ascii="Times New Roman" w:eastAsia="Calibri" w:hAnsi="Times New Roman" w:cs="Times New Roman"/>
          <w:sz w:val="28"/>
          <w:szCs w:val="28"/>
          <w:lang w:val="uk-UA"/>
        </w:rPr>
        <w:t>.</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p>
    <w:p w:rsidR="003254F4" w:rsidRPr="006D33F2" w:rsidRDefault="003254F4" w:rsidP="003254F4">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встановлених фактичних даних</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будь-яких матеріалів не</w:t>
      </w:r>
      <w:r w:rsidRPr="006D33F2">
        <w:rPr>
          <w:rFonts w:ascii="Times New Roman" w:eastAsia="Calibri" w:hAnsi="Times New Roman" w:cs="Times New Roman"/>
          <w:sz w:val="28"/>
          <w:szCs w:val="28"/>
          <w:lang w:val="uk-UA"/>
        </w:rPr>
        <w:t xml:space="preserve"> долучено.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p>
    <w:p w:rsidR="003254F4" w:rsidRPr="006D33F2" w:rsidRDefault="003254F4" w:rsidP="003254F4">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джерел права, які підлягають застосуванню</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прокуратуру, серед іншого, покладено функцію підтримання державного обвинувачення в суді (пункт 1 частина перша стаття 2 Закону № 1697-VII). Однією із засад діяльності прокуратури, як визначено у статті 3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VII, є незалежність прокурорів,</w:t>
      </w:r>
      <w:r w:rsidRPr="006D33F2">
        <w:rPr>
          <w:lang w:val="uk-UA"/>
        </w:rPr>
        <w:t xml:space="preserve"> </w:t>
      </w:r>
      <w:r w:rsidRPr="006D33F2">
        <w:rPr>
          <w:rFonts w:ascii="Times New Roman" w:eastAsia="Calibri" w:hAnsi="Times New Roman" w:cs="Times New Roman"/>
          <w:sz w:val="28"/>
          <w:szCs w:val="28"/>
          <w:lang w:val="uk-UA"/>
        </w:rPr>
        <w:t xml:space="preserve">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w:t>
      </w:r>
      <w:r w:rsidRPr="006D33F2">
        <w:rPr>
          <w:rFonts w:ascii="Times New Roman" w:eastAsia="Calibri" w:hAnsi="Times New Roman" w:cs="Times New Roman"/>
          <w:sz w:val="28"/>
          <w:szCs w:val="28"/>
          <w:lang w:val="uk-UA"/>
        </w:rPr>
        <w:lastRenderedPageBreak/>
        <w:t>гарантією самостійності прокурорів у своїй процесуальній діяльності та невтручання осіб без законних на те повноважень.</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Статтею 7 КПК України визначено загальні засади кримінального провадження, серед яких верховенство права, законність, доступ до правосуддя 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Згідно вимог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 xml:space="preserve">Частиною першою статті 43 Закону № 1697-VII визначено підстави для притягнення прокурора до дисциплінарної відповідальності.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6D33F2">
        <w:rPr>
          <w:rFonts w:ascii="Times New Roman" w:eastAsia="Calibri" w:hAnsi="Times New Roman" w:cs="Times New Roman"/>
          <w:sz w:val="28"/>
          <w:szCs w:val="28"/>
          <w:lang w:val="uk-UA"/>
        </w:rPr>
        <w:t>онструкція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2) дисциплінарна скарга є анонімною;</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Відповідно до частини другої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p>
    <w:p w:rsidR="003254F4" w:rsidRPr="006D33F2" w:rsidRDefault="003254F4" w:rsidP="003254F4">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Оцінка встановлених обставин та мотиви прийнятого рішення</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Враховуючи викладене вище, вивчивши доводи, наведені скаржником мною встановлено, що скаржни</w:t>
      </w:r>
      <w:r>
        <w:rPr>
          <w:rFonts w:ascii="Times New Roman" w:eastAsia="Calibri" w:hAnsi="Times New Roman" w:cs="Times New Roman"/>
          <w:sz w:val="28"/>
          <w:szCs w:val="28"/>
          <w:lang w:val="uk-UA"/>
        </w:rPr>
        <w:t>ця</w:t>
      </w:r>
      <w:r w:rsidRPr="006D33F2">
        <w:rPr>
          <w:rFonts w:ascii="Times New Roman" w:eastAsia="Calibri" w:hAnsi="Times New Roman" w:cs="Times New Roman"/>
          <w:sz w:val="28"/>
          <w:szCs w:val="28"/>
          <w:lang w:val="uk-UA"/>
        </w:rPr>
        <w:t xml:space="preserve"> оскаржує рішення, дії (бездіяльність) прокурора в межах кримінального процесу, зокрема неналежне, на </w:t>
      </w:r>
      <w:r>
        <w:rPr>
          <w:rFonts w:ascii="Times New Roman" w:eastAsia="Calibri" w:hAnsi="Times New Roman" w:cs="Times New Roman"/>
          <w:sz w:val="28"/>
          <w:szCs w:val="28"/>
          <w:lang w:val="uk-UA"/>
        </w:rPr>
        <w:t>її</w:t>
      </w:r>
      <w:r w:rsidRPr="006D33F2">
        <w:rPr>
          <w:rFonts w:ascii="Times New Roman" w:eastAsia="Calibri" w:hAnsi="Times New Roman" w:cs="Times New Roman"/>
          <w:sz w:val="28"/>
          <w:szCs w:val="28"/>
          <w:lang w:val="uk-UA"/>
        </w:rPr>
        <w:t xml:space="preserve"> думку, забезпечення підтримання </w:t>
      </w:r>
      <w:r>
        <w:rPr>
          <w:rFonts w:ascii="Times New Roman" w:eastAsia="Calibri" w:hAnsi="Times New Roman" w:cs="Times New Roman"/>
          <w:sz w:val="28"/>
          <w:szCs w:val="28"/>
          <w:lang w:val="uk-UA"/>
        </w:rPr>
        <w:t>публіч</w:t>
      </w:r>
      <w:r w:rsidRPr="006D33F2">
        <w:rPr>
          <w:rFonts w:ascii="Times New Roman" w:eastAsia="Calibri" w:hAnsi="Times New Roman" w:cs="Times New Roman"/>
          <w:sz w:val="28"/>
          <w:szCs w:val="28"/>
          <w:lang w:val="uk-UA"/>
        </w:rPr>
        <w:t xml:space="preserve">ного обвинувачення в суді у кримінальному провадженні стосовно </w:t>
      </w:r>
      <w:r w:rsidR="00D02541">
        <w:rPr>
          <w:rFonts w:ascii="Times New Roman" w:eastAsia="Calibri" w:hAnsi="Times New Roman" w:cs="Times New Roman"/>
          <w:sz w:val="28"/>
          <w:szCs w:val="28"/>
          <w:lang w:val="uk-UA"/>
        </w:rPr>
        <w:t>ОСОБА 2</w:t>
      </w:r>
      <w:r w:rsidRPr="006D33F2">
        <w:rPr>
          <w:rFonts w:ascii="Times New Roman" w:eastAsia="Calibri" w:hAnsi="Times New Roman" w:cs="Times New Roman"/>
          <w:sz w:val="28"/>
          <w:szCs w:val="28"/>
          <w:lang w:val="uk-UA"/>
        </w:rPr>
        <w:t>.</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зауважити таке.</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 </w:t>
      </w:r>
    </w:p>
    <w:p w:rsidR="003254F4" w:rsidRPr="006D33F2" w:rsidRDefault="003254F4" w:rsidP="003254F4">
      <w:pPr>
        <w:widowControl w:val="0"/>
        <w:spacing w:after="0" w:line="240" w:lineRule="auto"/>
        <w:ind w:right="-284" w:firstLine="567"/>
        <w:contextualSpacing/>
        <w:jc w:val="both"/>
        <w:rPr>
          <w:rFonts w:ascii="Times New Roman" w:eastAsia="Calibri" w:hAnsi="Times New Roman" w:cs="Times New Roman"/>
          <w:sz w:val="28"/>
          <w:szCs w:val="28"/>
          <w:shd w:val="clear" w:color="auto" w:fill="FFFFFF"/>
          <w:lang w:val="uk-UA"/>
        </w:rPr>
      </w:pPr>
      <w:r w:rsidRPr="006D33F2">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sidRPr="006D33F2">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6D33F2">
        <w:rPr>
          <w:rFonts w:ascii="Times New Roman" w:eastAsia="Calibri" w:hAnsi="Times New Roman" w:cs="Times New Roman"/>
          <w:sz w:val="28"/>
          <w:szCs w:val="28"/>
          <w:lang w:val="uk-UA"/>
        </w:rPr>
        <w:br/>
      </w:r>
      <w:r w:rsidRPr="006D33F2">
        <w:rPr>
          <w:rFonts w:ascii="Times New Roman" w:eastAsia="Calibri" w:hAnsi="Times New Roman" w:cs="Times New Roman"/>
          <w:sz w:val="28"/>
          <w:szCs w:val="28"/>
          <w:lang w:val="uk-UA"/>
        </w:rPr>
        <w:lastRenderedPageBreak/>
        <w:t>3) встановлення судом неповажності причини неприбуття прокурора в судове засідання до звернення із дисциплінарною скаргою.</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Із дисциплінарної скарги (звернення) вбачається, що прокурор не з’явився в судове засідання </w:t>
      </w:r>
      <w:r>
        <w:rPr>
          <w:rFonts w:ascii="Times New Roman" w:eastAsia="Calibri" w:hAnsi="Times New Roman" w:cs="Times New Roman"/>
          <w:sz w:val="28"/>
          <w:szCs w:val="28"/>
          <w:lang w:val="uk-UA"/>
        </w:rPr>
        <w:t>21</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6D33F2">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6D33F2">
        <w:rPr>
          <w:rFonts w:ascii="Times New Roman" w:eastAsia="Calibri" w:hAnsi="Times New Roman" w:cs="Times New Roman"/>
          <w:sz w:val="28"/>
          <w:szCs w:val="28"/>
          <w:lang w:val="uk-UA"/>
        </w:rPr>
        <w:t xml:space="preserve"> року – без повідомлення поважності причин його неприбуття, хоча був належним чином повідомлений про дату, час та місце засідання. </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На цім, зміст повістки про виклик має відповідати вимогам статті 137 </w:t>
      </w:r>
      <w:r w:rsidRPr="006D33F2">
        <w:rPr>
          <w:rFonts w:ascii="Times New Roman" w:eastAsia="Calibri" w:hAnsi="Times New Roman" w:cs="Times New Roman"/>
          <w:sz w:val="28"/>
          <w:szCs w:val="28"/>
          <w:lang w:val="uk-UA"/>
        </w:rPr>
        <w:br/>
        <w:t>КПК України.</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До дисциплінарної скарги </w:t>
      </w:r>
      <w:r>
        <w:rPr>
          <w:rFonts w:ascii="Times New Roman" w:eastAsia="Calibri" w:hAnsi="Times New Roman" w:cs="Times New Roman"/>
          <w:sz w:val="28"/>
          <w:szCs w:val="28"/>
          <w:lang w:val="uk-UA"/>
        </w:rPr>
        <w:t xml:space="preserve">не </w:t>
      </w:r>
      <w:r w:rsidRPr="006D33F2">
        <w:rPr>
          <w:rFonts w:ascii="Times New Roman" w:eastAsia="Calibri" w:hAnsi="Times New Roman" w:cs="Times New Roman"/>
          <w:sz w:val="28"/>
          <w:szCs w:val="28"/>
          <w:lang w:val="uk-UA"/>
        </w:rPr>
        <w:t>долучено копію</w:t>
      </w:r>
      <w:r>
        <w:rPr>
          <w:rFonts w:ascii="Times New Roman" w:eastAsia="Calibri" w:hAnsi="Times New Roman" w:cs="Times New Roman"/>
          <w:sz w:val="28"/>
          <w:szCs w:val="28"/>
          <w:lang w:val="uk-UA"/>
        </w:rPr>
        <w:t xml:space="preserve"> судової</w:t>
      </w:r>
      <w:r w:rsidRPr="006D33F2">
        <w:rPr>
          <w:rFonts w:ascii="Times New Roman" w:eastAsia="Calibri" w:hAnsi="Times New Roman" w:cs="Times New Roman"/>
          <w:sz w:val="28"/>
          <w:szCs w:val="28"/>
          <w:lang w:val="uk-UA"/>
        </w:rPr>
        <w:t xml:space="preserve"> повістки про виклик до суду прокурора на </w:t>
      </w:r>
      <w:r>
        <w:rPr>
          <w:rFonts w:ascii="Times New Roman" w:eastAsia="Calibri" w:hAnsi="Times New Roman" w:cs="Times New Roman"/>
          <w:sz w:val="28"/>
          <w:szCs w:val="28"/>
          <w:lang w:val="uk-UA"/>
        </w:rPr>
        <w:t>21</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6D33F2">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6D33F2">
        <w:rPr>
          <w:rFonts w:ascii="Times New Roman" w:eastAsia="Calibri" w:hAnsi="Times New Roman" w:cs="Times New Roman"/>
          <w:sz w:val="28"/>
          <w:szCs w:val="28"/>
          <w:lang w:val="uk-UA"/>
        </w:rPr>
        <w:t xml:space="preserve"> року в кримінальному провадженні стосовно </w:t>
      </w:r>
      <w:r w:rsidR="00D02541">
        <w:rPr>
          <w:rFonts w:ascii="Times New Roman" w:eastAsia="Calibri" w:hAnsi="Times New Roman" w:cs="Times New Roman"/>
          <w:sz w:val="28"/>
          <w:szCs w:val="28"/>
          <w:lang w:val="uk-UA"/>
        </w:rPr>
        <w:t>ОСОБА 2</w:t>
      </w:r>
      <w:r w:rsidRPr="006D33F2">
        <w:rPr>
          <w:rFonts w:ascii="Times New Roman" w:eastAsia="Calibri" w:hAnsi="Times New Roman" w:cs="Times New Roman"/>
          <w:sz w:val="28"/>
          <w:szCs w:val="28"/>
          <w:lang w:val="uk-UA"/>
        </w:rPr>
        <w:t>, яку надіслано</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на електронну пошту</w:t>
      </w:r>
      <w:r>
        <w:rPr>
          <w:rFonts w:ascii="Times New Roman" w:eastAsia="Calibri" w:hAnsi="Times New Roman" w:cs="Times New Roman"/>
          <w:sz w:val="28"/>
          <w:szCs w:val="28"/>
          <w:lang w:val="uk-UA"/>
        </w:rPr>
        <w:t xml:space="preserve"> Ужгородської окружної прокуратури Закарпатської області</w:t>
      </w:r>
      <w:r w:rsidRPr="006D33F2">
        <w:rPr>
          <w:rFonts w:ascii="Times New Roman" w:eastAsia="Calibri" w:hAnsi="Times New Roman" w:cs="Times New Roman"/>
          <w:sz w:val="28"/>
          <w:szCs w:val="28"/>
          <w:lang w:val="uk-UA"/>
        </w:rPr>
        <w:t>.</w:t>
      </w:r>
      <w:bookmarkStart w:id="0" w:name="_GoBack"/>
      <w:bookmarkEnd w:id="0"/>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Окрім зазначення про доставку електронного листа, д</w:t>
      </w:r>
      <w:r w:rsidRPr="006D33F2">
        <w:rPr>
          <w:rFonts w:ascii="Times New Roman" w:eastAsia="Calibri" w:hAnsi="Times New Roman" w:cs="Times New Roman"/>
          <w:sz w:val="28"/>
          <w:szCs w:val="28"/>
          <w:lang w:val="uk-UA"/>
        </w:rPr>
        <w:t>аних про її отримання та кому доручено забезпечити участь у судовому засіданні не з’ясовано.</w:t>
      </w:r>
    </w:p>
    <w:p w:rsidR="003254F4" w:rsidRPr="006D33F2" w:rsidRDefault="003254F4" w:rsidP="003254F4">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rsidR="003254F4" w:rsidRPr="006D33F2" w:rsidRDefault="003254F4" w:rsidP="003254F4">
      <w:pPr>
        <w:widowControl w:val="0"/>
        <w:pBdr>
          <w:bottom w:val="single" w:sz="12" w:space="12" w:color="FFFFFF"/>
        </w:pBdr>
        <w:spacing w:after="0" w:line="240" w:lineRule="auto"/>
        <w:ind w:right="-284" w:firstLine="709"/>
        <w:jc w:val="both"/>
        <w:rPr>
          <w:rFonts w:ascii="Times New Roman" w:hAnsi="Times New Roman" w:cs="Times New Roman"/>
          <w:kern w:val="28"/>
          <w:sz w:val="28"/>
          <w:szCs w:val="28"/>
          <w:lang w:val="uk-UA"/>
        </w:rPr>
      </w:pPr>
      <w:r w:rsidRPr="006D33F2">
        <w:rPr>
          <w:rFonts w:ascii="Times New Roman" w:hAnsi="Times New Roman" w:cs="Times New Roman"/>
          <w:sz w:val="28"/>
          <w:szCs w:val="28"/>
          <w:shd w:val="clear" w:color="auto" w:fill="FFFFFF"/>
          <w:lang w:val="uk-UA"/>
        </w:rPr>
        <w:t xml:space="preserve">Виходячи із вимог </w:t>
      </w:r>
      <w:r w:rsidRPr="006D33F2">
        <w:rPr>
          <w:rFonts w:ascii="Times New Roman" w:hAnsi="Times New Roman" w:cs="Times New Roman"/>
          <w:sz w:val="28"/>
          <w:szCs w:val="28"/>
          <w:lang w:val="uk-UA"/>
        </w:rPr>
        <w:t xml:space="preserve">частини другої статті 45 Закону України </w:t>
      </w:r>
      <w:r w:rsidRPr="006D33F2">
        <w:rPr>
          <w:rFonts w:ascii="Times New Roman" w:hAnsi="Times New Roman" w:cs="Times New Roman"/>
          <w:sz w:val="28"/>
          <w:szCs w:val="28"/>
          <w:lang w:val="uk-UA"/>
        </w:rPr>
        <w:br/>
        <w:t xml:space="preserve">«Про прокуратуру», дисциплінарна скарга повинна містити: прізвище, </w:t>
      </w:r>
      <w:r w:rsidRPr="006D33F2">
        <w:rPr>
          <w:rFonts w:ascii="Times New Roman" w:hAnsi="Times New Roman" w:cs="Times New Roman"/>
          <w:kern w:val="28"/>
          <w:sz w:val="28"/>
          <w:szCs w:val="28"/>
          <w:lang w:val="uk-UA"/>
        </w:rPr>
        <w:t xml:space="preserve">ім’я, </w:t>
      </w:r>
      <w:r w:rsidRPr="006D33F2">
        <w:rPr>
          <w:rFonts w:ascii="Times New Roman" w:hAnsi="Times New Roman" w:cs="Times New Roman"/>
          <w:kern w:val="28"/>
          <w:sz w:val="28"/>
          <w:szCs w:val="28"/>
          <w:lang w:val="uk-UA"/>
        </w:rPr>
        <w:br/>
      </w:r>
      <w:r w:rsidRPr="006D33F2">
        <w:rPr>
          <w:rFonts w:ascii="Times New Roman" w:hAnsi="Times New Roman" w:cs="Times New Roman"/>
          <w:sz w:val="28"/>
          <w:szCs w:val="28"/>
          <w:lang w:val="uk-UA"/>
        </w:rPr>
        <w:t>по батькові та посаду прокурора</w:t>
      </w:r>
      <w:r w:rsidRPr="006D33F2">
        <w:rPr>
          <w:rFonts w:ascii="Times New Roman" w:hAnsi="Times New Roman" w:cs="Times New Roman"/>
          <w:kern w:val="28"/>
          <w:sz w:val="28"/>
          <w:szCs w:val="28"/>
          <w:lang w:val="uk-UA"/>
        </w:rPr>
        <w:t xml:space="preserve"> (прокурорів), який вчинив дисциплінарний проступок.</w:t>
      </w:r>
    </w:p>
    <w:p w:rsidR="003254F4" w:rsidRPr="006D33F2" w:rsidRDefault="003254F4" w:rsidP="003254F4">
      <w:pPr>
        <w:pBdr>
          <w:bottom w:val="single" w:sz="12" w:space="12" w:color="FFFFFF"/>
        </w:pBdr>
        <w:spacing w:after="0" w:line="240" w:lineRule="auto"/>
        <w:ind w:right="-284" w:firstLine="709"/>
        <w:contextualSpacing/>
        <w:jc w:val="both"/>
        <w:rPr>
          <w:rFonts w:ascii="Times New Roman" w:hAnsi="Times New Roman"/>
          <w:bCs/>
          <w:sz w:val="28"/>
          <w:szCs w:val="28"/>
          <w:lang w:val="uk-UA"/>
        </w:rPr>
      </w:pPr>
      <w:r w:rsidRPr="006D33F2">
        <w:rPr>
          <w:rFonts w:ascii="Times New Roman" w:hAnsi="Times New Roman" w:cs="Times New Roman"/>
          <w:sz w:val="28"/>
          <w:lang w:val="uk-UA"/>
        </w:rPr>
        <w:t>Проте, у скарзі суду зазначається про порушення перед</w:t>
      </w:r>
      <w:r w:rsidRPr="006D33F2">
        <w:rPr>
          <w:rFonts w:ascii="Times New Roman" w:hAnsi="Times New Roman"/>
          <w:bCs/>
          <w:sz w:val="28"/>
          <w:szCs w:val="28"/>
          <w:lang w:val="uk-UA"/>
        </w:rPr>
        <w:t xml:space="preserve"> відповідним органом, що здійснює дисциплінарне провадження, питання про відповідальність</w:t>
      </w:r>
      <w:r w:rsidRPr="006D33F2">
        <w:rPr>
          <w:rFonts w:ascii="Times New Roman" w:hAnsi="Times New Roman" w:cs="Times New Roman"/>
          <w:sz w:val="28"/>
          <w:lang w:val="uk-UA"/>
        </w:rPr>
        <w:t xml:space="preserve"> </w:t>
      </w:r>
      <w:r>
        <w:rPr>
          <w:rFonts w:ascii="Times New Roman" w:hAnsi="Times New Roman" w:cs="Times New Roman"/>
          <w:sz w:val="28"/>
          <w:lang w:val="uk-UA"/>
        </w:rPr>
        <w:t xml:space="preserve">невизначеного </w:t>
      </w:r>
      <w:r w:rsidRPr="006D33F2">
        <w:rPr>
          <w:rFonts w:ascii="Times New Roman" w:hAnsi="Times New Roman" w:cs="Times New Roman"/>
          <w:sz w:val="28"/>
          <w:lang w:val="uk-UA"/>
        </w:rPr>
        <w:t>прокурора, який не прибув до суду, до дисциплінарної відповідальності</w:t>
      </w:r>
      <w:r w:rsidRPr="006D33F2">
        <w:rPr>
          <w:rFonts w:ascii="Times New Roman" w:hAnsi="Times New Roman"/>
          <w:bCs/>
          <w:sz w:val="28"/>
          <w:szCs w:val="28"/>
          <w:lang w:val="uk-UA"/>
        </w:rPr>
        <w:t>.</w:t>
      </w:r>
    </w:p>
    <w:p w:rsidR="003254F4" w:rsidRPr="006D33F2" w:rsidRDefault="003254F4" w:rsidP="003254F4">
      <w:pPr>
        <w:pBdr>
          <w:bottom w:val="single" w:sz="12" w:space="12" w:color="FFFFFF"/>
        </w:pBdr>
        <w:spacing w:after="0" w:line="240" w:lineRule="auto"/>
        <w:ind w:right="-284" w:firstLine="709"/>
        <w:jc w:val="both"/>
        <w:rPr>
          <w:rFonts w:ascii="Times New Roman" w:hAnsi="Times New Roman" w:cs="Times New Roman"/>
          <w:sz w:val="28"/>
          <w:lang w:val="uk-UA"/>
        </w:rPr>
      </w:pPr>
      <w:r w:rsidRPr="006D33F2">
        <w:rPr>
          <w:rFonts w:ascii="Times New Roman" w:hAnsi="Times New Roman"/>
          <w:bCs/>
          <w:sz w:val="28"/>
          <w:szCs w:val="28"/>
          <w:lang w:val="uk-UA"/>
        </w:rPr>
        <w:t xml:space="preserve">При цьому, хто входив у групу прокурорів </w:t>
      </w:r>
      <w:r w:rsidRPr="006D33F2">
        <w:rPr>
          <w:rFonts w:ascii="Times New Roman" w:hAnsi="Times New Roman" w:cs="Times New Roman"/>
          <w:sz w:val="28"/>
          <w:lang w:val="uk-UA"/>
        </w:rPr>
        <w:t>судом не зазначено та хто із них мав прибути у судове засідання та з яких причин не з’явився, не з’ясовано.</w:t>
      </w:r>
    </w:p>
    <w:p w:rsidR="003254F4" w:rsidRPr="006D33F2" w:rsidRDefault="003254F4" w:rsidP="003254F4">
      <w:pPr>
        <w:pBdr>
          <w:bottom w:val="single" w:sz="12" w:space="12" w:color="FFFFFF"/>
        </w:pBdr>
        <w:spacing w:after="120" w:line="240" w:lineRule="auto"/>
        <w:ind w:right="-284" w:firstLine="709"/>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підставі викладеного, дійш</w:t>
      </w:r>
      <w:r>
        <w:rPr>
          <w:rFonts w:ascii="Times New Roman" w:eastAsia="Calibri" w:hAnsi="Times New Roman" w:cs="Times New Roman"/>
          <w:sz w:val="28"/>
          <w:szCs w:val="28"/>
          <w:lang w:val="uk-UA"/>
        </w:rPr>
        <w:t>ла</w:t>
      </w:r>
      <w:r w:rsidRPr="006D33F2">
        <w:rPr>
          <w:rFonts w:ascii="Times New Roman" w:eastAsia="Calibri" w:hAnsi="Times New Roman" w:cs="Times New Roman"/>
          <w:sz w:val="28"/>
          <w:szCs w:val="28"/>
          <w:lang w:val="uk-UA"/>
        </w:rPr>
        <w:t xml:space="preserve"> висновку, що дисциплінарна скарга </w:t>
      </w:r>
      <w:r w:rsidRPr="006D33F2">
        <w:rPr>
          <w:rFonts w:ascii="Times New Roman" w:eastAsia="Calibri" w:hAnsi="Times New Roman" w:cs="Times New Roman"/>
          <w:sz w:val="28"/>
          <w:szCs w:val="28"/>
          <w:lang w:val="uk-UA"/>
        </w:rPr>
        <w:br/>
        <w:t xml:space="preserve">не містить конкретних відомостей про можливе вчинення </w:t>
      </w:r>
      <w:r>
        <w:rPr>
          <w:rFonts w:ascii="Times New Roman" w:eastAsia="Calibri" w:hAnsi="Times New Roman" w:cs="Times New Roman"/>
          <w:sz w:val="28"/>
          <w:szCs w:val="28"/>
          <w:lang w:val="uk-UA"/>
        </w:rPr>
        <w:t xml:space="preserve">невизначеним(и) </w:t>
      </w:r>
      <w:r w:rsidRPr="006D33F2">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 xml:space="preserve">ом або прокурорами </w:t>
      </w:r>
      <w:r w:rsidRPr="00FA674B">
        <w:rPr>
          <w:rFonts w:ascii="Times New Roman" w:eastAsia="Calibri" w:hAnsi="Times New Roman" w:cs="Times New Roman"/>
          <w:sz w:val="28"/>
          <w:szCs w:val="28"/>
          <w:lang w:val="uk-UA"/>
        </w:rPr>
        <w:t>Ужгородської окружної прокуратури Закарпатської області</w:t>
      </w:r>
      <w:r w:rsidRPr="006D33F2">
        <w:rPr>
          <w:rFonts w:ascii="Times New Roman" w:eastAsia="Calibri" w:hAnsi="Times New Roman" w:cs="Times New Roman"/>
          <w:sz w:val="28"/>
          <w:szCs w:val="28"/>
          <w:lang w:val="uk-UA"/>
        </w:rPr>
        <w:t xml:space="preserve"> дисциплінарного проступку, відповідальність за який передбачена пунктом 1 частини першої статті 43 Закону </w:t>
      </w:r>
      <w:r w:rsidRPr="006D33F2">
        <w:rPr>
          <w:rFonts w:ascii="Times New Roman" w:hAnsi="Times New Roman"/>
          <w:sz w:val="28"/>
          <w:szCs w:val="28"/>
          <w:lang w:val="uk-UA"/>
        </w:rPr>
        <w:t>№ 1697-</w:t>
      </w:r>
      <w:r w:rsidRPr="006D33F2">
        <w:rPr>
          <w:rFonts w:ascii="Times New Roman" w:hAnsi="Times New Roman"/>
          <w:sz w:val="28"/>
          <w:szCs w:val="28"/>
        </w:rPr>
        <w:t>VII</w:t>
      </w:r>
      <w:r w:rsidRPr="006D33F2">
        <w:rPr>
          <w:rFonts w:ascii="Times New Roman" w:eastAsia="Calibri" w:hAnsi="Times New Roman" w:cs="Times New Roman"/>
          <w:sz w:val="28"/>
          <w:szCs w:val="28"/>
          <w:lang w:val="uk-UA"/>
        </w:rPr>
        <w:t>, а саме</w:t>
      </w:r>
      <w:r w:rsidR="000122F8">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неналежне виконання службових обов’язків.</w:t>
      </w:r>
    </w:p>
    <w:p w:rsidR="003254F4" w:rsidRPr="006D33F2" w:rsidRDefault="003254F4" w:rsidP="003254F4">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3254F4" w:rsidRPr="006D33F2" w:rsidRDefault="003254F4" w:rsidP="003254F4">
      <w:pPr>
        <w:tabs>
          <w:tab w:val="left" w:pos="567"/>
        </w:tabs>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6D33F2">
        <w:rPr>
          <w:rFonts w:ascii="Times New Roman" w:eastAsia="Calibri" w:hAnsi="Times New Roman" w:cs="Times New Roman"/>
          <w:b/>
          <w:sz w:val="28"/>
          <w:szCs w:val="28"/>
          <w:lang w:val="uk-UA"/>
        </w:rPr>
        <w:t>:</w:t>
      </w:r>
    </w:p>
    <w:p w:rsidR="003254F4" w:rsidRPr="006D33F2" w:rsidRDefault="003254F4" w:rsidP="003254F4">
      <w:pPr>
        <w:tabs>
          <w:tab w:val="left" w:pos="567"/>
        </w:tabs>
        <w:spacing w:after="0" w:line="240" w:lineRule="auto"/>
        <w:ind w:right="-284" w:firstLine="709"/>
        <w:jc w:val="both"/>
        <w:rPr>
          <w:rFonts w:ascii="Times New Roman" w:eastAsia="Calibri" w:hAnsi="Times New Roman" w:cs="Times New Roman"/>
          <w:b/>
          <w:sz w:val="16"/>
          <w:szCs w:val="16"/>
          <w:lang w:val="uk-UA"/>
        </w:rPr>
      </w:pPr>
    </w:p>
    <w:p w:rsidR="003254F4" w:rsidRDefault="003254F4" w:rsidP="003254F4">
      <w:pPr>
        <w:tabs>
          <w:tab w:val="left" w:pos="567"/>
        </w:tabs>
        <w:spacing w:after="120" w:line="240" w:lineRule="auto"/>
        <w:ind w:right="-284"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Відмовити у відкритті дисциплінарного провадження стосовно невизначених прокурорів Ужгородської окружної прокуратури Закарпатської області.</w:t>
      </w:r>
    </w:p>
    <w:p w:rsidR="003254F4" w:rsidRDefault="003254F4" w:rsidP="003254F4">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особі, яка подала дисциплінарну скаргу.</w:t>
      </w:r>
    </w:p>
    <w:p w:rsidR="003254F4" w:rsidRPr="006D33F2" w:rsidRDefault="003254F4" w:rsidP="003254F4">
      <w:pPr>
        <w:widowControl w:val="0"/>
        <w:tabs>
          <w:tab w:val="left" w:pos="851"/>
        </w:tabs>
        <w:spacing w:after="0" w:line="240" w:lineRule="auto"/>
        <w:ind w:right="-284"/>
        <w:contextualSpacing/>
        <w:jc w:val="both"/>
        <w:rPr>
          <w:rFonts w:ascii="Times New Roman" w:eastAsia="Calibri" w:hAnsi="Times New Roman" w:cs="Times New Roman"/>
          <w:b/>
          <w:sz w:val="28"/>
          <w:szCs w:val="28"/>
          <w:shd w:val="clear" w:color="auto" w:fill="FFFFFF"/>
          <w:lang w:val="uk-UA"/>
        </w:rPr>
      </w:pPr>
      <w:r w:rsidRPr="006D33F2">
        <w:rPr>
          <w:rFonts w:ascii="Times New Roman" w:eastAsia="Calibri" w:hAnsi="Times New Roman" w:cs="Times New Roman"/>
          <w:b/>
          <w:sz w:val="28"/>
          <w:szCs w:val="28"/>
          <w:lang w:val="uk-UA"/>
        </w:rPr>
        <w:t xml:space="preserve">Член </w:t>
      </w:r>
      <w:r w:rsidRPr="006D33F2">
        <w:rPr>
          <w:rFonts w:ascii="Times New Roman" w:eastAsia="Calibri" w:hAnsi="Times New Roman" w:cs="Times New Roman"/>
          <w:b/>
          <w:sz w:val="28"/>
          <w:szCs w:val="28"/>
          <w:shd w:val="clear" w:color="auto" w:fill="FFFFFF"/>
          <w:lang w:val="uk-UA"/>
        </w:rPr>
        <w:t xml:space="preserve">Кваліфікаційно-дисциплінарної </w:t>
      </w:r>
    </w:p>
    <w:p w:rsidR="003254F4" w:rsidRPr="006D33F2" w:rsidRDefault="003254F4" w:rsidP="003254F4">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shd w:val="clear" w:color="auto" w:fill="FFFFFF"/>
          <w:lang w:val="uk-UA"/>
        </w:rPr>
        <w:t>комісії прокурорів</w:t>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 xml:space="preserve">               Ніна ГАРБУЗА</w:t>
      </w:r>
    </w:p>
    <w:p w:rsidR="003254F4" w:rsidRDefault="003254F4" w:rsidP="003254F4"/>
    <w:p w:rsidR="003254F4" w:rsidRDefault="003254F4" w:rsidP="003254F4"/>
    <w:p w:rsidR="00237A0D" w:rsidRDefault="00237A0D"/>
    <w:sectPr w:rsidR="00237A0D" w:rsidSect="004D3037">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40891"/>
      <w:docPartObj>
        <w:docPartGallery w:val="Page Numbers (Top of Page)"/>
        <w:docPartUnique/>
      </w:docPartObj>
    </w:sdtPr>
    <w:sdtEndPr/>
    <w:sdtContent>
      <w:p w:rsidR="004D3037" w:rsidRDefault="00D02541">
        <w:pPr>
          <w:pStyle w:val="a3"/>
          <w:jc w:val="center"/>
        </w:pPr>
        <w:r>
          <w:fldChar w:fldCharType="begin"/>
        </w:r>
        <w:r>
          <w:instrText>PAGE   \* MERGEFORMAT</w:instrText>
        </w:r>
        <w:r>
          <w:fldChar w:fldCharType="separate"/>
        </w:r>
        <w:r>
          <w:rPr>
            <w:noProof/>
          </w:rPr>
          <w:t>2</w:t>
        </w:r>
        <w:r>
          <w:fldChar w:fldCharType="end"/>
        </w:r>
      </w:p>
    </w:sdtContent>
  </w:sdt>
  <w:p w:rsidR="004D3037" w:rsidRDefault="00D025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F4"/>
    <w:rsid w:val="000122F8"/>
    <w:rsid w:val="00237A0D"/>
    <w:rsid w:val="003254F4"/>
    <w:rsid w:val="00D02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EEA3"/>
  <w15:chartTrackingRefBased/>
  <w15:docId w15:val="{2B06F20E-F513-48E2-B3DF-1861C30D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4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4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2394</Words>
  <Characters>13648</Characters>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2025-06-24T09:34:00Z</dcterms:created>
  <dcterms:modified xsi:type="dcterms:W3CDTF">2025-06-24T09:44:00Z</dcterms:modified>
</cp:coreProperties>
</file>