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0F5E6B" w:rsidRPr="00E04D05" w14:paraId="13ECE006" w14:textId="77777777" w:rsidTr="00817DF5">
        <w:tc>
          <w:tcPr>
            <w:tcW w:w="9962" w:type="dxa"/>
            <w:gridSpan w:val="3"/>
            <w:shd w:val="clear" w:color="auto" w:fill="auto"/>
          </w:tcPr>
          <w:p w14:paraId="5BE05AE8" w14:textId="77777777" w:rsidR="000F5E6B" w:rsidRPr="002F4949" w:rsidRDefault="000F5E6B" w:rsidP="00817DF5">
            <w:pPr>
              <w:tabs>
                <w:tab w:val="center" w:pos="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 w:hanging="53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noProof/>
                <w:sz w:val="19"/>
                <w:szCs w:val="20"/>
                <w:lang w:eastAsia="ru-RU"/>
              </w:rPr>
              <w:drawing>
                <wp:inline distT="0" distB="0" distL="0" distR="0" wp14:anchorId="75CA033B" wp14:editId="61EADC6D">
                  <wp:extent cx="435600" cy="61200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C4E52" w14:textId="77777777" w:rsidR="000F5E6B" w:rsidRPr="002F4949" w:rsidRDefault="000F5E6B" w:rsidP="00817DF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uk-UA" w:eastAsia="ru-RU"/>
              </w:rPr>
            </w:pPr>
          </w:p>
          <w:p w14:paraId="78258A09" w14:textId="77777777" w:rsidR="000F5E6B" w:rsidRPr="002F4949" w:rsidRDefault="000F5E6B" w:rsidP="00817DF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t xml:space="preserve">КВАЛІФІКАЦІЙНО-ДИСЦИПЛІНАРНА </w:t>
            </w: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br/>
              <w:t>КОМІСІЯ ПРОКУРОРІВ</w:t>
            </w:r>
          </w:p>
          <w:p w14:paraId="532D6AD6" w14:textId="77777777" w:rsidR="000F5E6B" w:rsidRPr="002F4949" w:rsidRDefault="000F5E6B" w:rsidP="00817DF5">
            <w:pPr>
              <w:spacing w:after="0" w:line="240" w:lineRule="auto"/>
              <w:ind w:left="84" w:right="-284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uk-UA"/>
              </w:rPr>
            </w:pPr>
          </w:p>
          <w:p w14:paraId="10687F6B" w14:textId="77777777" w:rsidR="000F5E6B" w:rsidRPr="00E04D05" w:rsidRDefault="000F5E6B" w:rsidP="00842412">
            <w:pPr>
              <w:spacing w:after="0" w:line="240" w:lineRule="auto"/>
              <w:ind w:left="84" w:right="-284" w:hanging="3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Р І Ш Е Н </w:t>
            </w:r>
            <w:proofErr w:type="spellStart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Н</w:t>
            </w:r>
            <w:proofErr w:type="spellEnd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Я</w:t>
            </w:r>
          </w:p>
        </w:tc>
      </w:tr>
      <w:tr w:rsidR="000F5E6B" w:rsidRPr="00E04D05" w14:paraId="609B9213" w14:textId="77777777" w:rsidTr="00817DF5">
        <w:tc>
          <w:tcPr>
            <w:tcW w:w="3400" w:type="dxa"/>
            <w:shd w:val="clear" w:color="auto" w:fill="auto"/>
            <w:hideMark/>
          </w:tcPr>
          <w:p w14:paraId="015B09D8" w14:textId="77777777" w:rsidR="000F5E6B" w:rsidRDefault="000F5E6B" w:rsidP="00817DF5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C9557C5" w14:textId="6643EE14" w:rsidR="000F5E6B" w:rsidRPr="00E04D05" w:rsidRDefault="00812D13" w:rsidP="002F5232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2D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23 грудня </w:t>
            </w:r>
            <w:r w:rsidR="000F5E6B"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0F5E6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0F5E6B"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2854F22B" w14:textId="77777777" w:rsidR="000F5E6B" w:rsidRDefault="000F5E6B" w:rsidP="00817DF5">
            <w:pPr>
              <w:spacing w:after="0" w:line="240" w:lineRule="auto"/>
              <w:ind w:right="-284" w:hanging="3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5DDB132E" w14:textId="77777777" w:rsidR="000F5E6B" w:rsidRPr="00E04D05" w:rsidRDefault="000F5E6B" w:rsidP="00817DF5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387BACB5" w14:textId="77777777" w:rsidR="000F5E6B" w:rsidRDefault="000F5E6B" w:rsidP="00817DF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</w:p>
          <w:p w14:paraId="7B9D6794" w14:textId="3E7E8B43" w:rsidR="000F5E6B" w:rsidRPr="00E04D05" w:rsidRDefault="000F5E6B" w:rsidP="00E406FE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DD5A9C" w:rsidRPr="00812D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CD1705" w:rsidRPr="00812D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812D13" w:rsidRPr="00812D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0д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4B3FBFBD" w14:textId="77777777"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14:paraId="67AB9185" w14:textId="77777777"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Про відмову у відкритті</w:t>
      </w:r>
    </w:p>
    <w:p w14:paraId="3BFA8FAE" w14:textId="77777777"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14:paraId="1666E36D" w14:textId="77777777" w:rsidR="000F5E6B" w:rsidRDefault="000F5E6B" w:rsidP="000F5E6B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14:paraId="042F7E94" w14:textId="0B067C40" w:rsidR="000F5E6B" w:rsidRDefault="000F5E6B" w:rsidP="000F5E6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Кваліфікаційно-дисциплінарної комісії прокурорів</w:t>
      </w:r>
      <w:r w:rsidR="0081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12D13" w:rsidRPr="0081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Мавроді</w:t>
      </w:r>
      <w:proofErr w:type="spellEnd"/>
      <w:r w:rsidR="00812D13" w:rsidRPr="00812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</w:t>
      </w:r>
      <w:r w:rsidR="00812D1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розглянувши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дисциплінарну скаргу </w:t>
      </w:r>
      <w:r w:rsidR="00C13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стосовно заступника керівника 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облас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 прокуратури 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Кравченка Андрія Григоров</w:t>
      </w:r>
      <w:r w:rsidR="00CD17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 – прокурор 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 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D17AD2A" w14:textId="77777777" w:rsidR="000F5E6B" w:rsidRPr="00C9301B" w:rsidRDefault="000F5E6B" w:rsidP="000F5E6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05ADCFC" w14:textId="77777777" w:rsidR="000F5E6B" w:rsidRDefault="000F5E6B" w:rsidP="000F5E6B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УСТАНОВИВ:</w:t>
      </w:r>
    </w:p>
    <w:p w14:paraId="6549FB67" w14:textId="77777777" w:rsidR="00812D13" w:rsidRDefault="00812D13" w:rsidP="000F5E6B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14:paraId="007A865F" w14:textId="77777777" w:rsidR="00812D13" w:rsidRPr="00534C3A" w:rsidRDefault="00812D13" w:rsidP="00812D13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C65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38DC4FEB" w14:textId="77777777" w:rsidR="000F5E6B" w:rsidRDefault="000F5E6B" w:rsidP="00812D13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noProof/>
          <w:sz w:val="16"/>
          <w:szCs w:val="16"/>
          <w:lang w:val="uk-UA" w:eastAsia="uk-UA"/>
        </w:rPr>
      </w:pPr>
    </w:p>
    <w:p w14:paraId="488701A7" w14:textId="77777777" w:rsidR="00812D13" w:rsidRDefault="00812D13" w:rsidP="00812D13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noProof/>
          <w:sz w:val="16"/>
          <w:szCs w:val="16"/>
          <w:lang w:val="uk-UA" w:eastAsia="uk-UA"/>
        </w:rPr>
      </w:pPr>
    </w:p>
    <w:p w14:paraId="5E3E5DAA" w14:textId="17F13050" w:rsidR="00812D13" w:rsidRPr="003E6B3D" w:rsidRDefault="00812D13" w:rsidP="00812D13">
      <w:pPr>
        <w:pStyle w:val="a8"/>
        <w:widowControl w:val="0"/>
        <w:tabs>
          <w:tab w:val="left" w:pos="993"/>
        </w:tabs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6B3D">
        <w:rPr>
          <w:rFonts w:ascii="Times New Roman" w:hAnsi="Times New Roman"/>
          <w:sz w:val="28"/>
          <w:szCs w:val="28"/>
        </w:rPr>
        <w:t xml:space="preserve">До </w:t>
      </w:r>
      <w:r w:rsidRPr="003D2A90">
        <w:rPr>
          <w:rFonts w:ascii="Times New Roman" w:hAnsi="Times New Roman"/>
          <w:bCs/>
          <w:sz w:val="28"/>
          <w:szCs w:val="28"/>
        </w:rPr>
        <w:t>Кваліфікаційно-дисциплінарної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2A90">
        <w:rPr>
          <w:rFonts w:ascii="Times New Roman" w:hAnsi="Times New Roman"/>
          <w:bCs/>
          <w:sz w:val="28"/>
          <w:szCs w:val="28"/>
        </w:rPr>
        <w:t>комісії прокурорів</w:t>
      </w:r>
      <w:r w:rsidRPr="00841499">
        <w:rPr>
          <w:b/>
          <w:bCs/>
          <w:szCs w:val="28"/>
        </w:rPr>
        <w:t xml:space="preserve"> </w:t>
      </w:r>
      <w:r w:rsidRPr="003E6B3D">
        <w:rPr>
          <w:rFonts w:ascii="Times New Roman" w:hAnsi="Times New Roman"/>
          <w:sz w:val="28"/>
          <w:szCs w:val="28"/>
        </w:rPr>
        <w:t xml:space="preserve">(далі – Комісія), надійшла дисциплінарна скарга </w:t>
      </w:r>
      <w:r w:rsidR="00C13852">
        <w:rPr>
          <w:rFonts w:ascii="Times New Roman" w:eastAsia="Times New Roman" w:hAnsi="Times New Roman"/>
          <w:sz w:val="28"/>
          <w:szCs w:val="28"/>
          <w:lang w:eastAsia="ru-RU"/>
        </w:rPr>
        <w:t>ОСОБА_1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(далі – скаржник) </w:t>
      </w:r>
      <w:r w:rsidRPr="003E6B3D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>
        <w:rPr>
          <w:rFonts w:ascii="Times New Roman" w:hAnsi="Times New Roman"/>
          <w:sz w:val="28"/>
          <w:szCs w:val="28"/>
        </w:rPr>
        <w:t>Кравченком А.Г.</w:t>
      </w:r>
    </w:p>
    <w:p w14:paraId="199C33AD" w14:textId="177D4EF3" w:rsidR="00812D13" w:rsidRPr="003E6B3D" w:rsidRDefault="00812D13" w:rsidP="00812D13">
      <w:pPr>
        <w:pStyle w:val="a8"/>
        <w:widowControl w:val="0"/>
        <w:tabs>
          <w:tab w:val="left" w:pos="993"/>
        </w:tabs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6B3D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3E6B3D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E6B3D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Pr="0083418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34187">
        <w:rPr>
          <w:rFonts w:ascii="Times New Roman" w:hAnsi="Times New Roman"/>
          <w:color w:val="000000" w:themeColor="text1"/>
          <w:sz w:val="28"/>
          <w:szCs w:val="28"/>
        </w:rPr>
        <w:t xml:space="preserve"> грудня </w:t>
      </w:r>
      <w:r w:rsidRPr="003E6B3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3E6B3D">
        <w:rPr>
          <w:rFonts w:ascii="Times New Roman" w:hAnsi="Times New Roman"/>
          <w:sz w:val="28"/>
          <w:szCs w:val="28"/>
        </w:rPr>
        <w:t xml:space="preserve"> року). </w:t>
      </w:r>
    </w:p>
    <w:p w14:paraId="697A53B2" w14:textId="60A9678C" w:rsidR="0040321A" w:rsidRDefault="00EE55F9" w:rsidP="00812D13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55F9">
        <w:rPr>
          <w:rFonts w:ascii="Times New Roman" w:eastAsia="Calibri" w:hAnsi="Times New Roman" w:cs="Times New Roman"/>
          <w:sz w:val="28"/>
          <w:szCs w:val="28"/>
          <w:lang w:val="uk-UA"/>
        </w:rPr>
        <w:t>Скаржник</w:t>
      </w:r>
      <w:r w:rsidR="0040321A">
        <w:rPr>
          <w:rFonts w:ascii="Times New Roman" w:eastAsia="Calibri" w:hAnsi="Times New Roman" w:cs="Times New Roman"/>
          <w:sz w:val="28"/>
          <w:szCs w:val="28"/>
          <w:lang w:val="uk-UA"/>
        </w:rPr>
        <w:t>, який має статус потерпілого у кримінальному провадженні</w:t>
      </w:r>
      <w:r w:rsidR="00F63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C1385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4032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E55F9">
        <w:rPr>
          <w:rFonts w:ascii="Times New Roman" w:eastAsia="Calibri" w:hAnsi="Times New Roman" w:cs="Times New Roman"/>
          <w:sz w:val="28"/>
          <w:szCs w:val="28"/>
          <w:lang w:val="uk-UA"/>
        </w:rPr>
        <w:t>зазнач</w:t>
      </w:r>
      <w:r w:rsidR="00812D13">
        <w:rPr>
          <w:rFonts w:ascii="Times New Roman" w:eastAsia="Calibri" w:hAnsi="Times New Roman" w:cs="Times New Roman"/>
          <w:sz w:val="28"/>
          <w:szCs w:val="28"/>
          <w:lang w:val="uk-UA"/>
        </w:rPr>
        <w:t>ив</w:t>
      </w:r>
      <w:r w:rsidRPr="00EE5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</w:t>
      </w:r>
      <w:r w:rsidR="00F63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 вересня 2024 року надіслав до Харківської обласної прокуратури скаргу щодо неналежного здійснення процесуального керівництва та підтримання обвинувачення прокурорами </w:t>
      </w:r>
      <w:proofErr w:type="spellStart"/>
      <w:r w:rsidR="00F63CE0">
        <w:rPr>
          <w:rFonts w:ascii="Times New Roman" w:eastAsia="Calibri" w:hAnsi="Times New Roman" w:cs="Times New Roman"/>
          <w:sz w:val="28"/>
          <w:szCs w:val="28"/>
          <w:lang w:val="uk-UA"/>
        </w:rPr>
        <w:t>Лозівської</w:t>
      </w:r>
      <w:proofErr w:type="spellEnd"/>
      <w:r w:rsidR="00F63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окружної прокуратури Харківської області.</w:t>
      </w:r>
    </w:p>
    <w:p w14:paraId="14E9C449" w14:textId="5DF170EE" w:rsidR="0040321A" w:rsidRDefault="00F63CE0" w:rsidP="00812D13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Однак 27 вересня 2024 року отримав лист за підписом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керівника Харківської обласної прокуратури Кравченка А.Г., згідно </w:t>
      </w:r>
      <w:r w:rsidR="003B0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яким його скаргу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перенаправлено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розгляду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Лозівської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окружної прокуратури, з діями/бездіяльністю прокурорів якої він не погоджується.</w:t>
      </w:r>
    </w:p>
    <w:p w14:paraId="671BD838" w14:textId="6E122BBD" w:rsidR="00C52204" w:rsidRDefault="00C52204" w:rsidP="00812D13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Тому, на думку скаржника, його скаргу фактично залишено без розгляду </w:t>
      </w:r>
      <w:r w:rsidR="001502B0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непритягнення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кримінальної відповідальності обвинуваченого </w:t>
      </w:r>
      <w:r w:rsidR="00C13852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242C2EC" w14:textId="77777777" w:rsidR="00C52204" w:rsidRPr="006836BB" w:rsidRDefault="00C52204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не відповідає рекомендованому зразку, зокрема,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ній не зазначено передбачених частиною першою статті 43 Закону України «Про прокуратуру» </w:t>
      </w:r>
      <w:r w:rsidRPr="00D15339">
        <w:rPr>
          <w:rFonts w:ascii="Times New Roman" w:hAnsi="Times New Roman"/>
          <w:sz w:val="28"/>
          <w:szCs w:val="28"/>
          <w:lang w:val="uk-UA"/>
        </w:rPr>
        <w:t>від 14 жовтня 2014 року № 1697-</w:t>
      </w:r>
      <w:r w:rsidRPr="00C85119">
        <w:rPr>
          <w:rFonts w:ascii="Times New Roman" w:hAnsi="Times New Roman"/>
          <w:sz w:val="28"/>
          <w:szCs w:val="28"/>
        </w:rPr>
        <w:t>VII</w:t>
      </w:r>
      <w:r w:rsidRPr="00D15339">
        <w:rPr>
          <w:rFonts w:ascii="Times New Roman" w:hAnsi="Times New Roman"/>
          <w:sz w:val="28"/>
          <w:szCs w:val="28"/>
          <w:lang w:val="uk-UA"/>
        </w:rPr>
        <w:t xml:space="preserve"> (далі – Закон, Закон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15339">
        <w:rPr>
          <w:rFonts w:ascii="Times New Roman" w:hAnsi="Times New Roman"/>
          <w:sz w:val="28"/>
          <w:szCs w:val="28"/>
          <w:lang w:val="uk-UA"/>
        </w:rPr>
        <w:t>1697-</w:t>
      </w:r>
      <w:r w:rsidRPr="00C85119">
        <w:rPr>
          <w:rFonts w:ascii="Times New Roman" w:hAnsi="Times New Roman"/>
          <w:sz w:val="28"/>
          <w:szCs w:val="28"/>
        </w:rPr>
        <w:t>VII</w:t>
      </w:r>
      <w:r w:rsidRPr="00D1533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підстав для притягнення прокурора до дисциплінарної відповідальності.</w:t>
      </w:r>
    </w:p>
    <w:p w14:paraId="463CA4C3" w14:textId="77777777" w:rsidR="00C52204" w:rsidRDefault="00C52204" w:rsidP="00812D13">
      <w:pPr>
        <w:pStyle w:val="a8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836BB">
        <w:rPr>
          <w:rFonts w:ascii="Times New Roman" w:hAnsi="Times New Roman"/>
          <w:sz w:val="28"/>
          <w:szCs w:val="28"/>
        </w:rPr>
        <w:lastRenderedPageBreak/>
        <w:t xml:space="preserve">Водночас з її тексту можна вважати, що </w:t>
      </w:r>
      <w:r>
        <w:rPr>
          <w:rFonts w:ascii="Times New Roman" w:hAnsi="Times New Roman"/>
          <w:sz w:val="28"/>
          <w:szCs w:val="28"/>
        </w:rPr>
        <w:t>прокурор</w:t>
      </w:r>
      <w:r w:rsidRPr="00A60E19">
        <w:rPr>
          <w:rFonts w:ascii="Times New Roman" w:hAnsi="Times New Roman"/>
          <w:sz w:val="28"/>
          <w:szCs w:val="28"/>
        </w:rPr>
        <w:t xml:space="preserve"> </w:t>
      </w:r>
      <w:r w:rsidRPr="006836BB">
        <w:rPr>
          <w:rFonts w:ascii="Times New Roman" w:hAnsi="Times New Roman"/>
          <w:sz w:val="28"/>
          <w:szCs w:val="28"/>
        </w:rPr>
        <w:t xml:space="preserve">вчинив дисциплінарний </w:t>
      </w:r>
      <w:r>
        <w:rPr>
          <w:rFonts w:ascii="Times New Roman" w:hAnsi="Times New Roman"/>
          <w:sz w:val="28"/>
          <w:szCs w:val="28"/>
        </w:rPr>
        <w:t xml:space="preserve">проступок, передбачений пунктом </w:t>
      </w:r>
      <w:r w:rsidRPr="006836BB">
        <w:rPr>
          <w:rFonts w:ascii="Times New Roman" w:hAnsi="Times New Roman"/>
          <w:sz w:val="28"/>
          <w:szCs w:val="28"/>
        </w:rPr>
        <w:t xml:space="preserve">1 </w:t>
      </w:r>
      <w:r w:rsidRPr="006836B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6836BB">
        <w:rPr>
          <w:rFonts w:ascii="Times New Roman" w:hAnsi="Times New Roman"/>
          <w:sz w:val="28"/>
          <w:szCs w:val="28"/>
        </w:rPr>
        <w:t>невиконання чи неналежне виконання службових об</w:t>
      </w:r>
      <w:r>
        <w:rPr>
          <w:rFonts w:ascii="Times New Roman" w:hAnsi="Times New Roman"/>
          <w:sz w:val="28"/>
          <w:szCs w:val="28"/>
        </w:rPr>
        <w:t xml:space="preserve">ов’язків) частини першої статті </w:t>
      </w:r>
      <w:r w:rsidRPr="006836BB">
        <w:rPr>
          <w:rFonts w:ascii="Times New Roman" w:hAnsi="Times New Roman"/>
          <w:sz w:val="28"/>
          <w:szCs w:val="28"/>
        </w:rPr>
        <w:t>43 Закону</w:t>
      </w:r>
      <w:r w:rsidRPr="007C233E">
        <w:rPr>
          <w:rFonts w:ascii="Times New Roman" w:hAnsi="Times New Roman"/>
          <w:sz w:val="28"/>
          <w:szCs w:val="28"/>
        </w:rPr>
        <w:t xml:space="preserve"> </w:t>
      </w:r>
      <w:r w:rsidRPr="00C85119">
        <w:rPr>
          <w:rFonts w:ascii="Times New Roman" w:hAnsi="Times New Roman"/>
          <w:sz w:val="28"/>
          <w:szCs w:val="28"/>
        </w:rPr>
        <w:t>№ 1697-VII.</w:t>
      </w:r>
    </w:p>
    <w:p w14:paraId="613EEE5A" w14:textId="77777777" w:rsidR="00812D13" w:rsidRPr="00812D13" w:rsidRDefault="00812D13" w:rsidP="00812D1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AD4B4" w14:textId="77777777" w:rsidR="00812D13" w:rsidRPr="00955C8E" w:rsidRDefault="00812D13" w:rsidP="00812D1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5C8E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955C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5C8E">
        <w:rPr>
          <w:rFonts w:ascii="Times New Roman" w:hAnsi="Times New Roman"/>
          <w:b/>
          <w:sz w:val="28"/>
          <w:szCs w:val="28"/>
          <w:lang w:val="uk-UA"/>
        </w:rPr>
        <w:t>Щодо встановлених фактичних відомостей</w:t>
      </w:r>
    </w:p>
    <w:p w14:paraId="5CFACE01" w14:textId="77777777" w:rsidR="00812D13" w:rsidRDefault="00812D13" w:rsidP="000F5E6B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46F8CD" w14:textId="2A6E1A7C" w:rsidR="000F5E6B" w:rsidRDefault="000F5E6B" w:rsidP="00812D13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додано копії:</w:t>
      </w:r>
      <w:r w:rsidR="00C522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листа </w:t>
      </w:r>
      <w:r w:rsidR="00C52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обласної прокуратури від 16.09.2024 № 09/1-р-24; скарги до Харківської обласної прокуратури від 10.09.2024 з документами, які підтверджують її направлення; скарги керівнику </w:t>
      </w:r>
      <w:proofErr w:type="spellStart"/>
      <w:r w:rsidR="00C52204">
        <w:rPr>
          <w:rFonts w:ascii="Times New Roman" w:eastAsia="Calibri" w:hAnsi="Times New Roman" w:cs="Times New Roman"/>
          <w:sz w:val="28"/>
          <w:szCs w:val="28"/>
          <w:lang w:val="uk-UA"/>
        </w:rPr>
        <w:t>Лозівської</w:t>
      </w:r>
      <w:proofErr w:type="spellEnd"/>
      <w:r w:rsidR="00C522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окружної прокуратури Харківської області від 09.09.2024; скарги до Офісу Генерального прокурора від </w:t>
      </w:r>
      <w:r w:rsidR="00DC7F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16.09.2024 </w:t>
      </w:r>
      <w:r w:rsidR="00DC7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документами, які підтверджують її направлення; паспорта Песиголовця Г.І.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9E379A8" w14:textId="77777777" w:rsidR="00812D13" w:rsidRDefault="00812D13" w:rsidP="000F5E6B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8D477E" w14:textId="77777777" w:rsidR="00812D13" w:rsidRPr="00834187" w:rsidRDefault="00812D13" w:rsidP="00812D13">
      <w:pPr>
        <w:pStyle w:val="a9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0F9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92D3C09" w14:textId="77777777" w:rsidR="00812D13" w:rsidRDefault="00812D13" w:rsidP="000F5E6B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D0DF14" w14:textId="77777777" w:rsidR="000F5E6B" w:rsidRDefault="000F5E6B" w:rsidP="00812D13">
      <w:pPr>
        <w:widowControl w:val="0"/>
        <w:tabs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</w:t>
      </w:r>
      <w:r w:rsidR="00E74534">
        <w:rPr>
          <w:rFonts w:ascii="Times New Roman" w:eastAsia="Calibri" w:hAnsi="Times New Roman" w:cs="Times New Roman"/>
          <w:sz w:val="28"/>
          <w:szCs w:val="28"/>
          <w:lang w:val="uk-UA"/>
        </w:rPr>
        <w:t>аведено у частині першій статті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C0AE9D2" w14:textId="77777777" w:rsidR="000F5E6B" w:rsidRDefault="000F5E6B" w:rsidP="00812D13">
      <w:pPr>
        <w:widowControl w:val="0"/>
        <w:tabs>
          <w:tab w:val="left" w:pos="851"/>
        </w:tabs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Орган здійснює дисциплінарне провадження щодо прокурорів Офісу Генерального прокурора, обласних та окружних прокуратур.</w:t>
      </w:r>
    </w:p>
    <w:p w14:paraId="19B8D1F7" w14:textId="77777777" w:rsidR="001D135F" w:rsidRP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Однією із засад діяльності прокуратури, як це визначено у статті 3 Закону,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незалежність прокурорів. </w:t>
      </w:r>
    </w:p>
    <w:p w14:paraId="625BBECE" w14:textId="77777777" w:rsidR="001D135F" w:rsidRP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Зі змісту частини другої статті 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4B3C903" w14:textId="30B5CD98" w:rsidR="001D135F" w:rsidRP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03372AC" w14:textId="77777777" w:rsid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частини першої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14:paraId="40C3109E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Закону 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166158F7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14:paraId="2F9EADDC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14:paraId="75809840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3) розголошення таємниці, що охороняється законом, яка стала відомою прокуророві під час виконання повноважень;</w:t>
      </w:r>
    </w:p>
    <w:p w14:paraId="615DCC74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6796C0F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5B336732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5E0ACAA5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14:paraId="5F0D01D8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110C9683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14:paraId="2AF6C74E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848B927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78F3E162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14:paraId="3F1A7319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статтею 43</w:t>
        </w:r>
      </w:hyperlink>
      <w:r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14:paraId="74BE61B7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 статтею 51</w:t>
        </w:r>
      </w:hyperlink>
      <w:r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14:paraId="46B7AF4D" w14:textId="77777777" w:rsidR="000F5E6B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0FCD06B3" w14:textId="77777777" w:rsidR="001D135F" w:rsidRP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86BFD1" w14:textId="5734BA7D" w:rsidR="001D135F" w:rsidRDefault="001D135F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 року всеукраїнською конференцією прокурорів (в редакції</w:t>
      </w:r>
      <w:r w:rsidR="00955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</w:t>
      </w: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55C8E">
        <w:rPr>
          <w:rFonts w:ascii="Times New Roman" w:eastAsia="Calibri" w:hAnsi="Times New Roman" w:cs="Times New Roman"/>
          <w:sz w:val="28"/>
          <w:szCs w:val="28"/>
          <w:lang w:val="uk-UA"/>
        </w:rPr>
        <w:t>27 серпня</w:t>
      </w: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955C8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року), </w:t>
      </w:r>
      <w:r w:rsidR="00955C8E">
        <w:rPr>
          <w:rFonts w:ascii="Times New Roman" w:eastAsia="Calibri" w:hAnsi="Times New Roman" w:cs="Times New Roman"/>
          <w:sz w:val="28"/>
          <w:szCs w:val="28"/>
          <w:lang w:val="uk-UA"/>
        </w:rPr>
        <w:t>Комісія</w:t>
      </w: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може прий</w:t>
      </w:r>
      <w:r w:rsidR="00955C8E">
        <w:rPr>
          <w:rFonts w:ascii="Times New Roman" w:eastAsia="Calibri" w:hAnsi="Times New Roman" w:cs="Times New Roman"/>
          <w:sz w:val="28"/>
          <w:szCs w:val="28"/>
          <w:lang w:val="uk-UA"/>
        </w:rPr>
        <w:t>мати</w:t>
      </w:r>
      <w:r w:rsidRPr="001D13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на підставі припущень, неперевіреної чи недостовірної інформації.</w:t>
      </w:r>
    </w:p>
    <w:p w14:paraId="21C9D386" w14:textId="77777777" w:rsidR="00812D13" w:rsidRDefault="00812D13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3668B1" w14:textId="464CB096" w:rsidR="00812D13" w:rsidRPr="00812D13" w:rsidRDefault="00812D13" w:rsidP="00812D13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  <w:r w:rsidRPr="00367C65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7799702" w14:textId="77777777" w:rsidR="001D135F" w:rsidRPr="001D135F" w:rsidRDefault="001D135F" w:rsidP="001D135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D29D8BD" w14:textId="499234B3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частини другої статті 46 Закону № 1697-VII член Комісії своїм вмотивованим рішенням відмовляє у відкритті дисциплінарного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провадження, якщо наявні підстави, визначені пунктами 1–5 частини другої статті 46 цього Закону.</w:t>
      </w:r>
    </w:p>
    <w:p w14:paraId="096C9BBC" w14:textId="08FC8DA6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провадження.</w:t>
      </w:r>
    </w:p>
    <w:p w14:paraId="269F434E" w14:textId="5BD2CBE1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а також час і місце діяння. Суб’єктивну сторону дисциплінарного проступку характеризує вина.</w:t>
      </w:r>
    </w:p>
    <w:p w14:paraId="46E5D02B" w14:textId="40E467E1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96FCA60" w14:textId="276D2EB1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Дисциплінарна скарга стосується невиконання чи неналежного виконання службових обов’язків прокурор</w:t>
      </w:r>
      <w:r w:rsidR="001D135F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 </w:t>
      </w:r>
      <w:r w:rsidR="001502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Кравченком А.Г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вчинених (допущених) в межах кримінального процесу під час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нагляду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кримінальному провадженні </w:t>
      </w:r>
      <w:r w:rsidR="001502B0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673EFA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bookmarkStart w:id="0" w:name="_GoBack"/>
      <w:bookmarkEnd w:id="0"/>
      <w:r w:rsidR="001502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та розгляд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звернень скаржника щодо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стану досудового розслідування у ньому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0B3AD06" w14:textId="528BB913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801AB9B" w14:textId="56D2F4CB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</w:t>
      </w:r>
      <w:r w:rsidR="00812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статт</w:t>
      </w:r>
      <w:r w:rsidR="00812D13">
        <w:rPr>
          <w:rFonts w:ascii="Times New Roman" w:eastAsia="Calibri" w:hAnsi="Times New Roman" w:cs="Times New Roman"/>
          <w:sz w:val="28"/>
          <w:szCs w:val="28"/>
          <w:lang w:val="uk-UA"/>
        </w:rPr>
        <w:t>ею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45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1697-VII 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1321066B" w14:textId="410B4749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При цьому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надано документального підтвердження оскарження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рішення,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бездіяльності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502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Кравченка А.Г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згідно з положеннями статей 303 – 307 КПК України.</w:t>
      </w:r>
    </w:p>
    <w:p w14:paraId="74FFF7AE" w14:textId="7605F472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наведених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доводів та додатків до скарги відсутні конкретні порушення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зазначеним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м службових обов’язків та не можливо зробити висновок про допущені цим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порушення, на які посилається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ACDD2FD" w14:textId="5D7FBE69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Документів, які б містили конкретизовані дані про неналежне виконання цим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 службових обов’язків, а також судових рішень про визнання неправомірними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його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 до дисциплінарної скарги не долучено. </w:t>
      </w:r>
    </w:p>
    <w:p w14:paraId="6523E24A" w14:textId="08B8ABDF" w:rsidR="000F5E6B" w:rsidRPr="00A11771" w:rsidRDefault="000F5E6B" w:rsidP="000F5E6B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812D1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адміністративного суду у складі Верховного суду від 12.07.2018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(справа 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9901/565/18).</w:t>
      </w:r>
    </w:p>
    <w:p w14:paraId="2CAD1B6F" w14:textId="7A32E6DC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0802300B" w14:textId="6CE93057" w:rsidR="000F5E6B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рішенні Касаційного адміністративного суду у складі Верховного Суду від 21 червня 2018 року (справа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9901/486/18) Комісія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56F9CABF" w14:textId="48F05A43" w:rsidR="006E2D0D" w:rsidRPr="006E2D0D" w:rsidRDefault="006E2D0D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2D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Зважаючи на викладене, твердження скаржника про невиконання чи неналежне виконання прокурором </w:t>
      </w:r>
      <w:r w:rsidR="001502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Кравченком А.Г</w:t>
      </w:r>
      <w:r w:rsidRPr="006E2D0D">
        <w:rPr>
          <w:rFonts w:ascii="Times New Roman" w:eastAsia="Calibri" w:hAnsi="Times New Roman" w:cs="Times New Roman"/>
          <w:sz w:val="28"/>
          <w:szCs w:val="28"/>
          <w:lang w:val="uk-UA"/>
        </w:rPr>
        <w:t>. службових обов’язків є суб’єктивним.</w:t>
      </w:r>
    </w:p>
    <w:p w14:paraId="47E3D66E" w14:textId="47C3A278" w:rsidR="000F5E6B" w:rsidRPr="00A11771" w:rsidRDefault="000F5E6B" w:rsidP="00812D13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дійшов висновку, що дисциплінарна                        скарга не містить конкретних відомостей про можливе вчинення                               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502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Кравченком А.Г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</w:t>
      </w:r>
      <w:r w:rsidR="001502B0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проступк</w:t>
      </w:r>
      <w:r w:rsidR="001502B0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A117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AA61A06" w14:textId="77777777" w:rsidR="000F5E6B" w:rsidRPr="00587B5A" w:rsidRDefault="000F5E6B" w:rsidP="00812D1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B5A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 – 46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</w:t>
      </w:r>
    </w:p>
    <w:p w14:paraId="2141066A" w14:textId="77777777" w:rsidR="000F5E6B" w:rsidRPr="00C43946" w:rsidRDefault="000F5E6B" w:rsidP="000F5E6B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  <w:lang w:val="uk-UA"/>
        </w:rPr>
      </w:pPr>
    </w:p>
    <w:p w14:paraId="569FC6C1" w14:textId="77777777" w:rsidR="000F5E6B" w:rsidRDefault="000F5E6B" w:rsidP="000F5E6B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В:</w:t>
      </w:r>
    </w:p>
    <w:p w14:paraId="4A98C76F" w14:textId="77777777" w:rsidR="000F5E6B" w:rsidRPr="00C9301B" w:rsidRDefault="000F5E6B" w:rsidP="000F5E6B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227C7B0" w14:textId="77777777" w:rsidR="000F5E6B" w:rsidRDefault="000F5E6B" w:rsidP="000F5E6B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B0F0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DD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керівника Харківської обласної прокуратури Кравченка Андрія Григоровича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248707" w14:textId="77777777" w:rsidR="000F5E6B" w:rsidRDefault="000F5E6B" w:rsidP="000F5E6B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направити автору скарги та 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вищезазначеному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EF19A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335CD416" w14:textId="77777777" w:rsidR="000F5E6B" w:rsidRDefault="000F5E6B" w:rsidP="000F5E6B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4120D8" w14:textId="77777777" w:rsidR="000F5E6B" w:rsidRDefault="000F5E6B" w:rsidP="000F5E6B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95B192" w14:textId="4612D036" w:rsidR="000F5E6B" w:rsidRDefault="000F5E6B" w:rsidP="000F5E6B">
      <w:pPr>
        <w:ind w:right="-284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                   </w:t>
      </w:r>
      <w:r w:rsidR="00EF1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812D1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812D13" w:rsidRPr="00812D1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Віталій МАВРОДІ</w:t>
      </w:r>
    </w:p>
    <w:sectPr w:rsidR="000F5E6B" w:rsidSect="00842412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506A" w14:textId="77777777" w:rsidR="004F2015" w:rsidRDefault="004F2015">
      <w:pPr>
        <w:spacing w:after="0" w:line="240" w:lineRule="auto"/>
      </w:pPr>
      <w:r>
        <w:separator/>
      </w:r>
    </w:p>
  </w:endnote>
  <w:endnote w:type="continuationSeparator" w:id="0">
    <w:p w14:paraId="0541BD3A" w14:textId="77777777" w:rsidR="004F2015" w:rsidRDefault="004F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02A70" w14:textId="77777777" w:rsidR="004F2015" w:rsidRDefault="004F2015">
      <w:pPr>
        <w:spacing w:after="0" w:line="240" w:lineRule="auto"/>
      </w:pPr>
      <w:r>
        <w:separator/>
      </w:r>
    </w:p>
  </w:footnote>
  <w:footnote w:type="continuationSeparator" w:id="0">
    <w:p w14:paraId="2F4989C1" w14:textId="77777777" w:rsidR="004F2015" w:rsidRDefault="004F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021712"/>
      <w:docPartObj>
        <w:docPartGallery w:val="Page Numbers (Top of Page)"/>
        <w:docPartUnique/>
      </w:docPartObj>
    </w:sdtPr>
    <w:sdtEndPr/>
    <w:sdtContent>
      <w:p w14:paraId="068E6834" w14:textId="724797DA" w:rsidR="007F055C" w:rsidRDefault="008424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EFA">
          <w:rPr>
            <w:noProof/>
          </w:rPr>
          <w:t>4</w:t>
        </w:r>
        <w:r>
          <w:fldChar w:fldCharType="end"/>
        </w:r>
      </w:p>
    </w:sdtContent>
  </w:sdt>
  <w:p w14:paraId="204049F7" w14:textId="77777777" w:rsidR="007F055C" w:rsidRDefault="007F0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835B7"/>
    <w:multiLevelType w:val="hybridMultilevel"/>
    <w:tmpl w:val="6A2CB468"/>
    <w:lvl w:ilvl="0" w:tplc="F0966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B"/>
    <w:rsid w:val="000F5E6B"/>
    <w:rsid w:val="001502B0"/>
    <w:rsid w:val="00187DFB"/>
    <w:rsid w:val="001D135F"/>
    <w:rsid w:val="001F3F8D"/>
    <w:rsid w:val="002F5232"/>
    <w:rsid w:val="003B0EC6"/>
    <w:rsid w:val="003B2DB6"/>
    <w:rsid w:val="003C2B60"/>
    <w:rsid w:val="003C3B33"/>
    <w:rsid w:val="003E2275"/>
    <w:rsid w:val="0040321A"/>
    <w:rsid w:val="00447676"/>
    <w:rsid w:val="004F2015"/>
    <w:rsid w:val="00552795"/>
    <w:rsid w:val="00673EFA"/>
    <w:rsid w:val="006E2D0D"/>
    <w:rsid w:val="00755513"/>
    <w:rsid w:val="0079753D"/>
    <w:rsid w:val="007D4DE8"/>
    <w:rsid w:val="007F055C"/>
    <w:rsid w:val="00812D13"/>
    <w:rsid w:val="00842412"/>
    <w:rsid w:val="008C5117"/>
    <w:rsid w:val="008E3881"/>
    <w:rsid w:val="00955C8E"/>
    <w:rsid w:val="009A2A0C"/>
    <w:rsid w:val="009B618A"/>
    <w:rsid w:val="00AA1812"/>
    <w:rsid w:val="00B13604"/>
    <w:rsid w:val="00B323B8"/>
    <w:rsid w:val="00B37156"/>
    <w:rsid w:val="00B43DDF"/>
    <w:rsid w:val="00BA303C"/>
    <w:rsid w:val="00C13852"/>
    <w:rsid w:val="00C52204"/>
    <w:rsid w:val="00C949F3"/>
    <w:rsid w:val="00CC3E37"/>
    <w:rsid w:val="00CD1705"/>
    <w:rsid w:val="00DC7F5A"/>
    <w:rsid w:val="00DD5A9C"/>
    <w:rsid w:val="00E406FE"/>
    <w:rsid w:val="00E74534"/>
    <w:rsid w:val="00EE55F9"/>
    <w:rsid w:val="00EF19A9"/>
    <w:rsid w:val="00F346DE"/>
    <w:rsid w:val="00F63CE0"/>
    <w:rsid w:val="00F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F527"/>
  <w15:chartTrackingRefBased/>
  <w15:docId w15:val="{15DCCCD4-5311-4F0C-A507-95C02B36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E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5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E6B"/>
  </w:style>
  <w:style w:type="paragraph" w:styleId="a6">
    <w:name w:val="Balloon Text"/>
    <w:basedOn w:val="a"/>
    <w:link w:val="a7"/>
    <w:uiPriority w:val="99"/>
    <w:semiHidden/>
    <w:unhideWhenUsed/>
    <w:rsid w:val="00B1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60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5220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List Paragraph"/>
    <w:basedOn w:val="a"/>
    <w:uiPriority w:val="34"/>
    <w:qFormat/>
    <w:rsid w:val="00812D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rvps2">
    <w:name w:val="rvps2"/>
    <w:basedOn w:val="a"/>
    <w:rsid w:val="0081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1742</Words>
  <Characters>9934</Characters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2024-12-23T10:32:00Z</cp:lastPrinted>
  <dcterms:created xsi:type="dcterms:W3CDTF">2024-10-03T11:50:00Z</dcterms:created>
  <dcterms:modified xsi:type="dcterms:W3CDTF">2024-12-26T08:34:00Z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2024-12-20T14:14:22Z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7bb548a0-a2c9-4876-aedd-95a8dc8aec1a</vt:lpwstr>
  </property>
  <property fmtid="{D5CDD505-2E9C-101B-9397-08002B2CF9AE}" pid="8" name="MSIP_Label_defa4170-0d19-0005-0004-bc88714345d2_ContentBits">
    <vt:lpwstr>0</vt:lpwstr>
  </property>
</Properties>
</file>