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0DA6" w:rsidRPr="00660DA6" w:rsidRDefault="00660DA6" w:rsidP="00660DA6">
      <w:pPr>
        <w:pStyle w:val="a8"/>
        <w:jc w:val="center"/>
        <w:rPr>
          <w:rFonts w:ascii="Times New Roman" w:hAnsi="Times New Roman"/>
          <w:sz w:val="26"/>
        </w:rPr>
      </w:pPr>
      <w:r w:rsidRPr="00660DA6">
        <w:rPr>
          <w:rFonts w:ascii="Times New Roman" w:hAnsi="Times New Roman"/>
          <w:noProof/>
          <w:sz w:val="19"/>
          <w:lang w:eastAsia="uk-UA"/>
        </w:rPr>
        <w:drawing>
          <wp:inline distT="0" distB="0" distL="0" distR="0" wp14:anchorId="09BCE439" wp14:editId="2E8C2597">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rsidR="00660DA6" w:rsidRPr="00660DA6" w:rsidRDefault="00660DA6" w:rsidP="00660DA6">
      <w:pPr>
        <w:pStyle w:val="a8"/>
        <w:jc w:val="center"/>
        <w:rPr>
          <w:rFonts w:ascii="Times New Roman" w:hAnsi="Times New Roman"/>
          <w:b/>
          <w:sz w:val="10"/>
        </w:rPr>
      </w:pPr>
    </w:p>
    <w:p w:rsidR="00660DA6" w:rsidRPr="00660DA6" w:rsidRDefault="00660DA6" w:rsidP="00660DA6">
      <w:pPr>
        <w:spacing w:after="0" w:line="240" w:lineRule="auto"/>
        <w:jc w:val="center"/>
        <w:rPr>
          <w:rFonts w:ascii="Times New Roman" w:hAnsi="Times New Roman"/>
          <w:kern w:val="28"/>
          <w:sz w:val="32"/>
          <w:szCs w:val="32"/>
        </w:rPr>
      </w:pPr>
      <w:r w:rsidRPr="00660DA6">
        <w:rPr>
          <w:rFonts w:ascii="Times New Roman" w:hAnsi="Times New Roman"/>
          <w:bCs/>
          <w:kern w:val="28"/>
          <w:sz w:val="36"/>
          <w:szCs w:val="32"/>
        </w:rPr>
        <w:t xml:space="preserve">КВАЛІФІКАЦІЙНО-ДИСЦИПЛІНАРНА </w:t>
      </w:r>
      <w:r w:rsidRPr="00660DA6">
        <w:rPr>
          <w:rFonts w:ascii="Times New Roman" w:hAnsi="Times New Roman"/>
          <w:bCs/>
          <w:kern w:val="28"/>
          <w:sz w:val="36"/>
          <w:szCs w:val="32"/>
        </w:rPr>
        <w:br/>
        <w:t>КОМІСІЯ ПРОКУРОРІВ</w:t>
      </w:r>
    </w:p>
    <w:p w:rsidR="00660DA6" w:rsidRPr="00660DA6" w:rsidRDefault="00660DA6" w:rsidP="00660DA6">
      <w:pPr>
        <w:spacing w:after="0" w:line="240" w:lineRule="auto"/>
        <w:ind w:left="84"/>
        <w:rPr>
          <w:rFonts w:ascii="Times New Roman" w:hAnsi="Times New Roman"/>
          <w:kern w:val="28"/>
          <w:szCs w:val="28"/>
          <w:lang w:eastAsia="uk-UA"/>
        </w:rPr>
      </w:pPr>
    </w:p>
    <w:p w:rsidR="00660DA6" w:rsidRPr="00660DA6" w:rsidRDefault="00660DA6" w:rsidP="00660DA6">
      <w:pPr>
        <w:spacing w:after="0" w:line="240" w:lineRule="auto"/>
        <w:ind w:left="84"/>
        <w:rPr>
          <w:rFonts w:ascii="Times New Roman" w:hAnsi="Times New Roman"/>
          <w:kern w:val="28"/>
          <w:szCs w:val="28"/>
          <w:lang w:eastAsia="uk-UA"/>
        </w:rPr>
      </w:pPr>
    </w:p>
    <w:p w:rsidR="00660DA6" w:rsidRPr="00660DA6" w:rsidRDefault="00660DA6" w:rsidP="00660DA6">
      <w:pPr>
        <w:spacing w:after="0" w:line="240" w:lineRule="auto"/>
        <w:ind w:left="84"/>
        <w:jc w:val="center"/>
        <w:rPr>
          <w:rFonts w:ascii="Times New Roman" w:hAnsi="Times New Roman"/>
          <w:b/>
          <w:kern w:val="28"/>
          <w:sz w:val="28"/>
          <w:szCs w:val="28"/>
          <w:lang w:eastAsia="uk-UA"/>
        </w:rPr>
      </w:pPr>
      <w:r w:rsidRPr="00660DA6">
        <w:rPr>
          <w:rFonts w:ascii="Times New Roman" w:hAnsi="Times New Roman"/>
          <w:b/>
          <w:kern w:val="28"/>
          <w:sz w:val="28"/>
          <w:szCs w:val="28"/>
          <w:lang w:eastAsia="uk-UA"/>
        </w:rPr>
        <w:t xml:space="preserve">Р І Ш Е Н </w:t>
      </w:r>
      <w:proofErr w:type="spellStart"/>
      <w:r w:rsidRPr="00660DA6">
        <w:rPr>
          <w:rFonts w:ascii="Times New Roman" w:hAnsi="Times New Roman"/>
          <w:b/>
          <w:kern w:val="28"/>
          <w:sz w:val="28"/>
          <w:szCs w:val="28"/>
          <w:lang w:eastAsia="uk-UA"/>
        </w:rPr>
        <w:t>Н</w:t>
      </w:r>
      <w:proofErr w:type="spellEnd"/>
      <w:r w:rsidRPr="00660DA6">
        <w:rPr>
          <w:rFonts w:ascii="Times New Roman" w:hAnsi="Times New Roman"/>
          <w:b/>
          <w:kern w:val="28"/>
          <w:sz w:val="28"/>
          <w:szCs w:val="28"/>
          <w:lang w:eastAsia="uk-UA"/>
        </w:rPr>
        <w:t xml:space="preserve"> Я</w:t>
      </w:r>
    </w:p>
    <w:p w:rsidR="00660DA6" w:rsidRDefault="00660DA6"/>
    <w:tbl>
      <w:tblPr>
        <w:tblW w:w="9962" w:type="dxa"/>
        <w:tblLook w:val="04A0" w:firstRow="1" w:lastRow="0" w:firstColumn="1" w:lastColumn="0" w:noHBand="0" w:noVBand="1"/>
      </w:tblPr>
      <w:tblGrid>
        <w:gridCol w:w="3400"/>
        <w:gridCol w:w="3180"/>
        <w:gridCol w:w="3382"/>
      </w:tblGrid>
      <w:tr w:rsidR="0079489D" w:rsidRPr="00AC7F3E" w:rsidTr="00D464E1">
        <w:tc>
          <w:tcPr>
            <w:tcW w:w="3400" w:type="dxa"/>
            <w:shd w:val="clear" w:color="auto" w:fill="auto"/>
            <w:hideMark/>
          </w:tcPr>
          <w:p w:rsidR="0079489D" w:rsidRPr="00AC7F3E" w:rsidRDefault="004E0AA6" w:rsidP="00250AA4">
            <w:pPr>
              <w:spacing w:after="0" w:line="240" w:lineRule="auto"/>
              <w:ind w:left="-109"/>
              <w:rPr>
                <w:rFonts w:ascii="Times New Roman" w:hAnsi="Times New Roman"/>
                <w:b/>
                <w:sz w:val="28"/>
                <w:szCs w:val="28"/>
              </w:rPr>
            </w:pPr>
            <w:r>
              <w:rPr>
                <w:rFonts w:ascii="Times New Roman" w:hAnsi="Times New Roman"/>
                <w:b/>
                <w:sz w:val="28"/>
                <w:szCs w:val="28"/>
              </w:rPr>
              <w:t>20</w:t>
            </w:r>
            <w:r w:rsidR="004C04A6">
              <w:rPr>
                <w:rFonts w:ascii="Times New Roman" w:hAnsi="Times New Roman"/>
                <w:b/>
                <w:sz w:val="28"/>
                <w:szCs w:val="28"/>
              </w:rPr>
              <w:t xml:space="preserve"> січ</w:t>
            </w:r>
            <w:r w:rsidR="001E0244">
              <w:rPr>
                <w:rFonts w:ascii="Times New Roman" w:hAnsi="Times New Roman"/>
                <w:b/>
                <w:sz w:val="28"/>
                <w:szCs w:val="28"/>
              </w:rPr>
              <w:t>ня</w:t>
            </w:r>
            <w:r w:rsidR="00836A6E" w:rsidRPr="00AC7F3E">
              <w:rPr>
                <w:rFonts w:ascii="Times New Roman" w:hAnsi="Times New Roman"/>
                <w:b/>
                <w:sz w:val="28"/>
                <w:szCs w:val="28"/>
              </w:rPr>
              <w:t xml:space="preserve"> </w:t>
            </w:r>
            <w:r w:rsidR="0079489D" w:rsidRPr="00AC7F3E">
              <w:rPr>
                <w:rFonts w:ascii="Times New Roman" w:hAnsi="Times New Roman"/>
                <w:b/>
                <w:sz w:val="28"/>
                <w:szCs w:val="28"/>
              </w:rPr>
              <w:t>202</w:t>
            </w:r>
            <w:r w:rsidR="00C35438">
              <w:rPr>
                <w:rFonts w:ascii="Times New Roman" w:hAnsi="Times New Roman"/>
                <w:b/>
                <w:sz w:val="28"/>
                <w:szCs w:val="28"/>
              </w:rPr>
              <w:t>5</w:t>
            </w:r>
            <w:r w:rsidR="0079489D" w:rsidRPr="00AC7F3E">
              <w:rPr>
                <w:rFonts w:ascii="Times New Roman" w:hAnsi="Times New Roman"/>
                <w:b/>
                <w:sz w:val="28"/>
                <w:szCs w:val="28"/>
              </w:rPr>
              <w:t xml:space="preserve"> року</w:t>
            </w:r>
          </w:p>
        </w:tc>
        <w:tc>
          <w:tcPr>
            <w:tcW w:w="3180" w:type="dxa"/>
            <w:shd w:val="clear" w:color="auto" w:fill="auto"/>
            <w:hideMark/>
          </w:tcPr>
          <w:p w:rsidR="0079489D" w:rsidRPr="00AC7F3E" w:rsidRDefault="0076537F" w:rsidP="0076537F">
            <w:pPr>
              <w:spacing w:after="0" w:line="240" w:lineRule="auto"/>
              <w:rPr>
                <w:rFonts w:ascii="Times New Roman" w:hAnsi="Times New Roman"/>
                <w:b/>
                <w:sz w:val="28"/>
                <w:szCs w:val="28"/>
              </w:rPr>
            </w:pPr>
            <w:r>
              <w:rPr>
                <w:rFonts w:ascii="Times New Roman" w:hAnsi="Times New Roman"/>
                <w:b/>
                <w:sz w:val="28"/>
                <w:szCs w:val="28"/>
              </w:rPr>
              <w:t xml:space="preserve">               </w:t>
            </w:r>
            <w:r w:rsidR="00B32216" w:rsidRPr="00AC7F3E">
              <w:rPr>
                <w:rFonts w:ascii="Times New Roman" w:hAnsi="Times New Roman"/>
                <w:b/>
                <w:sz w:val="28"/>
                <w:szCs w:val="28"/>
              </w:rPr>
              <w:t>Київ</w:t>
            </w:r>
          </w:p>
        </w:tc>
        <w:tc>
          <w:tcPr>
            <w:tcW w:w="3382" w:type="dxa"/>
            <w:shd w:val="clear" w:color="auto" w:fill="auto"/>
            <w:hideMark/>
          </w:tcPr>
          <w:p w:rsidR="0079489D" w:rsidRPr="00AC7F3E" w:rsidRDefault="0079489D" w:rsidP="00D41A7D">
            <w:pPr>
              <w:spacing w:after="0" w:line="240" w:lineRule="auto"/>
              <w:ind w:right="356"/>
              <w:jc w:val="right"/>
              <w:rPr>
                <w:rFonts w:ascii="Times New Roman" w:hAnsi="Times New Roman"/>
                <w:b/>
                <w:sz w:val="28"/>
                <w:szCs w:val="28"/>
              </w:rPr>
            </w:pPr>
            <w:r w:rsidRPr="00AC7F3E">
              <w:rPr>
                <w:rFonts w:ascii="Times New Roman" w:hAnsi="Times New Roman"/>
                <w:b/>
                <w:sz w:val="28"/>
                <w:szCs w:val="28"/>
              </w:rPr>
              <w:t xml:space="preserve">                 № </w:t>
            </w:r>
            <w:r w:rsidR="00C35438">
              <w:rPr>
                <w:rFonts w:ascii="Times New Roman" w:hAnsi="Times New Roman"/>
                <w:b/>
                <w:sz w:val="28"/>
                <w:szCs w:val="28"/>
              </w:rPr>
              <w:t>22</w:t>
            </w:r>
            <w:r w:rsidRPr="00AC7F3E">
              <w:rPr>
                <w:rFonts w:ascii="Times New Roman" w:hAnsi="Times New Roman"/>
                <w:b/>
                <w:sz w:val="28"/>
                <w:szCs w:val="28"/>
              </w:rPr>
              <w:t>дс-2</w:t>
            </w:r>
            <w:r w:rsidR="00D41A7D">
              <w:rPr>
                <w:rFonts w:ascii="Times New Roman" w:hAnsi="Times New Roman"/>
                <w:b/>
                <w:sz w:val="28"/>
                <w:szCs w:val="28"/>
              </w:rPr>
              <w:t>5</w:t>
            </w:r>
          </w:p>
        </w:tc>
      </w:tr>
    </w:tbl>
    <w:p w:rsidR="0079489D" w:rsidRPr="00AC7F3E" w:rsidRDefault="0079489D" w:rsidP="0079489D">
      <w:pPr>
        <w:spacing w:after="120" w:line="240" w:lineRule="auto"/>
        <w:rPr>
          <w:rFonts w:ascii="Times New Roman" w:hAnsi="Times New Roman"/>
          <w:b/>
          <w:sz w:val="28"/>
          <w:szCs w:val="28"/>
          <w:lang w:eastAsia="uk-UA"/>
        </w:rPr>
      </w:pPr>
    </w:p>
    <w:p w:rsidR="0079489D" w:rsidRPr="00AC7F3E" w:rsidRDefault="0079489D" w:rsidP="0079489D">
      <w:pPr>
        <w:spacing w:after="0" w:line="240" w:lineRule="auto"/>
        <w:contextualSpacing/>
        <w:rPr>
          <w:rFonts w:ascii="Times New Roman" w:hAnsi="Times New Roman"/>
          <w:b/>
          <w:sz w:val="28"/>
          <w:szCs w:val="28"/>
          <w:lang w:eastAsia="uk-UA"/>
        </w:rPr>
      </w:pPr>
      <w:r w:rsidRPr="00AC7F3E">
        <w:rPr>
          <w:rFonts w:ascii="Times New Roman" w:hAnsi="Times New Roman"/>
          <w:b/>
          <w:sz w:val="28"/>
          <w:szCs w:val="28"/>
          <w:lang w:eastAsia="uk-UA"/>
        </w:rPr>
        <w:t xml:space="preserve">Про відмову у відкритті </w:t>
      </w:r>
    </w:p>
    <w:p w:rsidR="0079489D" w:rsidRPr="00AC7F3E" w:rsidRDefault="0079489D" w:rsidP="0079489D">
      <w:pPr>
        <w:spacing w:after="0" w:line="240" w:lineRule="auto"/>
        <w:contextualSpacing/>
        <w:rPr>
          <w:rFonts w:ascii="Times New Roman" w:hAnsi="Times New Roman"/>
          <w:b/>
          <w:sz w:val="28"/>
          <w:szCs w:val="28"/>
          <w:lang w:eastAsia="uk-UA"/>
        </w:rPr>
      </w:pPr>
      <w:r w:rsidRPr="00AC7F3E">
        <w:rPr>
          <w:rFonts w:ascii="Times New Roman" w:hAnsi="Times New Roman"/>
          <w:b/>
          <w:sz w:val="28"/>
          <w:szCs w:val="28"/>
          <w:lang w:eastAsia="uk-UA"/>
        </w:rPr>
        <w:t>дисциплінарного провадження</w:t>
      </w:r>
    </w:p>
    <w:p w:rsidR="0079489D" w:rsidRPr="00AC7F3E" w:rsidRDefault="0079489D" w:rsidP="0079489D">
      <w:pPr>
        <w:spacing w:after="0" w:line="240" w:lineRule="auto"/>
        <w:contextualSpacing/>
        <w:rPr>
          <w:rFonts w:ascii="Times New Roman" w:hAnsi="Times New Roman"/>
          <w:b/>
          <w:sz w:val="28"/>
          <w:szCs w:val="28"/>
          <w:lang w:eastAsia="uk-UA"/>
        </w:rPr>
      </w:pPr>
    </w:p>
    <w:p w:rsidR="001A637B" w:rsidRPr="006C5D13" w:rsidRDefault="001A637B" w:rsidP="001A637B">
      <w:pPr>
        <w:pStyle w:val="a3"/>
        <w:tabs>
          <w:tab w:val="left" w:pos="567"/>
        </w:tabs>
        <w:ind w:firstLine="567"/>
        <w:jc w:val="both"/>
        <w:rPr>
          <w:rFonts w:ascii="Times New Roman" w:hAnsi="Times New Roman"/>
          <w:sz w:val="28"/>
          <w:szCs w:val="28"/>
        </w:rPr>
      </w:pPr>
      <w:r w:rsidRPr="00766A0F">
        <w:rPr>
          <w:rFonts w:ascii="Times New Roman" w:hAnsi="Times New Roman"/>
          <w:sz w:val="28"/>
          <w:szCs w:val="28"/>
        </w:rPr>
        <w:t xml:space="preserve">Член </w:t>
      </w:r>
      <w:r w:rsidR="00F14DF1" w:rsidRPr="00766A0F">
        <w:rPr>
          <w:rFonts w:ascii="Times New Roman" w:hAnsi="Times New Roman"/>
          <w:sz w:val="28"/>
          <w:szCs w:val="28"/>
        </w:rPr>
        <w:t xml:space="preserve">Кваліфікаційно-дисциплінарної комісії прокурорів </w:t>
      </w:r>
      <w:r w:rsidR="00D41A7D">
        <w:rPr>
          <w:rFonts w:ascii="Times New Roman" w:hAnsi="Times New Roman"/>
          <w:sz w:val="28"/>
          <w:szCs w:val="28"/>
        </w:rPr>
        <w:t>Коваль К.П</w:t>
      </w:r>
      <w:r w:rsidRPr="00766A0F">
        <w:rPr>
          <w:rFonts w:ascii="Times New Roman" w:hAnsi="Times New Roman"/>
          <w:sz w:val="28"/>
          <w:szCs w:val="28"/>
        </w:rPr>
        <w:t xml:space="preserve">., розглянувши дисциплінарну скаргу </w:t>
      </w:r>
      <w:r w:rsidR="00BC4DFE">
        <w:rPr>
          <w:rFonts w:ascii="Times New Roman" w:hAnsi="Times New Roman"/>
          <w:sz w:val="28"/>
          <w:szCs w:val="28"/>
        </w:rPr>
        <w:t>ОСОБА_1</w:t>
      </w:r>
      <w:r w:rsidR="00BC4DFE">
        <w:rPr>
          <w:rFonts w:ascii="Times New Roman" w:hAnsi="Times New Roman"/>
          <w:sz w:val="28"/>
          <w:szCs w:val="28"/>
        </w:rPr>
        <w:t xml:space="preserve"> </w:t>
      </w:r>
      <w:r w:rsidRPr="00766A0F">
        <w:rPr>
          <w:rFonts w:ascii="Times New Roman" w:hAnsi="Times New Roman"/>
          <w:sz w:val="28"/>
          <w:szCs w:val="28"/>
        </w:rPr>
        <w:t xml:space="preserve">стосовно </w:t>
      </w:r>
      <w:r w:rsidR="00D41A7D">
        <w:rPr>
          <w:rFonts w:ascii="Times New Roman" w:hAnsi="Times New Roman"/>
          <w:sz w:val="28"/>
          <w:szCs w:val="28"/>
        </w:rPr>
        <w:t xml:space="preserve">заступника керівника Новомосковської окружної прокуратури Дніпропетровської області </w:t>
      </w:r>
      <w:proofErr w:type="spellStart"/>
      <w:r w:rsidR="00D41A7D">
        <w:rPr>
          <w:rFonts w:ascii="Times New Roman" w:hAnsi="Times New Roman"/>
          <w:sz w:val="28"/>
          <w:szCs w:val="28"/>
        </w:rPr>
        <w:t>Манжилея</w:t>
      </w:r>
      <w:proofErr w:type="spellEnd"/>
      <w:r w:rsidR="00D41A7D">
        <w:rPr>
          <w:rFonts w:ascii="Times New Roman" w:hAnsi="Times New Roman"/>
          <w:sz w:val="28"/>
          <w:szCs w:val="28"/>
        </w:rPr>
        <w:t xml:space="preserve"> Миколи Володимир</w:t>
      </w:r>
      <w:r w:rsidR="00766A0F" w:rsidRPr="00766A0F">
        <w:rPr>
          <w:rFonts w:ascii="Times New Roman" w:hAnsi="Times New Roman"/>
          <w:sz w:val="28"/>
          <w:szCs w:val="28"/>
        </w:rPr>
        <w:t>о</w:t>
      </w:r>
      <w:r w:rsidRPr="00766A0F">
        <w:rPr>
          <w:rFonts w:ascii="Times New Roman" w:hAnsi="Times New Roman"/>
          <w:sz w:val="28"/>
          <w:szCs w:val="28"/>
        </w:rPr>
        <w:t>вича</w:t>
      </w:r>
      <w:r w:rsidR="00C67C0D" w:rsidRPr="00766A0F">
        <w:rPr>
          <w:rFonts w:ascii="Times New Roman" w:hAnsi="Times New Roman"/>
          <w:sz w:val="28"/>
          <w:szCs w:val="28"/>
        </w:rPr>
        <w:t xml:space="preserve"> (далі – прокурор </w:t>
      </w:r>
      <w:proofErr w:type="spellStart"/>
      <w:r w:rsidR="00D41A7D">
        <w:rPr>
          <w:rFonts w:ascii="Times New Roman" w:hAnsi="Times New Roman"/>
          <w:sz w:val="28"/>
          <w:szCs w:val="28"/>
        </w:rPr>
        <w:t>Манжилей</w:t>
      </w:r>
      <w:proofErr w:type="spellEnd"/>
      <w:r w:rsidR="00D41A7D">
        <w:rPr>
          <w:rFonts w:ascii="Times New Roman" w:hAnsi="Times New Roman"/>
          <w:sz w:val="28"/>
          <w:szCs w:val="28"/>
        </w:rPr>
        <w:t xml:space="preserve"> М.В</w:t>
      </w:r>
      <w:r w:rsidR="00C67C0D" w:rsidRPr="00766A0F">
        <w:rPr>
          <w:rFonts w:ascii="Times New Roman" w:hAnsi="Times New Roman"/>
          <w:sz w:val="28"/>
          <w:szCs w:val="28"/>
        </w:rPr>
        <w:t>.)</w:t>
      </w:r>
      <w:r w:rsidRPr="00766A0F">
        <w:rPr>
          <w:rFonts w:ascii="Times New Roman" w:hAnsi="Times New Roman"/>
          <w:sz w:val="28"/>
          <w:szCs w:val="28"/>
        </w:rPr>
        <w:t>,</w:t>
      </w:r>
    </w:p>
    <w:p w:rsidR="001A637B" w:rsidRPr="006C5D13" w:rsidRDefault="001A637B" w:rsidP="008635B3">
      <w:pPr>
        <w:tabs>
          <w:tab w:val="left" w:pos="0"/>
        </w:tabs>
        <w:spacing w:after="0" w:line="240" w:lineRule="auto"/>
        <w:contextualSpacing/>
        <w:jc w:val="center"/>
        <w:rPr>
          <w:rFonts w:ascii="Times New Roman" w:hAnsi="Times New Roman"/>
          <w:b/>
          <w:noProof/>
          <w:sz w:val="28"/>
          <w:szCs w:val="28"/>
          <w:lang w:eastAsia="uk-UA"/>
        </w:rPr>
      </w:pPr>
      <w:r>
        <w:rPr>
          <w:rFonts w:ascii="Times New Roman" w:hAnsi="Times New Roman"/>
          <w:b/>
          <w:noProof/>
          <w:sz w:val="28"/>
          <w:szCs w:val="28"/>
          <w:lang w:eastAsia="uk-UA"/>
        </w:rPr>
        <w:t>У</w:t>
      </w:r>
      <w:r w:rsidRPr="006C5D13">
        <w:rPr>
          <w:rFonts w:ascii="Times New Roman" w:hAnsi="Times New Roman"/>
          <w:b/>
          <w:noProof/>
          <w:sz w:val="28"/>
          <w:szCs w:val="28"/>
          <w:lang w:eastAsia="uk-UA"/>
        </w:rPr>
        <w:t>СТАНОВИ</w:t>
      </w:r>
      <w:r w:rsidR="00D41A7D">
        <w:rPr>
          <w:rFonts w:ascii="Times New Roman" w:hAnsi="Times New Roman"/>
          <w:b/>
          <w:noProof/>
          <w:sz w:val="28"/>
          <w:szCs w:val="28"/>
          <w:lang w:eastAsia="uk-UA"/>
        </w:rPr>
        <w:t>ЛА</w:t>
      </w:r>
      <w:r w:rsidRPr="006C5D13">
        <w:rPr>
          <w:rFonts w:ascii="Times New Roman" w:hAnsi="Times New Roman"/>
          <w:b/>
          <w:noProof/>
          <w:sz w:val="28"/>
          <w:szCs w:val="28"/>
          <w:lang w:eastAsia="uk-UA"/>
        </w:rPr>
        <w:t>:</w:t>
      </w:r>
    </w:p>
    <w:p w:rsidR="001A637B" w:rsidRPr="006C5D13" w:rsidRDefault="001A637B" w:rsidP="001A637B">
      <w:pPr>
        <w:tabs>
          <w:tab w:val="left" w:pos="567"/>
        </w:tabs>
        <w:spacing w:after="0" w:line="240" w:lineRule="auto"/>
        <w:ind w:firstLine="567"/>
        <w:contextualSpacing/>
        <w:jc w:val="center"/>
        <w:rPr>
          <w:rFonts w:ascii="Times New Roman" w:hAnsi="Times New Roman"/>
          <w:b/>
          <w:noProof/>
          <w:sz w:val="28"/>
          <w:szCs w:val="28"/>
          <w:lang w:eastAsia="uk-UA"/>
        </w:rPr>
      </w:pPr>
    </w:p>
    <w:p w:rsidR="001A637B" w:rsidRPr="0083631D" w:rsidRDefault="00C67C0D" w:rsidP="001A637B">
      <w:pPr>
        <w:pStyle w:val="a3"/>
        <w:tabs>
          <w:tab w:val="left" w:pos="567"/>
        </w:tabs>
        <w:ind w:firstLine="567"/>
        <w:jc w:val="both"/>
        <w:rPr>
          <w:rFonts w:ascii="Times New Roman" w:hAnsi="Times New Roman"/>
          <w:sz w:val="28"/>
          <w:szCs w:val="28"/>
        </w:rPr>
      </w:pPr>
      <w:r>
        <w:rPr>
          <w:rFonts w:ascii="Times New Roman" w:hAnsi="Times New Roman"/>
          <w:sz w:val="28"/>
          <w:szCs w:val="28"/>
        </w:rPr>
        <w:t>Д</w:t>
      </w:r>
      <w:r w:rsidR="001A637B" w:rsidRPr="000A4EF6">
        <w:rPr>
          <w:rFonts w:ascii="Times New Roman" w:hAnsi="Times New Roman"/>
          <w:sz w:val="28"/>
          <w:szCs w:val="28"/>
        </w:rPr>
        <w:t xml:space="preserve">о </w:t>
      </w:r>
      <w:r w:rsidR="00F14DF1">
        <w:rPr>
          <w:rFonts w:ascii="Times New Roman" w:hAnsi="Times New Roman"/>
          <w:sz w:val="28"/>
          <w:szCs w:val="28"/>
        </w:rPr>
        <w:t>Кваліфікаційно-дисциплінарної комісії прокурорів (далі –</w:t>
      </w:r>
      <w:r w:rsidR="00D41A7D">
        <w:rPr>
          <w:rFonts w:ascii="Times New Roman" w:hAnsi="Times New Roman"/>
          <w:sz w:val="28"/>
          <w:szCs w:val="28"/>
        </w:rPr>
        <w:t xml:space="preserve"> </w:t>
      </w:r>
      <w:r w:rsidR="00F14DF1">
        <w:rPr>
          <w:rFonts w:ascii="Times New Roman" w:hAnsi="Times New Roman"/>
          <w:sz w:val="28"/>
          <w:szCs w:val="28"/>
        </w:rPr>
        <w:t>Комісія)</w:t>
      </w:r>
      <w:r w:rsidR="00F14DF1" w:rsidRPr="00AC7F3E">
        <w:rPr>
          <w:rFonts w:ascii="Times New Roman" w:hAnsi="Times New Roman"/>
          <w:sz w:val="28"/>
          <w:szCs w:val="28"/>
        </w:rPr>
        <w:t xml:space="preserve"> </w:t>
      </w:r>
      <w:r w:rsidR="001A637B" w:rsidRPr="000A4EF6">
        <w:rPr>
          <w:rFonts w:ascii="Times New Roman" w:hAnsi="Times New Roman"/>
          <w:sz w:val="28"/>
          <w:szCs w:val="28"/>
        </w:rPr>
        <w:t xml:space="preserve">надійшла дисциплінарна скарга </w:t>
      </w:r>
      <w:r w:rsidR="00BC4DFE">
        <w:rPr>
          <w:rFonts w:ascii="Times New Roman" w:hAnsi="Times New Roman"/>
          <w:sz w:val="28"/>
          <w:szCs w:val="28"/>
        </w:rPr>
        <w:t xml:space="preserve">ОСОБА_1 </w:t>
      </w:r>
      <w:r w:rsidR="002307CB">
        <w:rPr>
          <w:rFonts w:ascii="Times New Roman" w:hAnsi="Times New Roman"/>
          <w:sz w:val="28"/>
          <w:szCs w:val="28"/>
        </w:rPr>
        <w:t>(далі –</w:t>
      </w:r>
      <w:r w:rsidR="00D41A7D">
        <w:rPr>
          <w:rFonts w:ascii="Times New Roman" w:hAnsi="Times New Roman"/>
          <w:sz w:val="28"/>
          <w:szCs w:val="28"/>
        </w:rPr>
        <w:t xml:space="preserve"> </w:t>
      </w:r>
      <w:r w:rsidR="002307CB">
        <w:rPr>
          <w:rFonts w:ascii="Times New Roman" w:hAnsi="Times New Roman"/>
          <w:sz w:val="28"/>
          <w:szCs w:val="28"/>
        </w:rPr>
        <w:t xml:space="preserve">скаржник) </w:t>
      </w:r>
      <w:r w:rsidR="001A637B" w:rsidRPr="000A4EF6">
        <w:rPr>
          <w:rFonts w:ascii="Times New Roman" w:hAnsi="Times New Roman"/>
          <w:sz w:val="28"/>
          <w:szCs w:val="28"/>
        </w:rPr>
        <w:t xml:space="preserve">про вчинення дисциплінарного проступку прокурором </w:t>
      </w:r>
      <w:proofErr w:type="spellStart"/>
      <w:r w:rsidR="00D41A7D">
        <w:rPr>
          <w:rFonts w:ascii="Times New Roman" w:hAnsi="Times New Roman"/>
          <w:sz w:val="28"/>
          <w:szCs w:val="28"/>
        </w:rPr>
        <w:t>Манжилеєм</w:t>
      </w:r>
      <w:proofErr w:type="spellEnd"/>
      <w:r w:rsidR="00D41A7D">
        <w:rPr>
          <w:rFonts w:ascii="Times New Roman" w:hAnsi="Times New Roman"/>
          <w:sz w:val="28"/>
          <w:szCs w:val="28"/>
        </w:rPr>
        <w:t xml:space="preserve"> М.В</w:t>
      </w:r>
      <w:r w:rsidR="001A637B" w:rsidRPr="0083631D">
        <w:rPr>
          <w:rFonts w:ascii="Times New Roman" w:hAnsi="Times New Roman"/>
          <w:sz w:val="28"/>
          <w:szCs w:val="28"/>
        </w:rPr>
        <w:t>.</w:t>
      </w:r>
    </w:p>
    <w:p w:rsidR="001A637B" w:rsidRPr="000A4EF6" w:rsidRDefault="001A637B" w:rsidP="001A637B">
      <w:pPr>
        <w:pStyle w:val="a3"/>
        <w:tabs>
          <w:tab w:val="left" w:pos="567"/>
        </w:tabs>
        <w:ind w:firstLine="567"/>
        <w:jc w:val="both"/>
        <w:rPr>
          <w:rFonts w:ascii="Times New Roman" w:hAnsi="Times New Roman"/>
          <w:sz w:val="28"/>
          <w:szCs w:val="28"/>
        </w:rPr>
      </w:pPr>
      <w:r w:rsidRPr="000A4EF6">
        <w:rPr>
          <w:rFonts w:ascii="Times New Roman" w:hAnsi="Times New Roman"/>
          <w:sz w:val="28"/>
          <w:szCs w:val="28"/>
        </w:rPr>
        <w:t xml:space="preserve">Скарга передана мені, члену </w:t>
      </w:r>
      <w:r w:rsidR="00F14DF1">
        <w:rPr>
          <w:rFonts w:ascii="Times New Roman" w:hAnsi="Times New Roman"/>
          <w:sz w:val="28"/>
          <w:szCs w:val="28"/>
        </w:rPr>
        <w:t>Комісії</w:t>
      </w:r>
      <w:r w:rsidRPr="000A4EF6">
        <w:rPr>
          <w:rFonts w:ascii="Times New Roman" w:hAnsi="Times New Roman"/>
          <w:sz w:val="28"/>
          <w:szCs w:val="28"/>
        </w:rPr>
        <w:t xml:space="preserve"> </w:t>
      </w:r>
      <w:r w:rsidR="00D41A7D">
        <w:rPr>
          <w:rFonts w:ascii="Times New Roman" w:hAnsi="Times New Roman"/>
          <w:sz w:val="28"/>
          <w:szCs w:val="28"/>
        </w:rPr>
        <w:t>Коваль К.П</w:t>
      </w:r>
      <w:r w:rsidRPr="000A4EF6">
        <w:rPr>
          <w:rFonts w:ascii="Times New Roman" w:hAnsi="Times New Roman"/>
          <w:sz w:val="28"/>
          <w:szCs w:val="28"/>
        </w:rPr>
        <w:t>. (протокол авто</w:t>
      </w:r>
      <w:r>
        <w:rPr>
          <w:rFonts w:ascii="Times New Roman" w:hAnsi="Times New Roman"/>
          <w:sz w:val="28"/>
          <w:szCs w:val="28"/>
        </w:rPr>
        <w:t xml:space="preserve">матичного </w:t>
      </w:r>
      <w:r w:rsidRPr="000A4EF6">
        <w:rPr>
          <w:rFonts w:ascii="Times New Roman" w:hAnsi="Times New Roman"/>
          <w:sz w:val="28"/>
          <w:szCs w:val="28"/>
        </w:rPr>
        <w:t xml:space="preserve">розподілу від </w:t>
      </w:r>
      <w:r w:rsidR="00C67C0D">
        <w:rPr>
          <w:rFonts w:ascii="Times New Roman" w:hAnsi="Times New Roman"/>
          <w:sz w:val="28"/>
          <w:szCs w:val="28"/>
        </w:rPr>
        <w:t>0</w:t>
      </w:r>
      <w:r w:rsidR="00D41A7D">
        <w:rPr>
          <w:rFonts w:ascii="Times New Roman" w:hAnsi="Times New Roman"/>
          <w:sz w:val="28"/>
          <w:szCs w:val="28"/>
        </w:rPr>
        <w:t>8</w:t>
      </w:r>
      <w:r w:rsidRPr="000A4EF6">
        <w:rPr>
          <w:rFonts w:ascii="Times New Roman" w:hAnsi="Times New Roman"/>
          <w:sz w:val="28"/>
          <w:szCs w:val="28"/>
        </w:rPr>
        <w:t xml:space="preserve"> </w:t>
      </w:r>
      <w:r w:rsidR="00766A0F">
        <w:rPr>
          <w:rFonts w:ascii="Times New Roman" w:hAnsi="Times New Roman"/>
          <w:sz w:val="28"/>
          <w:szCs w:val="28"/>
        </w:rPr>
        <w:t>січ</w:t>
      </w:r>
      <w:r w:rsidR="00F14DF1">
        <w:rPr>
          <w:rFonts w:ascii="Times New Roman" w:hAnsi="Times New Roman"/>
          <w:sz w:val="28"/>
          <w:szCs w:val="28"/>
        </w:rPr>
        <w:t>ня</w:t>
      </w:r>
      <w:r w:rsidRPr="000A4EF6">
        <w:rPr>
          <w:rFonts w:ascii="Times New Roman" w:hAnsi="Times New Roman"/>
          <w:sz w:val="28"/>
          <w:szCs w:val="28"/>
        </w:rPr>
        <w:t xml:space="preserve"> 202</w:t>
      </w:r>
      <w:r w:rsidR="00D41A7D">
        <w:rPr>
          <w:rFonts w:ascii="Times New Roman" w:hAnsi="Times New Roman"/>
          <w:sz w:val="28"/>
          <w:szCs w:val="28"/>
        </w:rPr>
        <w:t xml:space="preserve">5 </w:t>
      </w:r>
      <w:r w:rsidRPr="000A4EF6">
        <w:rPr>
          <w:rFonts w:ascii="Times New Roman" w:hAnsi="Times New Roman"/>
          <w:sz w:val="28"/>
          <w:szCs w:val="28"/>
        </w:rPr>
        <w:t xml:space="preserve">року). </w:t>
      </w:r>
    </w:p>
    <w:p w:rsidR="001A637B" w:rsidRPr="000A4EF6" w:rsidRDefault="001A637B" w:rsidP="001A637B">
      <w:pPr>
        <w:widowControl w:val="0"/>
        <w:tabs>
          <w:tab w:val="left" w:pos="567"/>
          <w:tab w:val="left" w:pos="851"/>
        </w:tabs>
        <w:spacing w:after="0" w:line="240" w:lineRule="auto"/>
        <w:ind w:firstLine="567"/>
        <w:contextualSpacing/>
        <w:jc w:val="both"/>
        <w:rPr>
          <w:rFonts w:ascii="Times New Roman" w:hAnsi="Times New Roman"/>
          <w:sz w:val="28"/>
          <w:szCs w:val="28"/>
        </w:rPr>
      </w:pPr>
      <w:r w:rsidRPr="000A4EF6">
        <w:rPr>
          <w:rFonts w:ascii="Times New Roman" w:hAnsi="Times New Roman"/>
          <w:sz w:val="28"/>
          <w:szCs w:val="28"/>
        </w:rPr>
        <w:t xml:space="preserve">Вирішуючи питання щодо відкриття дисциплінарного провадження встановлено таке. </w:t>
      </w:r>
    </w:p>
    <w:p w:rsidR="001A637B" w:rsidRPr="006C5D13" w:rsidRDefault="001A637B" w:rsidP="001A637B">
      <w:pPr>
        <w:widowControl w:val="0"/>
        <w:tabs>
          <w:tab w:val="left" w:pos="567"/>
          <w:tab w:val="left" w:pos="851"/>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ab/>
      </w:r>
    </w:p>
    <w:p w:rsidR="002307CB" w:rsidRDefault="001A637B" w:rsidP="00D267DA">
      <w:pPr>
        <w:widowControl w:val="0"/>
        <w:tabs>
          <w:tab w:val="left" w:pos="567"/>
          <w:tab w:val="left" w:pos="851"/>
        </w:tabs>
        <w:spacing w:after="0" w:line="240" w:lineRule="auto"/>
        <w:ind w:firstLine="567"/>
        <w:contextualSpacing/>
        <w:jc w:val="both"/>
        <w:rPr>
          <w:rFonts w:ascii="Times New Roman" w:hAnsi="Times New Roman"/>
          <w:sz w:val="28"/>
          <w:szCs w:val="28"/>
        </w:rPr>
      </w:pPr>
      <w:r>
        <w:rPr>
          <w:rFonts w:ascii="Times New Roman" w:hAnsi="Times New Roman"/>
          <w:b/>
          <w:sz w:val="28"/>
          <w:szCs w:val="28"/>
        </w:rPr>
        <w:t>Зміст</w:t>
      </w:r>
      <w:r w:rsidRPr="006C5D13">
        <w:rPr>
          <w:rFonts w:ascii="Times New Roman" w:hAnsi="Times New Roman"/>
          <w:b/>
          <w:sz w:val="28"/>
          <w:szCs w:val="28"/>
        </w:rPr>
        <w:t xml:space="preserve"> скарг</w:t>
      </w:r>
      <w:r>
        <w:rPr>
          <w:rFonts w:ascii="Times New Roman" w:hAnsi="Times New Roman"/>
          <w:b/>
          <w:sz w:val="28"/>
          <w:szCs w:val="28"/>
        </w:rPr>
        <w:t>и</w:t>
      </w:r>
    </w:p>
    <w:p w:rsidR="00296152" w:rsidRDefault="002307CB" w:rsidP="00296152">
      <w:pPr>
        <w:pStyle w:val="a3"/>
        <w:tabs>
          <w:tab w:val="left" w:pos="567"/>
        </w:tabs>
        <w:ind w:firstLine="567"/>
        <w:jc w:val="both"/>
        <w:rPr>
          <w:rFonts w:ascii="Times New Roman" w:hAnsi="Times New Roman"/>
          <w:sz w:val="28"/>
          <w:szCs w:val="28"/>
        </w:rPr>
      </w:pPr>
      <w:r w:rsidRPr="00296152">
        <w:rPr>
          <w:rFonts w:ascii="Times New Roman" w:hAnsi="Times New Roman"/>
          <w:sz w:val="28"/>
          <w:szCs w:val="28"/>
        </w:rPr>
        <w:t>У скарзі зазначено, що</w:t>
      </w:r>
      <w:r w:rsidR="00801BE2" w:rsidRPr="00296152">
        <w:rPr>
          <w:rFonts w:ascii="Times New Roman" w:hAnsi="Times New Roman"/>
          <w:sz w:val="28"/>
          <w:szCs w:val="28"/>
        </w:rPr>
        <w:t xml:space="preserve"> </w:t>
      </w:r>
      <w:r w:rsidR="00296152" w:rsidRPr="00296152">
        <w:rPr>
          <w:rFonts w:ascii="Times New Roman" w:hAnsi="Times New Roman"/>
          <w:sz w:val="28"/>
          <w:szCs w:val="28"/>
        </w:rPr>
        <w:t xml:space="preserve">прокурором </w:t>
      </w:r>
      <w:proofErr w:type="spellStart"/>
      <w:r w:rsidR="00296152" w:rsidRPr="00296152">
        <w:rPr>
          <w:rFonts w:ascii="Times New Roman" w:hAnsi="Times New Roman"/>
          <w:sz w:val="28"/>
          <w:szCs w:val="28"/>
        </w:rPr>
        <w:t>Манжилеєм</w:t>
      </w:r>
      <w:proofErr w:type="spellEnd"/>
      <w:r w:rsidR="00296152" w:rsidRPr="00296152">
        <w:rPr>
          <w:rFonts w:ascii="Times New Roman" w:hAnsi="Times New Roman"/>
          <w:sz w:val="28"/>
          <w:szCs w:val="28"/>
        </w:rPr>
        <w:t xml:space="preserve"> М.В.</w:t>
      </w:r>
      <w:r w:rsidR="00296152">
        <w:rPr>
          <w:rFonts w:ascii="Times New Roman" w:hAnsi="Times New Roman"/>
          <w:sz w:val="28"/>
          <w:szCs w:val="28"/>
        </w:rPr>
        <w:t xml:space="preserve"> здійснюється процесуальне керівництво </w:t>
      </w:r>
      <w:r w:rsidR="00296152" w:rsidRPr="009E5BD5">
        <w:rPr>
          <w:rFonts w:ascii="Times New Roman" w:hAnsi="Times New Roman"/>
          <w:sz w:val="28"/>
          <w:szCs w:val="28"/>
        </w:rPr>
        <w:t>у кримінальному провадженні №</w:t>
      </w:r>
      <w:r w:rsidR="00296152">
        <w:rPr>
          <w:rFonts w:ascii="Times New Roman" w:hAnsi="Times New Roman"/>
          <w:sz w:val="28"/>
          <w:szCs w:val="28"/>
        </w:rPr>
        <w:t> </w:t>
      </w:r>
      <w:r w:rsidR="00BC4DFE">
        <w:rPr>
          <w:rFonts w:ascii="Times New Roman" w:hAnsi="Times New Roman"/>
          <w:sz w:val="28"/>
          <w:szCs w:val="28"/>
        </w:rPr>
        <w:t xml:space="preserve">(конфіденційна інформація) </w:t>
      </w:r>
      <w:r w:rsidR="00296152">
        <w:rPr>
          <w:rFonts w:ascii="Times New Roman" w:hAnsi="Times New Roman"/>
          <w:sz w:val="28"/>
          <w:szCs w:val="28"/>
        </w:rPr>
        <w:t xml:space="preserve">від 08 травня 2023 року за ознаками кримінального правопорушення, передбаченого частиною третьою статті 197-1 Кримінального кодексу України, за фактом здійснення невстановленими особами самовільного будівництва </w:t>
      </w:r>
      <w:bookmarkStart w:id="0" w:name="_GoBack"/>
      <w:bookmarkEnd w:id="0"/>
      <w:r w:rsidR="00296152">
        <w:rPr>
          <w:rFonts w:ascii="Times New Roman" w:hAnsi="Times New Roman"/>
          <w:sz w:val="28"/>
          <w:szCs w:val="28"/>
        </w:rPr>
        <w:t xml:space="preserve">на самовільно зайнятій земельній ділянці. </w:t>
      </w:r>
    </w:p>
    <w:p w:rsidR="00296152" w:rsidRDefault="00296152" w:rsidP="00296152">
      <w:pPr>
        <w:pStyle w:val="a3"/>
        <w:tabs>
          <w:tab w:val="left" w:pos="567"/>
        </w:tabs>
        <w:ind w:firstLine="567"/>
        <w:jc w:val="both"/>
        <w:rPr>
          <w:rFonts w:ascii="Times New Roman" w:hAnsi="Times New Roman"/>
          <w:sz w:val="28"/>
          <w:szCs w:val="28"/>
        </w:rPr>
      </w:pPr>
      <w:r>
        <w:rPr>
          <w:rFonts w:ascii="Times New Roman" w:hAnsi="Times New Roman"/>
          <w:sz w:val="28"/>
          <w:szCs w:val="28"/>
        </w:rPr>
        <w:t xml:space="preserve">Встановивши, що </w:t>
      </w:r>
      <w:r w:rsidR="00BC4DFE">
        <w:rPr>
          <w:rFonts w:ascii="Times New Roman" w:hAnsi="Times New Roman"/>
          <w:sz w:val="28"/>
          <w:szCs w:val="28"/>
        </w:rPr>
        <w:t xml:space="preserve">ОСОБА_1 </w:t>
      </w:r>
      <w:r>
        <w:rPr>
          <w:rFonts w:ascii="Times New Roman" w:hAnsi="Times New Roman"/>
          <w:sz w:val="28"/>
          <w:szCs w:val="28"/>
        </w:rPr>
        <w:t xml:space="preserve">був власником нерухомого майна, </w:t>
      </w:r>
      <w:r w:rsidRPr="00296152">
        <w:rPr>
          <w:rFonts w:ascii="Times New Roman" w:hAnsi="Times New Roman"/>
          <w:sz w:val="28"/>
          <w:szCs w:val="28"/>
        </w:rPr>
        <w:t xml:space="preserve">прокурор </w:t>
      </w:r>
      <w:proofErr w:type="spellStart"/>
      <w:r w:rsidRPr="00296152">
        <w:rPr>
          <w:rFonts w:ascii="Times New Roman" w:hAnsi="Times New Roman"/>
          <w:sz w:val="28"/>
          <w:szCs w:val="28"/>
        </w:rPr>
        <w:t>Манжиле</w:t>
      </w:r>
      <w:r>
        <w:rPr>
          <w:rFonts w:ascii="Times New Roman" w:hAnsi="Times New Roman"/>
          <w:sz w:val="28"/>
          <w:szCs w:val="28"/>
        </w:rPr>
        <w:t>й</w:t>
      </w:r>
      <w:proofErr w:type="spellEnd"/>
      <w:r w:rsidRPr="00296152">
        <w:rPr>
          <w:rFonts w:ascii="Times New Roman" w:hAnsi="Times New Roman"/>
          <w:sz w:val="28"/>
          <w:szCs w:val="28"/>
        </w:rPr>
        <w:t xml:space="preserve"> М.В.</w:t>
      </w:r>
      <w:r>
        <w:rPr>
          <w:rFonts w:ascii="Times New Roman" w:hAnsi="Times New Roman"/>
          <w:sz w:val="28"/>
          <w:szCs w:val="28"/>
        </w:rPr>
        <w:t xml:space="preserve"> звернувся через довірену особу до </w:t>
      </w:r>
      <w:r w:rsidR="00BC4DFE">
        <w:rPr>
          <w:rFonts w:ascii="Times New Roman" w:hAnsi="Times New Roman"/>
          <w:sz w:val="28"/>
          <w:szCs w:val="28"/>
        </w:rPr>
        <w:t>ОСОБА_1</w:t>
      </w:r>
      <w:r w:rsidR="004130D7">
        <w:rPr>
          <w:rFonts w:ascii="Times New Roman" w:hAnsi="Times New Roman"/>
          <w:sz w:val="28"/>
          <w:szCs w:val="28"/>
        </w:rPr>
        <w:t xml:space="preserve">, повідомивши, що останній може уникнути досудового розслідування у кримінальному провадженні та процесуальних дій, якщо </w:t>
      </w:r>
      <w:proofErr w:type="spellStart"/>
      <w:r w:rsidR="004130D7">
        <w:rPr>
          <w:rFonts w:ascii="Times New Roman" w:hAnsi="Times New Roman"/>
          <w:sz w:val="28"/>
          <w:szCs w:val="28"/>
        </w:rPr>
        <w:t>передасть</w:t>
      </w:r>
      <w:proofErr w:type="spellEnd"/>
      <w:r w:rsidR="004130D7">
        <w:rPr>
          <w:rFonts w:ascii="Times New Roman" w:hAnsi="Times New Roman"/>
          <w:sz w:val="28"/>
          <w:szCs w:val="28"/>
        </w:rPr>
        <w:t xml:space="preserve"> прокурору «грошову вдячність».</w:t>
      </w:r>
    </w:p>
    <w:p w:rsidR="00296152" w:rsidRDefault="004130D7" w:rsidP="001C4627">
      <w:pPr>
        <w:pStyle w:val="a3"/>
        <w:tabs>
          <w:tab w:val="left" w:pos="567"/>
        </w:tabs>
        <w:ind w:firstLine="567"/>
        <w:jc w:val="both"/>
      </w:pPr>
      <w:r>
        <w:rPr>
          <w:rFonts w:ascii="Times New Roman" w:hAnsi="Times New Roman"/>
          <w:sz w:val="28"/>
          <w:szCs w:val="28"/>
        </w:rPr>
        <w:t xml:space="preserve">У зв’язку з цим вважає, що в зазначених діях </w:t>
      </w:r>
      <w:r w:rsidRPr="00296152">
        <w:rPr>
          <w:rFonts w:ascii="Times New Roman" w:hAnsi="Times New Roman"/>
          <w:sz w:val="28"/>
          <w:szCs w:val="28"/>
        </w:rPr>
        <w:t>прокурор</w:t>
      </w:r>
      <w:r>
        <w:rPr>
          <w:rFonts w:ascii="Times New Roman" w:hAnsi="Times New Roman"/>
          <w:sz w:val="28"/>
          <w:szCs w:val="28"/>
        </w:rPr>
        <w:t>а</w:t>
      </w:r>
      <w:r w:rsidRPr="00296152">
        <w:rPr>
          <w:rFonts w:ascii="Times New Roman" w:hAnsi="Times New Roman"/>
          <w:sz w:val="28"/>
          <w:szCs w:val="28"/>
        </w:rPr>
        <w:t xml:space="preserve"> </w:t>
      </w:r>
      <w:proofErr w:type="spellStart"/>
      <w:r w:rsidRPr="00296152">
        <w:rPr>
          <w:rFonts w:ascii="Times New Roman" w:hAnsi="Times New Roman"/>
          <w:sz w:val="28"/>
          <w:szCs w:val="28"/>
        </w:rPr>
        <w:t>Манжиле</w:t>
      </w:r>
      <w:r>
        <w:rPr>
          <w:rFonts w:ascii="Times New Roman" w:hAnsi="Times New Roman"/>
          <w:sz w:val="28"/>
          <w:szCs w:val="28"/>
        </w:rPr>
        <w:t>я</w:t>
      </w:r>
      <w:proofErr w:type="spellEnd"/>
      <w:r w:rsidRPr="00296152">
        <w:rPr>
          <w:rFonts w:ascii="Times New Roman" w:hAnsi="Times New Roman"/>
          <w:sz w:val="28"/>
          <w:szCs w:val="28"/>
        </w:rPr>
        <w:t xml:space="preserve"> М.В.</w:t>
      </w:r>
      <w:r>
        <w:rPr>
          <w:rFonts w:ascii="Times New Roman" w:hAnsi="Times New Roman"/>
          <w:sz w:val="28"/>
          <w:szCs w:val="28"/>
        </w:rPr>
        <w:t xml:space="preserve"> вбачається упередженість та необ’єктивність </w:t>
      </w:r>
      <w:r w:rsidR="00020C63">
        <w:rPr>
          <w:rFonts w:ascii="Times New Roman" w:hAnsi="Times New Roman"/>
          <w:sz w:val="28"/>
          <w:szCs w:val="28"/>
        </w:rPr>
        <w:t xml:space="preserve">у </w:t>
      </w:r>
      <w:r>
        <w:rPr>
          <w:rFonts w:ascii="Times New Roman" w:hAnsi="Times New Roman"/>
          <w:sz w:val="28"/>
          <w:szCs w:val="28"/>
        </w:rPr>
        <w:t>ставленн</w:t>
      </w:r>
      <w:r w:rsidR="00020C63">
        <w:rPr>
          <w:rFonts w:ascii="Times New Roman" w:hAnsi="Times New Roman"/>
          <w:sz w:val="28"/>
          <w:szCs w:val="28"/>
        </w:rPr>
        <w:t>і</w:t>
      </w:r>
      <w:r>
        <w:rPr>
          <w:rFonts w:ascii="Times New Roman" w:hAnsi="Times New Roman"/>
          <w:sz w:val="28"/>
          <w:szCs w:val="28"/>
        </w:rPr>
        <w:t xml:space="preserve"> в межах кримінального провадження до </w:t>
      </w:r>
      <w:r w:rsidR="00BC4DFE">
        <w:rPr>
          <w:rFonts w:ascii="Times New Roman" w:hAnsi="Times New Roman"/>
          <w:sz w:val="28"/>
          <w:szCs w:val="28"/>
        </w:rPr>
        <w:t>ОСОБА_1</w:t>
      </w:r>
      <w:r>
        <w:rPr>
          <w:rFonts w:ascii="Times New Roman" w:hAnsi="Times New Roman"/>
          <w:sz w:val="28"/>
          <w:szCs w:val="28"/>
        </w:rPr>
        <w:t>, що зумовлено наявністю у нього корисливого інтересу, який виражається у бажанні отримати неправомірну вигоду.</w:t>
      </w:r>
    </w:p>
    <w:p w:rsidR="00E7740A" w:rsidRDefault="00E7740A" w:rsidP="00852D02">
      <w:pPr>
        <w:widowControl w:val="0"/>
        <w:spacing w:after="0" w:line="240" w:lineRule="auto"/>
        <w:ind w:firstLine="567"/>
        <w:jc w:val="both"/>
        <w:rPr>
          <w:rFonts w:ascii="Times New Roman" w:hAnsi="Times New Roman"/>
          <w:color w:val="000000"/>
          <w:spacing w:val="-2"/>
          <w:sz w:val="28"/>
          <w:szCs w:val="28"/>
          <w:shd w:val="clear" w:color="auto" w:fill="FFFFFF"/>
        </w:rPr>
      </w:pPr>
      <w:r>
        <w:rPr>
          <w:rFonts w:ascii="Times New Roman" w:hAnsi="Times New Roman"/>
          <w:color w:val="000000"/>
          <w:spacing w:val="-2"/>
          <w:sz w:val="28"/>
          <w:szCs w:val="28"/>
          <w:shd w:val="clear" w:color="auto" w:fill="FFFFFF"/>
        </w:rPr>
        <w:lastRenderedPageBreak/>
        <w:t>У зв’язку з наведеними порушеннями скаржни</w:t>
      </w:r>
      <w:r w:rsidR="0000094E">
        <w:rPr>
          <w:rFonts w:ascii="Times New Roman" w:hAnsi="Times New Roman"/>
          <w:color w:val="000000"/>
          <w:spacing w:val="-2"/>
          <w:sz w:val="28"/>
          <w:szCs w:val="28"/>
          <w:shd w:val="clear" w:color="auto" w:fill="FFFFFF"/>
        </w:rPr>
        <w:t>к</w:t>
      </w:r>
      <w:r>
        <w:rPr>
          <w:rFonts w:ascii="Times New Roman" w:hAnsi="Times New Roman"/>
          <w:color w:val="000000"/>
          <w:spacing w:val="-2"/>
          <w:sz w:val="28"/>
          <w:szCs w:val="28"/>
          <w:shd w:val="clear" w:color="auto" w:fill="FFFFFF"/>
        </w:rPr>
        <w:t xml:space="preserve"> вважає, що в діях </w:t>
      </w:r>
      <w:r w:rsidR="00852D02">
        <w:rPr>
          <w:rFonts w:ascii="Times New Roman" w:hAnsi="Times New Roman"/>
          <w:sz w:val="28"/>
          <w:szCs w:val="28"/>
        </w:rPr>
        <w:t xml:space="preserve">прокурора </w:t>
      </w:r>
      <w:proofErr w:type="spellStart"/>
      <w:r w:rsidR="004130D7" w:rsidRPr="00296152">
        <w:rPr>
          <w:rFonts w:ascii="Times New Roman" w:hAnsi="Times New Roman"/>
          <w:sz w:val="28"/>
          <w:szCs w:val="28"/>
        </w:rPr>
        <w:t>Манжиле</w:t>
      </w:r>
      <w:r w:rsidR="004130D7">
        <w:rPr>
          <w:rFonts w:ascii="Times New Roman" w:hAnsi="Times New Roman"/>
          <w:sz w:val="28"/>
          <w:szCs w:val="28"/>
        </w:rPr>
        <w:t>я</w:t>
      </w:r>
      <w:proofErr w:type="spellEnd"/>
      <w:r w:rsidR="004130D7" w:rsidRPr="00296152">
        <w:rPr>
          <w:rFonts w:ascii="Times New Roman" w:hAnsi="Times New Roman"/>
          <w:sz w:val="28"/>
          <w:szCs w:val="28"/>
        </w:rPr>
        <w:t xml:space="preserve"> М.В</w:t>
      </w:r>
      <w:r w:rsidR="00852D02">
        <w:rPr>
          <w:rFonts w:ascii="Times New Roman" w:hAnsi="Times New Roman"/>
          <w:sz w:val="28"/>
          <w:szCs w:val="28"/>
        </w:rPr>
        <w:t xml:space="preserve">. </w:t>
      </w:r>
      <w:r>
        <w:rPr>
          <w:rFonts w:ascii="Times New Roman" w:hAnsi="Times New Roman"/>
          <w:color w:val="000000"/>
          <w:spacing w:val="-2"/>
          <w:sz w:val="28"/>
          <w:szCs w:val="28"/>
          <w:shd w:val="clear" w:color="auto" w:fill="FFFFFF"/>
        </w:rPr>
        <w:t xml:space="preserve">містяться ознаки дисциплінарного проступку та він підлягає притягненню до дисциплінарної відповідальності за </w:t>
      </w:r>
      <w:r w:rsidRPr="00292B6B">
        <w:rPr>
          <w:rFonts w:ascii="Times New Roman" w:hAnsi="Times New Roman"/>
          <w:sz w:val="28"/>
          <w:szCs w:val="28"/>
          <w:shd w:val="clear" w:color="auto" w:fill="FFFFFF"/>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4130D7">
        <w:rPr>
          <w:rFonts w:ascii="Times New Roman" w:hAnsi="Times New Roman"/>
          <w:sz w:val="28"/>
          <w:szCs w:val="28"/>
          <w:shd w:val="clear" w:color="auto" w:fill="FFFFFF"/>
        </w:rPr>
        <w:t xml:space="preserve">; </w:t>
      </w:r>
      <w:r w:rsidR="00517664" w:rsidRPr="008E0F33">
        <w:rPr>
          <w:rFonts w:ascii="Times New Roman" w:hAnsi="Times New Roman"/>
          <w:sz w:val="28"/>
          <w:szCs w:val="28"/>
        </w:rPr>
        <w:t>систематичне (два і більше разів протягом одного року) або одноразове грубе порушення правил прокурорської етики</w:t>
      </w:r>
      <w:r w:rsidR="00517664">
        <w:rPr>
          <w:rFonts w:ascii="Times New Roman" w:hAnsi="Times New Roman"/>
          <w:sz w:val="28"/>
          <w:szCs w:val="28"/>
        </w:rPr>
        <w:t xml:space="preserve"> та </w:t>
      </w:r>
      <w:r w:rsidR="00517664" w:rsidRPr="008E0F33">
        <w:rPr>
          <w:rFonts w:ascii="Times New Roman" w:hAnsi="Times New Roman"/>
          <w:sz w:val="28"/>
          <w:szCs w:val="28"/>
        </w:rPr>
        <w:t xml:space="preserve">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w:t>
      </w:r>
      <w:r w:rsidR="00517664">
        <w:rPr>
          <w:rFonts w:ascii="Times New Roman" w:hAnsi="Times New Roman"/>
          <w:sz w:val="28"/>
          <w:szCs w:val="28"/>
        </w:rPr>
        <w:t>чи кримінального правопорушення</w:t>
      </w:r>
      <w:r>
        <w:rPr>
          <w:rFonts w:ascii="Times New Roman" w:hAnsi="Times New Roman"/>
          <w:sz w:val="28"/>
          <w:szCs w:val="28"/>
          <w:shd w:val="clear" w:color="auto" w:fill="FFFFFF"/>
        </w:rPr>
        <w:t>,</w:t>
      </w:r>
      <w:r w:rsidRPr="00E66B93">
        <w:rPr>
          <w:rFonts w:ascii="Times New Roman" w:hAnsi="Times New Roman"/>
          <w:color w:val="000000"/>
          <w:spacing w:val="-2"/>
          <w:sz w:val="28"/>
          <w:szCs w:val="28"/>
          <w:shd w:val="clear" w:color="auto" w:fill="FFFFFF"/>
        </w:rPr>
        <w:t xml:space="preserve"> </w:t>
      </w:r>
      <w:r>
        <w:rPr>
          <w:rFonts w:ascii="Times New Roman" w:hAnsi="Times New Roman"/>
          <w:color w:val="000000"/>
          <w:spacing w:val="-2"/>
          <w:sz w:val="28"/>
          <w:szCs w:val="28"/>
          <w:shd w:val="clear" w:color="auto" w:fill="FFFFFF"/>
        </w:rPr>
        <w:t>на підставі пункт</w:t>
      </w:r>
      <w:r w:rsidR="00296152">
        <w:rPr>
          <w:rFonts w:ascii="Times New Roman" w:hAnsi="Times New Roman"/>
          <w:color w:val="000000"/>
          <w:spacing w:val="-2"/>
          <w:sz w:val="28"/>
          <w:szCs w:val="28"/>
          <w:shd w:val="clear" w:color="auto" w:fill="FFFFFF"/>
        </w:rPr>
        <w:t>ів</w:t>
      </w:r>
      <w:r>
        <w:rPr>
          <w:rFonts w:ascii="Times New Roman" w:hAnsi="Times New Roman"/>
          <w:color w:val="000000"/>
          <w:spacing w:val="-2"/>
          <w:sz w:val="28"/>
          <w:szCs w:val="28"/>
          <w:shd w:val="clear" w:color="auto" w:fill="FFFFFF"/>
        </w:rPr>
        <w:t xml:space="preserve"> 5</w:t>
      </w:r>
      <w:r w:rsidR="00296152">
        <w:rPr>
          <w:rFonts w:ascii="Times New Roman" w:hAnsi="Times New Roman"/>
          <w:color w:val="000000"/>
          <w:spacing w:val="-2"/>
          <w:sz w:val="28"/>
          <w:szCs w:val="28"/>
          <w:shd w:val="clear" w:color="auto" w:fill="FFFFFF"/>
        </w:rPr>
        <w:t>, 6, 8</w:t>
      </w:r>
      <w:r>
        <w:rPr>
          <w:rFonts w:ascii="Times New Roman" w:hAnsi="Times New Roman"/>
          <w:color w:val="000000"/>
          <w:spacing w:val="-2"/>
          <w:sz w:val="28"/>
          <w:szCs w:val="28"/>
          <w:shd w:val="clear" w:color="auto" w:fill="FFFFFF"/>
        </w:rPr>
        <w:t xml:space="preserve"> частини першої </w:t>
      </w:r>
      <w:r w:rsidR="00517664">
        <w:rPr>
          <w:rFonts w:ascii="Times New Roman" w:hAnsi="Times New Roman"/>
          <w:color w:val="000000"/>
          <w:spacing w:val="-2"/>
          <w:sz w:val="28"/>
          <w:szCs w:val="28"/>
          <w:shd w:val="clear" w:color="auto" w:fill="FFFFFF"/>
        </w:rPr>
        <w:br/>
      </w:r>
      <w:r>
        <w:rPr>
          <w:rFonts w:ascii="Times New Roman" w:hAnsi="Times New Roman"/>
          <w:color w:val="000000"/>
          <w:spacing w:val="-2"/>
          <w:sz w:val="28"/>
          <w:szCs w:val="28"/>
          <w:shd w:val="clear" w:color="auto" w:fill="FFFFFF"/>
        </w:rPr>
        <w:t xml:space="preserve">статті 43 </w:t>
      </w:r>
      <w:r w:rsidR="003248F1">
        <w:rPr>
          <w:rFonts w:ascii="Times New Roman" w:hAnsi="Times New Roman"/>
          <w:sz w:val="28"/>
          <w:szCs w:val="28"/>
        </w:rPr>
        <w:t xml:space="preserve">Закону України «Про прокуратуру» </w:t>
      </w:r>
      <w:r w:rsidR="003248F1">
        <w:rPr>
          <w:rFonts w:ascii="Times New Roman" w:hAnsi="Times New Roman"/>
          <w:color w:val="000000"/>
          <w:spacing w:val="-2"/>
          <w:sz w:val="28"/>
          <w:szCs w:val="28"/>
          <w:shd w:val="clear" w:color="auto" w:fill="FFFFFF"/>
        </w:rPr>
        <w:t xml:space="preserve">від 14 жовтня 2014 року </w:t>
      </w:r>
      <w:r w:rsidR="003248F1" w:rsidRPr="0054413E">
        <w:rPr>
          <w:rFonts w:ascii="Times New Roman" w:hAnsi="Times New Roman"/>
          <w:color w:val="000000"/>
          <w:spacing w:val="-2"/>
          <w:sz w:val="28"/>
          <w:szCs w:val="28"/>
          <w:shd w:val="clear" w:color="auto" w:fill="FFFFFF"/>
        </w:rPr>
        <w:t>№</w:t>
      </w:r>
      <w:r w:rsidR="003248F1" w:rsidRPr="00DC5A30">
        <w:rPr>
          <w:rFonts w:ascii="Times New Roman" w:hAnsi="Times New Roman"/>
          <w:color w:val="000000"/>
          <w:spacing w:val="-2"/>
          <w:sz w:val="28"/>
          <w:szCs w:val="28"/>
          <w:shd w:val="clear" w:color="auto" w:fill="FFFFFF"/>
        </w:rPr>
        <w:t xml:space="preserve"> 1697-</w:t>
      </w:r>
      <w:r w:rsidR="003248F1" w:rsidRPr="0054413E">
        <w:rPr>
          <w:rFonts w:ascii="Times New Roman" w:hAnsi="Times New Roman"/>
          <w:color w:val="000000"/>
          <w:spacing w:val="-2"/>
          <w:sz w:val="28"/>
          <w:szCs w:val="28"/>
          <w:shd w:val="clear" w:color="auto" w:fill="FFFFFF"/>
          <w:lang w:val="en-US"/>
        </w:rPr>
        <w:t>VII</w:t>
      </w:r>
      <w:r w:rsidR="003248F1" w:rsidRPr="00DC5A30">
        <w:rPr>
          <w:rFonts w:ascii="Times New Roman" w:hAnsi="Times New Roman"/>
          <w:color w:val="000000"/>
          <w:spacing w:val="-2"/>
          <w:sz w:val="28"/>
          <w:szCs w:val="28"/>
          <w:shd w:val="clear" w:color="auto" w:fill="FFFFFF"/>
        </w:rPr>
        <w:t xml:space="preserve"> (далі – Закон </w:t>
      </w:r>
      <w:r w:rsidR="003248F1" w:rsidRPr="0054413E">
        <w:rPr>
          <w:rFonts w:ascii="Times New Roman" w:hAnsi="Times New Roman"/>
          <w:color w:val="000000"/>
          <w:spacing w:val="-2"/>
          <w:sz w:val="28"/>
          <w:szCs w:val="28"/>
          <w:shd w:val="clear" w:color="auto" w:fill="FFFFFF"/>
        </w:rPr>
        <w:t>№</w:t>
      </w:r>
      <w:r w:rsidR="003248F1" w:rsidRPr="00DC5A30">
        <w:rPr>
          <w:rFonts w:ascii="Times New Roman" w:hAnsi="Times New Roman"/>
          <w:color w:val="000000"/>
          <w:spacing w:val="-2"/>
          <w:sz w:val="28"/>
          <w:szCs w:val="28"/>
          <w:shd w:val="clear" w:color="auto" w:fill="FFFFFF"/>
        </w:rPr>
        <w:t xml:space="preserve"> 1697-</w:t>
      </w:r>
      <w:r w:rsidR="003248F1" w:rsidRPr="0054413E">
        <w:rPr>
          <w:rFonts w:ascii="Times New Roman" w:hAnsi="Times New Roman"/>
          <w:color w:val="000000"/>
          <w:spacing w:val="-2"/>
          <w:sz w:val="28"/>
          <w:szCs w:val="28"/>
          <w:shd w:val="clear" w:color="auto" w:fill="FFFFFF"/>
          <w:lang w:val="en-US"/>
        </w:rPr>
        <w:t>VII</w:t>
      </w:r>
      <w:r w:rsidR="003248F1" w:rsidRPr="0054413E">
        <w:rPr>
          <w:rFonts w:ascii="Times New Roman" w:hAnsi="Times New Roman"/>
          <w:color w:val="000000"/>
          <w:spacing w:val="-2"/>
          <w:sz w:val="28"/>
          <w:szCs w:val="28"/>
          <w:shd w:val="clear" w:color="auto" w:fill="FFFFFF"/>
        </w:rPr>
        <w:t>)</w:t>
      </w:r>
      <w:r w:rsidR="00852D02">
        <w:rPr>
          <w:rFonts w:ascii="Times New Roman" w:hAnsi="Times New Roman"/>
          <w:color w:val="000000"/>
          <w:spacing w:val="-2"/>
          <w:sz w:val="28"/>
          <w:szCs w:val="28"/>
          <w:shd w:val="clear" w:color="auto" w:fill="FFFFFF"/>
        </w:rPr>
        <w:t>.</w:t>
      </w:r>
    </w:p>
    <w:p w:rsidR="00852D02" w:rsidRPr="00852D02" w:rsidRDefault="00852D02" w:rsidP="00852D02">
      <w:pPr>
        <w:widowControl w:val="0"/>
        <w:spacing w:after="0" w:line="240" w:lineRule="auto"/>
        <w:ind w:firstLine="567"/>
        <w:jc w:val="both"/>
        <w:rPr>
          <w:rFonts w:ascii="Times New Roman" w:hAnsi="Times New Roman"/>
          <w:color w:val="000000"/>
          <w:spacing w:val="-2"/>
          <w:sz w:val="28"/>
          <w:szCs w:val="28"/>
          <w:shd w:val="clear" w:color="auto" w:fill="FFFFFF"/>
        </w:rPr>
      </w:pPr>
    </w:p>
    <w:p w:rsidR="001A637B" w:rsidRDefault="001A637B" w:rsidP="001A637B">
      <w:pPr>
        <w:widowControl w:val="0"/>
        <w:tabs>
          <w:tab w:val="left" w:pos="567"/>
          <w:tab w:val="left" w:pos="851"/>
        </w:tabs>
        <w:spacing w:after="0" w:line="240" w:lineRule="auto"/>
        <w:ind w:firstLine="567"/>
        <w:contextualSpacing/>
        <w:jc w:val="both"/>
        <w:rPr>
          <w:rFonts w:ascii="Times New Roman" w:hAnsi="Times New Roman"/>
          <w:b/>
          <w:sz w:val="28"/>
          <w:szCs w:val="28"/>
        </w:rPr>
      </w:pPr>
      <w:r w:rsidRPr="006C5D13">
        <w:rPr>
          <w:rFonts w:ascii="Times New Roman" w:hAnsi="Times New Roman"/>
          <w:b/>
          <w:sz w:val="28"/>
          <w:szCs w:val="28"/>
        </w:rPr>
        <w:t xml:space="preserve">Щодо встановлених </w:t>
      </w:r>
      <w:r>
        <w:rPr>
          <w:rFonts w:ascii="Times New Roman" w:hAnsi="Times New Roman"/>
          <w:b/>
          <w:sz w:val="28"/>
          <w:szCs w:val="28"/>
        </w:rPr>
        <w:t>фактичних даних</w:t>
      </w:r>
    </w:p>
    <w:p w:rsidR="00852D02" w:rsidRPr="00E15F46" w:rsidRDefault="00852D02" w:rsidP="009E5BD5">
      <w:pPr>
        <w:widowControl w:val="0"/>
        <w:tabs>
          <w:tab w:val="left" w:pos="567"/>
          <w:tab w:val="left" w:pos="851"/>
        </w:tabs>
        <w:spacing w:after="0" w:line="240" w:lineRule="auto"/>
        <w:ind w:firstLine="567"/>
        <w:contextualSpacing/>
        <w:jc w:val="both"/>
        <w:rPr>
          <w:rFonts w:ascii="Times New Roman" w:hAnsi="Times New Roman"/>
          <w:sz w:val="28"/>
          <w:szCs w:val="28"/>
        </w:rPr>
      </w:pPr>
      <w:r w:rsidRPr="00D571E9">
        <w:rPr>
          <w:rFonts w:ascii="Times New Roman" w:hAnsi="Times New Roman"/>
          <w:sz w:val="28"/>
          <w:szCs w:val="28"/>
        </w:rPr>
        <w:t xml:space="preserve">До дисциплінарної скарги додано </w:t>
      </w:r>
      <w:r>
        <w:rPr>
          <w:rFonts w:ascii="Times New Roman" w:hAnsi="Times New Roman"/>
          <w:sz w:val="28"/>
          <w:szCs w:val="28"/>
        </w:rPr>
        <w:t>копі</w:t>
      </w:r>
      <w:r w:rsidR="00E55150">
        <w:rPr>
          <w:rFonts w:ascii="Times New Roman" w:hAnsi="Times New Roman"/>
          <w:sz w:val="28"/>
          <w:szCs w:val="28"/>
        </w:rPr>
        <w:t>ю</w:t>
      </w:r>
      <w:r w:rsidR="00C60EC3">
        <w:rPr>
          <w:rFonts w:ascii="Times New Roman" w:hAnsi="Times New Roman"/>
          <w:sz w:val="28"/>
          <w:szCs w:val="28"/>
        </w:rPr>
        <w:t xml:space="preserve"> </w:t>
      </w:r>
      <w:r w:rsidR="009E5BD5">
        <w:rPr>
          <w:rFonts w:ascii="Times New Roman" w:hAnsi="Times New Roman"/>
          <w:sz w:val="28"/>
          <w:szCs w:val="28"/>
        </w:rPr>
        <w:t>в</w:t>
      </w:r>
      <w:r w:rsidR="009E5BD5" w:rsidRPr="009E5BD5">
        <w:rPr>
          <w:rFonts w:ascii="Times New Roman" w:hAnsi="Times New Roman"/>
          <w:sz w:val="28"/>
          <w:szCs w:val="28"/>
        </w:rPr>
        <w:t>итяг</w:t>
      </w:r>
      <w:r w:rsidR="009E5BD5">
        <w:rPr>
          <w:rFonts w:ascii="Times New Roman" w:hAnsi="Times New Roman"/>
          <w:sz w:val="28"/>
          <w:szCs w:val="28"/>
        </w:rPr>
        <w:t>у</w:t>
      </w:r>
      <w:r w:rsidR="00FC3A22">
        <w:rPr>
          <w:rFonts w:ascii="Times New Roman" w:hAnsi="Times New Roman"/>
          <w:sz w:val="28"/>
          <w:szCs w:val="28"/>
        </w:rPr>
        <w:t xml:space="preserve"> з Єд</w:t>
      </w:r>
      <w:r w:rsidR="009E5BD5" w:rsidRPr="009E5BD5">
        <w:rPr>
          <w:rFonts w:ascii="Times New Roman" w:hAnsi="Times New Roman"/>
          <w:sz w:val="28"/>
          <w:szCs w:val="28"/>
        </w:rPr>
        <w:t>иного реєстру досудових розслідувань у кримінальному провадженні №</w:t>
      </w:r>
      <w:r w:rsidR="00243851">
        <w:rPr>
          <w:rFonts w:ascii="Times New Roman" w:hAnsi="Times New Roman"/>
          <w:sz w:val="28"/>
          <w:szCs w:val="28"/>
        </w:rPr>
        <w:t> </w:t>
      </w:r>
      <w:r w:rsidR="00BC4DFE">
        <w:rPr>
          <w:rFonts w:ascii="Times New Roman" w:hAnsi="Times New Roman"/>
          <w:sz w:val="28"/>
          <w:szCs w:val="28"/>
        </w:rPr>
        <w:t>(конфіденційна інформація)</w:t>
      </w:r>
      <w:r w:rsidR="00E55150">
        <w:rPr>
          <w:rFonts w:ascii="Times New Roman" w:hAnsi="Times New Roman"/>
          <w:sz w:val="28"/>
          <w:szCs w:val="28"/>
        </w:rPr>
        <w:t xml:space="preserve"> від 08 травня 2023 року</w:t>
      </w:r>
      <w:r w:rsidR="00C60EC3">
        <w:rPr>
          <w:rFonts w:ascii="Times New Roman" w:hAnsi="Times New Roman"/>
          <w:sz w:val="28"/>
          <w:szCs w:val="28"/>
        </w:rPr>
        <w:t>.</w:t>
      </w:r>
    </w:p>
    <w:p w:rsidR="001A637B" w:rsidRDefault="001A637B" w:rsidP="001A637B">
      <w:pPr>
        <w:widowControl w:val="0"/>
        <w:tabs>
          <w:tab w:val="left" w:pos="0"/>
          <w:tab w:val="left" w:pos="851"/>
        </w:tabs>
        <w:spacing w:after="0" w:line="240" w:lineRule="auto"/>
        <w:ind w:firstLine="567"/>
        <w:contextualSpacing/>
        <w:jc w:val="both"/>
        <w:rPr>
          <w:rFonts w:ascii="Times New Roman" w:hAnsi="Times New Roman"/>
          <w:b/>
          <w:sz w:val="28"/>
          <w:szCs w:val="28"/>
        </w:rPr>
      </w:pPr>
    </w:p>
    <w:p w:rsidR="001A637B" w:rsidRDefault="001A637B" w:rsidP="001A637B">
      <w:pPr>
        <w:widowControl w:val="0"/>
        <w:tabs>
          <w:tab w:val="left" w:pos="851"/>
        </w:tabs>
        <w:spacing w:after="0" w:line="240" w:lineRule="auto"/>
        <w:ind w:firstLine="567"/>
        <w:contextualSpacing/>
        <w:jc w:val="both"/>
        <w:rPr>
          <w:rFonts w:ascii="Times New Roman" w:hAnsi="Times New Roman"/>
          <w:b/>
          <w:sz w:val="28"/>
          <w:szCs w:val="28"/>
        </w:rPr>
      </w:pPr>
      <w:r w:rsidRPr="006C5D13">
        <w:rPr>
          <w:rFonts w:ascii="Times New Roman" w:hAnsi="Times New Roman"/>
          <w:b/>
          <w:sz w:val="28"/>
          <w:szCs w:val="28"/>
        </w:rPr>
        <w:t>Щодо джерел права, які підлягають застосуванню</w:t>
      </w:r>
    </w:p>
    <w:p w:rsidR="00804D06" w:rsidRDefault="00804D06" w:rsidP="00804D06">
      <w:pPr>
        <w:widowControl w:val="0"/>
        <w:pBdr>
          <w:bottom w:val="single" w:sz="12" w:space="12" w:color="FFFFFF"/>
        </w:pBdr>
        <w:spacing w:after="0" w:line="240" w:lineRule="auto"/>
        <w:ind w:firstLine="567"/>
        <w:jc w:val="both"/>
        <w:rPr>
          <w:rFonts w:ascii="Times New Roman" w:hAnsi="Times New Roman"/>
          <w:bCs/>
          <w:sz w:val="28"/>
          <w:szCs w:val="28"/>
        </w:rPr>
      </w:pPr>
      <w:r w:rsidRPr="00ED7584">
        <w:rPr>
          <w:rFonts w:ascii="Times New Roman" w:hAnsi="Times New Roman"/>
          <w:bCs/>
          <w:sz w:val="28"/>
          <w:szCs w:val="28"/>
        </w:rPr>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визначено Конституцією та законами України.</w:t>
      </w:r>
    </w:p>
    <w:p w:rsidR="00804D06" w:rsidRDefault="00804D06" w:rsidP="00804D06">
      <w:pPr>
        <w:widowControl w:val="0"/>
        <w:pBdr>
          <w:bottom w:val="single" w:sz="12" w:space="12" w:color="FFFFFF"/>
        </w:pBdr>
        <w:spacing w:after="0" w:line="240" w:lineRule="auto"/>
        <w:ind w:firstLine="567"/>
        <w:jc w:val="both"/>
        <w:rPr>
          <w:rFonts w:ascii="Times New Roman" w:eastAsiaTheme="minorHAnsi" w:hAnsi="Times New Roman"/>
          <w:bCs/>
          <w:sz w:val="28"/>
          <w:szCs w:val="28"/>
          <w:shd w:val="clear" w:color="auto" w:fill="FFFFFF"/>
        </w:rPr>
      </w:pPr>
      <w:r w:rsidRPr="00ED7584">
        <w:rPr>
          <w:rFonts w:ascii="Times New Roman" w:eastAsiaTheme="minorHAnsi" w:hAnsi="Times New Roman"/>
          <w:bCs/>
          <w:sz w:val="28"/>
          <w:szCs w:val="28"/>
          <w:shd w:val="clear" w:color="auto" w:fill="FFFFFF"/>
        </w:rPr>
        <w:t>Статтею 124 Конституції України визначено, що правосуддя в Україні здійснюють виключно суди. Делегування функцій судів, а також привласнення цих функцій іншими органами чи посадовими особами не допускаються.</w:t>
      </w:r>
    </w:p>
    <w:p w:rsidR="00804D06" w:rsidRDefault="00804D06" w:rsidP="00804D06">
      <w:pPr>
        <w:widowControl w:val="0"/>
        <w:pBdr>
          <w:bottom w:val="single" w:sz="12" w:space="12" w:color="FFFFFF"/>
        </w:pBdr>
        <w:spacing w:after="0" w:line="240" w:lineRule="auto"/>
        <w:ind w:firstLine="567"/>
        <w:jc w:val="both"/>
        <w:rPr>
          <w:rFonts w:ascii="Times New Roman" w:hAnsi="Times New Roman"/>
          <w:bCs/>
          <w:sz w:val="28"/>
          <w:szCs w:val="28"/>
        </w:rPr>
      </w:pPr>
      <w:r w:rsidRPr="00ED7584">
        <w:rPr>
          <w:rFonts w:ascii="Times New Roman" w:hAnsi="Times New Roman"/>
          <w:bCs/>
          <w:sz w:val="28"/>
          <w:szCs w:val="28"/>
        </w:rPr>
        <w:t>Відповідно до статті 1 Кримінального процесуального кодексу (далі – КПК) України від 13 квітня 2012 року № 4651-VI питання, пов’язані із досудовим розслідуванням кримінальних правопорушень, тобто порядок кримінального провадження на території України, визначається виключно кримінальним процесуальним законодавством України.</w:t>
      </w:r>
    </w:p>
    <w:p w:rsidR="00804D06" w:rsidRPr="00ED7584" w:rsidRDefault="00804D06" w:rsidP="00804D06">
      <w:pPr>
        <w:widowControl w:val="0"/>
        <w:pBdr>
          <w:bottom w:val="single" w:sz="12" w:space="12" w:color="FFFFFF"/>
        </w:pBdr>
        <w:spacing w:after="0" w:line="240" w:lineRule="auto"/>
        <w:ind w:firstLine="567"/>
        <w:jc w:val="both"/>
        <w:rPr>
          <w:rFonts w:ascii="Times New Roman" w:hAnsi="Times New Roman"/>
          <w:bCs/>
          <w:sz w:val="28"/>
          <w:szCs w:val="28"/>
        </w:rPr>
      </w:pPr>
      <w:r w:rsidRPr="00ED7584">
        <w:rPr>
          <w:rFonts w:ascii="Times New Roman" w:hAnsi="Times New Roman"/>
          <w:bCs/>
          <w:sz w:val="28"/>
          <w:szCs w:val="28"/>
        </w:rPr>
        <w:t>Статтею 7 КПК України визначаються загальні засади кримінального провадження.</w:t>
      </w:r>
    </w:p>
    <w:p w:rsidR="00804D06" w:rsidRPr="00002F17" w:rsidRDefault="00804D06" w:rsidP="00804D06">
      <w:pPr>
        <w:widowControl w:val="0"/>
        <w:pBdr>
          <w:bottom w:val="single" w:sz="12" w:space="12" w:color="FFFFFF"/>
        </w:pBdr>
        <w:spacing w:after="0" w:line="240" w:lineRule="auto"/>
        <w:ind w:firstLine="567"/>
        <w:contextualSpacing/>
        <w:jc w:val="both"/>
        <w:rPr>
          <w:rFonts w:ascii="Times New Roman" w:hAnsi="Times New Roman"/>
          <w:spacing w:val="-2"/>
          <w:sz w:val="28"/>
          <w:szCs w:val="28"/>
          <w:shd w:val="clear" w:color="auto" w:fill="FFFFFF"/>
        </w:rPr>
      </w:pPr>
      <w:r w:rsidRPr="00002F17">
        <w:rPr>
          <w:rFonts w:ascii="Times New Roman" w:hAnsi="Times New Roman"/>
          <w:spacing w:val="-2"/>
          <w:sz w:val="28"/>
          <w:szCs w:val="28"/>
          <w:shd w:val="clear" w:color="auto" w:fill="FFFFFF"/>
        </w:rPr>
        <w:t>Однією із засад діяльності прокуратури, як визначено у ст</w:t>
      </w:r>
      <w:r>
        <w:rPr>
          <w:rFonts w:ascii="Times New Roman" w:hAnsi="Times New Roman"/>
          <w:spacing w:val="-2"/>
          <w:sz w:val="28"/>
          <w:szCs w:val="28"/>
          <w:shd w:val="clear" w:color="auto" w:fill="FFFFFF"/>
        </w:rPr>
        <w:t>атті</w:t>
      </w:r>
      <w:r w:rsidRPr="00002F17">
        <w:rPr>
          <w:rFonts w:ascii="Times New Roman" w:hAnsi="Times New Roman"/>
          <w:spacing w:val="-2"/>
          <w:sz w:val="28"/>
          <w:szCs w:val="28"/>
          <w:shd w:val="clear" w:color="auto" w:fill="FFFFFF"/>
        </w:rPr>
        <w:t xml:space="preserve"> 3 Закону № </w:t>
      </w:r>
      <w:r w:rsidRPr="00002F17">
        <w:rPr>
          <w:rFonts w:ascii="Times New Roman" w:hAnsi="Times New Roman"/>
          <w:spacing w:val="-2"/>
          <w:sz w:val="28"/>
          <w:szCs w:val="28"/>
          <w:shd w:val="clear" w:color="auto" w:fill="FFFFFF"/>
          <w:lang w:val="ru-RU"/>
        </w:rPr>
        <w:t>1697-</w:t>
      </w:r>
      <w:r w:rsidRPr="00002F17">
        <w:rPr>
          <w:rFonts w:ascii="Times New Roman" w:hAnsi="Times New Roman"/>
          <w:spacing w:val="-2"/>
          <w:sz w:val="28"/>
          <w:szCs w:val="28"/>
          <w:shd w:val="clear" w:color="auto" w:fill="FFFFFF"/>
          <w:lang w:val="en-US"/>
        </w:rPr>
        <w:t>VII</w:t>
      </w:r>
      <w:r w:rsidRPr="00002F17">
        <w:rPr>
          <w:rFonts w:ascii="Times New Roman" w:hAnsi="Times New Roman"/>
          <w:spacing w:val="-2"/>
          <w:sz w:val="28"/>
          <w:szCs w:val="28"/>
          <w:shd w:val="clear" w:color="auto" w:fill="FFFFFF"/>
        </w:rPr>
        <w:t xml:space="preserve">, є незалежність прокурорів. </w:t>
      </w:r>
    </w:p>
    <w:p w:rsidR="00804D06" w:rsidRPr="00002F17" w:rsidRDefault="00804D06" w:rsidP="00804D06">
      <w:pPr>
        <w:widowControl w:val="0"/>
        <w:pBdr>
          <w:bottom w:val="single" w:sz="12" w:space="12" w:color="FFFFFF"/>
        </w:pBdr>
        <w:spacing w:after="0" w:line="240" w:lineRule="auto"/>
        <w:ind w:firstLine="567"/>
        <w:contextualSpacing/>
        <w:jc w:val="both"/>
        <w:rPr>
          <w:rFonts w:ascii="Times New Roman" w:hAnsi="Times New Roman"/>
          <w:spacing w:val="-2"/>
          <w:sz w:val="28"/>
          <w:szCs w:val="28"/>
          <w:shd w:val="clear" w:color="auto" w:fill="FFFFFF"/>
        </w:rPr>
      </w:pPr>
      <w:r w:rsidRPr="00002F17">
        <w:rPr>
          <w:rFonts w:ascii="Times New Roman" w:hAnsi="Times New Roman"/>
          <w:spacing w:val="-2"/>
          <w:sz w:val="28"/>
          <w:szCs w:val="28"/>
          <w:shd w:val="clear" w:color="auto" w:fill="FFFFFF"/>
        </w:rPr>
        <w:t>Зі змісту ч</w:t>
      </w:r>
      <w:r>
        <w:rPr>
          <w:rFonts w:ascii="Times New Roman" w:hAnsi="Times New Roman"/>
          <w:spacing w:val="-2"/>
          <w:sz w:val="28"/>
          <w:szCs w:val="28"/>
          <w:shd w:val="clear" w:color="auto" w:fill="FFFFFF"/>
        </w:rPr>
        <w:t xml:space="preserve">астини другої </w:t>
      </w:r>
      <w:r w:rsidRPr="00002F17">
        <w:rPr>
          <w:rFonts w:ascii="Times New Roman" w:hAnsi="Times New Roman"/>
          <w:spacing w:val="-2"/>
          <w:sz w:val="28"/>
          <w:szCs w:val="28"/>
          <w:shd w:val="clear" w:color="auto" w:fill="FFFFFF"/>
        </w:rPr>
        <w:t>ст</w:t>
      </w:r>
      <w:r>
        <w:rPr>
          <w:rFonts w:ascii="Times New Roman" w:hAnsi="Times New Roman"/>
          <w:spacing w:val="-2"/>
          <w:sz w:val="28"/>
          <w:szCs w:val="28"/>
          <w:shd w:val="clear" w:color="auto" w:fill="FFFFFF"/>
        </w:rPr>
        <w:t>атті</w:t>
      </w:r>
      <w:r w:rsidRPr="00002F17">
        <w:rPr>
          <w:rFonts w:ascii="Times New Roman" w:hAnsi="Times New Roman"/>
          <w:spacing w:val="-2"/>
          <w:sz w:val="28"/>
          <w:szCs w:val="28"/>
          <w:shd w:val="clear" w:color="auto" w:fill="FFFFFF"/>
        </w:rPr>
        <w:t xml:space="preserve"> 16 Закону № 1697-</w:t>
      </w:r>
      <w:r w:rsidRPr="00002F17">
        <w:rPr>
          <w:rFonts w:ascii="Times New Roman" w:hAnsi="Times New Roman"/>
          <w:spacing w:val="-2"/>
          <w:sz w:val="28"/>
          <w:szCs w:val="28"/>
          <w:shd w:val="clear" w:color="auto" w:fill="FFFFFF"/>
          <w:lang w:val="en-US"/>
        </w:rPr>
        <w:t>VII</w:t>
      </w:r>
      <w:r w:rsidRPr="00002F17">
        <w:rPr>
          <w:rFonts w:ascii="Times New Roman" w:hAnsi="Times New Roman"/>
          <w:spacing w:val="-2"/>
          <w:sz w:val="28"/>
          <w:szCs w:val="28"/>
          <w:shd w:val="clear" w:color="auto" w:fill="FFFFFF"/>
        </w:rPr>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rsidR="00804D06" w:rsidRDefault="00804D06" w:rsidP="00804D06">
      <w:pPr>
        <w:widowControl w:val="0"/>
        <w:pBdr>
          <w:bottom w:val="single" w:sz="12" w:space="12" w:color="FFFFFF"/>
        </w:pBdr>
        <w:spacing w:after="0" w:line="240" w:lineRule="auto"/>
        <w:ind w:firstLine="567"/>
        <w:contextualSpacing/>
        <w:jc w:val="both"/>
        <w:rPr>
          <w:rFonts w:ascii="Times New Roman" w:hAnsi="Times New Roman"/>
          <w:spacing w:val="-2"/>
          <w:sz w:val="28"/>
          <w:szCs w:val="28"/>
          <w:shd w:val="clear" w:color="auto" w:fill="FFFFFF"/>
        </w:rPr>
      </w:pPr>
      <w:r w:rsidRPr="00002F17">
        <w:rPr>
          <w:rFonts w:ascii="Times New Roman" w:hAnsi="Times New Roman"/>
          <w:spacing w:val="-2"/>
          <w:sz w:val="28"/>
          <w:szCs w:val="28"/>
          <w:shd w:val="clear" w:color="auto" w:fill="FFFFFF"/>
        </w:rPr>
        <w:t>За загальним правилом, наведеним у ч</w:t>
      </w:r>
      <w:r>
        <w:rPr>
          <w:rFonts w:ascii="Times New Roman" w:hAnsi="Times New Roman"/>
          <w:spacing w:val="-2"/>
          <w:sz w:val="28"/>
          <w:szCs w:val="28"/>
          <w:shd w:val="clear" w:color="auto" w:fill="FFFFFF"/>
        </w:rPr>
        <w:t>астині першій</w:t>
      </w:r>
      <w:r w:rsidRPr="00002F17">
        <w:rPr>
          <w:rFonts w:ascii="Times New Roman" w:hAnsi="Times New Roman"/>
          <w:spacing w:val="-2"/>
          <w:sz w:val="28"/>
          <w:szCs w:val="28"/>
          <w:shd w:val="clear" w:color="auto" w:fill="FFFFFF"/>
        </w:rPr>
        <w:t xml:space="preserve"> ст</w:t>
      </w:r>
      <w:r>
        <w:rPr>
          <w:rFonts w:ascii="Times New Roman" w:hAnsi="Times New Roman"/>
          <w:spacing w:val="-2"/>
          <w:sz w:val="28"/>
          <w:szCs w:val="28"/>
          <w:shd w:val="clear" w:color="auto" w:fill="FFFFFF"/>
        </w:rPr>
        <w:t>атті</w:t>
      </w:r>
      <w:r w:rsidRPr="00002F17">
        <w:rPr>
          <w:rFonts w:ascii="Times New Roman" w:hAnsi="Times New Roman"/>
          <w:spacing w:val="-2"/>
          <w:sz w:val="28"/>
          <w:szCs w:val="28"/>
          <w:shd w:val="clear" w:color="auto" w:fill="FFFFFF"/>
        </w:rPr>
        <w:t xml:space="preserve">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rsidR="00804D06" w:rsidRPr="00006022" w:rsidRDefault="00804D06" w:rsidP="00804D0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006022">
        <w:rPr>
          <w:rStyle w:val="rvts9"/>
          <w:rFonts w:ascii="Times New Roman" w:hAnsi="Times New Roman"/>
          <w:bCs/>
          <w:sz w:val="28"/>
          <w:szCs w:val="28"/>
        </w:rPr>
        <w:lastRenderedPageBreak/>
        <w:t xml:space="preserve">Статтею 24 КПК України передбачено </w:t>
      </w:r>
      <w:r w:rsidRPr="00006022">
        <w:rPr>
          <w:rFonts w:ascii="Times New Roman" w:hAnsi="Times New Roman"/>
          <w:sz w:val="28"/>
          <w:szCs w:val="28"/>
        </w:rPr>
        <w:t>забезпечення права на о</w:t>
      </w:r>
      <w:r>
        <w:rPr>
          <w:rFonts w:ascii="Times New Roman" w:hAnsi="Times New Roman"/>
          <w:sz w:val="28"/>
          <w:szCs w:val="28"/>
        </w:rPr>
        <w:t xml:space="preserve">скарження процесуальних рішень, дій </w:t>
      </w:r>
      <w:r w:rsidRPr="00006022">
        <w:rPr>
          <w:rFonts w:ascii="Times New Roman" w:hAnsi="Times New Roman"/>
          <w:sz w:val="28"/>
          <w:szCs w:val="28"/>
        </w:rPr>
        <w:t>чи бездіяльності, де зазначено, що кожному гарантується право на оскарження процесуальних рішень, дій чи безд</w:t>
      </w:r>
      <w:r>
        <w:rPr>
          <w:rFonts w:ascii="Times New Roman" w:hAnsi="Times New Roman"/>
          <w:sz w:val="28"/>
          <w:szCs w:val="28"/>
        </w:rPr>
        <w:t xml:space="preserve">іяльності суду, слідчого судді, </w:t>
      </w:r>
      <w:r w:rsidRPr="00006022">
        <w:rPr>
          <w:rFonts w:ascii="Times New Roman" w:hAnsi="Times New Roman"/>
          <w:sz w:val="28"/>
          <w:szCs w:val="28"/>
        </w:rPr>
        <w:t>прокурора, слідчого в порядку, передбаченому цим Кодексом.</w:t>
      </w:r>
    </w:p>
    <w:p w:rsidR="00804D06" w:rsidRPr="00002F17" w:rsidRDefault="00804D06" w:rsidP="00804D06">
      <w:pPr>
        <w:widowControl w:val="0"/>
        <w:pBdr>
          <w:bottom w:val="single" w:sz="12" w:space="12" w:color="FFFFFF"/>
        </w:pBdr>
        <w:spacing w:after="0" w:line="240" w:lineRule="auto"/>
        <w:ind w:firstLine="567"/>
        <w:contextualSpacing/>
        <w:jc w:val="both"/>
        <w:rPr>
          <w:rFonts w:ascii="Times New Roman" w:hAnsi="Times New Roman"/>
          <w:spacing w:val="-2"/>
          <w:sz w:val="28"/>
          <w:szCs w:val="28"/>
          <w:shd w:val="clear" w:color="auto" w:fill="FFFFFF"/>
        </w:rPr>
      </w:pPr>
      <w:r w:rsidRPr="00002F17">
        <w:rPr>
          <w:rFonts w:ascii="Times New Roman" w:hAnsi="Times New Roman"/>
          <w:spacing w:val="-2"/>
          <w:sz w:val="28"/>
          <w:szCs w:val="28"/>
          <w:shd w:val="clear" w:color="auto" w:fill="FFFFFF"/>
        </w:rPr>
        <w:t xml:space="preserve">Законодавцем передбачено спеціальну процедуру оскарження рішень, дій </w:t>
      </w:r>
      <w:r>
        <w:rPr>
          <w:rFonts w:ascii="Times New Roman" w:hAnsi="Times New Roman"/>
          <w:spacing w:val="-2"/>
          <w:sz w:val="28"/>
          <w:szCs w:val="28"/>
          <w:shd w:val="clear" w:color="auto" w:fill="FFFFFF"/>
        </w:rPr>
        <w:br/>
      </w:r>
      <w:r w:rsidRPr="00002F17">
        <w:rPr>
          <w:rFonts w:ascii="Times New Roman" w:hAnsi="Times New Roman"/>
          <w:spacing w:val="-2"/>
          <w:sz w:val="28"/>
          <w:szCs w:val="28"/>
          <w:shd w:val="clear" w:color="auto" w:fill="FFFFFF"/>
        </w:rPr>
        <w:t>чи бездіяльності прокурора під час досудового розслідування (ст</w:t>
      </w:r>
      <w:r>
        <w:rPr>
          <w:rFonts w:ascii="Times New Roman" w:hAnsi="Times New Roman"/>
          <w:spacing w:val="-2"/>
          <w:sz w:val="28"/>
          <w:szCs w:val="28"/>
          <w:shd w:val="clear" w:color="auto" w:fill="FFFFFF"/>
        </w:rPr>
        <w:t>атті</w:t>
      </w:r>
      <w:r w:rsidRPr="00002F17">
        <w:rPr>
          <w:rFonts w:ascii="Times New Roman" w:hAnsi="Times New Roman"/>
          <w:spacing w:val="-2"/>
          <w:sz w:val="28"/>
          <w:szCs w:val="28"/>
          <w:shd w:val="clear" w:color="auto" w:fill="FFFFFF"/>
        </w:rPr>
        <w:t xml:space="preserve"> 303–307 </w:t>
      </w:r>
      <w:r>
        <w:rPr>
          <w:rFonts w:ascii="Times New Roman" w:hAnsi="Times New Roman"/>
          <w:spacing w:val="-2"/>
          <w:sz w:val="28"/>
          <w:szCs w:val="28"/>
          <w:shd w:val="clear" w:color="auto" w:fill="FFFFFF"/>
        </w:rPr>
        <w:br/>
      </w:r>
      <w:r w:rsidRPr="00002F17">
        <w:rPr>
          <w:rFonts w:ascii="Times New Roman" w:hAnsi="Times New Roman"/>
          <w:spacing w:val="-2"/>
          <w:sz w:val="28"/>
          <w:szCs w:val="28"/>
          <w:shd w:val="clear" w:color="auto" w:fill="FFFFFF"/>
        </w:rPr>
        <w:t>КПК України).</w:t>
      </w:r>
    </w:p>
    <w:p w:rsidR="00804D06" w:rsidRDefault="00804D06" w:rsidP="00804D06">
      <w:pPr>
        <w:widowControl w:val="0"/>
        <w:pBdr>
          <w:bottom w:val="single" w:sz="12" w:space="12" w:color="FFFFFF"/>
        </w:pBdr>
        <w:spacing w:after="0" w:line="240" w:lineRule="auto"/>
        <w:ind w:firstLine="567"/>
        <w:contextualSpacing/>
        <w:jc w:val="both"/>
        <w:rPr>
          <w:rFonts w:ascii="Times New Roman" w:hAnsi="Times New Roman"/>
          <w:spacing w:val="-2"/>
          <w:sz w:val="28"/>
          <w:szCs w:val="28"/>
          <w:shd w:val="clear" w:color="auto" w:fill="FFFFFF"/>
        </w:rPr>
      </w:pPr>
      <w:r w:rsidRPr="00002F17">
        <w:rPr>
          <w:rFonts w:ascii="Times New Roman" w:hAnsi="Times New Roman"/>
          <w:spacing w:val="-2"/>
          <w:sz w:val="28"/>
          <w:szCs w:val="28"/>
          <w:shd w:val="clear" w:color="auto" w:fill="FFFFFF"/>
        </w:rPr>
        <w:t>Про такий порядок оскарження рішень, дій чи бездіяльності прокурора в межах кримінального провадження наголошено і у ч</w:t>
      </w:r>
      <w:r>
        <w:rPr>
          <w:rFonts w:ascii="Times New Roman" w:hAnsi="Times New Roman"/>
          <w:spacing w:val="-2"/>
          <w:sz w:val="28"/>
          <w:szCs w:val="28"/>
          <w:shd w:val="clear" w:color="auto" w:fill="FFFFFF"/>
        </w:rPr>
        <w:t>астині першій</w:t>
      </w:r>
      <w:r w:rsidRPr="00002F17">
        <w:rPr>
          <w:rFonts w:ascii="Times New Roman" w:hAnsi="Times New Roman"/>
          <w:spacing w:val="-2"/>
          <w:sz w:val="28"/>
          <w:szCs w:val="28"/>
          <w:shd w:val="clear" w:color="auto" w:fill="FFFFFF"/>
        </w:rPr>
        <w:t xml:space="preserve"> ст</w:t>
      </w:r>
      <w:r>
        <w:rPr>
          <w:rFonts w:ascii="Times New Roman" w:hAnsi="Times New Roman"/>
          <w:spacing w:val="-2"/>
          <w:sz w:val="28"/>
          <w:szCs w:val="28"/>
          <w:shd w:val="clear" w:color="auto" w:fill="FFFFFF"/>
        </w:rPr>
        <w:t>атті</w:t>
      </w:r>
      <w:r w:rsidRPr="00002F17">
        <w:rPr>
          <w:rFonts w:ascii="Times New Roman" w:hAnsi="Times New Roman"/>
          <w:spacing w:val="-2"/>
          <w:sz w:val="28"/>
          <w:szCs w:val="28"/>
          <w:shd w:val="clear" w:color="auto" w:fill="FFFFFF"/>
        </w:rPr>
        <w:t xml:space="preserve"> 45 Закону № 1697-VII. Зі змісту цієї норми випливає, зокрема,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rsidR="00804D06" w:rsidRPr="001917D6" w:rsidRDefault="00804D06" w:rsidP="00804D0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1917D6">
        <w:rPr>
          <w:rFonts w:ascii="Times New Roman" w:hAnsi="Times New Roman"/>
          <w:sz w:val="28"/>
          <w:szCs w:val="28"/>
        </w:rPr>
        <w:t xml:space="preserve">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w:t>
      </w:r>
      <w:r>
        <w:rPr>
          <w:rFonts w:ascii="Times New Roman" w:hAnsi="Times New Roman"/>
          <w:sz w:val="28"/>
          <w:szCs w:val="28"/>
        </w:rPr>
        <w:br/>
      </w:r>
      <w:r w:rsidRPr="001917D6">
        <w:rPr>
          <w:rFonts w:ascii="Times New Roman" w:hAnsi="Times New Roman"/>
          <w:sz w:val="28"/>
          <w:szCs w:val="28"/>
        </w:rPr>
        <w:t>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rsidR="00804D06" w:rsidRDefault="001A637B" w:rsidP="00804D0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Визначення дисциплінарного провадження наведено у ча</w:t>
      </w:r>
      <w:r>
        <w:rPr>
          <w:rFonts w:ascii="Times New Roman" w:hAnsi="Times New Roman"/>
          <w:sz w:val="28"/>
          <w:szCs w:val="28"/>
        </w:rPr>
        <w:t xml:space="preserve">стині першій </w:t>
      </w:r>
      <w:r w:rsidR="00923914">
        <w:rPr>
          <w:rFonts w:ascii="Times New Roman" w:hAnsi="Times New Roman"/>
          <w:sz w:val="28"/>
          <w:szCs w:val="28"/>
        </w:rPr>
        <w:br/>
      </w:r>
      <w:r>
        <w:rPr>
          <w:rFonts w:ascii="Times New Roman" w:hAnsi="Times New Roman"/>
          <w:sz w:val="28"/>
          <w:szCs w:val="28"/>
        </w:rPr>
        <w:t>статті 45 Закону № </w:t>
      </w:r>
      <w:r w:rsidRPr="002F4314">
        <w:rPr>
          <w:rFonts w:ascii="Times New Roman" w:hAnsi="Times New Roman"/>
          <w:sz w:val="28"/>
          <w:szCs w:val="28"/>
        </w:rPr>
        <w:t xml:space="preserve">1697-VII – як процедури розгляду відповідним органом, </w:t>
      </w:r>
      <w:r>
        <w:rPr>
          <w:rFonts w:ascii="Times New Roman" w:hAnsi="Times New Roman"/>
          <w:sz w:val="28"/>
          <w:szCs w:val="28"/>
        </w:rPr>
        <w:br/>
      </w:r>
      <w:r w:rsidRPr="002F4314">
        <w:rPr>
          <w:rFonts w:ascii="Times New Roman" w:hAnsi="Times New Roman"/>
          <w:sz w:val="28"/>
          <w:szCs w:val="28"/>
        </w:rPr>
        <w:t xml:space="preserve">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rsidR="00804D06" w:rsidRDefault="001A637B" w:rsidP="00804D0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Style w:val="rvts9"/>
          <w:rFonts w:ascii="Times New Roman" w:hAnsi="Times New Roman"/>
          <w:bCs/>
          <w:sz w:val="28"/>
          <w:szCs w:val="28"/>
        </w:rPr>
        <w:t xml:space="preserve">Частиною першою статті 43 </w:t>
      </w:r>
      <w:r w:rsidRPr="002F4314">
        <w:rPr>
          <w:rFonts w:ascii="Times New Roman" w:hAnsi="Times New Roman"/>
          <w:sz w:val="28"/>
          <w:szCs w:val="28"/>
        </w:rPr>
        <w:t xml:space="preserve">Закону визначено, що </w:t>
      </w:r>
      <w:r w:rsidRPr="002F4314">
        <w:rPr>
          <w:rStyle w:val="rvts9"/>
          <w:rFonts w:ascii="Times New Roman" w:hAnsi="Times New Roman"/>
          <w:bCs/>
          <w:sz w:val="28"/>
          <w:szCs w:val="28"/>
        </w:rPr>
        <w:t xml:space="preserve"> </w:t>
      </w:r>
      <w:bookmarkStart w:id="1" w:name="n417"/>
      <w:bookmarkEnd w:id="1"/>
      <w:r w:rsidRPr="002F4314">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bookmarkStart w:id="2" w:name="n418"/>
      <w:bookmarkEnd w:id="2"/>
    </w:p>
    <w:p w:rsidR="00804D06" w:rsidRDefault="001A637B" w:rsidP="00804D0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1) невиконання чи неналежне виконання службових обов’язків;</w:t>
      </w:r>
      <w:bookmarkStart w:id="3" w:name="n419"/>
      <w:bookmarkEnd w:id="3"/>
    </w:p>
    <w:p w:rsidR="00804D06" w:rsidRDefault="001A637B" w:rsidP="00804D0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2) необґрунтоване зволікання з розглядом звернення;</w:t>
      </w:r>
      <w:bookmarkStart w:id="4" w:name="n420"/>
      <w:bookmarkEnd w:id="4"/>
    </w:p>
    <w:p w:rsidR="00804D06" w:rsidRDefault="001A637B" w:rsidP="00804D0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bookmarkStart w:id="5" w:name="n421"/>
      <w:bookmarkEnd w:id="5"/>
    </w:p>
    <w:p w:rsidR="00804D06" w:rsidRDefault="001A637B" w:rsidP="00804D0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Start w:id="7" w:name="n422"/>
      <w:bookmarkEnd w:id="6"/>
      <w:bookmarkEnd w:id="7"/>
    </w:p>
    <w:p w:rsidR="00804D06" w:rsidRDefault="001A637B" w:rsidP="00804D0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bookmarkStart w:id="8" w:name="n423"/>
      <w:bookmarkEnd w:id="8"/>
    </w:p>
    <w:p w:rsidR="00804D06" w:rsidRDefault="001A637B" w:rsidP="00804D0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bookmarkStart w:id="9" w:name="n424"/>
      <w:bookmarkEnd w:id="9"/>
    </w:p>
    <w:p w:rsidR="00804D06" w:rsidRDefault="001A637B" w:rsidP="00804D0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7) порушення правил внутрішнього службового розпорядку;</w:t>
      </w:r>
      <w:bookmarkStart w:id="10" w:name="n425"/>
      <w:bookmarkEnd w:id="10"/>
    </w:p>
    <w:p w:rsidR="00804D06" w:rsidRDefault="001A637B" w:rsidP="00804D0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lastRenderedPageBreak/>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1" w:name="n426"/>
      <w:bookmarkEnd w:id="11"/>
    </w:p>
    <w:p w:rsidR="00804D06" w:rsidRDefault="001A637B" w:rsidP="00804D0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9) публічне висловлювання, яке є порушенням презумпції невинуватості.</w:t>
      </w:r>
    </w:p>
    <w:p w:rsidR="00804D06" w:rsidRDefault="001A637B" w:rsidP="00804D0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Конструкція статті 46 Закону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rsidR="00804D06" w:rsidRDefault="001A637B" w:rsidP="00804D0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bookmarkStart w:id="12" w:name="n441"/>
      <w:bookmarkEnd w:id="12"/>
    </w:p>
    <w:p w:rsidR="00804D06" w:rsidRDefault="001A637B" w:rsidP="00804D0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2) дисциплінарна скарга є анонімною;</w:t>
      </w:r>
      <w:bookmarkStart w:id="13" w:name="n442"/>
      <w:bookmarkEnd w:id="13"/>
    </w:p>
    <w:p w:rsidR="00804D06" w:rsidRDefault="001A637B" w:rsidP="00804D0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3) дисциплінарна скарга подана з підстав, не визначених </w:t>
      </w:r>
      <w:hyperlink r:id="rId9" w:anchor="n416" w:history="1">
        <w:r w:rsidRPr="002F4314">
          <w:rPr>
            <w:rStyle w:val="a5"/>
            <w:rFonts w:ascii="Times New Roman" w:hAnsi="Times New Roman"/>
            <w:color w:val="auto"/>
            <w:sz w:val="28"/>
            <w:szCs w:val="28"/>
            <w:u w:val="none"/>
          </w:rPr>
          <w:t>статтею 43</w:t>
        </w:r>
      </w:hyperlink>
      <w:r w:rsidRPr="002F4314">
        <w:rPr>
          <w:rFonts w:ascii="Times New Roman" w:hAnsi="Times New Roman"/>
          <w:sz w:val="28"/>
          <w:szCs w:val="28"/>
        </w:rPr>
        <w:t> цього Закону;</w:t>
      </w:r>
      <w:bookmarkStart w:id="14" w:name="n443"/>
      <w:bookmarkEnd w:id="14"/>
    </w:p>
    <w:p w:rsidR="00804D06" w:rsidRDefault="001A637B" w:rsidP="00804D0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Pr="002F4314">
          <w:rPr>
            <w:rStyle w:val="a5"/>
            <w:rFonts w:ascii="Times New Roman" w:hAnsi="Times New Roman"/>
            <w:color w:val="auto"/>
            <w:sz w:val="28"/>
            <w:szCs w:val="28"/>
            <w:u w:val="none"/>
          </w:rPr>
          <w:t> статтею 51</w:t>
        </w:r>
      </w:hyperlink>
      <w:r w:rsidRPr="002F4314">
        <w:rPr>
          <w:rFonts w:ascii="Times New Roman" w:hAnsi="Times New Roman"/>
          <w:sz w:val="28"/>
          <w:szCs w:val="28"/>
        </w:rPr>
        <w:t> цього Закону;</w:t>
      </w:r>
      <w:bookmarkStart w:id="15" w:name="n1893"/>
      <w:bookmarkStart w:id="16" w:name="n444"/>
      <w:bookmarkEnd w:id="15"/>
      <w:bookmarkEnd w:id="16"/>
    </w:p>
    <w:p w:rsidR="00804D06" w:rsidRDefault="001A637B" w:rsidP="00804D0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 xml:space="preserve">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w:t>
      </w:r>
      <w:r>
        <w:rPr>
          <w:rFonts w:ascii="Times New Roman" w:hAnsi="Times New Roman"/>
          <w:sz w:val="28"/>
          <w:szCs w:val="28"/>
        </w:rPr>
        <w:br/>
      </w:r>
      <w:r w:rsidRPr="002F4314">
        <w:rPr>
          <w:rFonts w:ascii="Times New Roman" w:hAnsi="Times New Roman"/>
          <w:sz w:val="28"/>
          <w:szCs w:val="28"/>
        </w:rPr>
        <w:t>в установленому законом порядку.</w:t>
      </w:r>
      <w:bookmarkStart w:id="17" w:name="n2545"/>
      <w:bookmarkEnd w:id="17"/>
    </w:p>
    <w:p w:rsidR="00804D06" w:rsidRDefault="001A637B" w:rsidP="00804D0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rsidR="00655525" w:rsidRPr="0038208D" w:rsidRDefault="00655525" w:rsidP="00655525">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8208D">
        <w:rPr>
          <w:rFonts w:ascii="Times New Roman" w:hAnsi="Times New Roman"/>
          <w:sz w:val="28"/>
          <w:szCs w:val="28"/>
        </w:rPr>
        <w:t>Відповідно до пункту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(в редакції 2</w:t>
      </w:r>
      <w:r w:rsidR="00517664">
        <w:rPr>
          <w:rFonts w:ascii="Times New Roman" w:hAnsi="Times New Roman"/>
          <w:sz w:val="28"/>
          <w:szCs w:val="28"/>
        </w:rPr>
        <w:t>7</w:t>
      </w:r>
      <w:r w:rsidRPr="0038208D">
        <w:rPr>
          <w:rFonts w:ascii="Times New Roman" w:hAnsi="Times New Roman"/>
          <w:sz w:val="28"/>
          <w:szCs w:val="28"/>
        </w:rPr>
        <w:t xml:space="preserve"> </w:t>
      </w:r>
      <w:r w:rsidR="00517664">
        <w:rPr>
          <w:rFonts w:ascii="Times New Roman" w:hAnsi="Times New Roman"/>
          <w:sz w:val="28"/>
          <w:szCs w:val="28"/>
        </w:rPr>
        <w:t>серпня</w:t>
      </w:r>
      <w:r w:rsidRPr="0038208D">
        <w:rPr>
          <w:rFonts w:ascii="Times New Roman" w:hAnsi="Times New Roman"/>
          <w:sz w:val="28"/>
          <w:szCs w:val="28"/>
        </w:rPr>
        <w:t xml:space="preserve"> 202</w:t>
      </w:r>
      <w:r w:rsidR="00517664">
        <w:rPr>
          <w:rFonts w:ascii="Times New Roman" w:hAnsi="Times New Roman"/>
          <w:sz w:val="28"/>
          <w:szCs w:val="28"/>
        </w:rPr>
        <w:t>4</w:t>
      </w:r>
      <w:r w:rsidRPr="0038208D">
        <w:rPr>
          <w:rFonts w:ascii="Times New Roman" w:hAnsi="Times New Roman"/>
          <w:sz w:val="28"/>
          <w:szCs w:val="28"/>
        </w:rPr>
        <w:t xml:space="preserve"> року), Комісія не може прийняти рішення на підставі припущень, неперевіреної чи недостовірної інформації.</w:t>
      </w:r>
    </w:p>
    <w:p w:rsidR="00655525" w:rsidRDefault="00655525" w:rsidP="00655525">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8208D">
        <w:rPr>
          <w:rFonts w:ascii="Times New Roman" w:hAnsi="Times New Roman"/>
          <w:sz w:val="28"/>
          <w:szCs w:val="28"/>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rsidR="001A637B" w:rsidRPr="00D53DAF" w:rsidRDefault="001A637B" w:rsidP="001A637B">
      <w:pPr>
        <w:pStyle w:val="rvps2"/>
        <w:shd w:val="clear" w:color="auto" w:fill="FFFFFF"/>
        <w:spacing w:before="0" w:beforeAutospacing="0" w:after="0" w:afterAutospacing="0"/>
        <w:ind w:firstLine="567"/>
        <w:jc w:val="both"/>
        <w:rPr>
          <w:b/>
          <w:sz w:val="28"/>
          <w:szCs w:val="28"/>
          <w:lang w:val="uk-UA"/>
        </w:rPr>
      </w:pPr>
      <w:r w:rsidRPr="00D53DAF">
        <w:rPr>
          <w:b/>
          <w:sz w:val="28"/>
          <w:szCs w:val="28"/>
          <w:lang w:val="uk-UA"/>
        </w:rPr>
        <w:t>Оцінка встановлених обставин та мотиви прийнятого рішення</w:t>
      </w:r>
    </w:p>
    <w:p w:rsidR="003C6488" w:rsidRPr="00AD0945" w:rsidRDefault="003C6488" w:rsidP="003C6488">
      <w:pPr>
        <w:widowControl w:val="0"/>
        <w:pBdr>
          <w:bottom w:val="single" w:sz="12" w:space="12" w:color="FFFFFF"/>
        </w:pBdr>
        <w:spacing w:after="0" w:line="240" w:lineRule="auto"/>
        <w:ind w:firstLine="567"/>
        <w:contextualSpacing/>
        <w:jc w:val="both"/>
        <w:rPr>
          <w:rFonts w:ascii="Times New Roman" w:hAnsi="Times New Roman"/>
          <w:spacing w:val="-2"/>
          <w:sz w:val="28"/>
          <w:szCs w:val="28"/>
          <w:shd w:val="clear" w:color="auto" w:fill="FFFFFF"/>
        </w:rPr>
      </w:pPr>
      <w:r w:rsidRPr="00AD0945">
        <w:rPr>
          <w:rFonts w:ascii="Times New Roman" w:hAnsi="Times New Roman"/>
          <w:sz w:val="28"/>
          <w:szCs w:val="28"/>
          <w:lang w:eastAsia="ru-RU"/>
        </w:rPr>
        <w:t>Д</w:t>
      </w:r>
      <w:r w:rsidRPr="00AD0945">
        <w:rPr>
          <w:rFonts w:ascii="Times New Roman" w:hAnsi="Times New Roman"/>
          <w:spacing w:val="-2"/>
          <w:sz w:val="28"/>
          <w:szCs w:val="28"/>
          <w:shd w:val="clear" w:color="auto" w:fill="FFFFFF"/>
        </w:rPr>
        <w:t>исциплінарному проступку, як і будь</w:t>
      </w:r>
      <w:r w:rsidR="0041781D">
        <w:rPr>
          <w:rFonts w:ascii="Times New Roman" w:hAnsi="Times New Roman"/>
          <w:spacing w:val="-2"/>
          <w:sz w:val="28"/>
          <w:szCs w:val="28"/>
          <w:shd w:val="clear" w:color="auto" w:fill="FFFFFF"/>
        </w:rPr>
        <w:t>-</w:t>
      </w:r>
      <w:r w:rsidRPr="00AD0945">
        <w:rPr>
          <w:rFonts w:ascii="Times New Roman" w:hAnsi="Times New Roman"/>
          <w:spacing w:val="-2"/>
          <w:sz w:val="28"/>
          <w:szCs w:val="28"/>
          <w:shd w:val="clear" w:color="auto" w:fill="FFFFFF"/>
        </w:rPr>
        <w:t xml:space="preserve">якому протиправному діянню, притаманна визначена єдність об’єктивних і суб’єктивних ознак, сукупність яких утворює склад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Його суб’єктом є конкретно визначений прокурор. </w:t>
      </w:r>
    </w:p>
    <w:p w:rsidR="003C6488" w:rsidRPr="00AD0945" w:rsidRDefault="003C6488" w:rsidP="003C6488">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AD0945">
        <w:rPr>
          <w:rFonts w:ascii="Times New Roman" w:hAnsi="Times New Roman"/>
          <w:sz w:val="28"/>
          <w:szCs w:val="28"/>
        </w:rPr>
        <w:lastRenderedPageBreak/>
        <w:t xml:space="preserve">У випадку оскарження рішень, дій чи бездіяльності прокурора у межах кримінального процесу підставою для відкриття дисциплінарного провадження має бути факт порушення індивідуально визначеним прокурором прав осіб або </w:t>
      </w:r>
      <w:bookmarkStart w:id="18" w:name="_Hlk134609924"/>
      <w:r w:rsidRPr="00AD0945">
        <w:rPr>
          <w:rFonts w:ascii="Times New Roman" w:hAnsi="Times New Roman"/>
          <w:sz w:val="28"/>
          <w:szCs w:val="28"/>
        </w:rPr>
        <w:t>вимог закону, встановлений рішенням уповноваженого суб’єкта за результатами розгляду скарги на них, та/або відповідне звернення суду до органу, що здійснює дисциплінарне провадження, в передбаченому КПК України порядку.</w:t>
      </w:r>
    </w:p>
    <w:p w:rsidR="003C6488" w:rsidRDefault="003C6488" w:rsidP="003C6488">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AD0945">
        <w:rPr>
          <w:rFonts w:ascii="Times New Roman" w:hAnsi="Times New Roman"/>
          <w:sz w:val="28"/>
          <w:szCs w:val="28"/>
        </w:rPr>
        <w:t xml:space="preserve">Разом з тим, скаржником не надано документального підтвердження оскарження у встановленому законом порядку дій (бездіяльності) безпосередньо прокурора </w:t>
      </w:r>
      <w:proofErr w:type="spellStart"/>
      <w:r w:rsidR="003878B0" w:rsidRPr="00296152">
        <w:rPr>
          <w:rFonts w:ascii="Times New Roman" w:hAnsi="Times New Roman"/>
          <w:sz w:val="28"/>
          <w:szCs w:val="28"/>
        </w:rPr>
        <w:t>Манжиле</w:t>
      </w:r>
      <w:r w:rsidR="003878B0">
        <w:rPr>
          <w:rFonts w:ascii="Times New Roman" w:hAnsi="Times New Roman"/>
          <w:sz w:val="28"/>
          <w:szCs w:val="28"/>
        </w:rPr>
        <w:t>я</w:t>
      </w:r>
      <w:proofErr w:type="spellEnd"/>
      <w:r w:rsidR="003878B0" w:rsidRPr="00296152">
        <w:rPr>
          <w:rFonts w:ascii="Times New Roman" w:hAnsi="Times New Roman"/>
          <w:sz w:val="28"/>
          <w:szCs w:val="28"/>
        </w:rPr>
        <w:t xml:space="preserve"> М.В.</w:t>
      </w:r>
    </w:p>
    <w:bookmarkEnd w:id="18"/>
    <w:p w:rsidR="003B4A31" w:rsidRDefault="003B4A31" w:rsidP="003B4A31">
      <w:pPr>
        <w:widowControl w:val="0"/>
        <w:pBdr>
          <w:bottom w:val="single" w:sz="12" w:space="12" w:color="FFFFFF"/>
        </w:pBdr>
        <w:spacing w:after="0" w:line="240" w:lineRule="auto"/>
        <w:ind w:firstLine="567"/>
        <w:jc w:val="both"/>
        <w:rPr>
          <w:rFonts w:ascii="Times New Roman" w:eastAsia="Times New Roman" w:hAnsi="Times New Roman"/>
          <w:color w:val="000000"/>
          <w:sz w:val="28"/>
          <w:szCs w:val="28"/>
          <w:lang w:eastAsia="uk-UA"/>
        </w:rPr>
      </w:pPr>
      <w:r w:rsidRPr="00923914">
        <w:rPr>
          <w:rFonts w:ascii="Times New Roman" w:eastAsia="Times New Roman" w:hAnsi="Times New Roman"/>
          <w:color w:val="000000"/>
          <w:sz w:val="28"/>
          <w:szCs w:val="28"/>
          <w:lang w:eastAsia="uk-UA"/>
        </w:rPr>
        <w:t>Відповідно до усталеної практики Комісії, до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Pr>
          <w:rFonts w:ascii="Times New Roman" w:eastAsia="Times New Roman" w:hAnsi="Times New Roman"/>
          <w:color w:val="000000"/>
          <w:sz w:val="28"/>
          <w:szCs w:val="28"/>
          <w:lang w:eastAsia="uk-UA"/>
        </w:rPr>
        <w:t xml:space="preserve"> </w:t>
      </w:r>
      <w:r w:rsidRPr="00923914">
        <w:rPr>
          <w:rFonts w:ascii="Times New Roman" w:eastAsia="Times New Roman" w:hAnsi="Times New Roman"/>
          <w:color w:val="000000"/>
          <w:sz w:val="28"/>
          <w:szCs w:val="28"/>
          <w:lang w:eastAsia="uk-UA"/>
        </w:rPr>
        <w:t>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rsidR="003B4A31" w:rsidRPr="003B4A31" w:rsidRDefault="003B4A31" w:rsidP="003B4A31">
      <w:pPr>
        <w:widowControl w:val="0"/>
        <w:pBdr>
          <w:bottom w:val="single" w:sz="12" w:space="12" w:color="FFFFFF"/>
        </w:pBd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Водночас відповідно до </w:t>
      </w:r>
      <w:r w:rsidRPr="003B4A31">
        <w:rPr>
          <w:rFonts w:ascii="Times New Roman" w:hAnsi="Times New Roman"/>
          <w:sz w:val="28"/>
          <w:szCs w:val="28"/>
        </w:rPr>
        <w:t>частини перш</w:t>
      </w:r>
      <w:r>
        <w:rPr>
          <w:rFonts w:ascii="Times New Roman" w:hAnsi="Times New Roman"/>
          <w:sz w:val="28"/>
          <w:szCs w:val="28"/>
        </w:rPr>
        <w:t>ої</w:t>
      </w:r>
      <w:r w:rsidRPr="003B4A31">
        <w:rPr>
          <w:rFonts w:ascii="Times New Roman" w:hAnsi="Times New Roman"/>
          <w:sz w:val="28"/>
          <w:szCs w:val="28"/>
        </w:rPr>
        <w:t>, друг</w:t>
      </w:r>
      <w:r>
        <w:rPr>
          <w:rFonts w:ascii="Times New Roman" w:hAnsi="Times New Roman"/>
          <w:sz w:val="28"/>
          <w:szCs w:val="28"/>
        </w:rPr>
        <w:t>ої</w:t>
      </w:r>
      <w:r w:rsidRPr="003B4A31">
        <w:rPr>
          <w:rFonts w:ascii="Times New Roman" w:hAnsi="Times New Roman"/>
          <w:sz w:val="28"/>
          <w:szCs w:val="28"/>
        </w:rPr>
        <w:t>, трет</w:t>
      </w:r>
      <w:r>
        <w:rPr>
          <w:rFonts w:ascii="Times New Roman" w:hAnsi="Times New Roman"/>
          <w:sz w:val="28"/>
          <w:szCs w:val="28"/>
        </w:rPr>
        <w:t>ьої</w:t>
      </w:r>
      <w:r w:rsidRPr="003B4A31">
        <w:rPr>
          <w:rFonts w:ascii="Times New Roman" w:hAnsi="Times New Roman"/>
          <w:sz w:val="28"/>
          <w:szCs w:val="28"/>
        </w:rPr>
        <w:t xml:space="preserve"> статті 62 Конституції України</w:t>
      </w:r>
      <w:r>
        <w:rPr>
          <w:rFonts w:ascii="Times New Roman" w:hAnsi="Times New Roman"/>
          <w:sz w:val="28"/>
          <w:szCs w:val="28"/>
        </w:rPr>
        <w:t xml:space="preserve"> в</w:t>
      </w:r>
      <w:r w:rsidRPr="003B4A31">
        <w:rPr>
          <w:rFonts w:ascii="Times New Roman" w:hAnsi="Times New Roman"/>
          <w:sz w:val="28"/>
          <w:szCs w:val="28"/>
        </w:rPr>
        <w:t xml:space="preserve">ажливою гарантією дотримання прав підозрюваного та обвинуваченого у кримінальному процесі та обов’язковою складовою справедливого судового розгляду є презумпція невинуватості. Особа вважається невинуватою у вчиненні злочину і не може бути піддана кримінальному покаранню, доки її вину не буде доведено в законному порядку і встановлено обвинувальним вироком суду; ніхто не зобов’язаний доводити свою невинуватість у вчиненні злочину; обвинувачення не може ґрунтуватися на доказах, одержаних незаконним шляхом, а також на припущеннях; усі сумніви щодо доведеності вини </w:t>
      </w:r>
      <w:r>
        <w:rPr>
          <w:rFonts w:ascii="Times New Roman" w:hAnsi="Times New Roman"/>
          <w:sz w:val="28"/>
          <w:szCs w:val="28"/>
        </w:rPr>
        <w:t xml:space="preserve">особи </w:t>
      </w:r>
      <w:proofErr w:type="spellStart"/>
      <w:r>
        <w:rPr>
          <w:rFonts w:ascii="Times New Roman" w:hAnsi="Times New Roman"/>
          <w:sz w:val="28"/>
          <w:szCs w:val="28"/>
        </w:rPr>
        <w:t>тлумачаться</w:t>
      </w:r>
      <w:proofErr w:type="spellEnd"/>
      <w:r>
        <w:rPr>
          <w:rFonts w:ascii="Times New Roman" w:hAnsi="Times New Roman"/>
          <w:sz w:val="28"/>
          <w:szCs w:val="28"/>
        </w:rPr>
        <w:t xml:space="preserve"> на її користь.</w:t>
      </w:r>
    </w:p>
    <w:p w:rsidR="003B4A31" w:rsidRDefault="003B4A31" w:rsidP="003B4A31">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B4A31">
        <w:rPr>
          <w:rFonts w:ascii="Times New Roman" w:hAnsi="Times New Roman"/>
          <w:sz w:val="28"/>
          <w:szCs w:val="28"/>
        </w:rPr>
        <w:t xml:space="preserve">Презумпція невинуватості особи </w:t>
      </w:r>
      <w:r>
        <w:rPr>
          <w:rFonts w:ascii="Times New Roman" w:hAnsi="Times New Roman"/>
          <w:sz w:val="28"/>
          <w:szCs w:val="28"/>
        </w:rPr>
        <w:t xml:space="preserve">також </w:t>
      </w:r>
      <w:r w:rsidRPr="003B4A31">
        <w:rPr>
          <w:rFonts w:ascii="Times New Roman" w:hAnsi="Times New Roman"/>
          <w:sz w:val="28"/>
          <w:szCs w:val="28"/>
        </w:rPr>
        <w:t>передбачає, що обов’язок доведення вини особи покладається на державу.</w:t>
      </w:r>
    </w:p>
    <w:p w:rsidR="00BC4DFE" w:rsidRDefault="00F131EB" w:rsidP="00BC4DFE">
      <w:pPr>
        <w:widowControl w:val="0"/>
        <w:pBdr>
          <w:bottom w:val="single" w:sz="12" w:space="12" w:color="FFFFFF"/>
        </w:pBdr>
        <w:spacing w:after="0" w:line="240" w:lineRule="auto"/>
        <w:ind w:firstLine="567"/>
        <w:contextualSpacing/>
        <w:jc w:val="both"/>
        <w:rPr>
          <w:rFonts w:ascii="Times New Roman" w:hAnsi="Times New Roman"/>
          <w:sz w:val="28"/>
          <w:szCs w:val="28"/>
        </w:rPr>
      </w:pPr>
      <w:r>
        <w:rPr>
          <w:rFonts w:ascii="Times New Roman" w:hAnsi="Times New Roman"/>
          <w:sz w:val="28"/>
          <w:szCs w:val="28"/>
        </w:rPr>
        <w:t>Наразі скаржником н</w:t>
      </w:r>
      <w:r w:rsidR="00B3433C">
        <w:rPr>
          <w:rFonts w:ascii="Times New Roman" w:hAnsi="Times New Roman"/>
          <w:sz w:val="28"/>
          <w:szCs w:val="28"/>
        </w:rPr>
        <w:t>е</w:t>
      </w:r>
      <w:r>
        <w:rPr>
          <w:rFonts w:ascii="Times New Roman" w:hAnsi="Times New Roman"/>
          <w:sz w:val="28"/>
          <w:szCs w:val="28"/>
        </w:rPr>
        <w:t xml:space="preserve"> надано інформації щодо повідомлення про підозру прокурору </w:t>
      </w:r>
      <w:proofErr w:type="spellStart"/>
      <w:r w:rsidR="003878B0" w:rsidRPr="00296152">
        <w:rPr>
          <w:rFonts w:ascii="Times New Roman" w:hAnsi="Times New Roman"/>
          <w:sz w:val="28"/>
          <w:szCs w:val="28"/>
        </w:rPr>
        <w:t>Манжиле</w:t>
      </w:r>
      <w:r w:rsidR="003878B0">
        <w:rPr>
          <w:rFonts w:ascii="Times New Roman" w:hAnsi="Times New Roman"/>
          <w:sz w:val="28"/>
          <w:szCs w:val="28"/>
        </w:rPr>
        <w:t>ю</w:t>
      </w:r>
      <w:proofErr w:type="spellEnd"/>
      <w:r w:rsidR="003878B0" w:rsidRPr="00296152">
        <w:rPr>
          <w:rFonts w:ascii="Times New Roman" w:hAnsi="Times New Roman"/>
          <w:sz w:val="28"/>
          <w:szCs w:val="28"/>
        </w:rPr>
        <w:t xml:space="preserve"> М.В.</w:t>
      </w:r>
      <w:r>
        <w:rPr>
          <w:rFonts w:ascii="Times New Roman" w:hAnsi="Times New Roman"/>
          <w:sz w:val="28"/>
          <w:szCs w:val="28"/>
        </w:rPr>
        <w:t xml:space="preserve">, направлення обвинувального акта стосовно нього </w:t>
      </w:r>
      <w:r w:rsidR="00BA2835">
        <w:rPr>
          <w:rFonts w:ascii="Times New Roman" w:hAnsi="Times New Roman"/>
          <w:sz w:val="28"/>
          <w:szCs w:val="28"/>
        </w:rPr>
        <w:br/>
      </w:r>
      <w:r>
        <w:rPr>
          <w:rFonts w:ascii="Times New Roman" w:hAnsi="Times New Roman"/>
          <w:sz w:val="28"/>
          <w:szCs w:val="28"/>
        </w:rPr>
        <w:t xml:space="preserve">до суду та </w:t>
      </w:r>
      <w:r w:rsidR="00BA2835">
        <w:rPr>
          <w:rFonts w:ascii="Times New Roman" w:hAnsi="Times New Roman"/>
          <w:sz w:val="28"/>
          <w:szCs w:val="28"/>
        </w:rPr>
        <w:t>ухвал</w:t>
      </w:r>
      <w:r>
        <w:rPr>
          <w:rFonts w:ascii="Times New Roman" w:hAnsi="Times New Roman"/>
          <w:sz w:val="28"/>
          <w:szCs w:val="28"/>
        </w:rPr>
        <w:t xml:space="preserve">ення вироку, який </w:t>
      </w:r>
      <w:r w:rsidR="00DF4369">
        <w:rPr>
          <w:rFonts w:ascii="Times New Roman" w:hAnsi="Times New Roman"/>
          <w:sz w:val="28"/>
          <w:szCs w:val="28"/>
        </w:rPr>
        <w:t xml:space="preserve">би </w:t>
      </w:r>
      <w:r>
        <w:rPr>
          <w:rFonts w:ascii="Times New Roman" w:hAnsi="Times New Roman"/>
          <w:sz w:val="28"/>
          <w:szCs w:val="28"/>
        </w:rPr>
        <w:t>набрав законної сили.</w:t>
      </w:r>
    </w:p>
    <w:p w:rsidR="003878B0" w:rsidRDefault="00F131EB" w:rsidP="00BC4DFE">
      <w:pPr>
        <w:widowControl w:val="0"/>
        <w:pBdr>
          <w:bottom w:val="single" w:sz="12" w:space="12" w:color="FFFFFF"/>
        </w:pBd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Окрім цього, записів </w:t>
      </w:r>
      <w:r w:rsidR="003878B0">
        <w:rPr>
          <w:rFonts w:ascii="Times New Roman" w:hAnsi="Times New Roman"/>
          <w:sz w:val="28"/>
          <w:szCs w:val="28"/>
        </w:rPr>
        <w:t xml:space="preserve">чи інших доказів, </w:t>
      </w:r>
      <w:r>
        <w:rPr>
          <w:rFonts w:ascii="Times New Roman" w:hAnsi="Times New Roman"/>
          <w:sz w:val="28"/>
          <w:szCs w:val="28"/>
        </w:rPr>
        <w:t>на яких</w:t>
      </w:r>
      <w:r w:rsidRPr="00F131EB">
        <w:rPr>
          <w:rFonts w:ascii="Times New Roman" w:hAnsi="Times New Roman"/>
          <w:color w:val="000000"/>
          <w:spacing w:val="-2"/>
          <w:sz w:val="28"/>
          <w:szCs w:val="28"/>
          <w:shd w:val="clear" w:color="auto" w:fill="FFFFFF"/>
        </w:rPr>
        <w:t xml:space="preserve"> </w:t>
      </w:r>
      <w:r w:rsidR="003878B0">
        <w:rPr>
          <w:rFonts w:ascii="Times New Roman" w:hAnsi="Times New Roman"/>
          <w:color w:val="000000"/>
          <w:spacing w:val="-2"/>
          <w:sz w:val="28"/>
          <w:szCs w:val="28"/>
          <w:shd w:val="clear" w:color="auto" w:fill="FFFFFF"/>
        </w:rPr>
        <w:t xml:space="preserve">зафіксовано, що </w:t>
      </w:r>
      <w:r>
        <w:rPr>
          <w:rFonts w:ascii="Times New Roman" w:hAnsi="Times New Roman"/>
          <w:sz w:val="28"/>
          <w:szCs w:val="28"/>
        </w:rPr>
        <w:t xml:space="preserve">прокурор </w:t>
      </w:r>
      <w:proofErr w:type="spellStart"/>
      <w:r w:rsidR="003878B0" w:rsidRPr="00296152">
        <w:rPr>
          <w:rFonts w:ascii="Times New Roman" w:hAnsi="Times New Roman"/>
          <w:sz w:val="28"/>
          <w:szCs w:val="28"/>
        </w:rPr>
        <w:t>Манжиле</w:t>
      </w:r>
      <w:r w:rsidR="003878B0">
        <w:rPr>
          <w:rFonts w:ascii="Times New Roman" w:hAnsi="Times New Roman"/>
          <w:sz w:val="28"/>
          <w:szCs w:val="28"/>
        </w:rPr>
        <w:t>й</w:t>
      </w:r>
      <w:proofErr w:type="spellEnd"/>
      <w:r w:rsidR="003878B0" w:rsidRPr="00296152">
        <w:rPr>
          <w:rFonts w:ascii="Times New Roman" w:hAnsi="Times New Roman"/>
          <w:sz w:val="28"/>
          <w:szCs w:val="28"/>
        </w:rPr>
        <w:t xml:space="preserve"> М.В.</w:t>
      </w:r>
      <w:r w:rsidR="003878B0">
        <w:rPr>
          <w:rFonts w:ascii="Times New Roman" w:hAnsi="Times New Roman"/>
          <w:sz w:val="28"/>
          <w:szCs w:val="28"/>
        </w:rPr>
        <w:t xml:space="preserve"> звернувся через довірену особу до </w:t>
      </w:r>
      <w:r w:rsidR="00BC4DFE">
        <w:rPr>
          <w:rFonts w:ascii="Times New Roman" w:hAnsi="Times New Roman"/>
          <w:sz w:val="28"/>
          <w:szCs w:val="28"/>
        </w:rPr>
        <w:t>ОСОБА_1</w:t>
      </w:r>
      <w:r w:rsidR="003878B0">
        <w:rPr>
          <w:rFonts w:ascii="Times New Roman" w:hAnsi="Times New Roman"/>
          <w:sz w:val="28"/>
          <w:szCs w:val="28"/>
        </w:rPr>
        <w:t xml:space="preserve">, повідомивши, що останній може уникнути досудового розслідування у кримінальному </w:t>
      </w:r>
      <w:r w:rsidR="003878B0">
        <w:rPr>
          <w:rFonts w:ascii="Times New Roman" w:hAnsi="Times New Roman"/>
          <w:sz w:val="28"/>
          <w:szCs w:val="28"/>
        </w:rPr>
        <w:lastRenderedPageBreak/>
        <w:t xml:space="preserve">провадженні та процесуальних дій, якщо </w:t>
      </w:r>
      <w:proofErr w:type="spellStart"/>
      <w:r w:rsidR="003878B0">
        <w:rPr>
          <w:rFonts w:ascii="Times New Roman" w:hAnsi="Times New Roman"/>
          <w:sz w:val="28"/>
          <w:szCs w:val="28"/>
        </w:rPr>
        <w:t>передасть</w:t>
      </w:r>
      <w:proofErr w:type="spellEnd"/>
      <w:r w:rsidR="003878B0">
        <w:rPr>
          <w:rFonts w:ascii="Times New Roman" w:hAnsi="Times New Roman"/>
          <w:sz w:val="28"/>
          <w:szCs w:val="28"/>
        </w:rPr>
        <w:t xml:space="preserve"> прокурору «грошову вдячність»</w:t>
      </w:r>
      <w:r w:rsidR="003878B0">
        <w:rPr>
          <w:rFonts w:ascii="Times New Roman" w:hAnsi="Times New Roman"/>
          <w:color w:val="000000"/>
          <w:spacing w:val="-2"/>
          <w:sz w:val="28"/>
          <w:szCs w:val="28"/>
          <w:shd w:val="clear" w:color="auto" w:fill="FFFFFF"/>
        </w:rPr>
        <w:t>, до скарги не долучено</w:t>
      </w:r>
      <w:r w:rsidR="003878B0">
        <w:rPr>
          <w:rFonts w:ascii="Times New Roman" w:hAnsi="Times New Roman"/>
          <w:sz w:val="28"/>
          <w:szCs w:val="28"/>
        </w:rPr>
        <w:t>.</w:t>
      </w:r>
      <w:r w:rsidR="003878B0" w:rsidRPr="003878B0">
        <w:rPr>
          <w:rFonts w:ascii="Times New Roman" w:hAnsi="Times New Roman"/>
          <w:color w:val="000000"/>
          <w:spacing w:val="-2"/>
          <w:sz w:val="28"/>
          <w:szCs w:val="28"/>
          <w:shd w:val="clear" w:color="auto" w:fill="FFFFFF"/>
        </w:rPr>
        <w:t xml:space="preserve"> </w:t>
      </w:r>
    </w:p>
    <w:p w:rsidR="001A637B" w:rsidRDefault="001A637B" w:rsidP="00655525">
      <w:pPr>
        <w:pBdr>
          <w:bottom w:val="single" w:sz="12" w:space="12" w:color="FFFFFF"/>
        </w:pBdr>
        <w:spacing w:after="0" w:line="240" w:lineRule="auto"/>
        <w:ind w:firstLine="567"/>
        <w:jc w:val="both"/>
        <w:rPr>
          <w:rFonts w:ascii="Times New Roman" w:hAnsi="Times New Roman"/>
          <w:color w:val="000000"/>
          <w:sz w:val="28"/>
          <w:szCs w:val="28"/>
          <w:shd w:val="clear" w:color="auto" w:fill="FFFFFF"/>
        </w:rPr>
      </w:pPr>
      <w:r w:rsidRPr="00C4085D">
        <w:rPr>
          <w:rFonts w:ascii="Times New Roman" w:hAnsi="Times New Roman"/>
          <w:color w:val="000000"/>
          <w:sz w:val="28"/>
          <w:szCs w:val="28"/>
          <w:shd w:val="clear" w:color="auto" w:fill="FFFFFF"/>
        </w:rPr>
        <w:t>Отже, скаржником не наведено та/або не надано конкретних відомостей про наявність о</w:t>
      </w:r>
      <w:r>
        <w:rPr>
          <w:rFonts w:ascii="Times New Roman" w:hAnsi="Times New Roman"/>
          <w:color w:val="000000"/>
          <w:sz w:val="28"/>
          <w:szCs w:val="28"/>
          <w:shd w:val="clear" w:color="auto" w:fill="FFFFFF"/>
        </w:rPr>
        <w:t>знак дисциплінарного проступку прокурора</w:t>
      </w:r>
      <w:r w:rsidRPr="00C4085D">
        <w:rPr>
          <w:rFonts w:ascii="Times New Roman" w:hAnsi="Times New Roman"/>
          <w:color w:val="000000"/>
          <w:sz w:val="28"/>
          <w:szCs w:val="28"/>
          <w:shd w:val="clear" w:color="auto" w:fill="FFFFFF"/>
        </w:rPr>
        <w:t xml:space="preserve">. Адже, незгода учасника процесу із рішеннями (діями) прокурора не може автоматично мати наслідком його дисциплінарну відповідальність. Оскільки, враховуючи принцип змагальності сторін, кожен учасник процесу самостійно обстоює свої правові позиції. Водночас суд, зберігаючи об’єктивність та неупередженість, створює необхідні умови для реалізації сторонами їхніх процесуальних прав </w:t>
      </w:r>
      <w:r>
        <w:rPr>
          <w:rFonts w:ascii="Times New Roman" w:hAnsi="Times New Roman"/>
          <w:color w:val="000000"/>
          <w:sz w:val="28"/>
          <w:szCs w:val="28"/>
          <w:shd w:val="clear" w:color="auto" w:fill="FFFFFF"/>
        </w:rPr>
        <w:br/>
      </w:r>
      <w:r w:rsidRPr="00C4085D">
        <w:rPr>
          <w:rFonts w:ascii="Times New Roman" w:hAnsi="Times New Roman"/>
          <w:color w:val="000000"/>
          <w:sz w:val="28"/>
          <w:szCs w:val="28"/>
          <w:shd w:val="clear" w:color="auto" w:fill="FFFFFF"/>
        </w:rPr>
        <w:t>та виконання процесуальних обов’язків.</w:t>
      </w:r>
    </w:p>
    <w:p w:rsidR="00655525" w:rsidRDefault="008635B3" w:rsidP="00655525">
      <w:pPr>
        <w:widowControl w:val="0"/>
        <w:pBdr>
          <w:bottom w:val="single" w:sz="12" w:space="12" w:color="FFFFFF"/>
        </w:pBdr>
        <w:spacing w:after="0" w:line="240" w:lineRule="auto"/>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Таким чином</w:t>
      </w:r>
      <w:r w:rsidR="001A637B">
        <w:rPr>
          <w:rFonts w:ascii="Times New Roman" w:hAnsi="Times New Roman"/>
          <w:sz w:val="28"/>
          <w:szCs w:val="28"/>
          <w:shd w:val="clear" w:color="auto" w:fill="FFFFFF"/>
        </w:rPr>
        <w:t>, з</w:t>
      </w:r>
      <w:r w:rsidR="001A637B" w:rsidRPr="00C4085D">
        <w:rPr>
          <w:rFonts w:ascii="Times New Roman" w:hAnsi="Times New Roman"/>
          <w:sz w:val="28"/>
          <w:szCs w:val="28"/>
          <w:shd w:val="clear" w:color="auto" w:fill="FFFFFF"/>
        </w:rPr>
        <w:t>важаючи на викладене, твердження скаржни</w:t>
      </w:r>
      <w:r w:rsidR="007F3F39">
        <w:rPr>
          <w:rFonts w:ascii="Times New Roman" w:hAnsi="Times New Roman"/>
          <w:sz w:val="28"/>
          <w:szCs w:val="28"/>
          <w:shd w:val="clear" w:color="auto" w:fill="FFFFFF"/>
        </w:rPr>
        <w:t>ка</w:t>
      </w:r>
      <w:r w:rsidR="001A637B" w:rsidRPr="00C4085D">
        <w:rPr>
          <w:rFonts w:ascii="Times New Roman" w:hAnsi="Times New Roman"/>
          <w:sz w:val="28"/>
          <w:szCs w:val="28"/>
          <w:shd w:val="clear" w:color="auto" w:fill="FFFFFF"/>
        </w:rPr>
        <w:t xml:space="preserve"> про </w:t>
      </w:r>
      <w:r w:rsidR="00FC3A22" w:rsidRPr="00292B6B">
        <w:rPr>
          <w:rFonts w:ascii="Times New Roman" w:hAnsi="Times New Roman"/>
          <w:sz w:val="28"/>
          <w:szCs w:val="28"/>
          <w:shd w:val="clear" w:color="auto" w:fill="FFFFFF"/>
        </w:rPr>
        <w:t xml:space="preserve">вчинення </w:t>
      </w:r>
      <w:proofErr w:type="spellStart"/>
      <w:r w:rsidR="00A83A40" w:rsidRPr="00296152">
        <w:rPr>
          <w:rFonts w:ascii="Times New Roman" w:hAnsi="Times New Roman"/>
          <w:sz w:val="28"/>
          <w:szCs w:val="28"/>
        </w:rPr>
        <w:t>Манжиле</w:t>
      </w:r>
      <w:r w:rsidR="00A83A40">
        <w:rPr>
          <w:rFonts w:ascii="Times New Roman" w:hAnsi="Times New Roman"/>
          <w:sz w:val="28"/>
          <w:szCs w:val="28"/>
        </w:rPr>
        <w:t>єм</w:t>
      </w:r>
      <w:proofErr w:type="spellEnd"/>
      <w:r w:rsidR="00A83A40" w:rsidRPr="00296152">
        <w:rPr>
          <w:rFonts w:ascii="Times New Roman" w:hAnsi="Times New Roman"/>
          <w:sz w:val="28"/>
          <w:szCs w:val="28"/>
        </w:rPr>
        <w:t xml:space="preserve"> М.В</w:t>
      </w:r>
      <w:r w:rsidR="00FC3A22">
        <w:rPr>
          <w:rFonts w:ascii="Times New Roman" w:hAnsi="Times New Roman"/>
          <w:sz w:val="28"/>
          <w:szCs w:val="28"/>
          <w:shd w:val="clear" w:color="auto" w:fill="FFFFFF"/>
        </w:rPr>
        <w:t xml:space="preserve">. </w:t>
      </w:r>
      <w:r w:rsidR="00FC3A22" w:rsidRPr="00292B6B">
        <w:rPr>
          <w:rFonts w:ascii="Times New Roman" w:hAnsi="Times New Roman"/>
          <w:sz w:val="28"/>
          <w:szCs w:val="28"/>
          <w:shd w:val="clear" w:color="auto" w:fill="FFFFFF"/>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FC3A22">
        <w:rPr>
          <w:rFonts w:ascii="Times New Roman" w:hAnsi="Times New Roman"/>
          <w:sz w:val="28"/>
          <w:szCs w:val="28"/>
          <w:shd w:val="clear" w:color="auto" w:fill="FFFFFF"/>
        </w:rPr>
        <w:t>,</w:t>
      </w:r>
      <w:r w:rsidR="00FC3A22" w:rsidRPr="00E66B93">
        <w:rPr>
          <w:rFonts w:ascii="Times New Roman" w:hAnsi="Times New Roman"/>
          <w:color w:val="000000"/>
          <w:spacing w:val="-2"/>
          <w:sz w:val="28"/>
          <w:szCs w:val="28"/>
          <w:shd w:val="clear" w:color="auto" w:fill="FFFFFF"/>
        </w:rPr>
        <w:t xml:space="preserve"> </w:t>
      </w:r>
      <w:r w:rsidR="001A637B" w:rsidRPr="00C4085D">
        <w:rPr>
          <w:rFonts w:ascii="Times New Roman" w:hAnsi="Times New Roman"/>
          <w:sz w:val="28"/>
          <w:szCs w:val="28"/>
          <w:shd w:val="clear" w:color="auto" w:fill="FFFFFF"/>
        </w:rPr>
        <w:t xml:space="preserve">членом Комісії не встановлено. </w:t>
      </w:r>
    </w:p>
    <w:p w:rsidR="00A83A40" w:rsidRDefault="00A83A40" w:rsidP="001A637B">
      <w:pPr>
        <w:widowControl w:val="0"/>
        <w:pBdr>
          <w:bottom w:val="single" w:sz="12" w:space="12" w:color="FFFFFF"/>
        </w:pBdr>
        <w:spacing w:after="0" w:line="240" w:lineRule="auto"/>
        <w:ind w:firstLine="567"/>
        <w:jc w:val="both"/>
        <w:rPr>
          <w:rFonts w:ascii="Times New Roman" w:hAnsi="Times New Roman"/>
          <w:sz w:val="28"/>
          <w:szCs w:val="28"/>
        </w:rPr>
      </w:pPr>
      <w:r w:rsidRPr="00A83A40">
        <w:rPr>
          <w:rFonts w:ascii="Times New Roman" w:hAnsi="Times New Roman"/>
          <w:sz w:val="28"/>
          <w:szCs w:val="28"/>
        </w:rPr>
        <w:t xml:space="preserve">Поряд з цим, вказані дії не утворюють складу дисциплінарних проступків, передбачених пунктами </w:t>
      </w:r>
      <w:r>
        <w:rPr>
          <w:rFonts w:ascii="Times New Roman" w:hAnsi="Times New Roman"/>
          <w:sz w:val="28"/>
          <w:szCs w:val="28"/>
        </w:rPr>
        <w:t>6</w:t>
      </w:r>
      <w:r w:rsidRPr="00A83A40">
        <w:rPr>
          <w:rFonts w:ascii="Times New Roman" w:hAnsi="Times New Roman"/>
          <w:sz w:val="28"/>
          <w:szCs w:val="28"/>
        </w:rPr>
        <w:t xml:space="preserve">, 8 частини першої статті 43 Закону № 1697-VII, а саме </w:t>
      </w:r>
      <w:r w:rsidRPr="008E0F33">
        <w:rPr>
          <w:rFonts w:ascii="Times New Roman" w:hAnsi="Times New Roman"/>
          <w:sz w:val="28"/>
          <w:szCs w:val="28"/>
        </w:rPr>
        <w:t>систематичне (два і більше разів протягом одного року) або одноразове грубе порушення правил прокурорської етики</w:t>
      </w:r>
      <w:r>
        <w:rPr>
          <w:rFonts w:ascii="Times New Roman" w:hAnsi="Times New Roman"/>
          <w:sz w:val="28"/>
          <w:szCs w:val="28"/>
        </w:rPr>
        <w:t xml:space="preserve"> </w:t>
      </w:r>
      <w:r w:rsidRPr="00A83A40">
        <w:rPr>
          <w:rFonts w:ascii="Times New Roman" w:hAnsi="Times New Roman"/>
          <w:sz w:val="28"/>
          <w:szCs w:val="28"/>
        </w:rPr>
        <w:t>та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rsidR="001A637B" w:rsidRDefault="001A637B" w:rsidP="001A637B">
      <w:pPr>
        <w:widowControl w:val="0"/>
        <w:pBdr>
          <w:bottom w:val="single" w:sz="12" w:space="12" w:color="FFFFFF"/>
        </w:pBdr>
        <w:spacing w:after="0" w:line="240" w:lineRule="auto"/>
        <w:ind w:firstLine="567"/>
        <w:jc w:val="both"/>
        <w:rPr>
          <w:rFonts w:ascii="Times New Roman" w:hAnsi="Times New Roman"/>
          <w:sz w:val="28"/>
          <w:szCs w:val="28"/>
        </w:rPr>
      </w:pPr>
      <w:r w:rsidRPr="002F4314">
        <w:rPr>
          <w:rFonts w:ascii="Times New Roman" w:hAnsi="Times New Roman"/>
          <w:sz w:val="28"/>
          <w:szCs w:val="28"/>
        </w:rPr>
        <w:t xml:space="preserve">На підставі викладеного, </w:t>
      </w:r>
      <w:r w:rsidR="00F14DF1" w:rsidRPr="002F4314">
        <w:rPr>
          <w:rFonts w:ascii="Times New Roman" w:hAnsi="Times New Roman"/>
          <w:sz w:val="28"/>
          <w:szCs w:val="28"/>
        </w:rPr>
        <w:t xml:space="preserve">як член </w:t>
      </w:r>
      <w:r w:rsidR="00F14DF1">
        <w:rPr>
          <w:rFonts w:ascii="Times New Roman" w:hAnsi="Times New Roman"/>
          <w:sz w:val="28"/>
          <w:szCs w:val="28"/>
        </w:rPr>
        <w:t>КДКП</w:t>
      </w:r>
      <w:r w:rsidRPr="002F4314">
        <w:rPr>
          <w:rFonts w:ascii="Times New Roman" w:hAnsi="Times New Roman"/>
          <w:sz w:val="28"/>
          <w:szCs w:val="28"/>
        </w:rPr>
        <w:t>, дійш</w:t>
      </w:r>
      <w:r w:rsidR="00A83A40">
        <w:rPr>
          <w:rFonts w:ascii="Times New Roman" w:hAnsi="Times New Roman"/>
          <w:sz w:val="28"/>
          <w:szCs w:val="28"/>
        </w:rPr>
        <w:t>ла</w:t>
      </w:r>
      <w:r w:rsidRPr="002F4314">
        <w:rPr>
          <w:rFonts w:ascii="Times New Roman" w:hAnsi="Times New Roman"/>
          <w:sz w:val="28"/>
          <w:szCs w:val="28"/>
        </w:rPr>
        <w:t xml:space="preserve"> висновку, що дисциплінарна скарга не містить конкретних відомостей про наявність ознак дисциплінарного проступку, вчиненого прокурором </w:t>
      </w:r>
      <w:proofErr w:type="spellStart"/>
      <w:r w:rsidR="000B0344" w:rsidRPr="00296152">
        <w:rPr>
          <w:rFonts w:ascii="Times New Roman" w:hAnsi="Times New Roman"/>
          <w:sz w:val="28"/>
          <w:szCs w:val="28"/>
        </w:rPr>
        <w:t>Манжиле</w:t>
      </w:r>
      <w:r w:rsidR="000B0344">
        <w:rPr>
          <w:rFonts w:ascii="Times New Roman" w:hAnsi="Times New Roman"/>
          <w:sz w:val="28"/>
          <w:szCs w:val="28"/>
        </w:rPr>
        <w:t>єм</w:t>
      </w:r>
      <w:proofErr w:type="spellEnd"/>
      <w:r w:rsidR="000B0344" w:rsidRPr="00296152">
        <w:rPr>
          <w:rFonts w:ascii="Times New Roman" w:hAnsi="Times New Roman"/>
          <w:sz w:val="28"/>
          <w:szCs w:val="28"/>
        </w:rPr>
        <w:t xml:space="preserve"> М.В</w:t>
      </w:r>
      <w:r>
        <w:rPr>
          <w:rFonts w:ascii="Times New Roman" w:hAnsi="Times New Roman"/>
          <w:sz w:val="28"/>
          <w:szCs w:val="28"/>
        </w:rPr>
        <w:t>.</w:t>
      </w:r>
      <w:r w:rsidRPr="002F4314">
        <w:rPr>
          <w:rFonts w:ascii="Times New Roman" w:hAnsi="Times New Roman"/>
          <w:sz w:val="28"/>
          <w:szCs w:val="28"/>
        </w:rPr>
        <w:t xml:space="preserve"> </w:t>
      </w:r>
    </w:p>
    <w:p w:rsidR="001A637B" w:rsidRDefault="001A637B" w:rsidP="001A637B">
      <w:pPr>
        <w:widowControl w:val="0"/>
        <w:pBdr>
          <w:bottom w:val="single" w:sz="12" w:space="12" w:color="FFFFFF"/>
        </w:pBdr>
        <w:spacing w:after="0" w:line="240" w:lineRule="auto"/>
        <w:ind w:firstLine="567"/>
        <w:jc w:val="both"/>
        <w:rPr>
          <w:rFonts w:ascii="Times New Roman" w:hAnsi="Times New Roman"/>
          <w:b/>
          <w:sz w:val="28"/>
          <w:szCs w:val="28"/>
        </w:rPr>
      </w:pPr>
      <w:r w:rsidRPr="002F4314">
        <w:rPr>
          <w:rFonts w:ascii="Times New Roman" w:hAnsi="Times New Roman"/>
          <w:sz w:val="28"/>
          <w:szCs w:val="28"/>
        </w:rPr>
        <w:t>К</w:t>
      </w:r>
      <w:r>
        <w:rPr>
          <w:rFonts w:ascii="Times New Roman" w:hAnsi="Times New Roman"/>
          <w:sz w:val="28"/>
          <w:szCs w:val="28"/>
        </w:rPr>
        <w:t>еруючись статтями 44 </w:t>
      </w:r>
      <w:r w:rsidRPr="002F4314">
        <w:rPr>
          <w:rFonts w:ascii="Times New Roman" w:hAnsi="Times New Roman"/>
          <w:sz w:val="28"/>
          <w:szCs w:val="28"/>
        </w:rPr>
        <w:t>–</w:t>
      </w:r>
      <w:r>
        <w:rPr>
          <w:rFonts w:ascii="Times New Roman" w:hAnsi="Times New Roman"/>
          <w:sz w:val="28"/>
          <w:szCs w:val="28"/>
        </w:rPr>
        <w:t> </w:t>
      </w:r>
      <w:r w:rsidRPr="002F4314">
        <w:rPr>
          <w:rFonts w:ascii="Times New Roman" w:hAnsi="Times New Roman"/>
          <w:sz w:val="28"/>
          <w:szCs w:val="28"/>
        </w:rPr>
        <w:t xml:space="preserve">46 Закону України «Про прокуратуру», </w:t>
      </w:r>
      <w:r>
        <w:rPr>
          <w:rFonts w:ascii="Times New Roman" w:hAnsi="Times New Roman"/>
          <w:sz w:val="28"/>
          <w:szCs w:val="28"/>
        </w:rPr>
        <w:br/>
      </w:r>
      <w:r w:rsidRPr="002F4314">
        <w:rPr>
          <w:rFonts w:ascii="Times New Roman" w:hAnsi="Times New Roman"/>
          <w:sz w:val="28"/>
          <w:szCs w:val="28"/>
        </w:rPr>
        <w:t>пунктами 28, 98 Положення про порядок роботи в</w:t>
      </w:r>
      <w:r>
        <w:rPr>
          <w:rFonts w:ascii="Times New Roman" w:hAnsi="Times New Roman"/>
          <w:sz w:val="28"/>
          <w:szCs w:val="28"/>
        </w:rPr>
        <w:t xml:space="preserve">ідповідного органу, </w:t>
      </w:r>
      <w:r>
        <w:rPr>
          <w:rFonts w:ascii="Times New Roman" w:hAnsi="Times New Roman"/>
          <w:sz w:val="28"/>
          <w:szCs w:val="28"/>
        </w:rPr>
        <w:br/>
        <w:t xml:space="preserve">що здійснює </w:t>
      </w:r>
      <w:r w:rsidRPr="002F4314">
        <w:rPr>
          <w:rFonts w:ascii="Times New Roman" w:hAnsi="Times New Roman"/>
          <w:sz w:val="28"/>
          <w:szCs w:val="28"/>
        </w:rPr>
        <w:t xml:space="preserve">дисциплінарне провадження,  </w:t>
      </w:r>
    </w:p>
    <w:p w:rsidR="001A637B" w:rsidRPr="00EF2244" w:rsidRDefault="001A637B" w:rsidP="00FC3A22">
      <w:pPr>
        <w:widowControl w:val="0"/>
        <w:tabs>
          <w:tab w:val="left" w:pos="851"/>
        </w:tabs>
        <w:spacing w:after="0" w:line="240" w:lineRule="auto"/>
        <w:contextualSpacing/>
        <w:jc w:val="center"/>
        <w:rPr>
          <w:rFonts w:ascii="Times New Roman" w:hAnsi="Times New Roman"/>
          <w:b/>
          <w:sz w:val="28"/>
          <w:szCs w:val="28"/>
        </w:rPr>
      </w:pPr>
      <w:r w:rsidRPr="00EF2244">
        <w:rPr>
          <w:rFonts w:ascii="Times New Roman" w:hAnsi="Times New Roman"/>
          <w:b/>
          <w:sz w:val="28"/>
          <w:szCs w:val="28"/>
        </w:rPr>
        <w:t xml:space="preserve">В И Р І Ш И </w:t>
      </w:r>
      <w:r w:rsidR="00AA7060">
        <w:rPr>
          <w:rFonts w:ascii="Times New Roman" w:hAnsi="Times New Roman"/>
          <w:b/>
          <w:sz w:val="28"/>
          <w:szCs w:val="28"/>
        </w:rPr>
        <w:t>Л А</w:t>
      </w:r>
      <w:r w:rsidRPr="00EF2244">
        <w:rPr>
          <w:rFonts w:ascii="Times New Roman" w:hAnsi="Times New Roman"/>
          <w:b/>
          <w:sz w:val="28"/>
          <w:szCs w:val="28"/>
        </w:rPr>
        <w:t>:</w:t>
      </w:r>
    </w:p>
    <w:p w:rsidR="001A637B" w:rsidRPr="007E79BC" w:rsidRDefault="001A637B" w:rsidP="001A637B">
      <w:pPr>
        <w:widowControl w:val="0"/>
        <w:tabs>
          <w:tab w:val="left" w:pos="851"/>
        </w:tabs>
        <w:spacing w:after="0" w:line="240" w:lineRule="auto"/>
        <w:ind w:firstLine="567"/>
        <w:contextualSpacing/>
        <w:jc w:val="both"/>
        <w:rPr>
          <w:rFonts w:ascii="Times New Roman" w:hAnsi="Times New Roman"/>
          <w:color w:val="00B0F0"/>
          <w:sz w:val="28"/>
          <w:szCs w:val="28"/>
        </w:rPr>
      </w:pPr>
    </w:p>
    <w:p w:rsidR="001A637B" w:rsidRPr="00040CE9" w:rsidRDefault="001A637B" w:rsidP="00BA2835">
      <w:pPr>
        <w:widowControl w:val="0"/>
        <w:tabs>
          <w:tab w:val="left" w:pos="851"/>
        </w:tabs>
        <w:spacing w:after="0" w:line="240" w:lineRule="auto"/>
        <w:ind w:firstLine="567"/>
        <w:contextualSpacing/>
        <w:jc w:val="both"/>
        <w:rPr>
          <w:rFonts w:ascii="Times New Roman" w:hAnsi="Times New Roman"/>
          <w:sz w:val="28"/>
          <w:szCs w:val="28"/>
        </w:rPr>
      </w:pPr>
      <w:r w:rsidRPr="00040CE9">
        <w:rPr>
          <w:rFonts w:ascii="Times New Roman" w:hAnsi="Times New Roman"/>
          <w:sz w:val="28"/>
          <w:szCs w:val="28"/>
        </w:rPr>
        <w:t xml:space="preserve">Відмовити у відкритті дисциплінарного провадження стосовно </w:t>
      </w:r>
      <w:r w:rsidR="00AA7060">
        <w:rPr>
          <w:rFonts w:ascii="Times New Roman" w:hAnsi="Times New Roman"/>
          <w:sz w:val="28"/>
          <w:szCs w:val="28"/>
        </w:rPr>
        <w:t xml:space="preserve">заступника керівника Новомосковської окружної прокуратури Дніпропетровської області </w:t>
      </w:r>
      <w:proofErr w:type="spellStart"/>
      <w:r w:rsidR="00AA7060">
        <w:rPr>
          <w:rFonts w:ascii="Times New Roman" w:hAnsi="Times New Roman"/>
          <w:sz w:val="28"/>
          <w:szCs w:val="28"/>
        </w:rPr>
        <w:t>Манжилея</w:t>
      </w:r>
      <w:proofErr w:type="spellEnd"/>
      <w:r w:rsidR="00AA7060">
        <w:rPr>
          <w:rFonts w:ascii="Times New Roman" w:hAnsi="Times New Roman"/>
          <w:sz w:val="28"/>
          <w:szCs w:val="28"/>
        </w:rPr>
        <w:t xml:space="preserve"> Миколи Володимир</w:t>
      </w:r>
      <w:r w:rsidR="00AA7060" w:rsidRPr="00766A0F">
        <w:rPr>
          <w:rFonts w:ascii="Times New Roman" w:hAnsi="Times New Roman"/>
          <w:sz w:val="28"/>
          <w:szCs w:val="28"/>
        </w:rPr>
        <w:t>овича</w:t>
      </w:r>
      <w:r w:rsidRPr="00040CE9">
        <w:rPr>
          <w:rFonts w:ascii="Times New Roman" w:hAnsi="Times New Roman"/>
          <w:sz w:val="28"/>
          <w:szCs w:val="28"/>
        </w:rPr>
        <w:t>.</w:t>
      </w:r>
    </w:p>
    <w:p w:rsidR="00923914" w:rsidRDefault="00923914" w:rsidP="00BA2835">
      <w:pPr>
        <w:pBdr>
          <w:bottom w:val="single" w:sz="12" w:space="12" w:color="FFFFFF"/>
        </w:pBdr>
        <w:spacing w:after="0" w:line="240" w:lineRule="auto"/>
        <w:ind w:firstLine="567"/>
        <w:jc w:val="both"/>
        <w:rPr>
          <w:rFonts w:ascii="Times New Roman" w:eastAsia="Times New Roman" w:hAnsi="Times New Roman"/>
          <w:spacing w:val="-2"/>
          <w:sz w:val="28"/>
          <w:szCs w:val="28"/>
          <w:lang w:eastAsia="ru-RU"/>
        </w:rPr>
      </w:pPr>
      <w:r w:rsidRPr="00666FDF">
        <w:rPr>
          <w:rFonts w:ascii="Times New Roman" w:eastAsia="Times New Roman" w:hAnsi="Times New Roman"/>
          <w:spacing w:val="-2"/>
          <w:sz w:val="28"/>
          <w:szCs w:val="28"/>
          <w:lang w:eastAsia="ru-RU"/>
        </w:rPr>
        <w:t>Рішення направити особ</w:t>
      </w:r>
      <w:r>
        <w:rPr>
          <w:rFonts w:ascii="Times New Roman" w:eastAsia="Times New Roman" w:hAnsi="Times New Roman"/>
          <w:spacing w:val="-2"/>
          <w:sz w:val="28"/>
          <w:szCs w:val="28"/>
          <w:lang w:eastAsia="ru-RU"/>
        </w:rPr>
        <w:t>і, яка подала</w:t>
      </w:r>
      <w:r w:rsidRPr="00666FDF">
        <w:rPr>
          <w:rFonts w:ascii="Times New Roman" w:eastAsia="Times New Roman" w:hAnsi="Times New Roman"/>
          <w:spacing w:val="-2"/>
          <w:sz w:val="28"/>
          <w:szCs w:val="28"/>
          <w:lang w:eastAsia="ru-RU"/>
        </w:rPr>
        <w:t xml:space="preserve"> дисциплінарну скаргу, та прокурор</w:t>
      </w:r>
      <w:r>
        <w:rPr>
          <w:rFonts w:ascii="Times New Roman" w:eastAsia="Times New Roman" w:hAnsi="Times New Roman"/>
          <w:spacing w:val="-2"/>
          <w:sz w:val="28"/>
          <w:szCs w:val="28"/>
          <w:lang w:eastAsia="ru-RU"/>
        </w:rPr>
        <w:t xml:space="preserve">у, </w:t>
      </w:r>
      <w:r w:rsidRPr="00666FDF">
        <w:rPr>
          <w:rFonts w:ascii="Times New Roman" w:eastAsia="Times New Roman" w:hAnsi="Times New Roman"/>
          <w:spacing w:val="-2"/>
          <w:sz w:val="28"/>
          <w:szCs w:val="28"/>
          <w:lang w:eastAsia="ru-RU"/>
        </w:rPr>
        <w:t>стосовно як</w:t>
      </w:r>
      <w:r>
        <w:rPr>
          <w:rFonts w:ascii="Times New Roman" w:eastAsia="Times New Roman" w:hAnsi="Times New Roman"/>
          <w:spacing w:val="-2"/>
          <w:sz w:val="28"/>
          <w:szCs w:val="28"/>
          <w:lang w:eastAsia="ru-RU"/>
        </w:rPr>
        <w:t xml:space="preserve">ого </w:t>
      </w:r>
      <w:r w:rsidRPr="00666FDF">
        <w:rPr>
          <w:rFonts w:ascii="Times New Roman" w:eastAsia="Times New Roman" w:hAnsi="Times New Roman"/>
          <w:spacing w:val="-2"/>
          <w:sz w:val="28"/>
          <w:szCs w:val="28"/>
          <w:lang w:eastAsia="ru-RU"/>
        </w:rPr>
        <w:t>воно прийнято.</w:t>
      </w:r>
    </w:p>
    <w:p w:rsidR="001A637B" w:rsidRPr="00B000CB" w:rsidRDefault="001A637B" w:rsidP="001A637B">
      <w:pPr>
        <w:widowControl w:val="0"/>
        <w:tabs>
          <w:tab w:val="left" w:pos="851"/>
        </w:tabs>
        <w:spacing w:after="0" w:line="240" w:lineRule="auto"/>
        <w:contextualSpacing/>
        <w:jc w:val="both"/>
        <w:rPr>
          <w:rFonts w:ascii="Times New Roman" w:hAnsi="Times New Roman"/>
          <w:sz w:val="28"/>
          <w:szCs w:val="28"/>
        </w:rPr>
      </w:pPr>
    </w:p>
    <w:p w:rsidR="001A637B" w:rsidRPr="00EB0B3D" w:rsidRDefault="001A637B" w:rsidP="001A637B">
      <w:pPr>
        <w:widowControl w:val="0"/>
        <w:tabs>
          <w:tab w:val="left" w:pos="851"/>
        </w:tabs>
        <w:spacing w:after="0" w:line="240" w:lineRule="auto"/>
        <w:contextualSpacing/>
        <w:jc w:val="both"/>
        <w:rPr>
          <w:rFonts w:ascii="Times New Roman" w:hAnsi="Times New Roman"/>
          <w:b/>
          <w:sz w:val="28"/>
          <w:szCs w:val="28"/>
        </w:rPr>
      </w:pPr>
      <w:r w:rsidRPr="002E5C74">
        <w:rPr>
          <w:rFonts w:ascii="Times New Roman" w:hAnsi="Times New Roman"/>
          <w:b/>
          <w:sz w:val="28"/>
          <w:szCs w:val="28"/>
        </w:rPr>
        <w:t xml:space="preserve">Член </w:t>
      </w:r>
      <w:r>
        <w:rPr>
          <w:rFonts w:ascii="Times New Roman" w:hAnsi="Times New Roman"/>
          <w:b/>
          <w:sz w:val="28"/>
          <w:szCs w:val="28"/>
        </w:rPr>
        <w:t>Комісії</w:t>
      </w:r>
      <w:r>
        <w:rPr>
          <w:rFonts w:ascii="Times New Roman" w:hAnsi="Times New Roman"/>
          <w:b/>
          <w:sz w:val="28"/>
          <w:szCs w:val="28"/>
        </w:rPr>
        <w:tab/>
      </w:r>
      <w:r>
        <w:rPr>
          <w:rFonts w:ascii="Times New Roman" w:hAnsi="Times New Roman"/>
          <w:b/>
          <w:sz w:val="28"/>
          <w:szCs w:val="28"/>
        </w:rPr>
        <w:tab/>
        <w:t xml:space="preserve">         </w:t>
      </w:r>
      <w:r>
        <w:rPr>
          <w:rFonts w:ascii="Times New Roman" w:hAnsi="Times New Roman"/>
          <w:b/>
          <w:sz w:val="28"/>
          <w:szCs w:val="28"/>
        </w:rPr>
        <w:tab/>
        <w:t xml:space="preserve">          </w:t>
      </w:r>
      <w:r>
        <w:rPr>
          <w:rFonts w:ascii="Times New Roman" w:hAnsi="Times New Roman"/>
          <w:b/>
          <w:sz w:val="28"/>
          <w:szCs w:val="28"/>
        </w:rPr>
        <w:tab/>
        <w:t xml:space="preserve">      </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w:t>
      </w:r>
      <w:r w:rsidR="00AA7060">
        <w:rPr>
          <w:rFonts w:ascii="Times New Roman" w:hAnsi="Times New Roman"/>
          <w:b/>
          <w:sz w:val="28"/>
          <w:szCs w:val="28"/>
        </w:rPr>
        <w:t>Катерина КОВАЛЬ</w:t>
      </w:r>
    </w:p>
    <w:p w:rsidR="00F438CB" w:rsidRPr="00AC7F3E" w:rsidRDefault="00F438CB" w:rsidP="001A637B">
      <w:pPr>
        <w:pStyle w:val="a3"/>
        <w:tabs>
          <w:tab w:val="left" w:pos="567"/>
        </w:tabs>
        <w:ind w:firstLine="567"/>
        <w:jc w:val="both"/>
        <w:rPr>
          <w:rFonts w:ascii="Times New Roman" w:hAnsi="Times New Roman"/>
          <w:b/>
          <w:sz w:val="28"/>
          <w:szCs w:val="28"/>
        </w:rPr>
      </w:pPr>
    </w:p>
    <w:sectPr w:rsidR="00F438CB" w:rsidRPr="00AC7F3E" w:rsidSect="00D267DA">
      <w:headerReference w:type="default" r:id="rId11"/>
      <w:pgSz w:w="11906" w:h="16838"/>
      <w:pgMar w:top="1077" w:right="567" w:bottom="102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459C" w:rsidRDefault="0096459C" w:rsidP="00E32F4B">
      <w:pPr>
        <w:spacing w:after="0" w:line="240" w:lineRule="auto"/>
      </w:pPr>
      <w:r>
        <w:separator/>
      </w:r>
    </w:p>
  </w:endnote>
  <w:endnote w:type="continuationSeparator" w:id="0">
    <w:p w:rsidR="0096459C" w:rsidRDefault="0096459C"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459C" w:rsidRDefault="0096459C" w:rsidP="00E32F4B">
      <w:pPr>
        <w:spacing w:after="0" w:line="240" w:lineRule="auto"/>
      </w:pPr>
      <w:r>
        <w:separator/>
      </w:r>
    </w:p>
  </w:footnote>
  <w:footnote w:type="continuationSeparator" w:id="0">
    <w:p w:rsidR="0096459C" w:rsidRDefault="0096459C"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3555538"/>
      <w:docPartObj>
        <w:docPartGallery w:val="Page Numbers (Top of Page)"/>
        <w:docPartUnique/>
      </w:docPartObj>
    </w:sdtPr>
    <w:sdtEndPr/>
    <w:sdtContent>
      <w:p w:rsidR="00E32F4B" w:rsidRDefault="00E32F4B">
        <w:pPr>
          <w:pStyle w:val="a8"/>
          <w:jc w:val="center"/>
        </w:pPr>
        <w:r>
          <w:fldChar w:fldCharType="begin"/>
        </w:r>
        <w:r>
          <w:instrText>PAGE   \* MERGEFORMAT</w:instrText>
        </w:r>
        <w:r>
          <w:fldChar w:fldCharType="separate"/>
        </w:r>
        <w:r w:rsidR="00BC4DFE" w:rsidRPr="00BC4DFE">
          <w:rPr>
            <w:noProof/>
            <w:lang w:val="ru-RU"/>
          </w:rPr>
          <w:t>6</w:t>
        </w:r>
        <w:r>
          <w:fldChar w:fldCharType="end"/>
        </w:r>
      </w:p>
    </w:sdtContent>
  </w:sdt>
  <w:p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337"/>
    <w:rsid w:val="000002A8"/>
    <w:rsid w:val="000008E4"/>
    <w:rsid w:val="0000094E"/>
    <w:rsid w:val="00002414"/>
    <w:rsid w:val="00005F79"/>
    <w:rsid w:val="00013E9B"/>
    <w:rsid w:val="0001695A"/>
    <w:rsid w:val="00020C63"/>
    <w:rsid w:val="000218D0"/>
    <w:rsid w:val="00021E4A"/>
    <w:rsid w:val="00023822"/>
    <w:rsid w:val="000244D1"/>
    <w:rsid w:val="000312E1"/>
    <w:rsid w:val="00032898"/>
    <w:rsid w:val="0003477D"/>
    <w:rsid w:val="00040CE9"/>
    <w:rsid w:val="00042C81"/>
    <w:rsid w:val="00043611"/>
    <w:rsid w:val="00044134"/>
    <w:rsid w:val="00050210"/>
    <w:rsid w:val="000514ED"/>
    <w:rsid w:val="00055750"/>
    <w:rsid w:val="000566B3"/>
    <w:rsid w:val="00060180"/>
    <w:rsid w:val="00061E56"/>
    <w:rsid w:val="000623D1"/>
    <w:rsid w:val="0006440C"/>
    <w:rsid w:val="00066EE3"/>
    <w:rsid w:val="00072463"/>
    <w:rsid w:val="00073FED"/>
    <w:rsid w:val="00077F07"/>
    <w:rsid w:val="00087365"/>
    <w:rsid w:val="00092270"/>
    <w:rsid w:val="000A0401"/>
    <w:rsid w:val="000A4EF6"/>
    <w:rsid w:val="000B0344"/>
    <w:rsid w:val="000B1C9A"/>
    <w:rsid w:val="000B276E"/>
    <w:rsid w:val="000B46E1"/>
    <w:rsid w:val="000B5193"/>
    <w:rsid w:val="000B543B"/>
    <w:rsid w:val="000D4954"/>
    <w:rsid w:val="000E1DDF"/>
    <w:rsid w:val="000E2954"/>
    <w:rsid w:val="000E2970"/>
    <w:rsid w:val="000E2BA8"/>
    <w:rsid w:val="000E4EB4"/>
    <w:rsid w:val="000E54AE"/>
    <w:rsid w:val="000E7FF6"/>
    <w:rsid w:val="000F4963"/>
    <w:rsid w:val="00100AEB"/>
    <w:rsid w:val="001033F0"/>
    <w:rsid w:val="0010609D"/>
    <w:rsid w:val="00112FFA"/>
    <w:rsid w:val="0011363B"/>
    <w:rsid w:val="001157B5"/>
    <w:rsid w:val="0012038C"/>
    <w:rsid w:val="001210A5"/>
    <w:rsid w:val="001220DF"/>
    <w:rsid w:val="001320DF"/>
    <w:rsid w:val="00135B87"/>
    <w:rsid w:val="00141E41"/>
    <w:rsid w:val="00143328"/>
    <w:rsid w:val="00145155"/>
    <w:rsid w:val="00146EBB"/>
    <w:rsid w:val="00147DE5"/>
    <w:rsid w:val="00152B89"/>
    <w:rsid w:val="00154580"/>
    <w:rsid w:val="001629E0"/>
    <w:rsid w:val="001675C2"/>
    <w:rsid w:val="0017014F"/>
    <w:rsid w:val="001706F8"/>
    <w:rsid w:val="00172F58"/>
    <w:rsid w:val="00175CDD"/>
    <w:rsid w:val="001813E2"/>
    <w:rsid w:val="00192F85"/>
    <w:rsid w:val="00193CC7"/>
    <w:rsid w:val="001A41AC"/>
    <w:rsid w:val="001A637B"/>
    <w:rsid w:val="001A6986"/>
    <w:rsid w:val="001A79D6"/>
    <w:rsid w:val="001B28DE"/>
    <w:rsid w:val="001C4627"/>
    <w:rsid w:val="001D6475"/>
    <w:rsid w:val="001D773C"/>
    <w:rsid w:val="001D7CE9"/>
    <w:rsid w:val="001E0244"/>
    <w:rsid w:val="001E2655"/>
    <w:rsid w:val="001E33FB"/>
    <w:rsid w:val="001E3DCC"/>
    <w:rsid w:val="001E629C"/>
    <w:rsid w:val="0020022D"/>
    <w:rsid w:val="00203759"/>
    <w:rsid w:val="00220F75"/>
    <w:rsid w:val="00222AE4"/>
    <w:rsid w:val="002242C6"/>
    <w:rsid w:val="0022705D"/>
    <w:rsid w:val="002307CB"/>
    <w:rsid w:val="00230DFB"/>
    <w:rsid w:val="00231CED"/>
    <w:rsid w:val="002330AB"/>
    <w:rsid w:val="002365D1"/>
    <w:rsid w:val="0024273A"/>
    <w:rsid w:val="00243851"/>
    <w:rsid w:val="002448F4"/>
    <w:rsid w:val="00244F27"/>
    <w:rsid w:val="00250AA4"/>
    <w:rsid w:val="0025329B"/>
    <w:rsid w:val="00255336"/>
    <w:rsid w:val="002669D5"/>
    <w:rsid w:val="002761CF"/>
    <w:rsid w:val="00283287"/>
    <w:rsid w:val="00283C2B"/>
    <w:rsid w:val="0028534E"/>
    <w:rsid w:val="00287C24"/>
    <w:rsid w:val="002923C2"/>
    <w:rsid w:val="00296152"/>
    <w:rsid w:val="002A38EB"/>
    <w:rsid w:val="002A6DAF"/>
    <w:rsid w:val="002B1093"/>
    <w:rsid w:val="002B1589"/>
    <w:rsid w:val="002B2BE1"/>
    <w:rsid w:val="002B304E"/>
    <w:rsid w:val="002B342B"/>
    <w:rsid w:val="002B6879"/>
    <w:rsid w:val="002C3271"/>
    <w:rsid w:val="002C598B"/>
    <w:rsid w:val="002E6DD8"/>
    <w:rsid w:val="002F1921"/>
    <w:rsid w:val="002F3C1A"/>
    <w:rsid w:val="002F41E3"/>
    <w:rsid w:val="002F4314"/>
    <w:rsid w:val="002F43BB"/>
    <w:rsid w:val="002F5744"/>
    <w:rsid w:val="002F78D6"/>
    <w:rsid w:val="003007B0"/>
    <w:rsid w:val="00301E3A"/>
    <w:rsid w:val="00305D49"/>
    <w:rsid w:val="003119DF"/>
    <w:rsid w:val="00312946"/>
    <w:rsid w:val="003248F1"/>
    <w:rsid w:val="0032608B"/>
    <w:rsid w:val="0033421C"/>
    <w:rsid w:val="00341B9C"/>
    <w:rsid w:val="00341FE8"/>
    <w:rsid w:val="00344956"/>
    <w:rsid w:val="003508B9"/>
    <w:rsid w:val="0035166E"/>
    <w:rsid w:val="00351B90"/>
    <w:rsid w:val="0035318B"/>
    <w:rsid w:val="00353CF9"/>
    <w:rsid w:val="00355D58"/>
    <w:rsid w:val="003562AE"/>
    <w:rsid w:val="00357118"/>
    <w:rsid w:val="0036254D"/>
    <w:rsid w:val="00372371"/>
    <w:rsid w:val="003736D1"/>
    <w:rsid w:val="0037674A"/>
    <w:rsid w:val="00377796"/>
    <w:rsid w:val="003824A7"/>
    <w:rsid w:val="00384D84"/>
    <w:rsid w:val="003878B0"/>
    <w:rsid w:val="00396316"/>
    <w:rsid w:val="003A0955"/>
    <w:rsid w:val="003A09E1"/>
    <w:rsid w:val="003A710E"/>
    <w:rsid w:val="003B4A31"/>
    <w:rsid w:val="003B6D87"/>
    <w:rsid w:val="003C4D52"/>
    <w:rsid w:val="003C6488"/>
    <w:rsid w:val="003C7EA2"/>
    <w:rsid w:val="003D18E0"/>
    <w:rsid w:val="003D43B7"/>
    <w:rsid w:val="003F0337"/>
    <w:rsid w:val="003F362B"/>
    <w:rsid w:val="003F3682"/>
    <w:rsid w:val="003F45F2"/>
    <w:rsid w:val="003F6470"/>
    <w:rsid w:val="003F6830"/>
    <w:rsid w:val="00403EE7"/>
    <w:rsid w:val="0040775D"/>
    <w:rsid w:val="00412EDF"/>
    <w:rsid w:val="004130D7"/>
    <w:rsid w:val="00414648"/>
    <w:rsid w:val="00417481"/>
    <w:rsid w:val="0041781D"/>
    <w:rsid w:val="00421AF0"/>
    <w:rsid w:val="00424D48"/>
    <w:rsid w:val="00431EA2"/>
    <w:rsid w:val="004357A5"/>
    <w:rsid w:val="004434EE"/>
    <w:rsid w:val="00443DDF"/>
    <w:rsid w:val="00443F4B"/>
    <w:rsid w:val="00446608"/>
    <w:rsid w:val="00456B2C"/>
    <w:rsid w:val="00456D29"/>
    <w:rsid w:val="00456F1E"/>
    <w:rsid w:val="004630DF"/>
    <w:rsid w:val="00463B46"/>
    <w:rsid w:val="0046707A"/>
    <w:rsid w:val="00471054"/>
    <w:rsid w:val="0047486A"/>
    <w:rsid w:val="00475B93"/>
    <w:rsid w:val="00482A79"/>
    <w:rsid w:val="004915EE"/>
    <w:rsid w:val="00493490"/>
    <w:rsid w:val="0049601A"/>
    <w:rsid w:val="004A0112"/>
    <w:rsid w:val="004A4F4C"/>
    <w:rsid w:val="004B73B2"/>
    <w:rsid w:val="004C04A6"/>
    <w:rsid w:val="004C1319"/>
    <w:rsid w:val="004D3A71"/>
    <w:rsid w:val="004D3AC3"/>
    <w:rsid w:val="004D3EB8"/>
    <w:rsid w:val="004E06E7"/>
    <w:rsid w:val="004E0AA6"/>
    <w:rsid w:val="004E3137"/>
    <w:rsid w:val="00515715"/>
    <w:rsid w:val="00517664"/>
    <w:rsid w:val="0052081F"/>
    <w:rsid w:val="00521C0A"/>
    <w:rsid w:val="0052350F"/>
    <w:rsid w:val="005236C0"/>
    <w:rsid w:val="00523D6E"/>
    <w:rsid w:val="0052667E"/>
    <w:rsid w:val="00526787"/>
    <w:rsid w:val="00526F07"/>
    <w:rsid w:val="00531045"/>
    <w:rsid w:val="00533389"/>
    <w:rsid w:val="00534064"/>
    <w:rsid w:val="00535E75"/>
    <w:rsid w:val="00540850"/>
    <w:rsid w:val="005414B9"/>
    <w:rsid w:val="00541BBC"/>
    <w:rsid w:val="00544B20"/>
    <w:rsid w:val="00545BE6"/>
    <w:rsid w:val="00552370"/>
    <w:rsid w:val="00552DF4"/>
    <w:rsid w:val="005540ED"/>
    <w:rsid w:val="005556A4"/>
    <w:rsid w:val="00565926"/>
    <w:rsid w:val="00566335"/>
    <w:rsid w:val="00585FB3"/>
    <w:rsid w:val="005929A4"/>
    <w:rsid w:val="0059556F"/>
    <w:rsid w:val="0059672D"/>
    <w:rsid w:val="00597003"/>
    <w:rsid w:val="005A172B"/>
    <w:rsid w:val="005A4449"/>
    <w:rsid w:val="005A7B5F"/>
    <w:rsid w:val="005C052A"/>
    <w:rsid w:val="005C0E1D"/>
    <w:rsid w:val="005C121F"/>
    <w:rsid w:val="005C3193"/>
    <w:rsid w:val="005D605E"/>
    <w:rsid w:val="005E2E0C"/>
    <w:rsid w:val="005E43AC"/>
    <w:rsid w:val="005E4523"/>
    <w:rsid w:val="005E60A7"/>
    <w:rsid w:val="005F6FCA"/>
    <w:rsid w:val="005F7F5D"/>
    <w:rsid w:val="00603104"/>
    <w:rsid w:val="00617056"/>
    <w:rsid w:val="006255CE"/>
    <w:rsid w:val="00627708"/>
    <w:rsid w:val="00633333"/>
    <w:rsid w:val="006378A1"/>
    <w:rsid w:val="00641711"/>
    <w:rsid w:val="00645AF8"/>
    <w:rsid w:val="00647AAC"/>
    <w:rsid w:val="006507D0"/>
    <w:rsid w:val="0065143B"/>
    <w:rsid w:val="0065303E"/>
    <w:rsid w:val="00655525"/>
    <w:rsid w:val="00656D81"/>
    <w:rsid w:val="00660DA6"/>
    <w:rsid w:val="0066238F"/>
    <w:rsid w:val="00677770"/>
    <w:rsid w:val="0068010B"/>
    <w:rsid w:val="00694836"/>
    <w:rsid w:val="006A1904"/>
    <w:rsid w:val="006A1ED3"/>
    <w:rsid w:val="006B2630"/>
    <w:rsid w:val="006B2BCF"/>
    <w:rsid w:val="006B431C"/>
    <w:rsid w:val="006C0363"/>
    <w:rsid w:val="006C5D13"/>
    <w:rsid w:val="006C5EC7"/>
    <w:rsid w:val="006D49D3"/>
    <w:rsid w:val="006D5AEE"/>
    <w:rsid w:val="006D7113"/>
    <w:rsid w:val="006D74D1"/>
    <w:rsid w:val="006E025E"/>
    <w:rsid w:val="006E5D77"/>
    <w:rsid w:val="006E6F92"/>
    <w:rsid w:val="006F4348"/>
    <w:rsid w:val="006F49FF"/>
    <w:rsid w:val="006F535C"/>
    <w:rsid w:val="00700A4E"/>
    <w:rsid w:val="00701DEC"/>
    <w:rsid w:val="007079E9"/>
    <w:rsid w:val="00707BA4"/>
    <w:rsid w:val="0072598B"/>
    <w:rsid w:val="00725C65"/>
    <w:rsid w:val="0072759E"/>
    <w:rsid w:val="0073072C"/>
    <w:rsid w:val="00730846"/>
    <w:rsid w:val="00733C6D"/>
    <w:rsid w:val="00737958"/>
    <w:rsid w:val="007424AB"/>
    <w:rsid w:val="0074257A"/>
    <w:rsid w:val="00745DE6"/>
    <w:rsid w:val="007511AA"/>
    <w:rsid w:val="007547B2"/>
    <w:rsid w:val="00762E2D"/>
    <w:rsid w:val="0076537F"/>
    <w:rsid w:val="00766A0F"/>
    <w:rsid w:val="0077108B"/>
    <w:rsid w:val="00771F52"/>
    <w:rsid w:val="00773BB6"/>
    <w:rsid w:val="00783610"/>
    <w:rsid w:val="00787A6D"/>
    <w:rsid w:val="0079489D"/>
    <w:rsid w:val="007A4BDB"/>
    <w:rsid w:val="007B223C"/>
    <w:rsid w:val="007C2784"/>
    <w:rsid w:val="007D0A9F"/>
    <w:rsid w:val="007D2651"/>
    <w:rsid w:val="007D3E81"/>
    <w:rsid w:val="007E1E2E"/>
    <w:rsid w:val="007E3D94"/>
    <w:rsid w:val="007E59A4"/>
    <w:rsid w:val="007E79BC"/>
    <w:rsid w:val="007F0C6F"/>
    <w:rsid w:val="007F3F39"/>
    <w:rsid w:val="00801BE2"/>
    <w:rsid w:val="00803162"/>
    <w:rsid w:val="00804D06"/>
    <w:rsid w:val="008058DD"/>
    <w:rsid w:val="00806085"/>
    <w:rsid w:val="0081688A"/>
    <w:rsid w:val="008201E4"/>
    <w:rsid w:val="00823140"/>
    <w:rsid w:val="008246EC"/>
    <w:rsid w:val="00825791"/>
    <w:rsid w:val="00830782"/>
    <w:rsid w:val="00831C44"/>
    <w:rsid w:val="008357D7"/>
    <w:rsid w:val="00836A6E"/>
    <w:rsid w:val="008408B7"/>
    <w:rsid w:val="00840EE3"/>
    <w:rsid w:val="00852D02"/>
    <w:rsid w:val="008635B3"/>
    <w:rsid w:val="008642A5"/>
    <w:rsid w:val="00865EB8"/>
    <w:rsid w:val="00870CBC"/>
    <w:rsid w:val="00874C2B"/>
    <w:rsid w:val="008801C2"/>
    <w:rsid w:val="00886BAA"/>
    <w:rsid w:val="00894D28"/>
    <w:rsid w:val="0089757A"/>
    <w:rsid w:val="008A05DF"/>
    <w:rsid w:val="008A08F8"/>
    <w:rsid w:val="008A3056"/>
    <w:rsid w:val="008A5A4E"/>
    <w:rsid w:val="008C2313"/>
    <w:rsid w:val="008C61B3"/>
    <w:rsid w:val="008C6535"/>
    <w:rsid w:val="008D0CA9"/>
    <w:rsid w:val="008D21F4"/>
    <w:rsid w:val="008D59A3"/>
    <w:rsid w:val="008E254A"/>
    <w:rsid w:val="009000E7"/>
    <w:rsid w:val="00905DC1"/>
    <w:rsid w:val="00907592"/>
    <w:rsid w:val="00923914"/>
    <w:rsid w:val="00926B77"/>
    <w:rsid w:val="00926CF0"/>
    <w:rsid w:val="00926EB0"/>
    <w:rsid w:val="009377ED"/>
    <w:rsid w:val="00941AC4"/>
    <w:rsid w:val="00943C5B"/>
    <w:rsid w:val="00944E5F"/>
    <w:rsid w:val="009470D2"/>
    <w:rsid w:val="00950284"/>
    <w:rsid w:val="00953052"/>
    <w:rsid w:val="009560C8"/>
    <w:rsid w:val="00957126"/>
    <w:rsid w:val="00962B9C"/>
    <w:rsid w:val="0096459C"/>
    <w:rsid w:val="00965265"/>
    <w:rsid w:val="00975351"/>
    <w:rsid w:val="009929EF"/>
    <w:rsid w:val="009A12AE"/>
    <w:rsid w:val="009A21E6"/>
    <w:rsid w:val="009A478A"/>
    <w:rsid w:val="009B4BF7"/>
    <w:rsid w:val="009C1DCD"/>
    <w:rsid w:val="009C4891"/>
    <w:rsid w:val="009C690A"/>
    <w:rsid w:val="009D6AD4"/>
    <w:rsid w:val="009D6FEF"/>
    <w:rsid w:val="009D7092"/>
    <w:rsid w:val="009E5BD5"/>
    <w:rsid w:val="009E6189"/>
    <w:rsid w:val="009F0B38"/>
    <w:rsid w:val="009F0C2F"/>
    <w:rsid w:val="009F27D8"/>
    <w:rsid w:val="009F4421"/>
    <w:rsid w:val="009F4CAE"/>
    <w:rsid w:val="009F776B"/>
    <w:rsid w:val="00A05EA5"/>
    <w:rsid w:val="00A068BC"/>
    <w:rsid w:val="00A10110"/>
    <w:rsid w:val="00A1314F"/>
    <w:rsid w:val="00A2513B"/>
    <w:rsid w:val="00A26AB7"/>
    <w:rsid w:val="00A320D7"/>
    <w:rsid w:val="00A33632"/>
    <w:rsid w:val="00A4065C"/>
    <w:rsid w:val="00A41C21"/>
    <w:rsid w:val="00A4214A"/>
    <w:rsid w:val="00A50538"/>
    <w:rsid w:val="00A513CF"/>
    <w:rsid w:val="00A53468"/>
    <w:rsid w:val="00A56BB0"/>
    <w:rsid w:val="00A57ED1"/>
    <w:rsid w:val="00A6401C"/>
    <w:rsid w:val="00A65F38"/>
    <w:rsid w:val="00A82284"/>
    <w:rsid w:val="00A83A40"/>
    <w:rsid w:val="00A85013"/>
    <w:rsid w:val="00A91DF2"/>
    <w:rsid w:val="00A92C14"/>
    <w:rsid w:val="00A94FA0"/>
    <w:rsid w:val="00AA3957"/>
    <w:rsid w:val="00AA7060"/>
    <w:rsid w:val="00AA72FE"/>
    <w:rsid w:val="00AB39D6"/>
    <w:rsid w:val="00AC0793"/>
    <w:rsid w:val="00AC16D3"/>
    <w:rsid w:val="00AC3B8C"/>
    <w:rsid w:val="00AC51F2"/>
    <w:rsid w:val="00AC7F3E"/>
    <w:rsid w:val="00AD2238"/>
    <w:rsid w:val="00AD289D"/>
    <w:rsid w:val="00AD36B4"/>
    <w:rsid w:val="00AD7714"/>
    <w:rsid w:val="00AE0D9D"/>
    <w:rsid w:val="00AE49AF"/>
    <w:rsid w:val="00AE7911"/>
    <w:rsid w:val="00B0551C"/>
    <w:rsid w:val="00B07215"/>
    <w:rsid w:val="00B119B1"/>
    <w:rsid w:val="00B17552"/>
    <w:rsid w:val="00B32216"/>
    <w:rsid w:val="00B3290E"/>
    <w:rsid w:val="00B3433C"/>
    <w:rsid w:val="00B405B2"/>
    <w:rsid w:val="00B40A1B"/>
    <w:rsid w:val="00B41806"/>
    <w:rsid w:val="00B42506"/>
    <w:rsid w:val="00B42BCD"/>
    <w:rsid w:val="00B42CD6"/>
    <w:rsid w:val="00B45F86"/>
    <w:rsid w:val="00B461EB"/>
    <w:rsid w:val="00B53BAB"/>
    <w:rsid w:val="00B55B70"/>
    <w:rsid w:val="00B60F7A"/>
    <w:rsid w:val="00B6631F"/>
    <w:rsid w:val="00B66482"/>
    <w:rsid w:val="00B678F1"/>
    <w:rsid w:val="00B70C6B"/>
    <w:rsid w:val="00B729B7"/>
    <w:rsid w:val="00B72E41"/>
    <w:rsid w:val="00B732B4"/>
    <w:rsid w:val="00B7642F"/>
    <w:rsid w:val="00B86056"/>
    <w:rsid w:val="00B8712B"/>
    <w:rsid w:val="00B937B3"/>
    <w:rsid w:val="00B942CB"/>
    <w:rsid w:val="00BA0C0B"/>
    <w:rsid w:val="00BA2835"/>
    <w:rsid w:val="00BA3A23"/>
    <w:rsid w:val="00BA4AA8"/>
    <w:rsid w:val="00BA4CF7"/>
    <w:rsid w:val="00BA7DFA"/>
    <w:rsid w:val="00BC07B2"/>
    <w:rsid w:val="00BC2198"/>
    <w:rsid w:val="00BC4266"/>
    <w:rsid w:val="00BC4DFE"/>
    <w:rsid w:val="00BC7B28"/>
    <w:rsid w:val="00BD24CB"/>
    <w:rsid w:val="00BD2605"/>
    <w:rsid w:val="00BD4749"/>
    <w:rsid w:val="00BD5AB5"/>
    <w:rsid w:val="00BE6995"/>
    <w:rsid w:val="00BF2D75"/>
    <w:rsid w:val="00BF553D"/>
    <w:rsid w:val="00C02F8D"/>
    <w:rsid w:val="00C03F28"/>
    <w:rsid w:val="00C11811"/>
    <w:rsid w:val="00C17904"/>
    <w:rsid w:val="00C2031F"/>
    <w:rsid w:val="00C2152C"/>
    <w:rsid w:val="00C3327E"/>
    <w:rsid w:val="00C35438"/>
    <w:rsid w:val="00C35F08"/>
    <w:rsid w:val="00C37919"/>
    <w:rsid w:val="00C46489"/>
    <w:rsid w:val="00C5469D"/>
    <w:rsid w:val="00C54824"/>
    <w:rsid w:val="00C60EC3"/>
    <w:rsid w:val="00C61D17"/>
    <w:rsid w:val="00C6427F"/>
    <w:rsid w:val="00C673B0"/>
    <w:rsid w:val="00C67C0D"/>
    <w:rsid w:val="00C67D5A"/>
    <w:rsid w:val="00C700E8"/>
    <w:rsid w:val="00C72165"/>
    <w:rsid w:val="00C72408"/>
    <w:rsid w:val="00C7700B"/>
    <w:rsid w:val="00C80D57"/>
    <w:rsid w:val="00C82535"/>
    <w:rsid w:val="00C8526C"/>
    <w:rsid w:val="00C944D8"/>
    <w:rsid w:val="00C95436"/>
    <w:rsid w:val="00C96287"/>
    <w:rsid w:val="00CC2670"/>
    <w:rsid w:val="00CC2EAF"/>
    <w:rsid w:val="00CC6B09"/>
    <w:rsid w:val="00CD39E5"/>
    <w:rsid w:val="00CD6F8B"/>
    <w:rsid w:val="00CF1D6A"/>
    <w:rsid w:val="00CF6224"/>
    <w:rsid w:val="00CF7F81"/>
    <w:rsid w:val="00D0015E"/>
    <w:rsid w:val="00D04D30"/>
    <w:rsid w:val="00D16031"/>
    <w:rsid w:val="00D21E20"/>
    <w:rsid w:val="00D2387E"/>
    <w:rsid w:val="00D267DA"/>
    <w:rsid w:val="00D30E1B"/>
    <w:rsid w:val="00D3437E"/>
    <w:rsid w:val="00D40CE3"/>
    <w:rsid w:val="00D41A7D"/>
    <w:rsid w:val="00D464E1"/>
    <w:rsid w:val="00D53DAF"/>
    <w:rsid w:val="00D61D68"/>
    <w:rsid w:val="00D61EB0"/>
    <w:rsid w:val="00D667E8"/>
    <w:rsid w:val="00D6716F"/>
    <w:rsid w:val="00D70E4F"/>
    <w:rsid w:val="00D72AD0"/>
    <w:rsid w:val="00D72C09"/>
    <w:rsid w:val="00D72CDF"/>
    <w:rsid w:val="00D745F1"/>
    <w:rsid w:val="00D77108"/>
    <w:rsid w:val="00D92A72"/>
    <w:rsid w:val="00D9383F"/>
    <w:rsid w:val="00DA0B22"/>
    <w:rsid w:val="00DA2A6F"/>
    <w:rsid w:val="00DA485E"/>
    <w:rsid w:val="00DC5333"/>
    <w:rsid w:val="00DC65BD"/>
    <w:rsid w:val="00DD5C64"/>
    <w:rsid w:val="00DE29C6"/>
    <w:rsid w:val="00DE2B66"/>
    <w:rsid w:val="00DE49BE"/>
    <w:rsid w:val="00DF107B"/>
    <w:rsid w:val="00DF1B8E"/>
    <w:rsid w:val="00DF25C0"/>
    <w:rsid w:val="00DF4369"/>
    <w:rsid w:val="00E00C73"/>
    <w:rsid w:val="00E0222C"/>
    <w:rsid w:val="00E04B66"/>
    <w:rsid w:val="00E07006"/>
    <w:rsid w:val="00E11726"/>
    <w:rsid w:val="00E12981"/>
    <w:rsid w:val="00E14577"/>
    <w:rsid w:val="00E15F46"/>
    <w:rsid w:val="00E1641A"/>
    <w:rsid w:val="00E251CB"/>
    <w:rsid w:val="00E32F4B"/>
    <w:rsid w:val="00E33AC4"/>
    <w:rsid w:val="00E36DF1"/>
    <w:rsid w:val="00E42680"/>
    <w:rsid w:val="00E50AC5"/>
    <w:rsid w:val="00E51C6E"/>
    <w:rsid w:val="00E52446"/>
    <w:rsid w:val="00E5394E"/>
    <w:rsid w:val="00E55150"/>
    <w:rsid w:val="00E63F31"/>
    <w:rsid w:val="00E66293"/>
    <w:rsid w:val="00E67A2A"/>
    <w:rsid w:val="00E72732"/>
    <w:rsid w:val="00E72A19"/>
    <w:rsid w:val="00E73DB6"/>
    <w:rsid w:val="00E7740A"/>
    <w:rsid w:val="00E80D54"/>
    <w:rsid w:val="00E8289B"/>
    <w:rsid w:val="00E87BDD"/>
    <w:rsid w:val="00E90C83"/>
    <w:rsid w:val="00EA01A0"/>
    <w:rsid w:val="00EA436D"/>
    <w:rsid w:val="00EB0082"/>
    <w:rsid w:val="00EB0B3D"/>
    <w:rsid w:val="00EB245B"/>
    <w:rsid w:val="00EC0E68"/>
    <w:rsid w:val="00EC2B56"/>
    <w:rsid w:val="00ED0923"/>
    <w:rsid w:val="00ED09D9"/>
    <w:rsid w:val="00ED26D4"/>
    <w:rsid w:val="00EE4408"/>
    <w:rsid w:val="00EF2244"/>
    <w:rsid w:val="00F0030D"/>
    <w:rsid w:val="00F012E3"/>
    <w:rsid w:val="00F05009"/>
    <w:rsid w:val="00F131EB"/>
    <w:rsid w:val="00F14DF1"/>
    <w:rsid w:val="00F17BD7"/>
    <w:rsid w:val="00F21090"/>
    <w:rsid w:val="00F22F72"/>
    <w:rsid w:val="00F310BA"/>
    <w:rsid w:val="00F32417"/>
    <w:rsid w:val="00F42FB9"/>
    <w:rsid w:val="00F438CB"/>
    <w:rsid w:val="00F4773F"/>
    <w:rsid w:val="00F54DB6"/>
    <w:rsid w:val="00F55A0F"/>
    <w:rsid w:val="00F6230A"/>
    <w:rsid w:val="00F64230"/>
    <w:rsid w:val="00F675EC"/>
    <w:rsid w:val="00F73CD8"/>
    <w:rsid w:val="00F83E74"/>
    <w:rsid w:val="00F8460A"/>
    <w:rsid w:val="00F85E44"/>
    <w:rsid w:val="00F95869"/>
    <w:rsid w:val="00FA019E"/>
    <w:rsid w:val="00FA1E94"/>
    <w:rsid w:val="00FB3E3C"/>
    <w:rsid w:val="00FB4F9C"/>
    <w:rsid w:val="00FB76CE"/>
    <w:rsid w:val="00FC3A22"/>
    <w:rsid w:val="00FC6DB9"/>
    <w:rsid w:val="00FD10CC"/>
    <w:rsid w:val="00FD23B7"/>
    <w:rsid w:val="00FD3F44"/>
    <w:rsid w:val="00FE534C"/>
    <w:rsid w:val="00FE5BD3"/>
    <w:rsid w:val="00FE73DA"/>
    <w:rsid w:val="00FF32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7F9C7E"/>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32F4B"/>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1751535527">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F69A9-BAF8-4994-BE39-BD8C423E0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9871</Words>
  <Characters>5627</Characters>
  <DocSecurity>0</DocSecurity>
  <Lines>46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2025-01-16T10:34:00Z</cp:lastPrinted>
  <dcterms:created xsi:type="dcterms:W3CDTF">2025-01-20T07:42:00Z</dcterms:created>
  <dcterms:modified xsi:type="dcterms:W3CDTF">2025-01-20T07:45:00Z</dcterms:modified>
</cp:coreProperties>
</file>