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Р І Ш Е Н Н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3BE34A05" w:rsidR="00ED4A93" w:rsidRPr="00DB6454" w:rsidRDefault="006915B0" w:rsidP="00753DCD">
      <w:pPr>
        <w:spacing w:after="0" w:line="240" w:lineRule="auto"/>
        <w:jc w:val="both"/>
        <w:rPr>
          <w:b/>
          <w:bCs/>
        </w:rPr>
      </w:pPr>
      <w:r w:rsidRPr="00DB6454">
        <w:rPr>
          <w:b/>
          <w:bCs/>
        </w:rPr>
        <w:t>2</w:t>
      </w:r>
      <w:r w:rsidR="00042250" w:rsidRPr="00DB6454">
        <w:rPr>
          <w:b/>
          <w:bCs/>
        </w:rPr>
        <w:t xml:space="preserve">5 </w:t>
      </w:r>
      <w:r w:rsidR="00FE4825" w:rsidRPr="00DB6454">
        <w:rPr>
          <w:b/>
          <w:bCs/>
        </w:rPr>
        <w:t>березня 2</w:t>
      </w:r>
      <w:r w:rsidR="00E71EAE" w:rsidRPr="00DB6454">
        <w:rPr>
          <w:b/>
          <w:bCs/>
        </w:rPr>
        <w:t>02</w:t>
      </w:r>
      <w:r w:rsidR="00042250" w:rsidRPr="00DB6454">
        <w:rPr>
          <w:b/>
          <w:bCs/>
        </w:rPr>
        <w:t>5</w:t>
      </w:r>
      <w:r w:rsidR="00753DCD" w:rsidRPr="00DB6454">
        <w:rPr>
          <w:b/>
          <w:bCs/>
        </w:rPr>
        <w:t xml:space="preserve"> року </w:t>
      </w:r>
      <w:r w:rsidR="00753DCD" w:rsidRPr="00DB6454">
        <w:rPr>
          <w:b/>
          <w:bCs/>
        </w:rPr>
        <w:tab/>
      </w:r>
      <w:r w:rsidR="00753DCD" w:rsidRPr="00DB6454">
        <w:rPr>
          <w:b/>
          <w:bCs/>
        </w:rPr>
        <w:tab/>
      </w:r>
      <w:r w:rsidR="00753DCD" w:rsidRPr="00DB6454">
        <w:rPr>
          <w:b/>
          <w:bCs/>
        </w:rPr>
        <w:tab/>
        <w:t xml:space="preserve">    Київ</w:t>
      </w:r>
      <w:r w:rsidR="00753DCD" w:rsidRPr="00DB6454">
        <w:rPr>
          <w:b/>
          <w:bCs/>
        </w:rPr>
        <w:tab/>
      </w:r>
      <w:r w:rsidR="00753DCD" w:rsidRPr="00DB6454">
        <w:rPr>
          <w:b/>
          <w:bCs/>
        </w:rPr>
        <w:tab/>
      </w:r>
      <w:r w:rsidR="00753DCD" w:rsidRPr="00DB6454">
        <w:rPr>
          <w:b/>
          <w:bCs/>
        </w:rPr>
        <w:tab/>
      </w:r>
      <w:r w:rsidR="00040AD2" w:rsidRPr="00DB6454">
        <w:rPr>
          <w:b/>
          <w:bCs/>
        </w:rPr>
        <w:t xml:space="preserve">         </w:t>
      </w:r>
      <w:r w:rsidR="00042250" w:rsidRPr="00DB6454">
        <w:rPr>
          <w:b/>
          <w:bCs/>
        </w:rPr>
        <w:t xml:space="preserve"> </w:t>
      </w:r>
      <w:r w:rsidR="00040AD2" w:rsidRPr="00DB6454">
        <w:rPr>
          <w:b/>
          <w:bCs/>
        </w:rPr>
        <w:t xml:space="preserve">№ </w:t>
      </w:r>
      <w:r w:rsidR="00042250" w:rsidRPr="00DB6454">
        <w:rPr>
          <w:b/>
          <w:bCs/>
        </w:rPr>
        <w:t>1</w:t>
      </w:r>
      <w:r w:rsidR="00FE4825" w:rsidRPr="00DB6454">
        <w:rPr>
          <w:b/>
          <w:bCs/>
        </w:rPr>
        <w:t>83</w:t>
      </w:r>
      <w:r w:rsidR="00040AD2" w:rsidRPr="00DB6454">
        <w:rPr>
          <w:b/>
          <w:bCs/>
        </w:rPr>
        <w:t>дс-2</w:t>
      </w:r>
      <w:r w:rsidR="00042250" w:rsidRPr="00DB6454">
        <w:rPr>
          <w:b/>
          <w:bCs/>
        </w:rPr>
        <w:t>5</w:t>
      </w:r>
      <w:r w:rsidR="00753DCD" w:rsidRPr="00DB6454">
        <w:rPr>
          <w:b/>
          <w:bCs/>
        </w:rPr>
        <w:tab/>
      </w:r>
    </w:p>
    <w:p w14:paraId="49D49A9E" w14:textId="77777777" w:rsidR="00A42A9D" w:rsidRPr="00DB6454" w:rsidRDefault="00A42A9D" w:rsidP="00753DCD">
      <w:pPr>
        <w:spacing w:after="0" w:line="240" w:lineRule="auto"/>
        <w:jc w:val="both"/>
        <w:rPr>
          <w:b/>
          <w:bCs/>
          <w:szCs w:val="28"/>
        </w:rPr>
      </w:pPr>
    </w:p>
    <w:p w14:paraId="7457C4DC"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 xml:space="preserve">Про відмову у відкритті </w:t>
      </w:r>
    </w:p>
    <w:p w14:paraId="66282621"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дисциплінарного провадження</w:t>
      </w:r>
    </w:p>
    <w:p w14:paraId="527C741B" w14:textId="77777777" w:rsidR="00753DCD" w:rsidRPr="00DB6454" w:rsidRDefault="00753DCD" w:rsidP="00753DCD">
      <w:pPr>
        <w:spacing w:after="0" w:line="240" w:lineRule="auto"/>
        <w:jc w:val="both"/>
        <w:rPr>
          <w:b/>
          <w:bCs/>
          <w:szCs w:val="28"/>
        </w:rPr>
      </w:pPr>
    </w:p>
    <w:p w14:paraId="70B46F4E" w14:textId="6E1BAF0A" w:rsidR="00404A39" w:rsidRPr="00DB6454" w:rsidRDefault="00404A39" w:rsidP="00042250">
      <w:pPr>
        <w:spacing w:after="0" w:line="240" w:lineRule="auto"/>
        <w:ind w:firstLine="709"/>
        <w:jc w:val="both"/>
      </w:pPr>
      <w:r w:rsidRPr="00DB6454">
        <w:t xml:space="preserve">Член Кваліфікаційно-дисциплінарної комісії прокурорів </w:t>
      </w:r>
      <w:r w:rsidR="006915B0" w:rsidRPr="00DB6454">
        <w:t>Куриленко Д.В.,</w:t>
      </w:r>
      <w:r w:rsidRPr="00DB6454">
        <w:t xml:space="preserve"> розглянувши </w:t>
      </w:r>
      <w:r w:rsidR="00821555" w:rsidRPr="00DB6454">
        <w:t xml:space="preserve">скаргу </w:t>
      </w:r>
      <w:r w:rsidR="007D4080">
        <w:t xml:space="preserve">ОСОБА-1 </w:t>
      </w:r>
      <w:r w:rsidRPr="00DB6454">
        <w:t xml:space="preserve">про вчинення </w:t>
      </w:r>
      <w:bookmarkStart w:id="1" w:name="_Hlk115258760"/>
      <w:r w:rsidR="00FE4825" w:rsidRPr="00DB6454">
        <w:t xml:space="preserve"> першим </w:t>
      </w:r>
      <w:r w:rsidR="00042250" w:rsidRPr="00DB6454">
        <w:t>заступником</w:t>
      </w:r>
      <w:r w:rsidR="00FE4825" w:rsidRPr="00DB6454">
        <w:t xml:space="preserve"> керівника Києво-Святошинської окружної прокуратури Київської області                                     С. Чередніченком </w:t>
      </w:r>
      <w:r w:rsidR="00042250" w:rsidRPr="00DB6454">
        <w:t xml:space="preserve"> </w:t>
      </w:r>
      <w:bookmarkStart w:id="2" w:name="_Hlk124418628"/>
      <w:bookmarkEnd w:id="1"/>
      <w:r w:rsidRPr="00DB6454">
        <w:t>(</w:t>
      </w:r>
      <w:bookmarkEnd w:id="2"/>
      <w:r w:rsidRPr="00DB6454">
        <w:t>далі – прокурор</w:t>
      </w:r>
      <w:r w:rsidR="006915B0" w:rsidRPr="00DB6454">
        <w:t xml:space="preserve"> </w:t>
      </w:r>
      <w:r w:rsidR="00FE4825" w:rsidRPr="00DB6454">
        <w:t xml:space="preserve">С. Чередніченко) </w:t>
      </w:r>
      <w:r w:rsidRPr="00DB6454">
        <w:t>дисциплінарного проступку,</w:t>
      </w:r>
    </w:p>
    <w:p w14:paraId="787CEA46" w14:textId="77777777" w:rsidR="00404A39" w:rsidRPr="00DB6454" w:rsidRDefault="00404A39" w:rsidP="00404A39">
      <w:pPr>
        <w:spacing w:after="0" w:line="240" w:lineRule="auto"/>
        <w:ind w:firstLine="709"/>
        <w:jc w:val="both"/>
        <w:rPr>
          <w:sz w:val="16"/>
          <w:szCs w:val="16"/>
        </w:rPr>
      </w:pPr>
    </w:p>
    <w:p w14:paraId="551EFC92" w14:textId="7C3C71E4" w:rsidR="00404A39" w:rsidRPr="00DB6454" w:rsidRDefault="00404A39" w:rsidP="00106B03">
      <w:pPr>
        <w:spacing w:after="0" w:line="240" w:lineRule="auto"/>
        <w:jc w:val="center"/>
        <w:rPr>
          <w:b/>
        </w:rPr>
      </w:pPr>
      <w:r w:rsidRPr="00DB6454">
        <w:rPr>
          <w:b/>
        </w:rPr>
        <w:t>У С Т А Н О В И В:</w:t>
      </w:r>
    </w:p>
    <w:p w14:paraId="35EA3782" w14:textId="77777777" w:rsidR="00A42A9D" w:rsidRPr="00DB6454" w:rsidRDefault="00A42A9D" w:rsidP="00404A39">
      <w:pPr>
        <w:spacing w:after="0" w:line="240" w:lineRule="auto"/>
        <w:ind w:firstLine="709"/>
        <w:jc w:val="center"/>
        <w:rPr>
          <w:b/>
          <w:sz w:val="16"/>
          <w:szCs w:val="16"/>
        </w:rPr>
      </w:pPr>
    </w:p>
    <w:p w14:paraId="57327E22" w14:textId="7F7818C1" w:rsidR="00404A39" w:rsidRPr="00DB6454" w:rsidRDefault="00404A39" w:rsidP="00404A39">
      <w:pPr>
        <w:spacing w:after="0" w:line="240" w:lineRule="auto"/>
        <w:ind w:firstLine="709"/>
        <w:jc w:val="both"/>
      </w:pPr>
      <w:r w:rsidRPr="00DB6454">
        <w:t>До</w:t>
      </w:r>
      <w:r w:rsidRPr="00DB6454">
        <w:rPr>
          <w:bCs/>
        </w:rPr>
        <w:t xml:space="preserve"> Кваліфікаційно-дисциплінарної комісії прокурорів (далі – Комісія) </w:t>
      </w:r>
      <w:r w:rsidRPr="00DB6454">
        <w:t xml:space="preserve">надійшла скарга </w:t>
      </w:r>
      <w:r w:rsidR="007D4080">
        <w:t xml:space="preserve">ОСОБА-1 </w:t>
      </w:r>
      <w:r w:rsidRPr="00DB6454">
        <w:t>(далі – скаржни</w:t>
      </w:r>
      <w:r w:rsidR="00042250" w:rsidRPr="00DB6454">
        <w:t>к</w:t>
      </w:r>
      <w:r w:rsidR="0001256F" w:rsidRPr="00DB6454">
        <w:t>)</w:t>
      </w:r>
      <w:r w:rsidRPr="00DB6454">
        <w:t xml:space="preserve"> про вчинення дисциплінарного проступку прокурор</w:t>
      </w:r>
      <w:r w:rsidR="006915B0" w:rsidRPr="00DB6454">
        <w:t xml:space="preserve">ом </w:t>
      </w:r>
      <w:r w:rsidR="00FE4825" w:rsidRPr="00DB6454">
        <w:t>С. Чередніченком.</w:t>
      </w:r>
      <w:r w:rsidR="00510151" w:rsidRPr="00DB6454">
        <w:t xml:space="preserve"> </w:t>
      </w:r>
    </w:p>
    <w:p w14:paraId="471DCE38" w14:textId="40FC7823" w:rsidR="00404A39" w:rsidRPr="00DB6454" w:rsidRDefault="00404A39" w:rsidP="00404A39">
      <w:pPr>
        <w:spacing w:after="0" w:line="240" w:lineRule="auto"/>
        <w:ind w:firstLine="709"/>
        <w:jc w:val="both"/>
      </w:pPr>
      <w:r w:rsidRPr="00DB6454">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rsidRPr="00DB6454">
        <w:t xml:space="preserve"> мені</w:t>
      </w:r>
      <w:r w:rsidRPr="00DB6454">
        <w:t xml:space="preserve"> (протокол розподілу від </w:t>
      </w:r>
      <w:r w:rsidR="00F1065A" w:rsidRPr="00DB6454">
        <w:t>1</w:t>
      </w:r>
      <w:r w:rsidR="00FE4825" w:rsidRPr="00DB6454">
        <w:t>3</w:t>
      </w:r>
      <w:r w:rsidR="006915B0" w:rsidRPr="00DB6454">
        <w:t>.</w:t>
      </w:r>
      <w:r w:rsidR="00042250" w:rsidRPr="00DB6454">
        <w:t>0</w:t>
      </w:r>
      <w:r w:rsidR="00FE4825" w:rsidRPr="00DB6454">
        <w:t>3</w:t>
      </w:r>
      <w:r w:rsidR="00042250" w:rsidRPr="00DB6454">
        <w:t>.</w:t>
      </w:r>
      <w:r w:rsidRPr="00DB6454">
        <w:t>202</w:t>
      </w:r>
      <w:r w:rsidR="00042250" w:rsidRPr="00DB6454">
        <w:t>5</w:t>
      </w:r>
      <w:r w:rsidRPr="00DB6454">
        <w:t>).</w:t>
      </w:r>
    </w:p>
    <w:p w14:paraId="5D7D1B73" w14:textId="36C438AD" w:rsidR="00404A39" w:rsidRPr="00DB6454" w:rsidRDefault="00404A39" w:rsidP="00404A39">
      <w:pPr>
        <w:spacing w:after="0" w:line="240" w:lineRule="auto"/>
        <w:ind w:firstLine="709"/>
        <w:jc w:val="both"/>
      </w:pPr>
      <w:r w:rsidRPr="00DB6454">
        <w:t>Вирішуючи питання щодо відкриття дисциплінарног</w:t>
      </w:r>
      <w:r w:rsidR="009C7433" w:rsidRPr="00DB6454">
        <w:t>о провадження встановлено таке.</w:t>
      </w:r>
    </w:p>
    <w:p w14:paraId="2392F434" w14:textId="77777777" w:rsidR="00404A39" w:rsidRPr="00DB6454" w:rsidRDefault="00404A39" w:rsidP="00404A39">
      <w:pPr>
        <w:spacing w:after="0" w:line="240" w:lineRule="auto"/>
        <w:ind w:firstLine="709"/>
        <w:jc w:val="both"/>
        <w:rPr>
          <w:b/>
        </w:rPr>
      </w:pPr>
      <w:r w:rsidRPr="00DB6454">
        <w:rPr>
          <w:b/>
        </w:rPr>
        <w:t>Зміст скарги</w:t>
      </w:r>
    </w:p>
    <w:p w14:paraId="35BB7328" w14:textId="3D2DE4FC" w:rsidR="00AD45AA" w:rsidRPr="00DB6454" w:rsidRDefault="00404A39" w:rsidP="00404A39">
      <w:pPr>
        <w:spacing w:after="0" w:line="240" w:lineRule="auto"/>
        <w:ind w:firstLine="709"/>
        <w:jc w:val="both"/>
      </w:pPr>
      <w:r w:rsidRPr="00DB6454">
        <w:t>Скаржни</w:t>
      </w:r>
      <w:r w:rsidR="00042250" w:rsidRPr="00DB6454">
        <w:t>к</w:t>
      </w:r>
      <w:r w:rsidR="0001256F" w:rsidRPr="00DB6454">
        <w:t xml:space="preserve"> </w:t>
      </w:r>
      <w:r w:rsidR="00DC27B0" w:rsidRPr="00DB6454">
        <w:t>стверджує</w:t>
      </w:r>
      <w:r w:rsidRPr="00DB6454">
        <w:t>, що</w:t>
      </w:r>
      <w:r w:rsidR="00937AF9" w:rsidRPr="00DB6454">
        <w:t xml:space="preserve"> прокурор</w:t>
      </w:r>
      <w:r w:rsidR="00042250" w:rsidRPr="00DB6454">
        <w:t xml:space="preserve"> </w:t>
      </w:r>
      <w:r w:rsidR="00FE4825" w:rsidRPr="00DB6454">
        <w:t xml:space="preserve">С. Чередніченком </w:t>
      </w:r>
      <w:r w:rsidR="00042250" w:rsidRPr="00DB6454">
        <w:t xml:space="preserve"> </w:t>
      </w:r>
      <w:r w:rsidR="00F1065A" w:rsidRPr="00DB6454">
        <w:t>неналежним чином розгляну</w:t>
      </w:r>
      <w:r w:rsidR="00042250" w:rsidRPr="00DB6454">
        <w:t xml:space="preserve">то </w:t>
      </w:r>
      <w:r w:rsidR="00F1065A" w:rsidRPr="00DB6454">
        <w:t>його</w:t>
      </w:r>
      <w:r w:rsidR="00042250" w:rsidRPr="00DB6454">
        <w:t xml:space="preserve"> звернення/повідомлення про </w:t>
      </w:r>
      <w:r w:rsidR="00F1065A" w:rsidRPr="00DB6454">
        <w:t>вчинення кримінального правопорушення</w:t>
      </w:r>
      <w:r w:rsidR="009A5CE7" w:rsidRPr="00DB6454">
        <w:t xml:space="preserve">, а зазначені у ньому </w:t>
      </w:r>
      <w:r w:rsidR="00DC27B0" w:rsidRPr="00DB6454">
        <w:t>відомості</w:t>
      </w:r>
      <w:r w:rsidR="009A5CE7" w:rsidRPr="00DB6454">
        <w:t xml:space="preserve"> не вн</w:t>
      </w:r>
      <w:r w:rsidR="0040729D" w:rsidRPr="00DB6454">
        <w:t>е</w:t>
      </w:r>
      <w:r w:rsidR="009A5CE7" w:rsidRPr="00DB6454">
        <w:t>с</w:t>
      </w:r>
      <w:r w:rsidR="0040729D" w:rsidRPr="00DB6454">
        <w:t>ено</w:t>
      </w:r>
      <w:r w:rsidR="009A5CE7" w:rsidRPr="00DB6454">
        <w:t xml:space="preserve"> </w:t>
      </w:r>
      <w:r w:rsidR="00F1065A" w:rsidRPr="00DB6454">
        <w:t xml:space="preserve"> </w:t>
      </w:r>
      <w:r w:rsidR="009A5CE7" w:rsidRPr="00DB6454">
        <w:t>до Єдиного реєстру досудових розслідувань (далі – ЄРДР)</w:t>
      </w:r>
      <w:r w:rsidR="00C52B8E">
        <w:t>.</w:t>
      </w:r>
      <w:r w:rsidR="0040729D" w:rsidRPr="00DB6454">
        <w:t xml:space="preserve"> </w:t>
      </w:r>
    </w:p>
    <w:p w14:paraId="780ABC2F" w14:textId="69665C9B" w:rsidR="00404A39" w:rsidRPr="00DB6454" w:rsidRDefault="006915B0" w:rsidP="00184EC2">
      <w:pPr>
        <w:spacing w:after="0" w:line="240" w:lineRule="auto"/>
        <w:ind w:firstLine="709"/>
        <w:jc w:val="both"/>
      </w:pPr>
      <w:r w:rsidRPr="00DB6454">
        <w:t xml:space="preserve">За вказаних обставин </w:t>
      </w:r>
      <w:r w:rsidR="00DA5F25" w:rsidRPr="00DB6454">
        <w:t>скаржни</w:t>
      </w:r>
      <w:r w:rsidR="0040729D" w:rsidRPr="00DB6454">
        <w:t>к</w:t>
      </w:r>
      <w:r w:rsidR="00091801" w:rsidRPr="00DB6454">
        <w:t xml:space="preserve"> вважає, що у діях </w:t>
      </w:r>
      <w:bookmarkStart w:id="3" w:name="_Hlk132356088"/>
      <w:r w:rsidR="00404A39" w:rsidRPr="00DB6454">
        <w:t>прокурор</w:t>
      </w:r>
      <w:r w:rsidR="00712658" w:rsidRPr="00DB6454">
        <w:t>а</w:t>
      </w:r>
      <w:r w:rsidR="00C52B8E">
        <w:t xml:space="preserve">                              С</w:t>
      </w:r>
      <w:r w:rsidR="0040729D" w:rsidRPr="00DB6454">
        <w:t xml:space="preserve">. </w:t>
      </w:r>
      <w:r w:rsidR="00C52B8E">
        <w:t xml:space="preserve">Чередніченка </w:t>
      </w:r>
      <w:r w:rsidR="0040729D" w:rsidRPr="00DB6454">
        <w:t xml:space="preserve">наявні ознаки </w:t>
      </w:r>
      <w:r w:rsidR="00184EC2" w:rsidRPr="00DB6454">
        <w:t xml:space="preserve">дисциплінарного правопорушення та він підлягає притягненню до дисциплінарної відповідальності на </w:t>
      </w:r>
      <w:bookmarkStart w:id="4" w:name="_Hlk137807241"/>
      <w:bookmarkEnd w:id="0"/>
      <w:bookmarkEnd w:id="3"/>
      <w:r w:rsidR="00184EC2" w:rsidRPr="00DB6454">
        <w:t xml:space="preserve">підставі </w:t>
      </w:r>
      <w:r w:rsidR="00404A39" w:rsidRPr="00DB6454">
        <w:t>п.</w:t>
      </w:r>
      <w:r w:rsidR="00184EC2" w:rsidRPr="00DB6454">
        <w:t>п.</w:t>
      </w:r>
      <w:r w:rsidR="009A1A90" w:rsidRPr="00DB6454">
        <w:t xml:space="preserve"> </w:t>
      </w:r>
      <w:r w:rsidR="00404A39" w:rsidRPr="00DB6454">
        <w:t>1</w:t>
      </w:r>
      <w:r w:rsidR="00184EC2" w:rsidRPr="00DB6454">
        <w:t>, 2, 5</w:t>
      </w:r>
      <w:r w:rsidR="00404A39" w:rsidRPr="00DB6454">
        <w:t xml:space="preserve"> </w:t>
      </w:r>
      <w:r w:rsidR="00DB6454">
        <w:t xml:space="preserve">                   </w:t>
      </w:r>
      <w:r w:rsidR="00404A39" w:rsidRPr="00DB6454">
        <w:t>ч. 1</w:t>
      </w:r>
      <w:r w:rsidR="00DB6454">
        <w:t xml:space="preserve"> </w:t>
      </w:r>
      <w:r w:rsidR="00404A39" w:rsidRPr="00DB6454">
        <w:t>ст. 43 Закону України «Про прокуратуру» (далі – Закон № 1697-VII)</w:t>
      </w:r>
      <w:r w:rsidR="00184EC2" w:rsidRPr="00DB6454">
        <w:t>, за невиконання чи неналежне виконання службових обов’язків; необґрунтоване зволікання з розглядом звернення;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EE24CDC" w14:textId="35D5A40A" w:rsidR="00404A39" w:rsidRPr="00DB6454" w:rsidRDefault="00404A39" w:rsidP="00404A39">
      <w:pPr>
        <w:spacing w:after="0" w:line="240" w:lineRule="auto"/>
        <w:ind w:firstLine="709"/>
        <w:jc w:val="both"/>
        <w:rPr>
          <w:b/>
        </w:rPr>
      </w:pPr>
      <w:r w:rsidRPr="00DB6454">
        <w:rPr>
          <w:b/>
        </w:rPr>
        <w:t>Щодо встановлених фактичних даних</w:t>
      </w:r>
    </w:p>
    <w:p w14:paraId="4D1F258B" w14:textId="04D2A956" w:rsidR="00737182" w:rsidRPr="00DB6454" w:rsidRDefault="00404A39" w:rsidP="00377DAC">
      <w:pPr>
        <w:spacing w:after="0" w:line="240" w:lineRule="auto"/>
        <w:ind w:firstLine="709"/>
        <w:jc w:val="both"/>
      </w:pPr>
      <w:r w:rsidRPr="00DB6454">
        <w:t>До дисциплінарної скарги додано</w:t>
      </w:r>
      <w:r w:rsidR="00AD45AA" w:rsidRPr="00DB6454">
        <w:t xml:space="preserve"> копії</w:t>
      </w:r>
      <w:r w:rsidR="00E112E1" w:rsidRPr="00DB6454">
        <w:t xml:space="preserve"> </w:t>
      </w:r>
      <w:r w:rsidR="00184EC2" w:rsidRPr="00DB6454">
        <w:t>наступних документів: лист</w:t>
      </w:r>
      <w:r w:rsidR="001B200E" w:rsidRPr="00DB6454">
        <w:t>ів</w:t>
      </w:r>
      <w:r w:rsidR="00184EC2" w:rsidRPr="00DB6454">
        <w:t xml:space="preserve"> за підписом прокурора С. Чередніченка </w:t>
      </w:r>
      <w:r w:rsidR="001B200E" w:rsidRPr="00DB6454">
        <w:t xml:space="preserve">від 15.07.2024 та від 30.09.2024 </w:t>
      </w:r>
      <w:r w:rsidR="00184EC2" w:rsidRPr="00DB6454">
        <w:t xml:space="preserve">на адресу </w:t>
      </w:r>
      <w:r w:rsidR="00184EC2" w:rsidRPr="00DB6454">
        <w:lastRenderedPageBreak/>
        <w:t>скаржника про результати розгляду його звернен</w:t>
      </w:r>
      <w:r w:rsidR="001B200E" w:rsidRPr="00DB6454">
        <w:t xml:space="preserve">ь; </w:t>
      </w:r>
      <w:r w:rsidR="00184EC2" w:rsidRPr="00DB6454">
        <w:t xml:space="preserve"> лист</w:t>
      </w:r>
      <w:r w:rsidR="001B200E" w:rsidRPr="00DB6454">
        <w:t xml:space="preserve">а Київського управління Департаменту внутрішньої безпеки Національної поліції України від 28.01.2024; </w:t>
      </w:r>
      <w:r w:rsidR="00184EC2" w:rsidRPr="00DB6454">
        <w:t xml:space="preserve"> </w:t>
      </w:r>
      <w:r w:rsidR="001B200E" w:rsidRPr="00DB6454">
        <w:t>листа державного виконавц</w:t>
      </w:r>
      <w:r w:rsidR="00DE0292" w:rsidRPr="00DB6454">
        <w:t>я</w:t>
      </w:r>
      <w:r w:rsidR="001B200E" w:rsidRPr="00DB6454">
        <w:t xml:space="preserve"> від 24.01.2024 з додатком до нього; листів скаржника до Офісу Генерального прокурора від 21.10.2024; від 11.09.2024 та Київської обласної прокуратури від 27.06.2024; </w:t>
      </w:r>
      <w:r w:rsidR="00DE0292" w:rsidRPr="00DB6454">
        <w:t>листа Головно управління Держпродспоживслужби в Київській області від 06.03.2023 на адресу скаржника</w:t>
      </w:r>
      <w:r w:rsidR="00DB6454">
        <w:t>.</w:t>
      </w:r>
      <w:r w:rsidR="00DE0292" w:rsidRPr="00DB6454">
        <w:t xml:space="preserve"> </w:t>
      </w:r>
      <w:r w:rsidR="002229B7" w:rsidRPr="00DB6454">
        <w:t xml:space="preserve">  </w:t>
      </w:r>
    </w:p>
    <w:p w14:paraId="0BA5D924" w14:textId="77777777" w:rsidR="00404A39" w:rsidRPr="00DB6454" w:rsidRDefault="00404A39" w:rsidP="00404A39">
      <w:pPr>
        <w:spacing w:after="0" w:line="240" w:lineRule="auto"/>
        <w:ind w:firstLine="709"/>
        <w:jc w:val="both"/>
        <w:rPr>
          <w:b/>
        </w:rPr>
      </w:pPr>
      <w:r w:rsidRPr="00DB6454">
        <w:rPr>
          <w:b/>
        </w:rPr>
        <w:t>Щодо джерел права, які підлягають застосуванню</w:t>
      </w:r>
    </w:p>
    <w:p w14:paraId="7487E156" w14:textId="77777777" w:rsidR="00404A39" w:rsidRPr="00DB6454" w:rsidRDefault="00404A39" w:rsidP="00404A39">
      <w:pPr>
        <w:spacing w:after="0" w:line="240" w:lineRule="auto"/>
        <w:ind w:firstLine="709"/>
        <w:jc w:val="both"/>
        <w:rPr>
          <w:bCs/>
        </w:rPr>
      </w:pPr>
      <w:r w:rsidRPr="00DB6454">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DB6454" w:rsidRDefault="00404A39" w:rsidP="00404A39">
      <w:pPr>
        <w:spacing w:after="0" w:line="240" w:lineRule="auto"/>
        <w:ind w:firstLine="709"/>
        <w:jc w:val="both"/>
      </w:pPr>
      <w:r w:rsidRPr="00DB6454">
        <w:t>Однією із засад діяльності прокуратури, як визначено у ст</w:t>
      </w:r>
      <w:r w:rsidR="00686827" w:rsidRPr="00DB6454">
        <w:t>.</w:t>
      </w:r>
      <w:r w:rsidRPr="00DB6454">
        <w:t xml:space="preserve"> 3 Закону № 1697-VII, є незалежність прокурорів. </w:t>
      </w:r>
    </w:p>
    <w:p w14:paraId="7B0C7B42" w14:textId="77777777" w:rsidR="00404A39" w:rsidRPr="00DB6454" w:rsidRDefault="00404A39" w:rsidP="00404A39">
      <w:pPr>
        <w:spacing w:after="0" w:line="240" w:lineRule="auto"/>
        <w:ind w:firstLine="709"/>
        <w:jc w:val="both"/>
      </w:pPr>
      <w:r w:rsidRPr="00DB6454">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Pr="00DB6454" w:rsidRDefault="00404A39" w:rsidP="00404A39">
      <w:pPr>
        <w:spacing w:after="0" w:line="240" w:lineRule="auto"/>
        <w:ind w:firstLine="709"/>
        <w:jc w:val="both"/>
      </w:pPr>
      <w:r w:rsidRPr="00DB6454">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DB6454">
        <w:t>,</w:t>
      </w:r>
      <w:r w:rsidRPr="00DB6454">
        <w:t xml:space="preserve"> є самостійним у своїй процесуальній діяльності, втручання в яку осіб, що не мають на те закон</w:t>
      </w:r>
      <w:r w:rsidR="00216606" w:rsidRPr="00DB6454">
        <w:t>них повноважень, забороняється.</w:t>
      </w:r>
    </w:p>
    <w:p w14:paraId="60FCB7B4" w14:textId="77777777" w:rsidR="009067B6" w:rsidRPr="00DB6454" w:rsidRDefault="009067B6" w:rsidP="009067B6">
      <w:pPr>
        <w:widowControl w:val="0"/>
        <w:tabs>
          <w:tab w:val="left" w:pos="709"/>
          <w:tab w:val="left" w:pos="993"/>
        </w:tabs>
        <w:spacing w:after="0" w:line="240" w:lineRule="auto"/>
        <w:ind w:firstLine="709"/>
        <w:contextualSpacing/>
        <w:jc w:val="both"/>
        <w:rPr>
          <w:rFonts w:eastAsia="Calibri" w:cs="Times New Roman"/>
          <w:szCs w:val="28"/>
        </w:rPr>
      </w:pPr>
      <w:r w:rsidRPr="00DB6454">
        <w:rPr>
          <w:rFonts w:eastAsia="Calibri" w:cs="Times New Roman"/>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bookmarkEnd w:id="4"/>
    <w:p w14:paraId="3A72E8E0" w14:textId="21B22BFF" w:rsidR="00686827" w:rsidRPr="00DB6454" w:rsidRDefault="00686827" w:rsidP="00686827">
      <w:pPr>
        <w:spacing w:after="0" w:line="240" w:lineRule="auto"/>
        <w:ind w:firstLine="709"/>
        <w:jc w:val="both"/>
      </w:pPr>
      <w:r w:rsidRPr="00DB6454">
        <w:t>Відповідно до вимог ст.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Pr="00DB6454" w:rsidRDefault="00686827" w:rsidP="00686827">
      <w:pPr>
        <w:spacing w:after="0" w:line="240" w:lineRule="auto"/>
        <w:ind w:firstLine="709"/>
        <w:jc w:val="both"/>
      </w:pPr>
      <w:r w:rsidRPr="00DB6454">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Pr="00DB6454" w:rsidRDefault="00686827" w:rsidP="00686827">
      <w:pPr>
        <w:spacing w:after="0" w:line="240" w:lineRule="auto"/>
        <w:ind w:firstLine="709"/>
        <w:jc w:val="both"/>
      </w:pPr>
      <w:r w:rsidRPr="00DB6454">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77777777" w:rsidR="009067B6" w:rsidRPr="00DB6454" w:rsidRDefault="009067B6" w:rsidP="009067B6">
      <w:pPr>
        <w:widowControl w:val="0"/>
        <w:spacing w:after="0" w:line="240" w:lineRule="auto"/>
        <w:ind w:firstLine="708"/>
        <w:jc w:val="both"/>
        <w:rPr>
          <w:rFonts w:eastAsia="Times New Roman" w:cs="Times New Roman"/>
          <w:szCs w:val="28"/>
          <w:lang w:eastAsia="ru-RU"/>
        </w:rPr>
      </w:pPr>
      <w:r w:rsidRPr="00DB6454">
        <w:rPr>
          <w:rFonts w:eastAsia="Times New Roman" w:cs="Times New Roman"/>
          <w:szCs w:val="28"/>
          <w:lang w:eastAsia="ru-RU"/>
        </w:rPr>
        <w:t>Згідно із вимогами ст.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w:t>
      </w:r>
      <w:hyperlink r:id="rId7" w:anchor="n1656" w:history="1">
        <w:r w:rsidRPr="00DB6454">
          <w:rPr>
            <w:rStyle w:val="a7"/>
            <w:rFonts w:eastAsia="Times New Roman" w:cs="Times New Roman"/>
            <w:color w:val="auto"/>
            <w:szCs w:val="28"/>
            <w:u w:val="none"/>
            <w:lang w:eastAsia="ru-RU"/>
          </w:rPr>
          <w:t>ст. 169</w:t>
        </w:r>
      </w:hyperlink>
      <w:r w:rsidRPr="00DB6454">
        <w:rPr>
          <w:rFonts w:eastAsia="Times New Roman" w:cs="Times New Roman"/>
          <w:szCs w:val="28"/>
          <w:lang w:eastAsia="ru-RU"/>
        </w:rPr>
        <w:t xml:space="preserve"> цього </w:t>
      </w:r>
      <w:r w:rsidRPr="00DB6454">
        <w:rPr>
          <w:rFonts w:eastAsia="Times New Roman" w:cs="Times New Roman"/>
          <w:szCs w:val="28"/>
          <w:lang w:eastAsia="ru-RU"/>
        </w:rPr>
        <w:lastRenderedPageBreak/>
        <w:t>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Pr="00DB6454" w:rsidRDefault="0008375D" w:rsidP="008017C1">
      <w:pPr>
        <w:spacing w:after="0" w:line="240" w:lineRule="auto"/>
        <w:ind w:firstLine="709"/>
        <w:jc w:val="both"/>
      </w:pPr>
      <w:r w:rsidRPr="00DB6454">
        <w:t xml:space="preserve">У ч. 1 ст. 45 Закону № 1697-VII визначено </w:t>
      </w:r>
      <w:r w:rsidR="00404A39" w:rsidRPr="00DB6454">
        <w:t>порядок оскарження рішень, дій чи бездіяльності прокурора в межах кримінального провадження</w:t>
      </w:r>
      <w:r w:rsidRPr="00DB6454">
        <w:t>. З</w:t>
      </w:r>
      <w:r w:rsidR="00404A39" w:rsidRPr="00DB6454">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Pr="00DB6454" w:rsidRDefault="00404A39" w:rsidP="00404A39">
      <w:pPr>
        <w:spacing w:after="0" w:line="240" w:lineRule="auto"/>
        <w:ind w:firstLine="709"/>
        <w:jc w:val="both"/>
      </w:pPr>
      <w:r w:rsidRPr="00DB6454">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rsidRPr="00DB6454">
        <w:t xml:space="preserve">              </w:t>
      </w:r>
      <w:r w:rsidRPr="00DB6454">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rsidRPr="00DB6454">
        <w:t>переслідування, у яких стверджує</w:t>
      </w:r>
      <w:r w:rsidRPr="00DB6454">
        <w:t>ться,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DB6454" w:rsidRDefault="009E1A36" w:rsidP="00404A39">
      <w:pPr>
        <w:spacing w:after="0" w:line="240" w:lineRule="auto"/>
        <w:ind w:firstLine="709"/>
        <w:jc w:val="both"/>
      </w:pPr>
      <w:r w:rsidRPr="00DB6454">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Pr="00DB6454" w:rsidRDefault="00404A39" w:rsidP="00C84A25">
      <w:pPr>
        <w:spacing w:after="0" w:line="240" w:lineRule="auto"/>
        <w:ind w:firstLine="709"/>
        <w:jc w:val="both"/>
      </w:pPr>
      <w:r w:rsidRPr="00DB6454">
        <w:t>Як зазначив Верховний Суд у складі колегії суддів Касаційного адміністративного суду (рішення від 04</w:t>
      </w:r>
      <w:r w:rsidR="00C63472" w:rsidRPr="00DB6454">
        <w:t>.03.</w:t>
      </w:r>
      <w:r w:rsidRPr="00DB6454">
        <w:t xml:space="preserve">2019 </w:t>
      </w:r>
      <w:r w:rsidR="00C63472" w:rsidRPr="00DB6454">
        <w:t>у</w:t>
      </w:r>
      <w:r w:rsidRPr="00DB6454">
        <w:t xml:space="preserve"> справі №</w:t>
      </w:r>
      <w:r w:rsidR="001E7EE4" w:rsidRPr="00DB6454">
        <w:t xml:space="preserve"> </w:t>
      </w:r>
      <w:r w:rsidRPr="00DB6454">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A9019C6" w14:textId="797E7126" w:rsidR="00C63472" w:rsidRPr="00DB6454" w:rsidRDefault="00C63472" w:rsidP="0078185A">
      <w:pPr>
        <w:spacing w:after="0" w:line="240" w:lineRule="auto"/>
        <w:ind w:firstLine="709"/>
        <w:jc w:val="both"/>
      </w:pPr>
      <w:r w:rsidRPr="00DB6454">
        <w:t xml:space="preserve">Крім того, відповідно до вимог </w:t>
      </w:r>
      <w:r w:rsidR="0078185A" w:rsidRPr="00DB6454">
        <w:t xml:space="preserve">«Інструкції про порядок розгляду звернень і запитів в органах прокуратури України», затверджену </w:t>
      </w:r>
      <w:r w:rsidRPr="00DB6454">
        <w:t>наказ</w:t>
      </w:r>
      <w:r w:rsidR="0078185A" w:rsidRPr="00DB6454">
        <w:t xml:space="preserve">ом </w:t>
      </w:r>
      <w:r w:rsidRPr="00DB6454">
        <w:t xml:space="preserve">Генерального прокурора від 25.06.2024 № 153, </w:t>
      </w:r>
      <w:r w:rsidR="0078185A" w:rsidRPr="00DB6454">
        <w:t xml:space="preserve">яка регулює порядок розгляду звернень громадян, отриманих у письмовій, електронній або усній формі, звернень і 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w:t>
      </w:r>
      <w:r w:rsidR="0078185A" w:rsidRPr="00DB6454">
        <w:lastRenderedPageBreak/>
        <w:t>(далі - депутатські звернення і запити), адвокатських запитів, отриманих у паперовій або електронній формі.</w:t>
      </w:r>
    </w:p>
    <w:p w14:paraId="47A08AD0" w14:textId="17D5EF7D" w:rsidR="009067B6" w:rsidRPr="00DB6454" w:rsidRDefault="009067B6" w:rsidP="009067B6">
      <w:pPr>
        <w:spacing w:after="0" w:line="240" w:lineRule="auto"/>
        <w:ind w:firstLine="709"/>
        <w:jc w:val="both"/>
      </w:pPr>
      <w:r w:rsidRPr="00DB6454">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Pr="00DB6454" w:rsidRDefault="00FB2E2E" w:rsidP="00FB2E2E">
      <w:pPr>
        <w:spacing w:after="0" w:line="240" w:lineRule="auto"/>
        <w:ind w:firstLine="709"/>
        <w:jc w:val="both"/>
      </w:pPr>
      <w:r w:rsidRPr="00DB6454">
        <w:t>У рішенні Касаційного адміністративного суду у складі Верховного Суду від 21</w:t>
      </w:r>
      <w:r w:rsidR="00377DAC" w:rsidRPr="00DB6454">
        <w:t>.06.</w:t>
      </w:r>
      <w:r w:rsidRPr="00DB6454">
        <w:t>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DB6454" w:rsidRDefault="009067B6" w:rsidP="009067B6">
      <w:pPr>
        <w:spacing w:after="0" w:line="240" w:lineRule="auto"/>
        <w:ind w:firstLine="709"/>
        <w:jc w:val="both"/>
      </w:pPr>
      <w:r w:rsidRPr="00DB6454">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DB6454" w:rsidRDefault="009067B6" w:rsidP="009067B6">
      <w:pPr>
        <w:spacing w:after="0" w:line="240" w:lineRule="auto"/>
        <w:ind w:firstLine="709"/>
        <w:jc w:val="both"/>
      </w:pPr>
      <w:r w:rsidRPr="00DB6454">
        <w:rPr>
          <w:bCs/>
        </w:rPr>
        <w:t xml:space="preserve">Частиною 1 ст. 43 цього </w:t>
      </w:r>
      <w:r w:rsidRPr="00DB6454">
        <w:t xml:space="preserve">Закону визначено підстави для притягнення прокурора до дисциплінарної відповідальності. </w:t>
      </w:r>
    </w:p>
    <w:p w14:paraId="16C2EBA8" w14:textId="77777777" w:rsidR="00404A39" w:rsidRPr="00DB6454" w:rsidRDefault="00404A39" w:rsidP="00404A39">
      <w:pPr>
        <w:spacing w:after="0" w:line="240" w:lineRule="auto"/>
        <w:ind w:firstLine="709"/>
        <w:jc w:val="both"/>
      </w:pPr>
      <w:bookmarkStart w:id="5" w:name="n426"/>
      <w:bookmarkEnd w:id="5"/>
      <w:r w:rsidRPr="00DB6454">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DB6454" w:rsidRDefault="00404A39" w:rsidP="00404A39">
      <w:pPr>
        <w:spacing w:after="0" w:line="240" w:lineRule="auto"/>
        <w:ind w:firstLine="709"/>
        <w:jc w:val="both"/>
      </w:pPr>
      <w:r w:rsidRPr="00DB6454">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DB6454" w:rsidRDefault="00404A39" w:rsidP="00404A39">
      <w:pPr>
        <w:spacing w:after="0" w:line="240" w:lineRule="auto"/>
        <w:ind w:firstLine="709"/>
        <w:jc w:val="both"/>
      </w:pPr>
      <w:bookmarkStart w:id="6" w:name="n441"/>
      <w:bookmarkEnd w:id="6"/>
      <w:r w:rsidRPr="00DB6454">
        <w:t>2) дисциплінарна скарга є анонімною;</w:t>
      </w:r>
    </w:p>
    <w:p w14:paraId="6ABAC0F4" w14:textId="77777777" w:rsidR="00404A39" w:rsidRPr="00DB6454" w:rsidRDefault="00404A39" w:rsidP="00404A39">
      <w:pPr>
        <w:spacing w:after="0" w:line="240" w:lineRule="auto"/>
        <w:ind w:firstLine="709"/>
        <w:jc w:val="both"/>
      </w:pPr>
      <w:bookmarkStart w:id="7" w:name="n442"/>
      <w:bookmarkEnd w:id="7"/>
      <w:r w:rsidRPr="00DB6454">
        <w:t>3) дисциплінарна скарга подана з підстав, не визначених </w:t>
      </w:r>
      <w:hyperlink r:id="rId8" w:anchor="n416" w:history="1">
        <w:r w:rsidRPr="00DB6454">
          <w:rPr>
            <w:rStyle w:val="a7"/>
            <w:color w:val="auto"/>
            <w:u w:val="none"/>
          </w:rPr>
          <w:t>ст. 43</w:t>
        </w:r>
      </w:hyperlink>
      <w:r w:rsidRPr="00DB6454">
        <w:t> цього Закону;</w:t>
      </w:r>
    </w:p>
    <w:p w14:paraId="19894A07" w14:textId="77777777" w:rsidR="00404A39" w:rsidRPr="00DB6454" w:rsidRDefault="00404A39" w:rsidP="00404A39">
      <w:pPr>
        <w:spacing w:after="0" w:line="240" w:lineRule="auto"/>
        <w:ind w:firstLine="709"/>
        <w:jc w:val="both"/>
      </w:pPr>
      <w:bookmarkStart w:id="8" w:name="n443"/>
      <w:bookmarkEnd w:id="8"/>
      <w:r w:rsidRPr="00DB6454">
        <w:t>4) з прокурором, стосовно якого надійшла дисциплінарна скарга, припинено правовідносини у випадках, передбачених</w:t>
      </w:r>
      <w:hyperlink r:id="rId9" w:anchor="n505" w:history="1">
        <w:r w:rsidRPr="00DB6454">
          <w:rPr>
            <w:rStyle w:val="a7"/>
            <w:color w:val="auto"/>
            <w:u w:val="none"/>
          </w:rPr>
          <w:t> ст. 51</w:t>
        </w:r>
      </w:hyperlink>
      <w:r w:rsidRPr="00DB6454">
        <w:t> цього Закону;</w:t>
      </w:r>
      <w:bookmarkStart w:id="9" w:name="n1893"/>
      <w:bookmarkEnd w:id="9"/>
    </w:p>
    <w:p w14:paraId="42E9ABE9" w14:textId="77777777" w:rsidR="00404A39" w:rsidRPr="00DB6454" w:rsidRDefault="00404A39" w:rsidP="00404A39">
      <w:pPr>
        <w:spacing w:after="0" w:line="240" w:lineRule="auto"/>
        <w:ind w:firstLine="709"/>
        <w:jc w:val="both"/>
      </w:pPr>
      <w:bookmarkStart w:id="10" w:name="n444"/>
      <w:bookmarkEnd w:id="10"/>
      <w:r w:rsidRPr="00DB6454">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6043485F" w:rsidR="00404A39" w:rsidRPr="00DB6454" w:rsidRDefault="00144A28" w:rsidP="00404A39">
      <w:pPr>
        <w:spacing w:after="0" w:line="240" w:lineRule="auto"/>
        <w:ind w:firstLine="709"/>
        <w:jc w:val="both"/>
      </w:pPr>
      <w:r w:rsidRPr="00DB6454">
        <w:t xml:space="preserve">Відповідно </w:t>
      </w:r>
      <w:r w:rsidR="00216606" w:rsidRPr="00DB6454">
        <w:t>до вимог</w:t>
      </w:r>
      <w:r w:rsidR="00404A39" w:rsidRPr="00DB6454">
        <w:t xml:space="preserve"> п. 1 ч. 2 ст. 46 </w:t>
      </w:r>
      <w:bookmarkStart w:id="12" w:name="_Hlk133506472"/>
      <w:r w:rsidR="00404A39" w:rsidRPr="00DB6454">
        <w:t xml:space="preserve">Закону № 1697-VII та п. 96 Положення про порядок роботи відповідно органу, що здійснює дисциплінарне </w:t>
      </w:r>
      <w:r w:rsidR="00404A39" w:rsidRPr="00DB6454">
        <w:lastRenderedPageBreak/>
        <w:t>провадження</w:t>
      </w:r>
      <w:r w:rsidR="00FB2E2E" w:rsidRPr="00DB6454">
        <w:t>, прийнятого всеукраїнською конференцією прокурорів 27.04.2017 (зі змінами) (далі – Положення)</w:t>
      </w:r>
      <w:r w:rsidR="00404A39" w:rsidRPr="00DB6454">
        <w:t xml:space="preserve">, </w:t>
      </w:r>
      <w:bookmarkEnd w:id="12"/>
      <w:r w:rsidR="00404A39" w:rsidRPr="00DB6454">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w:t>
      </w:r>
      <w:r w:rsidR="00FB2E2E" w:rsidRPr="00DB6454">
        <w:t xml:space="preserve">його </w:t>
      </w:r>
      <w:r w:rsidR="00404A39" w:rsidRPr="00DB6454">
        <w:t>ознак.</w:t>
      </w:r>
    </w:p>
    <w:p w14:paraId="32EC0D5E" w14:textId="0A5EE312" w:rsidR="00404A39" w:rsidRPr="00DB6454" w:rsidRDefault="00404A39" w:rsidP="00404A39">
      <w:pPr>
        <w:spacing w:after="0" w:line="240" w:lineRule="auto"/>
        <w:ind w:firstLine="709"/>
        <w:jc w:val="both"/>
        <w:rPr>
          <w:bCs/>
        </w:rPr>
      </w:pPr>
      <w:r w:rsidRPr="00DB6454">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Pr="00DB6454" w:rsidRDefault="00532551" w:rsidP="00532551">
      <w:pPr>
        <w:widowControl w:val="0"/>
        <w:pBdr>
          <w:bottom w:val="single" w:sz="12" w:space="12" w:color="FFFFFF"/>
        </w:pBdr>
        <w:spacing w:after="0" w:line="240" w:lineRule="auto"/>
        <w:ind w:firstLine="708"/>
        <w:jc w:val="both"/>
        <w:rPr>
          <w:szCs w:val="28"/>
          <w:shd w:val="clear" w:color="auto" w:fill="FFFFFF"/>
        </w:rPr>
      </w:pPr>
      <w:r w:rsidRPr="00DB6454">
        <w:rPr>
          <w:szCs w:val="28"/>
          <w:shd w:val="clear" w:color="auto" w:fill="FFFFFF"/>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40F8AD03" w14:textId="77777777" w:rsidR="00532551" w:rsidRPr="00DB6454" w:rsidRDefault="00404A39" w:rsidP="00532551">
      <w:pPr>
        <w:widowControl w:val="0"/>
        <w:pBdr>
          <w:bottom w:val="single" w:sz="12" w:space="12" w:color="FFFFFF"/>
        </w:pBdr>
        <w:spacing w:after="0" w:line="240" w:lineRule="auto"/>
        <w:ind w:firstLine="708"/>
        <w:jc w:val="both"/>
      </w:pPr>
      <w:r w:rsidRPr="00DB6454">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Pr="00DB6454" w:rsidRDefault="00404A39" w:rsidP="00532551">
      <w:pPr>
        <w:widowControl w:val="0"/>
        <w:pBdr>
          <w:bottom w:val="single" w:sz="12" w:space="12" w:color="FFFFFF"/>
        </w:pBdr>
        <w:spacing w:after="0" w:line="240" w:lineRule="auto"/>
        <w:ind w:firstLine="708"/>
        <w:jc w:val="both"/>
      </w:pPr>
      <w:r w:rsidRPr="00DB6454">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Pr="00DB6454" w:rsidRDefault="00404A39" w:rsidP="00532551">
      <w:pPr>
        <w:widowControl w:val="0"/>
        <w:pBdr>
          <w:bottom w:val="single" w:sz="12" w:space="12" w:color="FFFFFF"/>
        </w:pBdr>
        <w:spacing w:after="0" w:line="240" w:lineRule="auto"/>
        <w:ind w:firstLine="708"/>
        <w:jc w:val="both"/>
        <w:rPr>
          <w:b/>
        </w:rPr>
      </w:pPr>
      <w:r w:rsidRPr="00DB6454">
        <w:rPr>
          <w:b/>
        </w:rPr>
        <w:t>Оцінка встановлених обставин та мотиви прийнятого рішення</w:t>
      </w:r>
      <w:bookmarkStart w:id="13" w:name="_Hlk122530896"/>
    </w:p>
    <w:p w14:paraId="1A5D5260" w14:textId="12F37D99" w:rsidR="00532551" w:rsidRPr="00DB6454" w:rsidRDefault="00532551" w:rsidP="00532551">
      <w:pPr>
        <w:widowControl w:val="0"/>
        <w:pBdr>
          <w:bottom w:val="single" w:sz="12" w:space="12" w:color="FFFFFF"/>
        </w:pBdr>
        <w:spacing w:after="0" w:line="240" w:lineRule="auto"/>
        <w:ind w:firstLine="708"/>
        <w:jc w:val="both"/>
      </w:pPr>
      <w:r w:rsidRPr="00DB6454">
        <w:t>Враховуючи викладене вище, вивчивши доводи, наведені скаржни</w:t>
      </w:r>
      <w:r w:rsidR="00C63472" w:rsidRPr="00DB6454">
        <w:t>ком</w:t>
      </w:r>
      <w:r w:rsidRPr="00DB6454">
        <w:t>,</w:t>
      </w:r>
      <w:r w:rsidR="00377DAC" w:rsidRPr="00DB6454">
        <w:t xml:space="preserve"> та долучені до скарги документи, </w:t>
      </w:r>
      <w:r w:rsidRPr="00DB6454">
        <w:t>мною встановлено, що оскаржуються рішення та дії (бездіяльність) прокурор</w:t>
      </w:r>
      <w:r w:rsidR="00701A6A" w:rsidRPr="00DB6454">
        <w:t>ів</w:t>
      </w:r>
      <w:r w:rsidRPr="00DB6454">
        <w:t xml:space="preserve"> в межах кримінального процесу. У зв’язку із цим слід зазначити таке</w:t>
      </w:r>
      <w:r w:rsidR="00B03438" w:rsidRPr="00DB6454">
        <w:t>.</w:t>
      </w:r>
    </w:p>
    <w:p w14:paraId="7E721C2B" w14:textId="77777777" w:rsidR="00532551" w:rsidRPr="00DB6454" w:rsidRDefault="002E2E3E" w:rsidP="00532551">
      <w:pPr>
        <w:widowControl w:val="0"/>
        <w:pBdr>
          <w:bottom w:val="single" w:sz="12" w:space="12" w:color="FFFFFF"/>
        </w:pBdr>
        <w:spacing w:after="0" w:line="240" w:lineRule="auto"/>
        <w:ind w:firstLine="708"/>
        <w:jc w:val="both"/>
      </w:pPr>
      <w:r w:rsidRPr="00DB6454">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B6454">
        <w:t xml:space="preserve">, а його </w:t>
      </w:r>
      <w:r w:rsidR="00A66491" w:rsidRPr="00DB6454">
        <w:t>суб’єктом</w:t>
      </w:r>
      <w:r w:rsidR="0063594A" w:rsidRPr="00DB6454">
        <w:t xml:space="preserve"> є конкретно визначений прокурор</w:t>
      </w:r>
      <w:r w:rsidRPr="00DB6454">
        <w:t xml:space="preserve">. </w:t>
      </w:r>
      <w:bookmarkEnd w:id="13"/>
    </w:p>
    <w:p w14:paraId="25FFB85E" w14:textId="3DB6EB00" w:rsidR="00532551" w:rsidRPr="00DB6454" w:rsidRDefault="00144A28" w:rsidP="00532551">
      <w:pPr>
        <w:widowControl w:val="0"/>
        <w:pBdr>
          <w:bottom w:val="single" w:sz="12" w:space="12" w:color="FFFFFF"/>
        </w:pBdr>
        <w:spacing w:after="0" w:line="240" w:lineRule="auto"/>
        <w:ind w:firstLine="708"/>
        <w:jc w:val="both"/>
        <w:rPr>
          <w:rFonts w:eastAsia="Calibri" w:cs="Times New Roman"/>
          <w:szCs w:val="28"/>
        </w:rPr>
      </w:pPr>
      <w:r w:rsidRPr="00DB6454">
        <w:t>В</w:t>
      </w:r>
      <w:r w:rsidRPr="00DB6454">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B6454">
        <w:t xml:space="preserve">ля </w:t>
      </w:r>
      <w:r w:rsidR="00532551" w:rsidRPr="00DB6454">
        <w:t xml:space="preserve">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B6454">
        <w:rPr>
          <w:rFonts w:eastAsia="Calibri" w:cs="Times New Roman"/>
          <w:szCs w:val="28"/>
        </w:rPr>
        <w:t>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w:t>
      </w:r>
      <w:r w:rsidR="000C70FC">
        <w:rPr>
          <w:rFonts w:eastAsia="Calibri" w:cs="Times New Roman"/>
          <w:szCs w:val="28"/>
        </w:rPr>
        <w:t xml:space="preserve"> </w:t>
      </w:r>
      <w:r w:rsidR="00532551" w:rsidRPr="00DB6454">
        <w:rPr>
          <w:rFonts w:eastAsia="Calibri" w:cs="Times New Roman"/>
          <w:szCs w:val="28"/>
        </w:rPr>
        <w:t xml:space="preserve">дисциплінарного проступку без наведення </w:t>
      </w:r>
      <w:r w:rsidR="008C278F" w:rsidRPr="00DB6454">
        <w:rPr>
          <w:rFonts w:eastAsia="Calibri" w:cs="Times New Roman"/>
          <w:szCs w:val="28"/>
        </w:rPr>
        <w:t>жодних</w:t>
      </w:r>
      <w:r w:rsidR="00532551" w:rsidRPr="00DB6454">
        <w:rPr>
          <w:rFonts w:eastAsia="Calibri" w:cs="Times New Roman"/>
          <w:szCs w:val="28"/>
        </w:rPr>
        <w:t xml:space="preserve"> фактів, які на це вказують. </w:t>
      </w:r>
    </w:p>
    <w:p w14:paraId="769EB1B7" w14:textId="77777777" w:rsidR="008826EF" w:rsidRPr="00DB6454" w:rsidRDefault="00532551" w:rsidP="00144A28">
      <w:pPr>
        <w:widowControl w:val="0"/>
        <w:pBdr>
          <w:bottom w:val="single" w:sz="12" w:space="12" w:color="FFFFFF"/>
        </w:pBdr>
        <w:spacing w:after="0" w:line="240" w:lineRule="auto"/>
        <w:ind w:firstLine="708"/>
        <w:jc w:val="both"/>
      </w:pPr>
      <w:r w:rsidRPr="00DB6454">
        <w:t>Із вивчення скарги та долучених до неї матеріалів випливає, що скаржни</w:t>
      </w:r>
      <w:r w:rsidR="00A75A0E" w:rsidRPr="00DB6454">
        <w:t xml:space="preserve">ком </w:t>
      </w:r>
      <w:r w:rsidRPr="00DB6454">
        <w:t xml:space="preserve">не повідомлено конкретних відомостей, за якими може бути </w:t>
      </w:r>
      <w:r w:rsidRPr="00DB6454">
        <w:lastRenderedPageBreak/>
        <w:t xml:space="preserve">попередньо перевірено його </w:t>
      </w:r>
      <w:r w:rsidR="004B6FA2" w:rsidRPr="00DB6454">
        <w:t>твердження</w:t>
      </w:r>
      <w:r w:rsidRPr="00DB6454">
        <w:t xml:space="preserve"> про наявність ознак дисциплінарного проступку, передбаченого ст. 43 Закону № 1697-VII, у службовій чи позаслужбовій поведінці зазначених в ній прокурорів. </w:t>
      </w:r>
      <w:bookmarkStart w:id="14" w:name="_Hlk165880469"/>
      <w:r w:rsidRPr="00DB6454">
        <w:t>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w:t>
      </w:r>
      <w:r w:rsidR="00E35F66" w:rsidRPr="00DB6454">
        <w:t>,</w:t>
      </w:r>
      <w:r w:rsidRPr="00DB6454">
        <w:t xml:space="preserve"> дії або бездіяльність будь</w:t>
      </w:r>
      <w:r w:rsidR="00A4279B" w:rsidRPr="00DB6454">
        <w:t>-якого прокурора, зокрема</w:t>
      </w:r>
      <w:r w:rsidR="000D3828" w:rsidRPr="00DB6454">
        <w:t xml:space="preserve"> </w:t>
      </w:r>
      <w:r w:rsidR="00377DAC" w:rsidRPr="00DB6454">
        <w:t xml:space="preserve">й прокурора </w:t>
      </w:r>
      <w:r w:rsidR="009D53A0" w:rsidRPr="00DB6454">
        <w:t xml:space="preserve">         С. Чередніченка. Також скаржник зазначає про ймовірну причетність інших прокурорів окружної прокуратури до вчинення дисциплінарного проступку, при цьому жодних відомостей про </w:t>
      </w:r>
      <w:r w:rsidR="008826EF" w:rsidRPr="00DB6454">
        <w:t xml:space="preserve">таких осіб у дисциплінарній скарзі не зазначено. </w:t>
      </w:r>
    </w:p>
    <w:p w14:paraId="45A424C9" w14:textId="74E7AB2C" w:rsidR="00144A28" w:rsidRPr="00DB6454" w:rsidRDefault="00144A28" w:rsidP="00144A28">
      <w:pPr>
        <w:widowControl w:val="0"/>
        <w:pBdr>
          <w:bottom w:val="single" w:sz="12" w:space="12" w:color="FFFFFF"/>
        </w:pBdr>
        <w:spacing w:after="0" w:line="240" w:lineRule="auto"/>
        <w:ind w:firstLine="708"/>
        <w:jc w:val="both"/>
      </w:pPr>
      <w:r w:rsidRPr="00DB6454">
        <w:t>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належного суб’єкта за результатами розгляду скарги на цього прокурора в передбаченому КПК України порядку.</w:t>
      </w:r>
    </w:p>
    <w:p w14:paraId="584298B2" w14:textId="4B4E8C42" w:rsidR="00532551" w:rsidRPr="00DB6454" w:rsidRDefault="00144A28" w:rsidP="00532551">
      <w:pPr>
        <w:widowControl w:val="0"/>
        <w:pBdr>
          <w:bottom w:val="single" w:sz="12" w:space="12" w:color="FFFFFF"/>
        </w:pBdr>
        <w:spacing w:after="0" w:line="240" w:lineRule="auto"/>
        <w:ind w:firstLine="708"/>
        <w:jc w:val="both"/>
      </w:pPr>
      <w:r w:rsidRPr="00DB6454">
        <w:t xml:space="preserve">Втім, до </w:t>
      </w:r>
      <w:r w:rsidR="00532551" w:rsidRPr="00DB6454">
        <w:t xml:space="preserve">скарги не долучено жодного процесуального рішення чи іншого документа, які б дозволяли встановити факти порушення вказаними </w:t>
      </w:r>
      <w:r w:rsidR="007F4B9C" w:rsidRPr="00DB6454">
        <w:t xml:space="preserve">в ній </w:t>
      </w:r>
      <w:r w:rsidR="00532551" w:rsidRPr="00DB6454">
        <w:t>прокурорами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sidR="00701A6A" w:rsidRPr="00DB6454">
        <w:t>их</w:t>
      </w:r>
      <w:r w:rsidR="00532551" w:rsidRPr="00DB6454">
        <w:t xml:space="preserve"> прокурор</w:t>
      </w:r>
      <w:r w:rsidR="00701A6A" w:rsidRPr="00DB6454">
        <w:t>ів</w:t>
      </w:r>
      <w:r w:rsidR="00532551" w:rsidRPr="00DB6454">
        <w:t>, про визнання уповноваженим суб’єктом неправомірними</w:t>
      </w:r>
      <w:r w:rsidR="00701A6A" w:rsidRPr="00DB6454">
        <w:t xml:space="preserve"> цих дій чи бездіяльності</w:t>
      </w:r>
      <w:r w:rsidR="00532551" w:rsidRPr="00DB6454">
        <w:t>).</w:t>
      </w:r>
      <w:bookmarkEnd w:id="14"/>
    </w:p>
    <w:p w14:paraId="33F2ED9B" w14:textId="4C418304" w:rsidR="000D570D" w:rsidRPr="00DB6454" w:rsidRDefault="00701A6A" w:rsidP="000D570D">
      <w:pPr>
        <w:widowControl w:val="0"/>
        <w:pBdr>
          <w:bottom w:val="single" w:sz="12" w:space="12" w:color="FFFFFF"/>
        </w:pBdr>
        <w:spacing w:after="0" w:line="240" w:lineRule="auto"/>
        <w:ind w:firstLine="708"/>
        <w:jc w:val="both"/>
        <w:rPr>
          <w:rFonts w:eastAsia="Calibri" w:cs="Times New Roman"/>
          <w:szCs w:val="28"/>
        </w:rPr>
      </w:pPr>
      <w:r w:rsidRPr="00DB6454">
        <w:t xml:space="preserve">Так, </w:t>
      </w:r>
      <w:r w:rsidR="009F366E" w:rsidRPr="00DB6454">
        <w:t>у долучен</w:t>
      </w:r>
      <w:r w:rsidR="006F3A74" w:rsidRPr="00DB6454">
        <w:t>их</w:t>
      </w:r>
      <w:r w:rsidR="009F366E" w:rsidRPr="00DB6454">
        <w:t xml:space="preserve"> скаржни</w:t>
      </w:r>
      <w:r w:rsidR="006F3A74" w:rsidRPr="00DB6454">
        <w:t>ком</w:t>
      </w:r>
      <w:r w:rsidR="00377DAC" w:rsidRPr="00DB6454">
        <w:t xml:space="preserve"> документах жодних відомостей про вчинення безпосередньо прокурором </w:t>
      </w:r>
      <w:r w:rsidR="00935B7E" w:rsidRPr="00DB6454">
        <w:t>С. Чередніченком</w:t>
      </w:r>
      <w:r w:rsidR="00A75A0E" w:rsidRPr="00DB6454">
        <w:t xml:space="preserve"> </w:t>
      </w:r>
      <w:r w:rsidR="00377DAC" w:rsidRPr="00DB6454">
        <w:t>дисциплінарного проступку не зазначено.</w:t>
      </w:r>
      <w:r w:rsidR="000D570D" w:rsidRPr="00DB6454">
        <w:t xml:space="preserve"> </w:t>
      </w:r>
      <w:r w:rsidR="00377DAC" w:rsidRPr="00DB6454">
        <w:t>П</w:t>
      </w:r>
      <w:r w:rsidR="000D570D" w:rsidRPr="00DB6454">
        <w:t xml:space="preserve">роцесуальних документів, у т.ч. судових рішень, </w:t>
      </w:r>
      <w:r w:rsidR="000D570D" w:rsidRPr="00DB6454">
        <w:rPr>
          <w:rFonts w:eastAsia="Calibri" w:cs="Times New Roman"/>
          <w:szCs w:val="28"/>
        </w:rPr>
        <w:t>щодо оскарження рішень та дій</w:t>
      </w:r>
      <w:r w:rsidR="00A75A0E" w:rsidRPr="00DB6454">
        <w:rPr>
          <w:rFonts w:eastAsia="Calibri" w:cs="Times New Roman"/>
          <w:szCs w:val="28"/>
        </w:rPr>
        <w:t xml:space="preserve"> цього </w:t>
      </w:r>
      <w:r w:rsidR="000D570D" w:rsidRPr="00DB6454">
        <w:t>прокурор</w:t>
      </w:r>
      <w:r w:rsidR="00377DAC" w:rsidRPr="00DB6454">
        <w:t xml:space="preserve">а </w:t>
      </w:r>
      <w:r w:rsidR="000D570D" w:rsidRPr="00DB6454">
        <w:t>та</w:t>
      </w:r>
      <w:r w:rsidR="00E55912" w:rsidRPr="00DB6454">
        <w:t xml:space="preserve"> (або) про </w:t>
      </w:r>
      <w:r w:rsidR="000D570D" w:rsidRPr="00DB6454">
        <w:t xml:space="preserve">визнання судом неправомірними рішень, дій (бездіяльності) </w:t>
      </w:r>
      <w:r w:rsidR="000D570D" w:rsidRPr="00DB6454">
        <w:rPr>
          <w:rFonts w:eastAsia="Calibri" w:cs="Times New Roman"/>
          <w:szCs w:val="28"/>
        </w:rPr>
        <w:t xml:space="preserve">до скарги не долучено. </w:t>
      </w:r>
    </w:p>
    <w:p w14:paraId="580331F0" w14:textId="64CA33CE" w:rsidR="007D2BA0" w:rsidRPr="00DB6454" w:rsidRDefault="00483F51" w:rsidP="00532551">
      <w:pPr>
        <w:widowControl w:val="0"/>
        <w:pBdr>
          <w:bottom w:val="single" w:sz="12" w:space="12" w:color="FFFFFF"/>
        </w:pBdr>
        <w:spacing w:after="0" w:line="240" w:lineRule="auto"/>
        <w:ind w:firstLine="708"/>
        <w:jc w:val="both"/>
      </w:pPr>
      <w:r w:rsidRPr="00DB6454">
        <w:t xml:space="preserve">Також </w:t>
      </w:r>
      <w:r w:rsidR="00C84A25" w:rsidRPr="00DB6454">
        <w:t xml:space="preserve">відсутня </w:t>
      </w:r>
      <w:r w:rsidRPr="00DB6454">
        <w:t>будь-як</w:t>
      </w:r>
      <w:r w:rsidR="00C84A25" w:rsidRPr="00DB6454">
        <w:t xml:space="preserve">а </w:t>
      </w:r>
      <w:r w:rsidRPr="00DB6454">
        <w:t>інформаці</w:t>
      </w:r>
      <w:r w:rsidR="00C84A25" w:rsidRPr="00DB6454">
        <w:t xml:space="preserve">я </w:t>
      </w:r>
      <w:r w:rsidR="00812088" w:rsidRPr="00DB6454">
        <w:t>чи</w:t>
      </w:r>
      <w:r w:rsidR="00C84A25" w:rsidRPr="00DB6454">
        <w:t xml:space="preserve"> документи, як б могли засвідчити, </w:t>
      </w:r>
      <w:r w:rsidRPr="00DB6454">
        <w:t xml:space="preserve">що дії </w:t>
      </w:r>
      <w:r w:rsidR="00A75A0E" w:rsidRPr="00DB6454">
        <w:t xml:space="preserve">прокурора </w:t>
      </w:r>
      <w:r w:rsidR="00935B7E" w:rsidRPr="00DB6454">
        <w:t>С. Чередніченка</w:t>
      </w:r>
      <w:r w:rsidR="00A75A0E" w:rsidRPr="00DB6454">
        <w:t xml:space="preserve"> </w:t>
      </w:r>
      <w:r w:rsidR="00C84A25" w:rsidRPr="00DB6454">
        <w:t>визнавались неправомірними</w:t>
      </w:r>
      <w:r w:rsidR="00E95764" w:rsidRPr="00DB6454">
        <w:t xml:space="preserve"> прокурором вищого рівня</w:t>
      </w:r>
      <w:r w:rsidR="00C84A25" w:rsidRPr="00DB6454">
        <w:t xml:space="preserve">.  </w:t>
      </w:r>
      <w:r w:rsidR="00195909" w:rsidRPr="00DB6454">
        <w:t>П</w:t>
      </w:r>
      <w:r w:rsidR="001E6EB3" w:rsidRPr="00DB6454">
        <w:t xml:space="preserve">опри наявні у тексті скарги твердження, що саме прокурор </w:t>
      </w:r>
      <w:r w:rsidR="008826EF" w:rsidRPr="00DB6454">
        <w:t xml:space="preserve">         </w:t>
      </w:r>
      <w:r w:rsidR="00935B7E" w:rsidRPr="00DB6454">
        <w:t>С</w:t>
      </w:r>
      <w:r w:rsidR="00A75A0E" w:rsidRPr="00DB6454">
        <w:t>.</w:t>
      </w:r>
      <w:r w:rsidR="008826EF" w:rsidRPr="00DB6454">
        <w:t xml:space="preserve"> </w:t>
      </w:r>
      <w:r w:rsidR="00935B7E" w:rsidRPr="00DB6454">
        <w:t>Чередніченко</w:t>
      </w:r>
      <w:r w:rsidR="001E6EB3" w:rsidRPr="00DB6454">
        <w:t xml:space="preserve"> безпосередньо </w:t>
      </w:r>
      <w:r w:rsidR="00FA36E2" w:rsidRPr="00DB6454">
        <w:t xml:space="preserve">не </w:t>
      </w:r>
      <w:r w:rsidR="001E6EB3" w:rsidRPr="00DB6454">
        <w:t>в</w:t>
      </w:r>
      <w:r w:rsidR="00A75A0E" w:rsidRPr="00DB6454">
        <w:t>н</w:t>
      </w:r>
      <w:r w:rsidR="00935B7E" w:rsidRPr="00DB6454">
        <w:t>іс</w:t>
      </w:r>
      <w:r w:rsidR="00A75A0E" w:rsidRPr="00DB6454">
        <w:t xml:space="preserve"> </w:t>
      </w:r>
      <w:r w:rsidR="001E6EB3" w:rsidRPr="00DB6454">
        <w:t xml:space="preserve">відомості до ЄРДР, </w:t>
      </w:r>
      <w:r w:rsidR="00935B7E" w:rsidRPr="00DB6454">
        <w:t xml:space="preserve">та неналежним чином </w:t>
      </w:r>
      <w:r w:rsidR="008826EF" w:rsidRPr="00DB6454">
        <w:t xml:space="preserve">здійснив </w:t>
      </w:r>
      <w:r w:rsidR="00935B7E" w:rsidRPr="00DB6454">
        <w:t>розгля</w:t>
      </w:r>
      <w:r w:rsidR="008826EF" w:rsidRPr="00DB6454">
        <w:t>д</w:t>
      </w:r>
      <w:r w:rsidR="00935B7E" w:rsidRPr="00DB6454">
        <w:t xml:space="preserve"> його звернення, </w:t>
      </w:r>
      <w:r w:rsidR="001E6EB3" w:rsidRPr="00DB6454">
        <w:t>матеріали</w:t>
      </w:r>
      <w:r w:rsidR="00FA36E2" w:rsidRPr="00DB6454">
        <w:t xml:space="preserve"> та документи які б </w:t>
      </w:r>
      <w:r w:rsidR="001E6EB3" w:rsidRPr="00DB6454">
        <w:t>вказу</w:t>
      </w:r>
      <w:r w:rsidR="00FA36E2" w:rsidRPr="00DB6454">
        <w:t xml:space="preserve">вали </w:t>
      </w:r>
      <w:r w:rsidR="001E6EB3" w:rsidRPr="00DB6454">
        <w:t>на вчинення н</w:t>
      </w:r>
      <w:r w:rsidR="00FA36E2" w:rsidRPr="00DB6454">
        <w:t xml:space="preserve">им </w:t>
      </w:r>
      <w:r w:rsidR="001E6EB3" w:rsidRPr="00DB6454">
        <w:t>зазначених оскаржуваних дій, Комісії не надано</w:t>
      </w:r>
      <w:r w:rsidR="007D2BA0" w:rsidRPr="00DB6454">
        <w:t xml:space="preserve">. </w:t>
      </w:r>
    </w:p>
    <w:p w14:paraId="4B07529A" w14:textId="69B40638" w:rsidR="00935B7E" w:rsidRPr="00DB6454" w:rsidRDefault="00935B7E" w:rsidP="00532551">
      <w:pPr>
        <w:widowControl w:val="0"/>
        <w:pBdr>
          <w:bottom w:val="single" w:sz="12" w:space="12" w:color="FFFFFF"/>
        </w:pBdr>
        <w:spacing w:after="0" w:line="240" w:lineRule="auto"/>
        <w:ind w:firstLine="708"/>
        <w:jc w:val="both"/>
      </w:pPr>
      <w:r w:rsidRPr="00DB6454">
        <w:t xml:space="preserve">Крім того, як слідує із долучених до скарги документів заяви про внесення відомостей до ЄРДР </w:t>
      </w:r>
      <w:r w:rsidR="008826EF" w:rsidRPr="00DB6454">
        <w:t xml:space="preserve">про вчинення кримінального правопорушення </w:t>
      </w:r>
      <w:r w:rsidRPr="00DB6454">
        <w:t xml:space="preserve">до органів прокуратури взагалі </w:t>
      </w:r>
      <w:r w:rsidR="008826EF" w:rsidRPr="00DB6454">
        <w:t xml:space="preserve">як скаржником так і іншими особами </w:t>
      </w:r>
      <w:r w:rsidRPr="00DB6454">
        <w:t>не направлялися, так</w:t>
      </w:r>
      <w:r w:rsidR="008826EF" w:rsidRPr="00DB6454">
        <w:t>а</w:t>
      </w:r>
      <w:r w:rsidRPr="00DB6454">
        <w:t xml:space="preserve"> заяв</w:t>
      </w:r>
      <w:r w:rsidR="008826EF" w:rsidRPr="00DB6454">
        <w:t>а</w:t>
      </w:r>
      <w:r w:rsidRPr="00DB6454">
        <w:t xml:space="preserve"> державним виконавцем скеров</w:t>
      </w:r>
      <w:r w:rsidR="008826EF" w:rsidRPr="00DB6454">
        <w:t xml:space="preserve">увалась виключно </w:t>
      </w:r>
      <w:r w:rsidRPr="00DB6454">
        <w:t>до Вишнівського відділення поліції</w:t>
      </w:r>
      <w:r w:rsidR="008826EF" w:rsidRPr="00DB6454">
        <w:t xml:space="preserve"> та згодом за вказаним у </w:t>
      </w:r>
      <w:r w:rsidR="00253B34" w:rsidRPr="00DB6454">
        <w:t>н</w:t>
      </w:r>
      <w:r w:rsidR="008826EF" w:rsidRPr="00DB6454">
        <w:t>ій обставинами заре</w:t>
      </w:r>
      <w:r w:rsidR="00253B34" w:rsidRPr="00DB6454">
        <w:t>є</w:t>
      </w:r>
      <w:r w:rsidR="008826EF" w:rsidRPr="00DB6454">
        <w:t xml:space="preserve">стровано кримінальне провадження </w:t>
      </w:r>
      <w:r w:rsidR="00E350D6">
        <w:t xml:space="preserve">(конфіденційна інформація) </w:t>
      </w:r>
      <w:r w:rsidR="008826EF" w:rsidRPr="00DB6454">
        <w:t xml:space="preserve">за ознаками кримінального правопорушення, передбаченого ч. 1 ст. 382 КК </w:t>
      </w:r>
      <w:r w:rsidR="00253B34" w:rsidRPr="00DB6454">
        <w:t>У</w:t>
      </w:r>
      <w:r w:rsidR="008826EF" w:rsidRPr="00DB6454">
        <w:t xml:space="preserve">країни. </w:t>
      </w:r>
    </w:p>
    <w:p w14:paraId="15D9F971" w14:textId="1B186ADC" w:rsidR="00406BEA" w:rsidRPr="00DB6454" w:rsidRDefault="00406BEA" w:rsidP="002B16D5">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Водночас скаржником до скарги долучено лише його звернення до Офісу Генерального прокурора </w:t>
      </w:r>
      <w:r w:rsidR="00E4555F" w:rsidRPr="00DB6454">
        <w:rPr>
          <w:rFonts w:eastAsia="Calibri" w:cs="Times New Roman"/>
          <w:szCs w:val="28"/>
        </w:rPr>
        <w:t xml:space="preserve">від 11.09.2024 та від 21.10.2024 і Київської обласної прокуратури від 27.06.2024 </w:t>
      </w:r>
      <w:r w:rsidRPr="00DB6454">
        <w:rPr>
          <w:rFonts w:eastAsia="Calibri" w:cs="Times New Roman"/>
          <w:szCs w:val="28"/>
        </w:rPr>
        <w:t xml:space="preserve">щодо бездіяльності службових осіб відділення поліції № 1 м. Вишневого Бучанського РУП ГУНП в Київській області </w:t>
      </w:r>
      <w:r w:rsidR="00E4555F" w:rsidRPr="00DB6454">
        <w:rPr>
          <w:rFonts w:eastAsia="Calibri" w:cs="Times New Roman"/>
          <w:szCs w:val="28"/>
        </w:rPr>
        <w:t xml:space="preserve">та Києво-Святошинської окружної прокуратури. При цьому жодного листа Офісу Генерального прокурора та Київської обласної прокуратури щодо результатів їх </w:t>
      </w:r>
      <w:r w:rsidR="00E4555F" w:rsidRPr="00DB6454">
        <w:rPr>
          <w:rFonts w:eastAsia="Calibri" w:cs="Times New Roman"/>
          <w:szCs w:val="28"/>
        </w:rPr>
        <w:lastRenderedPageBreak/>
        <w:t xml:space="preserve">розгляду не долучено. Про викладену у цих листах інформацію за результатами розгляду звернень скаржника цими органами у дисциплінарній скарзі також нічого не зазначено. </w:t>
      </w:r>
    </w:p>
    <w:p w14:paraId="3C04AC59" w14:textId="6D173969" w:rsidR="00E4555F" w:rsidRPr="00DB6454" w:rsidRDefault="00E4555F" w:rsidP="002B16D5">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При цьому як слідує із копій листів </w:t>
      </w:r>
      <w:r w:rsidR="003B487C" w:rsidRPr="00DB6454">
        <w:rPr>
          <w:rFonts w:eastAsia="Calibri" w:cs="Times New Roman"/>
          <w:szCs w:val="28"/>
        </w:rPr>
        <w:t xml:space="preserve">адресованих </w:t>
      </w:r>
      <w:r w:rsidRPr="00DB6454">
        <w:rPr>
          <w:rFonts w:eastAsia="Calibri" w:cs="Times New Roman"/>
          <w:szCs w:val="28"/>
        </w:rPr>
        <w:t>скаржник</w:t>
      </w:r>
      <w:r w:rsidR="003B487C" w:rsidRPr="00DB6454">
        <w:rPr>
          <w:rFonts w:eastAsia="Calibri" w:cs="Times New Roman"/>
          <w:szCs w:val="28"/>
        </w:rPr>
        <w:t xml:space="preserve">у за підписом </w:t>
      </w:r>
      <w:r w:rsidRPr="00DB6454">
        <w:rPr>
          <w:rFonts w:eastAsia="Calibri" w:cs="Times New Roman"/>
          <w:szCs w:val="28"/>
        </w:rPr>
        <w:t>прокурор</w:t>
      </w:r>
      <w:r w:rsidR="003B487C" w:rsidRPr="00DB6454">
        <w:rPr>
          <w:rFonts w:eastAsia="Calibri" w:cs="Times New Roman"/>
          <w:szCs w:val="28"/>
        </w:rPr>
        <w:t>а</w:t>
      </w:r>
      <w:r w:rsidRPr="00DB6454">
        <w:rPr>
          <w:rFonts w:eastAsia="Calibri" w:cs="Times New Roman"/>
          <w:szCs w:val="28"/>
        </w:rPr>
        <w:t xml:space="preserve"> С. Чередніченк</w:t>
      </w:r>
      <w:r w:rsidR="003B487C" w:rsidRPr="00DB6454">
        <w:rPr>
          <w:rFonts w:eastAsia="Calibri" w:cs="Times New Roman"/>
          <w:szCs w:val="28"/>
        </w:rPr>
        <w:t xml:space="preserve">а, такі звернення своєчасно та належним чином розглянуто </w:t>
      </w:r>
      <w:r w:rsidRPr="00DB6454">
        <w:rPr>
          <w:rFonts w:eastAsia="Calibri" w:cs="Times New Roman"/>
          <w:szCs w:val="28"/>
        </w:rPr>
        <w:t xml:space="preserve"> </w:t>
      </w:r>
      <w:r w:rsidR="003B487C" w:rsidRPr="00DB6454">
        <w:rPr>
          <w:rFonts w:eastAsia="Calibri" w:cs="Times New Roman"/>
          <w:szCs w:val="28"/>
        </w:rPr>
        <w:t>прокурором, про що поінформовано їх автора.</w:t>
      </w:r>
    </w:p>
    <w:p w14:paraId="5BEAD3BA" w14:textId="4DC0396A" w:rsidR="00253B34" w:rsidRPr="00DB6454" w:rsidRDefault="00253B34" w:rsidP="00253B34">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Також прокурором С. Чередніченком скаржника поінформовано, що відповідно до повідомлення Головного управління Держпродспорживслужби Київської області, його звернення розглянуто по суті та виконано, про що його поінформовано</w:t>
      </w:r>
      <w:r w:rsidR="000C70FC">
        <w:rPr>
          <w:rFonts w:eastAsia="Calibri" w:cs="Times New Roman"/>
          <w:szCs w:val="28"/>
        </w:rPr>
        <w:t xml:space="preserve"> листом від 06.03.2023.</w:t>
      </w:r>
    </w:p>
    <w:p w14:paraId="197F4360" w14:textId="5F3D7DEC" w:rsidR="003B487C" w:rsidRPr="00DB6454" w:rsidRDefault="003B487C" w:rsidP="003B487C">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Щодо доводів скаржника про вчинення прокурором с. Чередніченком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24875BE" w14:textId="77777777" w:rsidR="003B487C" w:rsidRPr="00DB6454" w:rsidRDefault="003B487C" w:rsidP="003B487C">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8B768F4" w14:textId="1207F188" w:rsidR="003B487C" w:rsidRPr="00DB6454" w:rsidRDefault="003B487C" w:rsidP="003B487C">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У дисциплінарній скарзі не наведено жодних доводів щодо вчинення прокурором С. Чередніченком будь-якої із вищезазначених дій.</w:t>
      </w:r>
    </w:p>
    <w:p w14:paraId="19E70721" w14:textId="26543D10" w:rsidR="00053E3B" w:rsidRPr="00DB6454" w:rsidRDefault="00F44FA1" w:rsidP="000B4032">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0B4032" w:rsidRPr="00DB6454">
        <w:rPr>
          <w:rFonts w:eastAsia="Calibri" w:cs="Times New Roman"/>
          <w:szCs w:val="28"/>
        </w:rPr>
        <w:t>ка</w:t>
      </w:r>
      <w:r w:rsidRPr="00DB6454">
        <w:rPr>
          <w:rFonts w:eastAsia="Calibri" w:cs="Times New Roman"/>
          <w:szCs w:val="28"/>
        </w:rPr>
        <w:t>.</w:t>
      </w:r>
    </w:p>
    <w:p w14:paraId="5D819B51" w14:textId="6837EC1C" w:rsidR="00C84A25" w:rsidRPr="00DB6454" w:rsidRDefault="00921B8F" w:rsidP="00C84A25">
      <w:pPr>
        <w:widowControl w:val="0"/>
        <w:pBdr>
          <w:bottom w:val="single" w:sz="12" w:space="12" w:color="FFFFFF"/>
        </w:pBdr>
        <w:spacing w:after="0" w:line="240" w:lineRule="auto"/>
        <w:ind w:firstLine="708"/>
        <w:jc w:val="both"/>
      </w:pPr>
      <w:r w:rsidRPr="00DB6454">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rsidRPr="00DB6454">
        <w:t xml:space="preserve">ром </w:t>
      </w:r>
      <w:r w:rsidR="003B487C" w:rsidRPr="00DB6454">
        <w:t>С. Чередніченком</w:t>
      </w:r>
      <w:r w:rsidR="0014697E" w:rsidRPr="00DB6454">
        <w:t xml:space="preserve">, </w:t>
      </w:r>
      <w:r w:rsidRPr="00DB6454">
        <w:t xml:space="preserve">про вчинення </w:t>
      </w:r>
      <w:r w:rsidR="00243488" w:rsidRPr="00DB6454">
        <w:t>н</w:t>
      </w:r>
      <w:r w:rsidR="008A1F03" w:rsidRPr="00DB6454">
        <w:t>им</w:t>
      </w:r>
      <w:r w:rsidR="00243488" w:rsidRPr="00DB6454">
        <w:t xml:space="preserve"> </w:t>
      </w:r>
      <w:r w:rsidRPr="00DB6454">
        <w:t>дій (бездіяльності), які можуть бути підставою для дисциплінарної відповідальності.</w:t>
      </w:r>
    </w:p>
    <w:p w14:paraId="426477A4" w14:textId="5E7F9ED8" w:rsidR="00921B8F" w:rsidRPr="00DB6454" w:rsidRDefault="002B55E5" w:rsidP="00921B8F">
      <w:pPr>
        <w:widowControl w:val="0"/>
        <w:pBdr>
          <w:bottom w:val="single" w:sz="12" w:space="12" w:color="FFFFFF"/>
        </w:pBdr>
        <w:spacing w:after="0" w:line="240" w:lineRule="auto"/>
        <w:ind w:firstLine="708"/>
        <w:jc w:val="both"/>
      </w:pPr>
      <w:r w:rsidRPr="00DB6454">
        <w:t xml:space="preserve">Водночас викладені у скарзі обставини щодо </w:t>
      </w:r>
      <w:r w:rsidR="00921B8F" w:rsidRPr="00DB6454">
        <w:t xml:space="preserve">невиконання чи неналежне виконання </w:t>
      </w:r>
      <w:r w:rsidR="00C84A25" w:rsidRPr="00DB6454">
        <w:t xml:space="preserve">вказаними прокурорами своїх </w:t>
      </w:r>
      <w:r w:rsidR="00921B8F" w:rsidRPr="00DB6454">
        <w:t>службових обов’язків</w:t>
      </w:r>
      <w:r w:rsidR="00C84A25" w:rsidRPr="00DB6454">
        <w:t xml:space="preserve">, </w:t>
      </w:r>
      <w:r w:rsidR="003B487C" w:rsidRPr="00DB6454">
        <w:t xml:space="preserve">необґрунтоване зволікання з розглядом звернення та вчинення дій, що порочать звання прокурора і можуть викликати сумнів у його об’єктивності, неупередженості та </w:t>
      </w:r>
      <w:r w:rsidR="003B487C" w:rsidRPr="00DB6454">
        <w:lastRenderedPageBreak/>
        <w:t xml:space="preserve">незалежності, у чесності та непідкупності органів прокуратури, не знайшли свого підтвердження та </w:t>
      </w:r>
      <w:r w:rsidR="00921B8F" w:rsidRPr="00DB6454">
        <w:t>є суб’єктивним. Наразі мною не встановлено підстав для відкриття дисциплінарного провадження.</w:t>
      </w:r>
    </w:p>
    <w:p w14:paraId="549E7ACD" w14:textId="04757DC2" w:rsidR="00532551" w:rsidRPr="00DB6454" w:rsidRDefault="00532551" w:rsidP="00532551">
      <w:pPr>
        <w:widowControl w:val="0"/>
        <w:pBdr>
          <w:bottom w:val="single" w:sz="12" w:space="12" w:color="FFFFFF"/>
        </w:pBdr>
        <w:spacing w:after="0" w:line="240" w:lineRule="auto"/>
        <w:ind w:firstLine="708"/>
        <w:jc w:val="both"/>
      </w:pPr>
      <w:r w:rsidRPr="00DB6454">
        <w:t>Із огляду на наведені обставини, враховуючи, що дисциплінарна скарга не містить конкретних відомостей про вчинення прокурор</w:t>
      </w:r>
      <w:r w:rsidR="00FA36E2" w:rsidRPr="00DB6454">
        <w:t xml:space="preserve">ом </w:t>
      </w:r>
      <w:r w:rsidR="001875F2" w:rsidRPr="00DB6454">
        <w:t xml:space="preserve">С. Чередніченком </w:t>
      </w:r>
      <w:r w:rsidR="002B55E5" w:rsidRPr="00DB6454">
        <w:t xml:space="preserve"> </w:t>
      </w:r>
      <w:r w:rsidRPr="00DB6454">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27827" w:rsidRPr="00DB6454">
        <w:t>их</w:t>
      </w:r>
      <w:r w:rsidRPr="00DB6454">
        <w:t xml:space="preserve"> прокурор</w:t>
      </w:r>
      <w:r w:rsidR="00E27827" w:rsidRPr="00DB6454">
        <w:t>ів</w:t>
      </w:r>
      <w:r w:rsidRPr="00DB6454">
        <w:t>.</w:t>
      </w:r>
    </w:p>
    <w:p w14:paraId="462F674F" w14:textId="4EE1559C" w:rsidR="00921B8F" w:rsidRPr="00DB6454" w:rsidRDefault="00921B8F" w:rsidP="00F44FA1">
      <w:pPr>
        <w:widowControl w:val="0"/>
        <w:pBdr>
          <w:bottom w:val="single" w:sz="12" w:space="12" w:color="FFFFFF"/>
        </w:pBdr>
        <w:spacing w:after="0" w:line="240" w:lineRule="auto"/>
        <w:ind w:firstLine="708"/>
        <w:jc w:val="both"/>
      </w:pPr>
      <w:r w:rsidRPr="00DB6454">
        <w:t>Керуючись ст</w:t>
      </w:r>
      <w:r w:rsidR="00F15AB0" w:rsidRPr="00DB6454">
        <w:t>.ст.</w:t>
      </w:r>
      <w:r w:rsidRPr="00DB6454">
        <w:t xml:space="preserve"> 44–46 Закону № 1697-VII, п</w:t>
      </w:r>
      <w:r w:rsidR="00F15AB0" w:rsidRPr="00DB6454">
        <w:t>.п.</w:t>
      </w:r>
      <w:r w:rsidRPr="00DB6454">
        <w:t xml:space="preserve"> 28, 98 Положення,  </w:t>
      </w:r>
    </w:p>
    <w:p w14:paraId="239B0B0E" w14:textId="77777777" w:rsidR="00921B8F" w:rsidRPr="00DB6454" w:rsidRDefault="00921B8F" w:rsidP="006341D0">
      <w:pPr>
        <w:spacing w:after="0" w:line="240" w:lineRule="auto"/>
        <w:jc w:val="center"/>
        <w:rPr>
          <w:b/>
        </w:rPr>
      </w:pPr>
      <w:r w:rsidRPr="00DB6454">
        <w:rPr>
          <w:b/>
        </w:rPr>
        <w:t>В И Р І Ш И В:</w:t>
      </w:r>
    </w:p>
    <w:p w14:paraId="0E03EB42" w14:textId="77777777" w:rsidR="00921B8F" w:rsidRPr="00DB6454" w:rsidRDefault="00921B8F" w:rsidP="00921B8F">
      <w:pPr>
        <w:spacing w:after="0" w:line="240" w:lineRule="auto"/>
        <w:ind w:firstLine="709"/>
        <w:jc w:val="both"/>
        <w:rPr>
          <w:b/>
          <w:sz w:val="20"/>
          <w:szCs w:val="20"/>
        </w:rPr>
      </w:pPr>
    </w:p>
    <w:p w14:paraId="462684E3" w14:textId="4EC4E569" w:rsidR="001875F2" w:rsidRPr="00DB6454" w:rsidRDefault="00921B8F" w:rsidP="00921B8F">
      <w:pPr>
        <w:spacing w:after="0" w:line="240" w:lineRule="auto"/>
        <w:ind w:firstLine="709"/>
        <w:jc w:val="both"/>
      </w:pPr>
      <w:r w:rsidRPr="00DB6454">
        <w:t xml:space="preserve">Відмовити у відкритті дисциплінарного провадження стосовно </w:t>
      </w:r>
      <w:r w:rsidR="001875F2" w:rsidRPr="00DB6454">
        <w:t xml:space="preserve">першого </w:t>
      </w:r>
      <w:r w:rsidR="002B55E5" w:rsidRPr="00DB6454">
        <w:t xml:space="preserve">заступника </w:t>
      </w:r>
      <w:r w:rsidR="001875F2" w:rsidRPr="00DB6454">
        <w:t xml:space="preserve">керівника Києво-Святошинської окружної прокуратури Київської області Чередніченка Сергія Юрійовича. </w:t>
      </w:r>
    </w:p>
    <w:p w14:paraId="0AE1A8B1" w14:textId="2168A249" w:rsidR="00921B8F" w:rsidRPr="00DB6454" w:rsidRDefault="00921B8F" w:rsidP="00921B8F">
      <w:pPr>
        <w:spacing w:after="0" w:line="240" w:lineRule="auto"/>
        <w:ind w:firstLine="709"/>
        <w:jc w:val="both"/>
      </w:pPr>
      <w:r w:rsidRPr="00DB6454">
        <w:t>Рішення направити особі, яка подала дисциплінарну скаргу, та прокуро</w:t>
      </w:r>
      <w:r w:rsidR="002326CC" w:rsidRPr="00DB6454">
        <w:t>р</w:t>
      </w:r>
      <w:r w:rsidR="00FA36E2" w:rsidRPr="00DB6454">
        <w:t>у</w:t>
      </w:r>
      <w:r w:rsidRPr="00DB6454">
        <w:t>, стосовно як</w:t>
      </w:r>
      <w:r w:rsidR="002326CC" w:rsidRPr="00DB6454">
        <w:t xml:space="preserve">их </w:t>
      </w:r>
      <w:r w:rsidRPr="00DB6454">
        <w:t>його прийнято.</w:t>
      </w:r>
    </w:p>
    <w:p w14:paraId="46184C58" w14:textId="62DD84DF" w:rsidR="00921B8F" w:rsidRPr="00DB6454" w:rsidRDefault="00921B8F" w:rsidP="00921B8F">
      <w:pPr>
        <w:spacing w:after="0" w:line="240" w:lineRule="auto"/>
        <w:jc w:val="both"/>
        <w:rPr>
          <w:b/>
        </w:rPr>
      </w:pPr>
    </w:p>
    <w:p w14:paraId="673F5878" w14:textId="77777777" w:rsidR="00743421" w:rsidRPr="00DB6454" w:rsidRDefault="00743421" w:rsidP="00921B8F">
      <w:pPr>
        <w:spacing w:after="0" w:line="240" w:lineRule="auto"/>
        <w:jc w:val="both"/>
        <w:rPr>
          <w:b/>
        </w:rPr>
      </w:pPr>
    </w:p>
    <w:p w14:paraId="2D35B6BE" w14:textId="77777777" w:rsidR="00921B8F" w:rsidRPr="00DB6454"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Член Кваліфікаційно-дисциплінарної</w:t>
      </w:r>
    </w:p>
    <w:p w14:paraId="35C0FF68" w14:textId="274A2F6F" w:rsidR="00921B8F" w:rsidRPr="00DB6454"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комісії прокурорів</w:t>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t xml:space="preserve">      </w:t>
      </w:r>
      <w:r w:rsidR="00FA36E2" w:rsidRPr="00DB6454">
        <w:rPr>
          <w:rFonts w:eastAsia="Times New Roman" w:cs="Times New Roman"/>
          <w:b/>
          <w:bCs/>
          <w:szCs w:val="28"/>
          <w:lang w:eastAsia="ru-RU"/>
        </w:rPr>
        <w:t xml:space="preserve">         Дмитро КУРИЛЕНКО </w:t>
      </w:r>
    </w:p>
    <w:p w14:paraId="46486B29" w14:textId="77777777" w:rsidR="00921B8F" w:rsidRPr="00DB6454" w:rsidRDefault="00921B8F" w:rsidP="00571C1D">
      <w:pPr>
        <w:spacing w:after="0" w:line="240" w:lineRule="auto"/>
        <w:ind w:firstLine="709"/>
        <w:jc w:val="both"/>
      </w:pPr>
    </w:p>
    <w:sectPr w:rsidR="00921B8F" w:rsidRPr="00DB6454" w:rsidSect="008B2CD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6F61" w14:textId="77777777" w:rsidR="00446EE0" w:rsidRDefault="00446EE0">
      <w:pPr>
        <w:spacing w:after="0" w:line="240" w:lineRule="auto"/>
      </w:pPr>
      <w:r>
        <w:separator/>
      </w:r>
    </w:p>
  </w:endnote>
  <w:endnote w:type="continuationSeparator" w:id="0">
    <w:p w14:paraId="3DB2145F" w14:textId="77777777" w:rsidR="00446EE0" w:rsidRDefault="0044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446E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446E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446E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57CF" w14:textId="77777777" w:rsidR="00446EE0" w:rsidRDefault="00446EE0">
      <w:pPr>
        <w:spacing w:after="0" w:line="240" w:lineRule="auto"/>
      </w:pPr>
      <w:r>
        <w:separator/>
      </w:r>
    </w:p>
  </w:footnote>
  <w:footnote w:type="continuationSeparator" w:id="0">
    <w:p w14:paraId="18FC76B5" w14:textId="77777777" w:rsidR="00446EE0" w:rsidRDefault="0044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446E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3646D00"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615EBA" w:rsidRDefault="00446E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446E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B6"/>
    <w:rsid w:val="0006407B"/>
    <w:rsid w:val="000657AA"/>
    <w:rsid w:val="0007651F"/>
    <w:rsid w:val="0008375D"/>
    <w:rsid w:val="00091801"/>
    <w:rsid w:val="000A3EB9"/>
    <w:rsid w:val="000B04AD"/>
    <w:rsid w:val="000B4032"/>
    <w:rsid w:val="000B4814"/>
    <w:rsid w:val="000B6F62"/>
    <w:rsid w:val="000C70FC"/>
    <w:rsid w:val="000D3828"/>
    <w:rsid w:val="000D570D"/>
    <w:rsid w:val="000E19EE"/>
    <w:rsid w:val="000F674D"/>
    <w:rsid w:val="000F6D1E"/>
    <w:rsid w:val="001066BD"/>
    <w:rsid w:val="00106B03"/>
    <w:rsid w:val="00111CF8"/>
    <w:rsid w:val="00144A28"/>
    <w:rsid w:val="0014697E"/>
    <w:rsid w:val="00146B6A"/>
    <w:rsid w:val="00174B2F"/>
    <w:rsid w:val="00184EC2"/>
    <w:rsid w:val="001875F2"/>
    <w:rsid w:val="001928F7"/>
    <w:rsid w:val="00195909"/>
    <w:rsid w:val="001B200E"/>
    <w:rsid w:val="001E3156"/>
    <w:rsid w:val="001E6373"/>
    <w:rsid w:val="001E6EB3"/>
    <w:rsid w:val="001E7EE4"/>
    <w:rsid w:val="00210105"/>
    <w:rsid w:val="00211A18"/>
    <w:rsid w:val="00216606"/>
    <w:rsid w:val="002229B7"/>
    <w:rsid w:val="00224C1B"/>
    <w:rsid w:val="002326CC"/>
    <w:rsid w:val="00233761"/>
    <w:rsid w:val="00243488"/>
    <w:rsid w:val="00253B34"/>
    <w:rsid w:val="002609B7"/>
    <w:rsid w:val="00274C4F"/>
    <w:rsid w:val="00290429"/>
    <w:rsid w:val="002A29D1"/>
    <w:rsid w:val="002A4986"/>
    <w:rsid w:val="002B16D5"/>
    <w:rsid w:val="002B55E5"/>
    <w:rsid w:val="002C5286"/>
    <w:rsid w:val="002E2E3E"/>
    <w:rsid w:val="002E6E70"/>
    <w:rsid w:val="002F3872"/>
    <w:rsid w:val="00312451"/>
    <w:rsid w:val="003174F5"/>
    <w:rsid w:val="0032193E"/>
    <w:rsid w:val="003228BD"/>
    <w:rsid w:val="00331952"/>
    <w:rsid w:val="003549E3"/>
    <w:rsid w:val="00356204"/>
    <w:rsid w:val="00362758"/>
    <w:rsid w:val="003630C1"/>
    <w:rsid w:val="003674B1"/>
    <w:rsid w:val="00376018"/>
    <w:rsid w:val="00377DAC"/>
    <w:rsid w:val="00387873"/>
    <w:rsid w:val="00392CB7"/>
    <w:rsid w:val="00392E8D"/>
    <w:rsid w:val="003B261D"/>
    <w:rsid w:val="003B3E88"/>
    <w:rsid w:val="003B487C"/>
    <w:rsid w:val="003C1079"/>
    <w:rsid w:val="003D61A7"/>
    <w:rsid w:val="003D6F32"/>
    <w:rsid w:val="003E0CEF"/>
    <w:rsid w:val="003F4338"/>
    <w:rsid w:val="003F56DA"/>
    <w:rsid w:val="00404A39"/>
    <w:rsid w:val="00406BEA"/>
    <w:rsid w:val="0040729D"/>
    <w:rsid w:val="004170A1"/>
    <w:rsid w:val="004172AB"/>
    <w:rsid w:val="00424C57"/>
    <w:rsid w:val="00446EE0"/>
    <w:rsid w:val="00466BAF"/>
    <w:rsid w:val="00483F51"/>
    <w:rsid w:val="004969B0"/>
    <w:rsid w:val="00496E43"/>
    <w:rsid w:val="004A0210"/>
    <w:rsid w:val="004B6FA2"/>
    <w:rsid w:val="004C0C2F"/>
    <w:rsid w:val="004D1D77"/>
    <w:rsid w:val="004D458F"/>
    <w:rsid w:val="004F300A"/>
    <w:rsid w:val="00505B6E"/>
    <w:rsid w:val="00510151"/>
    <w:rsid w:val="005121A9"/>
    <w:rsid w:val="00523D5C"/>
    <w:rsid w:val="00532551"/>
    <w:rsid w:val="0053304C"/>
    <w:rsid w:val="00542F3E"/>
    <w:rsid w:val="00571C1D"/>
    <w:rsid w:val="00576432"/>
    <w:rsid w:val="005808F2"/>
    <w:rsid w:val="00584D24"/>
    <w:rsid w:val="005953F3"/>
    <w:rsid w:val="005A0567"/>
    <w:rsid w:val="005B2838"/>
    <w:rsid w:val="005B4E45"/>
    <w:rsid w:val="005C1FD0"/>
    <w:rsid w:val="005C4041"/>
    <w:rsid w:val="005F5D54"/>
    <w:rsid w:val="00623D0D"/>
    <w:rsid w:val="006260E0"/>
    <w:rsid w:val="00626716"/>
    <w:rsid w:val="00632E5D"/>
    <w:rsid w:val="006341D0"/>
    <w:rsid w:val="0063594A"/>
    <w:rsid w:val="00640051"/>
    <w:rsid w:val="00643924"/>
    <w:rsid w:val="00647237"/>
    <w:rsid w:val="00656153"/>
    <w:rsid w:val="00664A1D"/>
    <w:rsid w:val="00674010"/>
    <w:rsid w:val="00686827"/>
    <w:rsid w:val="006915B0"/>
    <w:rsid w:val="006A6862"/>
    <w:rsid w:val="006A7610"/>
    <w:rsid w:val="006B04EF"/>
    <w:rsid w:val="006B1D98"/>
    <w:rsid w:val="006B2A3E"/>
    <w:rsid w:val="006B61BD"/>
    <w:rsid w:val="006B7E8A"/>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296B"/>
    <w:rsid w:val="0079653F"/>
    <w:rsid w:val="007A61D3"/>
    <w:rsid w:val="007B5310"/>
    <w:rsid w:val="007B5EF1"/>
    <w:rsid w:val="007D209D"/>
    <w:rsid w:val="007D27ED"/>
    <w:rsid w:val="007D2BA0"/>
    <w:rsid w:val="007D39DA"/>
    <w:rsid w:val="007D4080"/>
    <w:rsid w:val="007D7189"/>
    <w:rsid w:val="007E59A8"/>
    <w:rsid w:val="007F4B9C"/>
    <w:rsid w:val="008017C1"/>
    <w:rsid w:val="008107B2"/>
    <w:rsid w:val="00812088"/>
    <w:rsid w:val="0082000B"/>
    <w:rsid w:val="00820B8C"/>
    <w:rsid w:val="00821316"/>
    <w:rsid w:val="00821555"/>
    <w:rsid w:val="00851943"/>
    <w:rsid w:val="00870D07"/>
    <w:rsid w:val="00871DE9"/>
    <w:rsid w:val="00872D8A"/>
    <w:rsid w:val="00874E16"/>
    <w:rsid w:val="008826EF"/>
    <w:rsid w:val="008908B7"/>
    <w:rsid w:val="0089560B"/>
    <w:rsid w:val="008A1187"/>
    <w:rsid w:val="008A1F03"/>
    <w:rsid w:val="008A6F75"/>
    <w:rsid w:val="008B2CD8"/>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5B7E"/>
    <w:rsid w:val="00937AF9"/>
    <w:rsid w:val="009578AC"/>
    <w:rsid w:val="00960953"/>
    <w:rsid w:val="0096119D"/>
    <w:rsid w:val="00981715"/>
    <w:rsid w:val="00987E7A"/>
    <w:rsid w:val="00996B4C"/>
    <w:rsid w:val="009A1A90"/>
    <w:rsid w:val="009A5CE7"/>
    <w:rsid w:val="009B1032"/>
    <w:rsid w:val="009B7919"/>
    <w:rsid w:val="009C1D97"/>
    <w:rsid w:val="009C7433"/>
    <w:rsid w:val="009D53A0"/>
    <w:rsid w:val="009E1A36"/>
    <w:rsid w:val="009F366E"/>
    <w:rsid w:val="009F5444"/>
    <w:rsid w:val="009F7D69"/>
    <w:rsid w:val="00A01475"/>
    <w:rsid w:val="00A15E57"/>
    <w:rsid w:val="00A26A84"/>
    <w:rsid w:val="00A26AE0"/>
    <w:rsid w:val="00A35201"/>
    <w:rsid w:val="00A4279B"/>
    <w:rsid w:val="00A42A9D"/>
    <w:rsid w:val="00A56278"/>
    <w:rsid w:val="00A57081"/>
    <w:rsid w:val="00A66491"/>
    <w:rsid w:val="00A72FD9"/>
    <w:rsid w:val="00A75A0E"/>
    <w:rsid w:val="00A8059B"/>
    <w:rsid w:val="00A83DEA"/>
    <w:rsid w:val="00A84B16"/>
    <w:rsid w:val="00AB2A40"/>
    <w:rsid w:val="00AC412D"/>
    <w:rsid w:val="00AD45AA"/>
    <w:rsid w:val="00AF01DA"/>
    <w:rsid w:val="00B03438"/>
    <w:rsid w:val="00B14CA0"/>
    <w:rsid w:val="00B164A5"/>
    <w:rsid w:val="00B219F9"/>
    <w:rsid w:val="00B24E9F"/>
    <w:rsid w:val="00B27A7B"/>
    <w:rsid w:val="00B40F96"/>
    <w:rsid w:val="00B6367D"/>
    <w:rsid w:val="00B649E8"/>
    <w:rsid w:val="00B728E1"/>
    <w:rsid w:val="00B778E8"/>
    <w:rsid w:val="00B90072"/>
    <w:rsid w:val="00B969DC"/>
    <w:rsid w:val="00BC20A9"/>
    <w:rsid w:val="00BE0912"/>
    <w:rsid w:val="00BF0CC7"/>
    <w:rsid w:val="00BF3A11"/>
    <w:rsid w:val="00BF5A97"/>
    <w:rsid w:val="00C0161F"/>
    <w:rsid w:val="00C33B42"/>
    <w:rsid w:val="00C360AD"/>
    <w:rsid w:val="00C41FEB"/>
    <w:rsid w:val="00C52B8E"/>
    <w:rsid w:val="00C5324A"/>
    <w:rsid w:val="00C63472"/>
    <w:rsid w:val="00C83FF1"/>
    <w:rsid w:val="00C84A25"/>
    <w:rsid w:val="00C92192"/>
    <w:rsid w:val="00C95461"/>
    <w:rsid w:val="00CC4620"/>
    <w:rsid w:val="00CD2E48"/>
    <w:rsid w:val="00CD65D6"/>
    <w:rsid w:val="00CE23EC"/>
    <w:rsid w:val="00D017B7"/>
    <w:rsid w:val="00D124DC"/>
    <w:rsid w:val="00D40F22"/>
    <w:rsid w:val="00D429DF"/>
    <w:rsid w:val="00D445DD"/>
    <w:rsid w:val="00D507B9"/>
    <w:rsid w:val="00D52955"/>
    <w:rsid w:val="00D65421"/>
    <w:rsid w:val="00D703F5"/>
    <w:rsid w:val="00D71138"/>
    <w:rsid w:val="00D848F9"/>
    <w:rsid w:val="00DA5F25"/>
    <w:rsid w:val="00DB6454"/>
    <w:rsid w:val="00DC1603"/>
    <w:rsid w:val="00DC27B0"/>
    <w:rsid w:val="00DC70E1"/>
    <w:rsid w:val="00DE0292"/>
    <w:rsid w:val="00E0126B"/>
    <w:rsid w:val="00E112E1"/>
    <w:rsid w:val="00E2768D"/>
    <w:rsid w:val="00E27827"/>
    <w:rsid w:val="00E350D6"/>
    <w:rsid w:val="00E358A7"/>
    <w:rsid w:val="00E35F66"/>
    <w:rsid w:val="00E44C21"/>
    <w:rsid w:val="00E4555F"/>
    <w:rsid w:val="00E55912"/>
    <w:rsid w:val="00E55F3E"/>
    <w:rsid w:val="00E654CF"/>
    <w:rsid w:val="00E71EAE"/>
    <w:rsid w:val="00E747E6"/>
    <w:rsid w:val="00E74C2D"/>
    <w:rsid w:val="00E8037A"/>
    <w:rsid w:val="00E95764"/>
    <w:rsid w:val="00EB18C0"/>
    <w:rsid w:val="00EB6347"/>
    <w:rsid w:val="00EB7BBC"/>
    <w:rsid w:val="00EC58C7"/>
    <w:rsid w:val="00ED4A93"/>
    <w:rsid w:val="00ED5FC9"/>
    <w:rsid w:val="00EF03B9"/>
    <w:rsid w:val="00EF4BFE"/>
    <w:rsid w:val="00EF5FD2"/>
    <w:rsid w:val="00F1065A"/>
    <w:rsid w:val="00F15AB0"/>
    <w:rsid w:val="00F23800"/>
    <w:rsid w:val="00F313B1"/>
    <w:rsid w:val="00F332E2"/>
    <w:rsid w:val="00F37AB8"/>
    <w:rsid w:val="00F44FA1"/>
    <w:rsid w:val="00F4645B"/>
    <w:rsid w:val="00F81B19"/>
    <w:rsid w:val="00F84835"/>
    <w:rsid w:val="00F86F8D"/>
    <w:rsid w:val="00FA36E2"/>
    <w:rsid w:val="00FA7B6D"/>
    <w:rsid w:val="00FB2E2E"/>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13276</Words>
  <Characters>7568</Characters>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2025-03-18T12:56:00Z</cp:lastPrinted>
  <dcterms:created xsi:type="dcterms:W3CDTF">2025-03-18T12:41:00Z</dcterms:created>
  <dcterms:modified xsi:type="dcterms:W3CDTF">2025-03-18T13:55:00Z</dcterms:modified>
</cp:coreProperties>
</file>