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C924C4"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924C4">
        <w:rPr>
          <w:rFonts w:ascii="Times New Roman" w:eastAsia="Times New Roman" w:hAnsi="Times New Roman"/>
          <w:noProof/>
          <w:sz w:val="28"/>
          <w:szCs w:val="28"/>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C924C4"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14:paraId="52A911BC" w14:textId="07AB6FA5" w:rsidR="00D958CC" w:rsidRPr="00C924C4" w:rsidRDefault="00D958CC" w:rsidP="00175791">
      <w:pPr>
        <w:spacing w:after="0" w:line="240" w:lineRule="auto"/>
        <w:jc w:val="center"/>
        <w:rPr>
          <w:rFonts w:ascii="Times New Roman" w:eastAsia="Times New Roman" w:hAnsi="Times New Roman"/>
          <w:kern w:val="28"/>
          <w:sz w:val="28"/>
          <w:szCs w:val="28"/>
          <w:lang w:eastAsia="ru-RU"/>
        </w:rPr>
      </w:pPr>
      <w:r w:rsidRPr="00C924C4">
        <w:rPr>
          <w:rFonts w:ascii="Times New Roman" w:eastAsia="Times New Roman" w:hAnsi="Times New Roman"/>
          <w:bCs/>
          <w:kern w:val="28"/>
          <w:sz w:val="28"/>
          <w:szCs w:val="28"/>
          <w:lang w:eastAsia="ru-RU"/>
        </w:rPr>
        <w:t xml:space="preserve">КВАЛІФІКАЦІЙНО-ДИСЦИПЛІНАРНА </w:t>
      </w:r>
      <w:r w:rsidRPr="00C924C4">
        <w:rPr>
          <w:rFonts w:ascii="Times New Roman" w:eastAsia="Times New Roman" w:hAnsi="Times New Roman"/>
          <w:bCs/>
          <w:kern w:val="28"/>
          <w:sz w:val="28"/>
          <w:szCs w:val="28"/>
          <w:lang w:eastAsia="ru-RU"/>
        </w:rPr>
        <w:br/>
        <w:t>КОМІСІЯ ПРОКУРОРІВ</w:t>
      </w:r>
    </w:p>
    <w:p w14:paraId="54FECF3D" w14:textId="77777777" w:rsidR="00746136" w:rsidRPr="00C924C4" w:rsidRDefault="00746136" w:rsidP="00D958CC">
      <w:pPr>
        <w:spacing w:after="0" w:line="240" w:lineRule="auto"/>
        <w:ind w:left="84"/>
        <w:rPr>
          <w:rFonts w:ascii="Times New Roman" w:eastAsia="Times New Roman" w:hAnsi="Times New Roman"/>
          <w:kern w:val="28"/>
          <w:sz w:val="28"/>
          <w:szCs w:val="28"/>
          <w:lang w:eastAsia="uk-UA"/>
        </w:rPr>
      </w:pPr>
    </w:p>
    <w:p w14:paraId="6FDD7E9B" w14:textId="77777777" w:rsidR="00175791" w:rsidRPr="00C924C4" w:rsidRDefault="00175791" w:rsidP="00D958CC">
      <w:pPr>
        <w:spacing w:after="0" w:line="240" w:lineRule="auto"/>
        <w:ind w:left="84"/>
        <w:rPr>
          <w:rFonts w:ascii="Times New Roman" w:eastAsia="Times New Roman" w:hAnsi="Times New Roman"/>
          <w:kern w:val="28"/>
          <w:sz w:val="28"/>
          <w:szCs w:val="28"/>
          <w:lang w:eastAsia="uk-UA"/>
        </w:rPr>
      </w:pPr>
    </w:p>
    <w:p w14:paraId="76092451" w14:textId="267CD5FE" w:rsidR="00D958CC" w:rsidRPr="00C924C4" w:rsidRDefault="00D958CC" w:rsidP="004C1B82">
      <w:pPr>
        <w:spacing w:after="0" w:line="240" w:lineRule="auto"/>
        <w:jc w:val="center"/>
        <w:rPr>
          <w:rFonts w:ascii="Times New Roman" w:eastAsia="Times New Roman" w:hAnsi="Times New Roman"/>
          <w:b/>
          <w:kern w:val="28"/>
          <w:sz w:val="28"/>
          <w:szCs w:val="28"/>
          <w:lang w:eastAsia="uk-UA"/>
        </w:rPr>
      </w:pPr>
      <w:r w:rsidRPr="00C924C4">
        <w:rPr>
          <w:rFonts w:ascii="Times New Roman" w:eastAsia="Times New Roman" w:hAnsi="Times New Roman"/>
          <w:b/>
          <w:kern w:val="28"/>
          <w:sz w:val="28"/>
          <w:szCs w:val="28"/>
          <w:lang w:eastAsia="uk-UA"/>
        </w:rPr>
        <w:t xml:space="preserve">Р І Ш Е Н </w:t>
      </w:r>
      <w:proofErr w:type="spellStart"/>
      <w:r w:rsidRPr="00C924C4">
        <w:rPr>
          <w:rFonts w:ascii="Times New Roman" w:eastAsia="Times New Roman" w:hAnsi="Times New Roman"/>
          <w:b/>
          <w:kern w:val="28"/>
          <w:sz w:val="28"/>
          <w:szCs w:val="28"/>
          <w:lang w:eastAsia="uk-UA"/>
        </w:rPr>
        <w:t>Н</w:t>
      </w:r>
      <w:proofErr w:type="spellEnd"/>
      <w:r w:rsidRPr="00C924C4">
        <w:rPr>
          <w:rFonts w:ascii="Times New Roman" w:eastAsia="Times New Roman" w:hAnsi="Times New Roman"/>
          <w:b/>
          <w:kern w:val="28"/>
          <w:sz w:val="28"/>
          <w:szCs w:val="28"/>
          <w:lang w:eastAsia="uk-UA"/>
        </w:rPr>
        <w:t xml:space="preserve"> Я</w:t>
      </w:r>
    </w:p>
    <w:p w14:paraId="33974190" w14:textId="77777777" w:rsidR="00175791" w:rsidRPr="00C924C4" w:rsidRDefault="00175791" w:rsidP="00175791">
      <w:pPr>
        <w:spacing w:after="0" w:line="240" w:lineRule="auto"/>
        <w:rPr>
          <w:rFonts w:ascii="Times New Roman" w:eastAsia="Times New Roman" w:hAnsi="Times New Roman"/>
          <w:b/>
          <w:kern w:val="28"/>
          <w:sz w:val="28"/>
          <w:szCs w:val="28"/>
          <w:lang w:eastAsia="uk-UA"/>
        </w:rPr>
      </w:pPr>
    </w:p>
    <w:p w14:paraId="0D270B60" w14:textId="77777777" w:rsidR="00746136" w:rsidRPr="00C924C4" w:rsidRDefault="00746136" w:rsidP="00175791">
      <w:pPr>
        <w:spacing w:after="0" w:line="240" w:lineRule="auto"/>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C924C4" w14:paraId="1D4947A8" w14:textId="77777777" w:rsidTr="00067FC5">
        <w:trPr>
          <w:trHeight w:val="460"/>
        </w:trPr>
        <w:tc>
          <w:tcPr>
            <w:tcW w:w="1765" w:type="pct"/>
            <w:hideMark/>
          </w:tcPr>
          <w:p w14:paraId="57C32D49" w14:textId="4E895063" w:rsidR="00D958CC" w:rsidRPr="00C924C4" w:rsidRDefault="00FC2BF5" w:rsidP="00067FC5">
            <w:pPr>
              <w:spacing w:after="0" w:line="240" w:lineRule="auto"/>
              <w:ind w:left="-107"/>
              <w:jc w:val="both"/>
              <w:rPr>
                <w:rFonts w:ascii="Times New Roman" w:eastAsia="Times New Roman" w:hAnsi="Times New Roman"/>
                <w:b/>
                <w:sz w:val="28"/>
                <w:szCs w:val="28"/>
                <w:lang w:eastAsia="ru-RU"/>
              </w:rPr>
            </w:pPr>
            <w:r w:rsidRPr="00C924C4">
              <w:rPr>
                <w:rFonts w:ascii="Times New Roman" w:eastAsia="Times New Roman" w:hAnsi="Times New Roman"/>
                <w:b/>
                <w:sz w:val="28"/>
                <w:szCs w:val="28"/>
                <w:lang w:eastAsia="ru-RU"/>
              </w:rPr>
              <w:t>0</w:t>
            </w:r>
            <w:r w:rsidR="009A0144" w:rsidRPr="00C924C4">
              <w:rPr>
                <w:rFonts w:ascii="Times New Roman" w:eastAsia="Times New Roman" w:hAnsi="Times New Roman"/>
                <w:b/>
                <w:sz w:val="28"/>
                <w:szCs w:val="28"/>
                <w:lang w:eastAsia="ru-RU"/>
              </w:rPr>
              <w:t>9</w:t>
            </w:r>
            <w:r w:rsidRPr="00C924C4">
              <w:rPr>
                <w:rFonts w:ascii="Times New Roman" w:eastAsia="Times New Roman" w:hAnsi="Times New Roman"/>
                <w:b/>
                <w:sz w:val="28"/>
                <w:szCs w:val="28"/>
                <w:lang w:eastAsia="ru-RU"/>
              </w:rPr>
              <w:t xml:space="preserve"> січня</w:t>
            </w:r>
            <w:r w:rsidR="00305A81" w:rsidRPr="00C924C4">
              <w:rPr>
                <w:rFonts w:ascii="Times New Roman" w:eastAsia="Times New Roman" w:hAnsi="Times New Roman"/>
                <w:b/>
                <w:sz w:val="28"/>
                <w:szCs w:val="28"/>
                <w:lang w:eastAsia="ru-RU"/>
              </w:rPr>
              <w:t xml:space="preserve"> </w:t>
            </w:r>
            <w:r w:rsidR="00D958CC" w:rsidRPr="00C924C4">
              <w:rPr>
                <w:rFonts w:ascii="Times New Roman" w:eastAsia="Times New Roman" w:hAnsi="Times New Roman"/>
                <w:b/>
                <w:sz w:val="28"/>
                <w:szCs w:val="28"/>
                <w:lang w:eastAsia="ru-RU"/>
              </w:rPr>
              <w:t>202</w:t>
            </w:r>
            <w:r w:rsidRPr="00C924C4">
              <w:rPr>
                <w:rFonts w:ascii="Times New Roman" w:eastAsia="Times New Roman" w:hAnsi="Times New Roman"/>
                <w:b/>
                <w:sz w:val="28"/>
                <w:szCs w:val="28"/>
                <w:lang w:eastAsia="ru-RU"/>
              </w:rPr>
              <w:t>5</w:t>
            </w:r>
            <w:r w:rsidR="00D958CC" w:rsidRPr="00C924C4">
              <w:rPr>
                <w:rFonts w:ascii="Times New Roman" w:eastAsia="Times New Roman" w:hAnsi="Times New Roman"/>
                <w:b/>
                <w:sz w:val="28"/>
                <w:szCs w:val="28"/>
                <w:lang w:eastAsia="ru-RU"/>
              </w:rPr>
              <w:t xml:space="preserve"> року</w:t>
            </w:r>
          </w:p>
        </w:tc>
        <w:tc>
          <w:tcPr>
            <w:tcW w:w="1471" w:type="pct"/>
            <w:hideMark/>
          </w:tcPr>
          <w:p w14:paraId="75AD3F14" w14:textId="77777777" w:rsidR="00D958CC" w:rsidRPr="00C924C4" w:rsidRDefault="00D958CC" w:rsidP="00067FC5">
            <w:pPr>
              <w:spacing w:after="0" w:line="240" w:lineRule="auto"/>
              <w:jc w:val="center"/>
              <w:rPr>
                <w:rFonts w:ascii="Times New Roman" w:eastAsia="Times New Roman" w:hAnsi="Times New Roman"/>
                <w:b/>
                <w:sz w:val="28"/>
                <w:szCs w:val="28"/>
                <w:lang w:eastAsia="ru-RU"/>
              </w:rPr>
            </w:pPr>
            <w:r w:rsidRPr="00C924C4">
              <w:rPr>
                <w:rFonts w:ascii="Times New Roman" w:eastAsia="Times New Roman" w:hAnsi="Times New Roman"/>
                <w:b/>
                <w:sz w:val="28"/>
                <w:szCs w:val="28"/>
                <w:lang w:eastAsia="ru-RU"/>
              </w:rPr>
              <w:t>Київ</w:t>
            </w:r>
          </w:p>
        </w:tc>
        <w:tc>
          <w:tcPr>
            <w:tcW w:w="1764" w:type="pct"/>
            <w:hideMark/>
          </w:tcPr>
          <w:p w14:paraId="1259E23F" w14:textId="725DC2EF" w:rsidR="00D958CC" w:rsidRPr="00C924C4" w:rsidRDefault="00D958CC" w:rsidP="00067FC5">
            <w:pPr>
              <w:spacing w:after="0" w:line="240" w:lineRule="auto"/>
              <w:ind w:firstLine="567"/>
              <w:jc w:val="right"/>
              <w:rPr>
                <w:rFonts w:ascii="Times New Roman" w:eastAsia="Times New Roman" w:hAnsi="Times New Roman"/>
                <w:b/>
                <w:sz w:val="28"/>
                <w:szCs w:val="28"/>
                <w:lang w:eastAsia="ru-RU"/>
              </w:rPr>
            </w:pPr>
            <w:r w:rsidRPr="00C924C4">
              <w:rPr>
                <w:rFonts w:ascii="Times New Roman" w:eastAsia="Times New Roman" w:hAnsi="Times New Roman"/>
                <w:b/>
                <w:sz w:val="28"/>
                <w:szCs w:val="28"/>
                <w:lang w:eastAsia="ru-RU"/>
              </w:rPr>
              <w:t xml:space="preserve">            № </w:t>
            </w:r>
            <w:r w:rsidR="00FC2BF5" w:rsidRPr="00C924C4">
              <w:rPr>
                <w:rFonts w:ascii="Times New Roman" w:eastAsia="Times New Roman" w:hAnsi="Times New Roman"/>
                <w:b/>
                <w:sz w:val="28"/>
                <w:szCs w:val="28"/>
                <w:lang w:eastAsia="ru-RU"/>
              </w:rPr>
              <w:t>9</w:t>
            </w:r>
            <w:r w:rsidR="009A0144" w:rsidRPr="00C924C4">
              <w:rPr>
                <w:rFonts w:ascii="Times New Roman" w:eastAsia="Times New Roman" w:hAnsi="Times New Roman"/>
                <w:b/>
                <w:sz w:val="28"/>
                <w:szCs w:val="28"/>
                <w:lang w:eastAsia="ru-RU"/>
              </w:rPr>
              <w:t>67</w:t>
            </w:r>
            <w:r w:rsidRPr="00C924C4">
              <w:rPr>
                <w:rFonts w:ascii="Times New Roman" w:eastAsia="Times New Roman" w:hAnsi="Times New Roman"/>
                <w:b/>
                <w:sz w:val="28"/>
                <w:szCs w:val="28"/>
                <w:lang w:eastAsia="ru-RU"/>
              </w:rPr>
              <w:t xml:space="preserve">дс-24 </w:t>
            </w:r>
          </w:p>
        </w:tc>
      </w:tr>
    </w:tbl>
    <w:p w14:paraId="00F24691" w14:textId="77777777" w:rsidR="00746136" w:rsidRPr="00C924C4" w:rsidRDefault="00746136"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C924C4" w:rsidRDefault="00D958CC" w:rsidP="00D958CC">
      <w:pPr>
        <w:widowControl w:val="0"/>
        <w:spacing w:after="0" w:line="240" w:lineRule="auto"/>
        <w:contextualSpacing/>
        <w:rPr>
          <w:rFonts w:ascii="Times New Roman" w:hAnsi="Times New Roman"/>
          <w:b/>
          <w:noProof/>
          <w:sz w:val="28"/>
          <w:szCs w:val="28"/>
          <w:lang w:eastAsia="uk-UA"/>
        </w:rPr>
      </w:pPr>
      <w:r w:rsidRPr="00C924C4">
        <w:rPr>
          <w:rFonts w:ascii="Times New Roman" w:hAnsi="Times New Roman"/>
          <w:b/>
          <w:noProof/>
          <w:sz w:val="28"/>
          <w:szCs w:val="28"/>
          <w:lang w:eastAsia="uk-UA"/>
        </w:rPr>
        <w:t xml:space="preserve">Про відмову у відкритті </w:t>
      </w:r>
    </w:p>
    <w:p w14:paraId="7CF1F48E" w14:textId="77777777" w:rsidR="00D958CC" w:rsidRPr="00C924C4" w:rsidRDefault="00D958CC" w:rsidP="00D958CC">
      <w:pPr>
        <w:widowControl w:val="0"/>
        <w:spacing w:after="0" w:line="240" w:lineRule="auto"/>
        <w:contextualSpacing/>
        <w:rPr>
          <w:rFonts w:ascii="Times New Roman" w:hAnsi="Times New Roman"/>
          <w:b/>
          <w:noProof/>
          <w:sz w:val="28"/>
          <w:szCs w:val="28"/>
          <w:lang w:eastAsia="uk-UA"/>
        </w:rPr>
      </w:pPr>
      <w:r w:rsidRPr="00C924C4">
        <w:rPr>
          <w:rFonts w:ascii="Times New Roman" w:hAnsi="Times New Roman"/>
          <w:b/>
          <w:noProof/>
          <w:sz w:val="28"/>
          <w:szCs w:val="28"/>
          <w:lang w:eastAsia="uk-UA"/>
        </w:rPr>
        <w:t>дисциплінарного провадження</w:t>
      </w:r>
    </w:p>
    <w:p w14:paraId="693FF560" w14:textId="77777777" w:rsidR="00D958CC" w:rsidRPr="00C924C4" w:rsidRDefault="00D958CC" w:rsidP="00D958CC">
      <w:pPr>
        <w:widowControl w:val="0"/>
        <w:spacing w:after="0" w:line="240" w:lineRule="auto"/>
        <w:contextualSpacing/>
        <w:rPr>
          <w:rFonts w:ascii="Times New Roman" w:hAnsi="Times New Roman"/>
          <w:b/>
          <w:noProof/>
          <w:sz w:val="28"/>
          <w:szCs w:val="28"/>
          <w:lang w:eastAsia="uk-UA"/>
        </w:rPr>
      </w:pPr>
    </w:p>
    <w:p w14:paraId="5CAC2CEC" w14:textId="68E46BD5" w:rsidR="00746136" w:rsidRPr="00C924C4" w:rsidRDefault="00FC2BF5" w:rsidP="009A0144">
      <w:pPr>
        <w:pStyle w:val="ae"/>
        <w:widowControl w:val="0"/>
        <w:tabs>
          <w:tab w:val="left" w:pos="993"/>
        </w:tabs>
        <w:ind w:firstLine="709"/>
        <w:contextualSpacing/>
        <w:jc w:val="both"/>
        <w:rPr>
          <w:rFonts w:ascii="Times New Roman" w:hAnsi="Times New Roman"/>
          <w:sz w:val="28"/>
          <w:szCs w:val="28"/>
        </w:rPr>
      </w:pPr>
      <w:r w:rsidRPr="00C924C4">
        <w:rPr>
          <w:rFonts w:ascii="Times New Roman" w:hAnsi="Times New Roman"/>
          <w:sz w:val="28"/>
          <w:szCs w:val="28"/>
        </w:rPr>
        <w:t>Член</w:t>
      </w:r>
      <w:r w:rsidR="008600A1" w:rsidRPr="00C924C4">
        <w:rPr>
          <w:rFonts w:ascii="Times New Roman" w:hAnsi="Times New Roman"/>
          <w:sz w:val="28"/>
          <w:szCs w:val="28"/>
        </w:rPr>
        <w:t xml:space="preserve"> </w:t>
      </w:r>
      <w:r w:rsidR="00D958CC" w:rsidRPr="00C924C4">
        <w:rPr>
          <w:rFonts w:ascii="Times New Roman" w:hAnsi="Times New Roman"/>
          <w:sz w:val="28"/>
          <w:szCs w:val="28"/>
        </w:rPr>
        <w:t>Кваліфікаційно-дисциплінарної комісії прокурорів</w:t>
      </w:r>
      <w:r w:rsidR="00305A81" w:rsidRPr="00C924C4">
        <w:rPr>
          <w:rFonts w:ascii="Times New Roman" w:hAnsi="Times New Roman"/>
          <w:sz w:val="28"/>
          <w:szCs w:val="28"/>
        </w:rPr>
        <w:t xml:space="preserve"> </w:t>
      </w:r>
      <w:proofErr w:type="spellStart"/>
      <w:r w:rsidR="0002743A" w:rsidRPr="00C924C4">
        <w:rPr>
          <w:rFonts w:ascii="Times New Roman" w:hAnsi="Times New Roman"/>
          <w:sz w:val="28"/>
          <w:szCs w:val="28"/>
        </w:rPr>
        <w:t>Радзівон</w:t>
      </w:r>
      <w:proofErr w:type="spellEnd"/>
      <w:r w:rsidR="0002743A" w:rsidRPr="00C924C4">
        <w:rPr>
          <w:rFonts w:ascii="Times New Roman" w:hAnsi="Times New Roman"/>
          <w:sz w:val="28"/>
          <w:szCs w:val="28"/>
        </w:rPr>
        <w:t xml:space="preserve"> М.О.</w:t>
      </w:r>
      <w:r w:rsidR="00D958CC" w:rsidRPr="00C924C4">
        <w:rPr>
          <w:rFonts w:ascii="Times New Roman" w:hAnsi="Times New Roman"/>
          <w:sz w:val="28"/>
          <w:szCs w:val="28"/>
        </w:rPr>
        <w:t xml:space="preserve">, розглянувши дисциплінарну </w:t>
      </w:r>
      <w:bookmarkStart w:id="0" w:name="_Hlk124933696"/>
      <w:r w:rsidR="00D958CC" w:rsidRPr="00C924C4">
        <w:rPr>
          <w:rFonts w:ascii="Times New Roman" w:hAnsi="Times New Roman"/>
          <w:sz w:val="28"/>
          <w:szCs w:val="28"/>
        </w:rPr>
        <w:t>скаргу</w:t>
      </w:r>
      <w:r w:rsidR="00E8298C" w:rsidRPr="00C924C4">
        <w:rPr>
          <w:rFonts w:ascii="Times New Roman" w:hAnsi="Times New Roman"/>
          <w:sz w:val="28"/>
          <w:szCs w:val="28"/>
        </w:rPr>
        <w:t xml:space="preserve"> </w:t>
      </w:r>
      <w:r w:rsidR="009A0144" w:rsidRPr="00C924C4">
        <w:rPr>
          <w:rFonts w:ascii="Times New Roman" w:hAnsi="Times New Roman"/>
          <w:sz w:val="28"/>
          <w:szCs w:val="28"/>
        </w:rPr>
        <w:t xml:space="preserve">виконувача обов’язків керівника Харківської обласної прокуратури </w:t>
      </w:r>
      <w:proofErr w:type="spellStart"/>
      <w:r w:rsidR="009A0144" w:rsidRPr="00C924C4">
        <w:rPr>
          <w:rFonts w:ascii="Times New Roman" w:hAnsi="Times New Roman"/>
          <w:sz w:val="28"/>
          <w:szCs w:val="28"/>
        </w:rPr>
        <w:t>Лимара</w:t>
      </w:r>
      <w:proofErr w:type="spellEnd"/>
      <w:r w:rsidR="009A0144" w:rsidRPr="00C924C4">
        <w:rPr>
          <w:rFonts w:ascii="Times New Roman" w:hAnsi="Times New Roman"/>
          <w:sz w:val="28"/>
          <w:szCs w:val="28"/>
        </w:rPr>
        <w:t xml:space="preserve"> Володимира Леонідовича</w:t>
      </w:r>
      <w:r w:rsidR="005A6FE7" w:rsidRPr="00C924C4">
        <w:rPr>
          <w:rFonts w:ascii="Times New Roman" w:hAnsi="Times New Roman"/>
          <w:sz w:val="28"/>
          <w:szCs w:val="28"/>
        </w:rPr>
        <w:t xml:space="preserve"> </w:t>
      </w:r>
      <w:r w:rsidR="00E8298C" w:rsidRPr="00C924C4">
        <w:rPr>
          <w:rFonts w:ascii="Times New Roman" w:hAnsi="Times New Roman"/>
          <w:sz w:val="28"/>
          <w:szCs w:val="28"/>
        </w:rPr>
        <w:t>стосовно</w:t>
      </w:r>
      <w:bookmarkEnd w:id="0"/>
      <w:r w:rsidR="00A52260" w:rsidRPr="00C924C4">
        <w:rPr>
          <w:rFonts w:ascii="Times New Roman" w:hAnsi="Times New Roman"/>
          <w:sz w:val="28"/>
          <w:szCs w:val="28"/>
        </w:rPr>
        <w:t xml:space="preserve"> </w:t>
      </w:r>
      <w:r w:rsidR="009A0144" w:rsidRPr="00C924C4">
        <w:rPr>
          <w:rFonts w:ascii="Times New Roman" w:hAnsi="Times New Roman"/>
          <w:sz w:val="28"/>
          <w:szCs w:val="28"/>
        </w:rPr>
        <w:t>прокурора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Харківської обласної прокуратури Ярового Романа Олександровича,</w:t>
      </w:r>
    </w:p>
    <w:p w14:paraId="388F2A64" w14:textId="77777777" w:rsidR="00D958CC" w:rsidRPr="00C924C4" w:rsidRDefault="00D958CC" w:rsidP="00D958CC">
      <w:pPr>
        <w:widowControl w:val="0"/>
        <w:spacing w:after="0" w:line="240" w:lineRule="auto"/>
        <w:contextualSpacing/>
        <w:jc w:val="center"/>
        <w:rPr>
          <w:rFonts w:ascii="Times New Roman" w:hAnsi="Times New Roman"/>
          <w:b/>
          <w:noProof/>
          <w:sz w:val="28"/>
          <w:szCs w:val="28"/>
          <w:lang w:eastAsia="uk-UA"/>
        </w:rPr>
      </w:pPr>
      <w:r w:rsidRPr="00C924C4">
        <w:rPr>
          <w:rFonts w:ascii="Times New Roman" w:hAnsi="Times New Roman"/>
          <w:b/>
          <w:noProof/>
          <w:sz w:val="28"/>
          <w:szCs w:val="28"/>
          <w:lang w:eastAsia="uk-UA"/>
        </w:rPr>
        <w:t>УСТАНОВИВ:</w:t>
      </w:r>
    </w:p>
    <w:p w14:paraId="675A140B" w14:textId="77777777" w:rsidR="00D958CC" w:rsidRPr="00C924C4"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C924C4"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C924C4">
        <w:rPr>
          <w:rFonts w:ascii="Times New Roman" w:hAnsi="Times New Roman"/>
          <w:b/>
          <w:sz w:val="28"/>
          <w:szCs w:val="28"/>
        </w:rPr>
        <w:t>Інформація про зміст скарги</w:t>
      </w:r>
    </w:p>
    <w:p w14:paraId="65112C09" w14:textId="77777777" w:rsidR="00C44B88" w:rsidRPr="00C924C4"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015498F0" w:rsidR="00D34FFC" w:rsidRPr="00C924C4" w:rsidRDefault="00D958CC" w:rsidP="00CD6AB8">
      <w:pPr>
        <w:pStyle w:val="ae"/>
        <w:widowControl w:val="0"/>
        <w:tabs>
          <w:tab w:val="left" w:pos="993"/>
        </w:tabs>
        <w:ind w:firstLine="709"/>
        <w:contextualSpacing/>
        <w:jc w:val="both"/>
        <w:rPr>
          <w:rFonts w:ascii="Times New Roman" w:hAnsi="Times New Roman"/>
          <w:sz w:val="28"/>
          <w:szCs w:val="28"/>
        </w:rPr>
      </w:pPr>
      <w:r w:rsidRPr="00C924C4">
        <w:rPr>
          <w:rFonts w:ascii="Times New Roman" w:hAnsi="Times New Roman"/>
          <w:sz w:val="28"/>
          <w:szCs w:val="28"/>
        </w:rPr>
        <w:t>До Кваліфікаційно-дисциплінарної комісії прокурорів (далі – КДКП, Комісія) надійшла дисциплінарна скарга</w:t>
      </w:r>
      <w:r w:rsidR="009A0144" w:rsidRPr="00C924C4">
        <w:rPr>
          <w:rFonts w:ascii="Times New Roman" w:hAnsi="Times New Roman"/>
          <w:sz w:val="28"/>
          <w:szCs w:val="28"/>
        </w:rPr>
        <w:t xml:space="preserve"> виконувача обов’язків керівника Харківської обласної прокуратури </w:t>
      </w:r>
      <w:proofErr w:type="spellStart"/>
      <w:r w:rsidR="009A0144" w:rsidRPr="00C924C4">
        <w:rPr>
          <w:rFonts w:ascii="Times New Roman" w:hAnsi="Times New Roman"/>
          <w:sz w:val="28"/>
          <w:szCs w:val="28"/>
        </w:rPr>
        <w:t>Лимара</w:t>
      </w:r>
      <w:proofErr w:type="spellEnd"/>
      <w:r w:rsidR="009A0144" w:rsidRPr="00C924C4">
        <w:rPr>
          <w:rFonts w:ascii="Times New Roman" w:hAnsi="Times New Roman"/>
          <w:sz w:val="28"/>
          <w:szCs w:val="28"/>
        </w:rPr>
        <w:t xml:space="preserve"> В.Л. </w:t>
      </w:r>
      <w:r w:rsidRPr="00C924C4">
        <w:rPr>
          <w:rFonts w:ascii="Times New Roman" w:hAnsi="Times New Roman"/>
          <w:sz w:val="28"/>
          <w:szCs w:val="28"/>
        </w:rPr>
        <w:t>про вчинення дисциплінарного проступку прокурор</w:t>
      </w:r>
      <w:r w:rsidR="00305A81" w:rsidRPr="00C924C4">
        <w:rPr>
          <w:rFonts w:ascii="Times New Roman" w:hAnsi="Times New Roman"/>
          <w:sz w:val="28"/>
          <w:szCs w:val="28"/>
        </w:rPr>
        <w:t xml:space="preserve">ом </w:t>
      </w:r>
      <w:r w:rsidR="009A0144" w:rsidRPr="00C924C4">
        <w:rPr>
          <w:rFonts w:ascii="Times New Roman" w:hAnsi="Times New Roman"/>
          <w:sz w:val="28"/>
          <w:szCs w:val="28"/>
        </w:rPr>
        <w:t>Яровим Р.О.</w:t>
      </w:r>
    </w:p>
    <w:p w14:paraId="77DD1149" w14:textId="09011BE9" w:rsidR="00D958CC" w:rsidRPr="00C924C4" w:rsidRDefault="00D958CC" w:rsidP="00CD6AB8">
      <w:pPr>
        <w:pStyle w:val="ae"/>
        <w:widowControl w:val="0"/>
        <w:tabs>
          <w:tab w:val="left" w:pos="993"/>
        </w:tabs>
        <w:ind w:firstLine="709"/>
        <w:contextualSpacing/>
        <w:jc w:val="both"/>
        <w:rPr>
          <w:rFonts w:ascii="Times New Roman" w:hAnsi="Times New Roman"/>
          <w:sz w:val="28"/>
          <w:szCs w:val="28"/>
        </w:rPr>
      </w:pPr>
      <w:r w:rsidRPr="00C924C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C924C4">
        <w:rPr>
          <w:rFonts w:ascii="Times New Roman" w:hAnsi="Times New Roman"/>
          <w:sz w:val="28"/>
          <w:szCs w:val="28"/>
        </w:rPr>
        <w:t>розподілено</w:t>
      </w:r>
      <w:proofErr w:type="spellEnd"/>
      <w:r w:rsidRPr="00C924C4">
        <w:rPr>
          <w:rFonts w:ascii="Times New Roman" w:hAnsi="Times New Roman"/>
          <w:sz w:val="28"/>
          <w:szCs w:val="28"/>
        </w:rPr>
        <w:t xml:space="preserve"> мені (протокол розподілу від </w:t>
      </w:r>
      <w:r w:rsidR="009A0144" w:rsidRPr="00C924C4">
        <w:rPr>
          <w:rFonts w:ascii="Times New Roman" w:hAnsi="Times New Roman"/>
          <w:sz w:val="28"/>
          <w:szCs w:val="28"/>
        </w:rPr>
        <w:t>30</w:t>
      </w:r>
      <w:r w:rsidR="0002743A" w:rsidRPr="00C924C4">
        <w:rPr>
          <w:rFonts w:ascii="Times New Roman" w:hAnsi="Times New Roman"/>
          <w:sz w:val="28"/>
          <w:szCs w:val="28"/>
        </w:rPr>
        <w:t xml:space="preserve"> грудня</w:t>
      </w:r>
      <w:r w:rsidR="00305A81" w:rsidRPr="00C924C4">
        <w:rPr>
          <w:rFonts w:ascii="Times New Roman" w:hAnsi="Times New Roman"/>
          <w:sz w:val="28"/>
          <w:szCs w:val="28"/>
        </w:rPr>
        <w:t xml:space="preserve"> </w:t>
      </w:r>
      <w:r w:rsidRPr="00C924C4">
        <w:rPr>
          <w:rFonts w:ascii="Times New Roman" w:hAnsi="Times New Roman"/>
          <w:sz w:val="28"/>
          <w:szCs w:val="28"/>
        </w:rPr>
        <w:t xml:space="preserve">2024 року). </w:t>
      </w:r>
    </w:p>
    <w:p w14:paraId="76ED1181" w14:textId="77777777" w:rsidR="00D958CC" w:rsidRPr="00C924C4"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C924C4">
        <w:rPr>
          <w:rFonts w:ascii="Times New Roman" w:hAnsi="Times New Roman"/>
          <w:sz w:val="28"/>
          <w:szCs w:val="28"/>
        </w:rPr>
        <w:t xml:space="preserve">Вирішуючи питання щодо відкриття дисциплінарного провадження встановлено таке. </w:t>
      </w:r>
    </w:p>
    <w:p w14:paraId="163A1D71" w14:textId="054616CB" w:rsidR="009A0144" w:rsidRPr="00B25A83" w:rsidRDefault="00746136" w:rsidP="00746136">
      <w:pPr>
        <w:spacing w:after="0" w:line="240" w:lineRule="auto"/>
        <w:ind w:firstLine="709"/>
        <w:jc w:val="both"/>
        <w:rPr>
          <w:rFonts w:ascii="Times New Roman" w:hAnsi="Times New Roman"/>
          <w:sz w:val="28"/>
          <w:szCs w:val="28"/>
          <w:lang w:val="ru-RU"/>
        </w:rPr>
      </w:pPr>
      <w:r w:rsidRPr="00C924C4">
        <w:rPr>
          <w:rFonts w:ascii="Times New Roman" w:hAnsi="Times New Roman"/>
          <w:sz w:val="28"/>
          <w:szCs w:val="28"/>
        </w:rPr>
        <w:t xml:space="preserve">Автор скарги вказав, що </w:t>
      </w:r>
      <w:r w:rsidR="009A0144" w:rsidRPr="00C924C4">
        <w:rPr>
          <w:rFonts w:ascii="Times New Roman" w:hAnsi="Times New Roman"/>
          <w:sz w:val="28"/>
          <w:szCs w:val="28"/>
        </w:rPr>
        <w:t xml:space="preserve">Харківською обласною прокуратурою проведено службове розслідування за фактом можливого порушення прокурором </w:t>
      </w:r>
      <w:r w:rsidR="009A0144" w:rsidRPr="00C924C4">
        <w:rPr>
          <w:rFonts w:ascii="Times New Roman" w:hAnsi="Times New Roman"/>
          <w:sz w:val="28"/>
          <w:szCs w:val="28"/>
        </w:rPr>
        <w:br/>
        <w:t>Яровим Р.О. вимог, заборон або обмежень, встановлених законами України «Про запобігання корупції», «Про прокуратуру», під час подання ним щорічних деклараці</w:t>
      </w:r>
      <w:r w:rsidR="00B25A83">
        <w:rPr>
          <w:rFonts w:ascii="Times New Roman" w:hAnsi="Times New Roman"/>
          <w:sz w:val="28"/>
          <w:szCs w:val="28"/>
        </w:rPr>
        <w:t>й</w:t>
      </w:r>
      <w:r w:rsidR="009A0144" w:rsidRPr="00C924C4">
        <w:rPr>
          <w:rFonts w:ascii="Times New Roman" w:hAnsi="Times New Roman"/>
          <w:sz w:val="28"/>
          <w:szCs w:val="28"/>
        </w:rPr>
        <w:t xml:space="preserve"> особи, уповноваженої на виконання функцій держави або місцевого самоврядування.</w:t>
      </w:r>
    </w:p>
    <w:p w14:paraId="0C34574C" w14:textId="2A79DE15" w:rsidR="009A0144" w:rsidRPr="00C924C4" w:rsidRDefault="009A0144" w:rsidP="00746136">
      <w:pPr>
        <w:spacing w:after="0" w:line="240" w:lineRule="auto"/>
        <w:ind w:firstLine="709"/>
        <w:jc w:val="both"/>
        <w:rPr>
          <w:rFonts w:ascii="Times New Roman" w:hAnsi="Times New Roman"/>
          <w:sz w:val="28"/>
          <w:szCs w:val="28"/>
        </w:rPr>
      </w:pPr>
      <w:r w:rsidRPr="00C924C4">
        <w:rPr>
          <w:rFonts w:ascii="Times New Roman" w:hAnsi="Times New Roman"/>
          <w:sz w:val="28"/>
          <w:szCs w:val="28"/>
        </w:rPr>
        <w:lastRenderedPageBreak/>
        <w:t xml:space="preserve">Під час такого службового розслідування встановлено, що </w:t>
      </w:r>
      <w:proofErr w:type="spellStart"/>
      <w:r w:rsidRPr="00C924C4">
        <w:rPr>
          <w:rFonts w:ascii="Times New Roman" w:hAnsi="Times New Roman"/>
          <w:sz w:val="28"/>
          <w:szCs w:val="28"/>
        </w:rPr>
        <w:t>Яров</w:t>
      </w:r>
      <w:r w:rsidR="00B25A83">
        <w:rPr>
          <w:rFonts w:ascii="Times New Roman" w:hAnsi="Times New Roman"/>
          <w:sz w:val="28"/>
          <w:szCs w:val="28"/>
        </w:rPr>
        <w:t>о</w:t>
      </w:r>
      <w:r w:rsidRPr="00C924C4">
        <w:rPr>
          <w:rFonts w:ascii="Times New Roman" w:hAnsi="Times New Roman"/>
          <w:sz w:val="28"/>
          <w:szCs w:val="28"/>
        </w:rPr>
        <w:t>й</w:t>
      </w:r>
      <w:proofErr w:type="spellEnd"/>
      <w:r w:rsidRPr="00C924C4">
        <w:rPr>
          <w:rFonts w:ascii="Times New Roman" w:hAnsi="Times New Roman"/>
          <w:sz w:val="28"/>
          <w:szCs w:val="28"/>
        </w:rPr>
        <w:t xml:space="preserve"> Р.О. є інвалідом ІІ групи та перебуває на обліку в Київському об’єднаному управлінні ПФУ м. Харкова в Харківській області як отримувач соціальної пенсії. </w:t>
      </w:r>
    </w:p>
    <w:p w14:paraId="7EEA6950" w14:textId="41895EDB" w:rsidR="00BA4FDB" w:rsidRPr="00C924C4" w:rsidRDefault="00BA4FDB" w:rsidP="00746136">
      <w:pPr>
        <w:spacing w:after="0" w:line="240" w:lineRule="auto"/>
        <w:ind w:firstLine="709"/>
        <w:jc w:val="both"/>
        <w:rPr>
          <w:rFonts w:ascii="Times New Roman" w:hAnsi="Times New Roman"/>
          <w:sz w:val="28"/>
          <w:szCs w:val="28"/>
        </w:rPr>
      </w:pPr>
      <w:r w:rsidRPr="00C924C4">
        <w:rPr>
          <w:rFonts w:ascii="Times New Roman" w:hAnsi="Times New Roman"/>
          <w:sz w:val="28"/>
          <w:szCs w:val="28"/>
        </w:rPr>
        <w:t xml:space="preserve">Відповідно до довідки про доходи Ярового Р.О. ним упродовж 2021-2023 років отримано соціальну пенсію, зокрема, у 2021 році у розмірі 21818 грн, </w:t>
      </w:r>
      <w:r w:rsidR="00B25A83">
        <w:rPr>
          <w:rFonts w:ascii="Times New Roman" w:hAnsi="Times New Roman"/>
          <w:sz w:val="28"/>
          <w:szCs w:val="28"/>
        </w:rPr>
        <w:t>у</w:t>
      </w:r>
      <w:r w:rsidRPr="00C924C4">
        <w:rPr>
          <w:rFonts w:ascii="Times New Roman" w:hAnsi="Times New Roman"/>
          <w:sz w:val="28"/>
          <w:szCs w:val="28"/>
        </w:rPr>
        <w:t xml:space="preserve"> 2022 році – 23832, у 2023 році -  25166.</w:t>
      </w:r>
    </w:p>
    <w:p w14:paraId="15302FFB" w14:textId="4DF731BB" w:rsidR="00BA4FDB" w:rsidRPr="00C924C4" w:rsidRDefault="00BA4FDB" w:rsidP="00746136">
      <w:pPr>
        <w:spacing w:after="0" w:line="240" w:lineRule="auto"/>
        <w:ind w:firstLine="709"/>
        <w:jc w:val="both"/>
        <w:rPr>
          <w:rFonts w:ascii="Times New Roman" w:hAnsi="Times New Roman"/>
          <w:sz w:val="28"/>
          <w:szCs w:val="28"/>
        </w:rPr>
      </w:pPr>
      <w:r w:rsidRPr="00C924C4">
        <w:rPr>
          <w:rFonts w:ascii="Times New Roman" w:hAnsi="Times New Roman"/>
          <w:sz w:val="28"/>
          <w:szCs w:val="28"/>
        </w:rPr>
        <w:t>Проте</w:t>
      </w:r>
      <w:r w:rsidR="00BF102B" w:rsidRPr="00C924C4">
        <w:rPr>
          <w:rFonts w:ascii="Times New Roman" w:hAnsi="Times New Roman"/>
          <w:sz w:val="28"/>
          <w:szCs w:val="28"/>
        </w:rPr>
        <w:t xml:space="preserve"> </w:t>
      </w:r>
      <w:r w:rsidRPr="00C924C4">
        <w:rPr>
          <w:rFonts w:ascii="Times New Roman" w:hAnsi="Times New Roman"/>
          <w:sz w:val="28"/>
          <w:szCs w:val="28"/>
        </w:rPr>
        <w:t xml:space="preserve">усупереч пункту 7 частини першої статті 46 Закону України «Про запобігання корупції» (далі – Закон) у розділі 11 «Доходи, у тому числі подарунки» щорічних декларацій за 2021, 2022, 2023 року </w:t>
      </w:r>
      <w:proofErr w:type="spellStart"/>
      <w:r w:rsidRPr="00C924C4">
        <w:rPr>
          <w:rFonts w:ascii="Times New Roman" w:hAnsi="Times New Roman"/>
          <w:sz w:val="28"/>
          <w:szCs w:val="28"/>
        </w:rPr>
        <w:t>Яровой</w:t>
      </w:r>
      <w:proofErr w:type="spellEnd"/>
      <w:r w:rsidRPr="00C924C4">
        <w:rPr>
          <w:rFonts w:ascii="Times New Roman" w:hAnsi="Times New Roman"/>
          <w:sz w:val="28"/>
          <w:szCs w:val="28"/>
        </w:rPr>
        <w:t xml:space="preserve"> Р.О. не зазначив відомостей про вказані доходи у вигляді соціальної пенсії.</w:t>
      </w:r>
    </w:p>
    <w:p w14:paraId="0DB20FBF" w14:textId="72CD5853" w:rsidR="009A0144" w:rsidRPr="00C924C4" w:rsidRDefault="00BA4FDB" w:rsidP="00746136">
      <w:pPr>
        <w:spacing w:after="0" w:line="240" w:lineRule="auto"/>
        <w:ind w:firstLine="709"/>
        <w:jc w:val="both"/>
        <w:rPr>
          <w:rFonts w:ascii="Times New Roman" w:hAnsi="Times New Roman"/>
          <w:sz w:val="28"/>
          <w:szCs w:val="28"/>
        </w:rPr>
      </w:pPr>
      <w:r w:rsidRPr="00C924C4">
        <w:rPr>
          <w:rFonts w:ascii="Times New Roman" w:hAnsi="Times New Roman"/>
          <w:sz w:val="28"/>
          <w:szCs w:val="28"/>
        </w:rPr>
        <w:t xml:space="preserve">Також у розділі 11 «Доходи, у тому числі подарунки» декларації за 2023 рік </w:t>
      </w:r>
      <w:proofErr w:type="spellStart"/>
      <w:r w:rsidRPr="00C924C4">
        <w:rPr>
          <w:rFonts w:ascii="Times New Roman" w:hAnsi="Times New Roman"/>
          <w:sz w:val="28"/>
          <w:szCs w:val="28"/>
        </w:rPr>
        <w:t>Яровой</w:t>
      </w:r>
      <w:proofErr w:type="spellEnd"/>
      <w:r w:rsidRPr="00C924C4">
        <w:rPr>
          <w:rFonts w:ascii="Times New Roman" w:hAnsi="Times New Roman"/>
          <w:sz w:val="28"/>
          <w:szCs w:val="28"/>
        </w:rPr>
        <w:t xml:space="preserve"> Р.О. зазначив дохід у вигляді заробітної плати у розмірі 850019 грн.</w:t>
      </w:r>
    </w:p>
    <w:p w14:paraId="1DA08587" w14:textId="01F468AE" w:rsidR="00BA4FDB" w:rsidRPr="00C924C4" w:rsidRDefault="00BA4FDB" w:rsidP="00746136">
      <w:pPr>
        <w:spacing w:after="0" w:line="240" w:lineRule="auto"/>
        <w:ind w:firstLine="709"/>
        <w:jc w:val="both"/>
        <w:rPr>
          <w:rFonts w:ascii="Times New Roman" w:hAnsi="Times New Roman"/>
          <w:sz w:val="28"/>
          <w:szCs w:val="28"/>
        </w:rPr>
      </w:pPr>
      <w:r w:rsidRPr="00C924C4">
        <w:rPr>
          <w:rFonts w:ascii="Times New Roman" w:hAnsi="Times New Roman"/>
          <w:sz w:val="28"/>
          <w:szCs w:val="28"/>
        </w:rPr>
        <w:t xml:space="preserve">Однак згідно з Відомостями з Державного реєстру фізичних осіб-платників податків про джерела/суми нарахованого (перерахованого) податку та військового збору від 13 грудня 2024 року, довідки Харківської обласної прокуратури від 19 грудня 2024 року </w:t>
      </w:r>
      <w:r w:rsidR="00B25A83">
        <w:rPr>
          <w:rFonts w:ascii="Times New Roman" w:hAnsi="Times New Roman"/>
          <w:sz w:val="28"/>
          <w:szCs w:val="28"/>
        </w:rPr>
        <w:t xml:space="preserve">№ </w:t>
      </w:r>
      <w:r w:rsidRPr="00C924C4">
        <w:rPr>
          <w:rFonts w:ascii="Times New Roman" w:hAnsi="Times New Roman"/>
          <w:sz w:val="28"/>
          <w:szCs w:val="28"/>
        </w:rPr>
        <w:t xml:space="preserve">21-180вн </w:t>
      </w:r>
      <w:proofErr w:type="spellStart"/>
      <w:r w:rsidRPr="00C924C4">
        <w:rPr>
          <w:rFonts w:ascii="Times New Roman" w:hAnsi="Times New Roman"/>
          <w:sz w:val="28"/>
          <w:szCs w:val="28"/>
        </w:rPr>
        <w:t>Яровой</w:t>
      </w:r>
      <w:proofErr w:type="spellEnd"/>
      <w:r w:rsidRPr="00C924C4">
        <w:rPr>
          <w:rFonts w:ascii="Times New Roman" w:hAnsi="Times New Roman"/>
          <w:sz w:val="28"/>
          <w:szCs w:val="28"/>
        </w:rPr>
        <w:t xml:space="preserve"> Р.О. у 2023 році отримав дохід у розмірі 826473,45 грн. </w:t>
      </w:r>
    </w:p>
    <w:p w14:paraId="70A96B99" w14:textId="72A23E30" w:rsidR="00BA4FDB" w:rsidRPr="00C924C4" w:rsidRDefault="00BA4FDB" w:rsidP="00746136">
      <w:pPr>
        <w:spacing w:after="0" w:line="240" w:lineRule="auto"/>
        <w:ind w:firstLine="709"/>
        <w:jc w:val="both"/>
        <w:rPr>
          <w:rFonts w:ascii="Times New Roman" w:hAnsi="Times New Roman"/>
          <w:sz w:val="28"/>
          <w:szCs w:val="28"/>
        </w:rPr>
      </w:pPr>
      <w:r w:rsidRPr="00C924C4">
        <w:rPr>
          <w:rFonts w:ascii="Times New Roman" w:hAnsi="Times New Roman"/>
          <w:sz w:val="28"/>
          <w:szCs w:val="28"/>
        </w:rPr>
        <w:t xml:space="preserve">Таким чином, усупереч пункту 7 частини першої статті 46 Закону у розділі 11 «Доходи, у тому числі подарунки» декларації за 2023 рік </w:t>
      </w:r>
      <w:proofErr w:type="spellStart"/>
      <w:r w:rsidRPr="00C924C4">
        <w:rPr>
          <w:rFonts w:ascii="Times New Roman" w:hAnsi="Times New Roman"/>
          <w:sz w:val="28"/>
          <w:szCs w:val="28"/>
        </w:rPr>
        <w:t>Яровой</w:t>
      </w:r>
      <w:proofErr w:type="spellEnd"/>
      <w:r w:rsidRPr="00C924C4">
        <w:rPr>
          <w:rFonts w:ascii="Times New Roman" w:hAnsi="Times New Roman"/>
          <w:sz w:val="28"/>
          <w:szCs w:val="28"/>
        </w:rPr>
        <w:t xml:space="preserve"> Р.О. </w:t>
      </w:r>
      <w:r w:rsidR="00BF102B" w:rsidRPr="00C924C4">
        <w:rPr>
          <w:rFonts w:ascii="Times New Roman" w:hAnsi="Times New Roman"/>
          <w:sz w:val="28"/>
          <w:szCs w:val="28"/>
        </w:rPr>
        <w:t xml:space="preserve">помилково </w:t>
      </w:r>
      <w:r w:rsidRPr="00C924C4">
        <w:rPr>
          <w:rFonts w:ascii="Times New Roman" w:hAnsi="Times New Roman"/>
          <w:sz w:val="28"/>
          <w:szCs w:val="28"/>
        </w:rPr>
        <w:t xml:space="preserve">зазначив </w:t>
      </w:r>
      <w:r w:rsidR="00BF102B" w:rsidRPr="00C924C4">
        <w:rPr>
          <w:rFonts w:ascii="Times New Roman" w:hAnsi="Times New Roman"/>
          <w:sz w:val="28"/>
          <w:szCs w:val="28"/>
        </w:rPr>
        <w:t xml:space="preserve">про отриманий дохід у розмірі 23546,32 грн. </w:t>
      </w:r>
    </w:p>
    <w:p w14:paraId="7354339D" w14:textId="77777777" w:rsidR="00BF102B" w:rsidRPr="00C924C4" w:rsidRDefault="00BF102B" w:rsidP="00746136">
      <w:pPr>
        <w:spacing w:after="0" w:line="240" w:lineRule="auto"/>
        <w:ind w:firstLine="709"/>
        <w:jc w:val="both"/>
        <w:rPr>
          <w:rFonts w:ascii="Times New Roman" w:hAnsi="Times New Roman"/>
          <w:sz w:val="28"/>
          <w:szCs w:val="28"/>
        </w:rPr>
      </w:pPr>
      <w:r w:rsidRPr="00C924C4">
        <w:rPr>
          <w:rFonts w:ascii="Times New Roman" w:hAnsi="Times New Roman"/>
          <w:sz w:val="28"/>
          <w:szCs w:val="28"/>
        </w:rPr>
        <w:t xml:space="preserve">Ураховуючи викладене, </w:t>
      </w:r>
      <w:proofErr w:type="spellStart"/>
      <w:r w:rsidRPr="00C924C4">
        <w:rPr>
          <w:rFonts w:ascii="Times New Roman" w:hAnsi="Times New Roman"/>
          <w:sz w:val="28"/>
          <w:szCs w:val="28"/>
        </w:rPr>
        <w:t>Яровой</w:t>
      </w:r>
      <w:proofErr w:type="spellEnd"/>
      <w:r w:rsidRPr="00C924C4">
        <w:rPr>
          <w:rFonts w:ascii="Times New Roman" w:hAnsi="Times New Roman"/>
          <w:sz w:val="28"/>
          <w:szCs w:val="28"/>
        </w:rPr>
        <w:t xml:space="preserve"> Р.О. всього у розділі 11 «Доходи, у тому числі подарунки» декларації за 2021 рік зазначив неточні відомості у розмірі 21818 грн, за 2022 рік – 23832, за 2023 рік – 48712 грн.</w:t>
      </w:r>
    </w:p>
    <w:p w14:paraId="7CCFD5FA" w14:textId="4D20D36A" w:rsidR="00BF102B" w:rsidRPr="00C924C4" w:rsidRDefault="00BF102B" w:rsidP="00746136">
      <w:pPr>
        <w:spacing w:after="0" w:line="240" w:lineRule="auto"/>
        <w:ind w:firstLine="709"/>
        <w:jc w:val="both"/>
        <w:rPr>
          <w:rFonts w:ascii="Times New Roman" w:hAnsi="Times New Roman"/>
          <w:sz w:val="28"/>
          <w:szCs w:val="28"/>
        </w:rPr>
      </w:pPr>
      <w:r w:rsidRPr="00C924C4">
        <w:rPr>
          <w:rFonts w:ascii="Times New Roman" w:hAnsi="Times New Roman"/>
          <w:sz w:val="28"/>
          <w:szCs w:val="28"/>
        </w:rPr>
        <w:t>Також усупереч пункту 2 частини першої статті 46 Закону, пункту 4 розділу ІІІ, пункту 11 розділу І</w:t>
      </w:r>
      <w:r w:rsidRPr="00C924C4">
        <w:rPr>
          <w:rFonts w:ascii="Times New Roman" w:hAnsi="Times New Roman"/>
          <w:sz w:val="28"/>
          <w:szCs w:val="28"/>
          <w:lang w:val="en-US"/>
        </w:rPr>
        <w:t>V</w:t>
      </w:r>
      <w:r w:rsidRPr="00C924C4">
        <w:rPr>
          <w:rFonts w:ascii="Times New Roman" w:hAnsi="Times New Roman"/>
          <w:sz w:val="28"/>
          <w:szCs w:val="28"/>
        </w:rPr>
        <w:t xml:space="preserve"> Порядку заповнення та подання декларації особи, уповноваженої на виконання функцій держави або місцевого самоврядування, затвердженого наказом Національного агентства з питань запобігання корупції від 23 липня 2021 року № 449/21</w:t>
      </w:r>
      <w:r w:rsidR="00B25A83">
        <w:rPr>
          <w:rFonts w:ascii="Times New Roman" w:hAnsi="Times New Roman"/>
          <w:sz w:val="28"/>
          <w:szCs w:val="28"/>
        </w:rPr>
        <w:t>,</w:t>
      </w:r>
      <w:r w:rsidRPr="00C924C4">
        <w:rPr>
          <w:rFonts w:ascii="Times New Roman" w:hAnsi="Times New Roman"/>
          <w:sz w:val="28"/>
          <w:szCs w:val="28"/>
        </w:rPr>
        <w:t xml:space="preserve"> в розділі 3 «</w:t>
      </w:r>
      <w:r w:rsidR="00B25A83" w:rsidRPr="00C924C4">
        <w:rPr>
          <w:rFonts w:ascii="Times New Roman" w:hAnsi="Times New Roman"/>
          <w:sz w:val="28"/>
          <w:szCs w:val="28"/>
        </w:rPr>
        <w:t>Об’єкти</w:t>
      </w:r>
      <w:r w:rsidRPr="00C924C4">
        <w:rPr>
          <w:rFonts w:ascii="Times New Roman" w:hAnsi="Times New Roman"/>
          <w:sz w:val="28"/>
          <w:szCs w:val="28"/>
        </w:rPr>
        <w:t xml:space="preserve"> нерухомості» Деклараці</w:t>
      </w:r>
      <w:r w:rsidR="00B25A83">
        <w:rPr>
          <w:rFonts w:ascii="Times New Roman" w:hAnsi="Times New Roman"/>
          <w:sz w:val="28"/>
          <w:szCs w:val="28"/>
        </w:rPr>
        <w:t>й</w:t>
      </w:r>
      <w:r w:rsidRPr="00C924C4">
        <w:rPr>
          <w:rFonts w:ascii="Times New Roman" w:hAnsi="Times New Roman"/>
          <w:sz w:val="28"/>
          <w:szCs w:val="28"/>
        </w:rPr>
        <w:t xml:space="preserve"> за 2021, 2022, 2023 рок</w:t>
      </w:r>
      <w:r w:rsidR="00B25A83">
        <w:rPr>
          <w:rFonts w:ascii="Times New Roman" w:hAnsi="Times New Roman"/>
          <w:sz w:val="28"/>
          <w:szCs w:val="28"/>
        </w:rPr>
        <w:t>и</w:t>
      </w:r>
      <w:r w:rsidRPr="00C924C4">
        <w:rPr>
          <w:rFonts w:ascii="Times New Roman" w:hAnsi="Times New Roman"/>
          <w:sz w:val="28"/>
          <w:szCs w:val="28"/>
        </w:rPr>
        <w:t xml:space="preserve"> </w:t>
      </w:r>
      <w:proofErr w:type="spellStart"/>
      <w:r w:rsidRPr="00C924C4">
        <w:rPr>
          <w:rFonts w:ascii="Times New Roman" w:hAnsi="Times New Roman"/>
          <w:sz w:val="28"/>
          <w:szCs w:val="28"/>
        </w:rPr>
        <w:t>Яровой</w:t>
      </w:r>
      <w:proofErr w:type="spellEnd"/>
      <w:r w:rsidRPr="00C924C4">
        <w:rPr>
          <w:rFonts w:ascii="Times New Roman" w:hAnsi="Times New Roman"/>
          <w:sz w:val="28"/>
          <w:szCs w:val="28"/>
        </w:rPr>
        <w:t xml:space="preserve"> Р.О. зазначаючи відомості про земельну ділянку, власником якої </w:t>
      </w:r>
      <w:r w:rsidR="00B25A83">
        <w:rPr>
          <w:rFonts w:ascii="Times New Roman" w:hAnsi="Times New Roman"/>
          <w:sz w:val="28"/>
          <w:szCs w:val="28"/>
        </w:rPr>
        <w:t>він є</w:t>
      </w:r>
      <w:r w:rsidRPr="00C924C4">
        <w:rPr>
          <w:rFonts w:ascii="Times New Roman" w:hAnsi="Times New Roman"/>
          <w:sz w:val="28"/>
          <w:szCs w:val="28"/>
        </w:rPr>
        <w:t>, відобразив неточні відомості щодо площі такої земельної ділянки (ним заначено площу 1100 м2 замість 1159 м2).</w:t>
      </w:r>
    </w:p>
    <w:p w14:paraId="2875CB7D" w14:textId="67869798" w:rsidR="00BF102B" w:rsidRPr="00C924C4" w:rsidRDefault="00BF102B" w:rsidP="00746136">
      <w:pPr>
        <w:spacing w:after="0" w:line="240" w:lineRule="auto"/>
        <w:ind w:firstLine="709"/>
        <w:jc w:val="both"/>
        <w:rPr>
          <w:rFonts w:ascii="Times New Roman" w:hAnsi="Times New Roman"/>
          <w:sz w:val="28"/>
          <w:szCs w:val="28"/>
        </w:rPr>
      </w:pPr>
      <w:r w:rsidRPr="00C924C4">
        <w:rPr>
          <w:rFonts w:ascii="Times New Roman" w:hAnsi="Times New Roman"/>
          <w:sz w:val="28"/>
          <w:szCs w:val="28"/>
        </w:rPr>
        <w:t>Яровим Р.О. у Деклараціях за 2021, 2022, 2023 р</w:t>
      </w:r>
      <w:r w:rsidR="00177A83">
        <w:rPr>
          <w:rFonts w:ascii="Times New Roman" w:hAnsi="Times New Roman"/>
          <w:sz w:val="28"/>
          <w:szCs w:val="28"/>
        </w:rPr>
        <w:t>оки</w:t>
      </w:r>
      <w:r w:rsidRPr="00C924C4">
        <w:rPr>
          <w:rFonts w:ascii="Times New Roman" w:hAnsi="Times New Roman"/>
          <w:sz w:val="28"/>
          <w:szCs w:val="28"/>
        </w:rPr>
        <w:t xml:space="preserve"> неправильно відображено і площу двох земельних ділянок та двох квартир, які належать його дружині </w:t>
      </w:r>
      <w:r w:rsidR="00E2565E">
        <w:rPr>
          <w:rFonts w:ascii="Times New Roman" w:hAnsi="Times New Roman"/>
          <w:sz w:val="28"/>
          <w:szCs w:val="28"/>
        </w:rPr>
        <w:t xml:space="preserve">Особа 1. </w:t>
      </w:r>
    </w:p>
    <w:p w14:paraId="524C5BCC" w14:textId="07138BEA" w:rsidR="00BF102B" w:rsidRPr="00C924C4" w:rsidRDefault="006403E7" w:rsidP="006403E7">
      <w:pPr>
        <w:spacing w:after="0" w:line="240" w:lineRule="auto"/>
        <w:jc w:val="both"/>
        <w:rPr>
          <w:rFonts w:ascii="Times New Roman" w:hAnsi="Times New Roman"/>
          <w:sz w:val="28"/>
          <w:szCs w:val="28"/>
        </w:rPr>
      </w:pPr>
      <w:r w:rsidRPr="00B25A83">
        <w:rPr>
          <w:rFonts w:ascii="Times New Roman" w:hAnsi="Times New Roman"/>
          <w:sz w:val="28"/>
          <w:szCs w:val="28"/>
          <w:lang w:val="ru-RU"/>
        </w:rPr>
        <w:tab/>
      </w:r>
      <w:r w:rsidRPr="00C924C4">
        <w:rPr>
          <w:rFonts w:ascii="Times New Roman" w:hAnsi="Times New Roman"/>
          <w:sz w:val="28"/>
          <w:szCs w:val="28"/>
        </w:rPr>
        <w:t xml:space="preserve">Додатково скаржник вказав, що службовим розслідуванням встановлено, що упродовж 2021-2023 років </w:t>
      </w:r>
      <w:proofErr w:type="spellStart"/>
      <w:r w:rsidRPr="00C924C4">
        <w:rPr>
          <w:rFonts w:ascii="Times New Roman" w:hAnsi="Times New Roman"/>
          <w:sz w:val="28"/>
          <w:szCs w:val="28"/>
        </w:rPr>
        <w:t>Яровой</w:t>
      </w:r>
      <w:proofErr w:type="spellEnd"/>
      <w:r w:rsidRPr="00C924C4">
        <w:rPr>
          <w:rFonts w:ascii="Times New Roman" w:hAnsi="Times New Roman"/>
          <w:sz w:val="28"/>
          <w:szCs w:val="28"/>
        </w:rPr>
        <w:t xml:space="preserve"> Р.О. та його неповнолітні діти </w:t>
      </w:r>
      <w:r w:rsidR="00E2565E">
        <w:rPr>
          <w:rFonts w:ascii="Times New Roman" w:hAnsi="Times New Roman"/>
          <w:sz w:val="28"/>
          <w:szCs w:val="28"/>
        </w:rPr>
        <w:t>Особа 2,</w:t>
      </w:r>
      <w:r w:rsidRPr="00C924C4">
        <w:rPr>
          <w:rFonts w:ascii="Times New Roman" w:hAnsi="Times New Roman"/>
          <w:sz w:val="28"/>
          <w:szCs w:val="28"/>
        </w:rPr>
        <w:t xml:space="preserve"> </w:t>
      </w:r>
      <w:r w:rsidR="00E2565E">
        <w:rPr>
          <w:rFonts w:ascii="Times New Roman" w:hAnsi="Times New Roman"/>
          <w:sz w:val="28"/>
          <w:szCs w:val="28"/>
        </w:rPr>
        <w:t>Особа 3</w:t>
      </w:r>
      <w:r w:rsidRPr="00C924C4">
        <w:rPr>
          <w:rFonts w:ascii="Times New Roman" w:hAnsi="Times New Roman"/>
          <w:sz w:val="28"/>
          <w:szCs w:val="28"/>
        </w:rPr>
        <w:t xml:space="preserve"> проживали у квартирі, яка належить на праві власності його дружині. Однак він помилково не зазначив право користування вказаним нерухомим майном ним та неповнолітніми дітьми, що суперечить пункту 2 частини першої статті 46 Закону. </w:t>
      </w:r>
    </w:p>
    <w:p w14:paraId="4FBBDBB2" w14:textId="77777777" w:rsidR="006403E7" w:rsidRPr="00C924C4" w:rsidRDefault="006403E7" w:rsidP="006403E7">
      <w:pPr>
        <w:spacing w:after="0" w:line="240" w:lineRule="auto"/>
        <w:jc w:val="both"/>
        <w:rPr>
          <w:rFonts w:ascii="Times New Roman" w:hAnsi="Times New Roman"/>
          <w:sz w:val="28"/>
          <w:szCs w:val="28"/>
        </w:rPr>
      </w:pPr>
      <w:r w:rsidRPr="00C924C4">
        <w:rPr>
          <w:rFonts w:ascii="Times New Roman" w:hAnsi="Times New Roman"/>
          <w:sz w:val="28"/>
          <w:szCs w:val="28"/>
        </w:rPr>
        <w:tab/>
        <w:t xml:space="preserve">При цьому, після подання вказаних декларацій </w:t>
      </w:r>
      <w:proofErr w:type="spellStart"/>
      <w:r w:rsidRPr="00C924C4">
        <w:rPr>
          <w:rFonts w:ascii="Times New Roman" w:hAnsi="Times New Roman"/>
          <w:sz w:val="28"/>
          <w:szCs w:val="28"/>
        </w:rPr>
        <w:t>Яровой</w:t>
      </w:r>
      <w:proofErr w:type="spellEnd"/>
      <w:r w:rsidRPr="00C924C4">
        <w:rPr>
          <w:rFonts w:ascii="Times New Roman" w:hAnsi="Times New Roman"/>
          <w:sz w:val="28"/>
          <w:szCs w:val="28"/>
        </w:rPr>
        <w:t xml:space="preserve"> Р.О. упродовж терміну, передбаченому чинним законодавством не скористався правом подати виправлені декларації.</w:t>
      </w:r>
    </w:p>
    <w:p w14:paraId="557CD56E" w14:textId="69C96E93" w:rsidR="00A90877" w:rsidRPr="00C924C4" w:rsidRDefault="00E223DF" w:rsidP="006403E7">
      <w:pPr>
        <w:spacing w:after="0" w:line="240" w:lineRule="auto"/>
        <w:ind w:firstLine="708"/>
        <w:jc w:val="both"/>
        <w:rPr>
          <w:rFonts w:ascii="Times New Roman" w:hAnsi="Times New Roman"/>
          <w:sz w:val="28"/>
          <w:szCs w:val="28"/>
        </w:rPr>
      </w:pPr>
      <w:r w:rsidRPr="00C924C4">
        <w:rPr>
          <w:rFonts w:ascii="Times New Roman" w:hAnsi="Times New Roman"/>
          <w:sz w:val="28"/>
          <w:szCs w:val="28"/>
        </w:rPr>
        <w:lastRenderedPageBreak/>
        <w:t>З огляду на викладене скаржни</w:t>
      </w:r>
      <w:r w:rsidR="005A6FE7" w:rsidRPr="00C924C4">
        <w:rPr>
          <w:rFonts w:ascii="Times New Roman" w:hAnsi="Times New Roman"/>
          <w:sz w:val="28"/>
          <w:szCs w:val="28"/>
        </w:rPr>
        <w:t>к</w:t>
      </w:r>
      <w:r w:rsidRPr="00C924C4">
        <w:rPr>
          <w:rFonts w:ascii="Times New Roman" w:hAnsi="Times New Roman"/>
          <w:sz w:val="28"/>
          <w:szCs w:val="28"/>
        </w:rPr>
        <w:t xml:space="preserve"> вважа</w:t>
      </w:r>
      <w:r w:rsidR="005A6FE7" w:rsidRPr="00C924C4">
        <w:rPr>
          <w:rFonts w:ascii="Times New Roman" w:hAnsi="Times New Roman"/>
          <w:sz w:val="28"/>
          <w:szCs w:val="28"/>
        </w:rPr>
        <w:t>в</w:t>
      </w:r>
      <w:r w:rsidRPr="00C924C4">
        <w:rPr>
          <w:rFonts w:ascii="Times New Roman" w:hAnsi="Times New Roman"/>
          <w:sz w:val="28"/>
          <w:szCs w:val="28"/>
        </w:rPr>
        <w:t xml:space="preserve">, що в діях прокурора </w:t>
      </w:r>
      <w:r w:rsidRPr="00C924C4">
        <w:rPr>
          <w:rFonts w:ascii="Times New Roman" w:hAnsi="Times New Roman"/>
          <w:sz w:val="28"/>
          <w:szCs w:val="28"/>
        </w:rPr>
        <w:br/>
      </w:r>
      <w:r w:rsidR="006403E7" w:rsidRPr="00C924C4">
        <w:rPr>
          <w:rFonts w:ascii="Times New Roman" w:hAnsi="Times New Roman"/>
          <w:sz w:val="28"/>
          <w:szCs w:val="28"/>
        </w:rPr>
        <w:t>Ярового Р.О.</w:t>
      </w:r>
      <w:r w:rsidRPr="00C924C4">
        <w:rPr>
          <w:rFonts w:ascii="Times New Roman" w:hAnsi="Times New Roman"/>
          <w:sz w:val="28"/>
          <w:szCs w:val="28"/>
        </w:rPr>
        <w:t xml:space="preserve"> вбачаються ознаки дисциплінарного проступку та проси</w:t>
      </w:r>
      <w:r w:rsidR="005A6FE7" w:rsidRPr="00C924C4">
        <w:rPr>
          <w:rFonts w:ascii="Times New Roman" w:hAnsi="Times New Roman"/>
          <w:sz w:val="28"/>
          <w:szCs w:val="28"/>
        </w:rPr>
        <w:t>в</w:t>
      </w:r>
      <w:r w:rsidRPr="00C924C4">
        <w:rPr>
          <w:rFonts w:ascii="Times New Roman" w:hAnsi="Times New Roman"/>
          <w:sz w:val="28"/>
          <w:szCs w:val="28"/>
        </w:rPr>
        <w:t xml:space="preserve"> притягнути </w:t>
      </w:r>
      <w:r w:rsidR="006403E7" w:rsidRPr="00C924C4">
        <w:rPr>
          <w:rFonts w:ascii="Times New Roman" w:hAnsi="Times New Roman"/>
          <w:sz w:val="28"/>
          <w:szCs w:val="28"/>
        </w:rPr>
        <w:t xml:space="preserve">його </w:t>
      </w:r>
      <w:r w:rsidRPr="00C924C4">
        <w:rPr>
          <w:rFonts w:ascii="Times New Roman" w:hAnsi="Times New Roman"/>
          <w:sz w:val="28"/>
          <w:szCs w:val="28"/>
        </w:rPr>
        <w:t>до дисциплінарної відповідальності</w:t>
      </w:r>
      <w:r w:rsidR="006403E7" w:rsidRPr="00C924C4">
        <w:rPr>
          <w:rFonts w:ascii="Times New Roman" w:hAnsi="Times New Roman"/>
          <w:sz w:val="28"/>
          <w:szCs w:val="28"/>
        </w:rPr>
        <w:t xml:space="preserve"> за порушення встановленого законом порядку подання декларації особи, уповноваженої на виконання функцій держави або місцевого самоврядування;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p>
    <w:p w14:paraId="0CB18841" w14:textId="77777777" w:rsidR="005A6FE7" w:rsidRPr="00C924C4" w:rsidRDefault="005A6FE7" w:rsidP="005A6FE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5A8882D" w14:textId="77777777" w:rsidR="00D958CC" w:rsidRPr="00C924C4"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C924C4">
        <w:rPr>
          <w:rFonts w:ascii="Times New Roman" w:hAnsi="Times New Roman"/>
          <w:b/>
          <w:sz w:val="28"/>
          <w:szCs w:val="28"/>
        </w:rPr>
        <w:t>2.</w:t>
      </w:r>
      <w:r w:rsidRPr="00C924C4">
        <w:rPr>
          <w:rFonts w:ascii="Times New Roman" w:hAnsi="Times New Roman"/>
          <w:sz w:val="28"/>
          <w:szCs w:val="28"/>
        </w:rPr>
        <w:t xml:space="preserve"> </w:t>
      </w:r>
      <w:r w:rsidRPr="00C924C4">
        <w:rPr>
          <w:rFonts w:ascii="Times New Roman" w:hAnsi="Times New Roman"/>
          <w:b/>
          <w:sz w:val="28"/>
          <w:szCs w:val="28"/>
        </w:rPr>
        <w:t>Щодо встановлених фактичних відомостей</w:t>
      </w:r>
    </w:p>
    <w:p w14:paraId="65562045" w14:textId="77777777" w:rsidR="00FA0271" w:rsidRPr="00C924C4"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6AEA03D" w14:textId="0B25A4C8" w:rsidR="00746136" w:rsidRPr="00C924C4" w:rsidRDefault="0053143F" w:rsidP="00746136">
      <w:pPr>
        <w:widowControl w:val="0"/>
        <w:tabs>
          <w:tab w:val="left" w:pos="851"/>
          <w:tab w:val="left" w:pos="993"/>
        </w:tabs>
        <w:spacing w:after="0" w:line="240" w:lineRule="auto"/>
        <w:ind w:firstLine="709"/>
        <w:contextualSpacing/>
        <w:jc w:val="both"/>
        <w:rPr>
          <w:rFonts w:ascii="Times New Roman" w:hAnsi="Times New Roman"/>
          <w:sz w:val="28"/>
          <w:szCs w:val="28"/>
        </w:rPr>
      </w:pPr>
      <w:r w:rsidRPr="00C924C4">
        <w:rPr>
          <w:rFonts w:ascii="Times New Roman" w:hAnsi="Times New Roman"/>
          <w:color w:val="000000" w:themeColor="text1"/>
          <w:sz w:val="28"/>
          <w:szCs w:val="28"/>
        </w:rPr>
        <w:tab/>
      </w:r>
      <w:r w:rsidR="00746136" w:rsidRPr="00C924C4">
        <w:rPr>
          <w:rFonts w:ascii="Times New Roman" w:hAnsi="Times New Roman"/>
          <w:sz w:val="28"/>
          <w:szCs w:val="28"/>
        </w:rPr>
        <w:t xml:space="preserve">До дисциплінарної скарги </w:t>
      </w:r>
      <w:r w:rsidR="006403E7" w:rsidRPr="00C924C4">
        <w:rPr>
          <w:rFonts w:ascii="Times New Roman" w:hAnsi="Times New Roman"/>
          <w:sz w:val="28"/>
          <w:szCs w:val="28"/>
        </w:rPr>
        <w:t xml:space="preserve">додано копії матеріалів службового розслідування в 1 томі та висновку про результати службового розслідування стосовно Ярового Р.О., затвердженого виконувачем обов’язків керівника Харківської обласної прокуратури </w:t>
      </w:r>
      <w:proofErr w:type="spellStart"/>
      <w:r w:rsidR="006403E7" w:rsidRPr="00C924C4">
        <w:rPr>
          <w:rFonts w:ascii="Times New Roman" w:hAnsi="Times New Roman"/>
          <w:sz w:val="28"/>
          <w:szCs w:val="28"/>
        </w:rPr>
        <w:t>Лимаром</w:t>
      </w:r>
      <w:proofErr w:type="spellEnd"/>
      <w:r w:rsidR="006403E7" w:rsidRPr="00C924C4">
        <w:rPr>
          <w:rFonts w:ascii="Times New Roman" w:hAnsi="Times New Roman"/>
          <w:sz w:val="28"/>
          <w:szCs w:val="28"/>
        </w:rPr>
        <w:t xml:space="preserve"> В.Л. 24 грудня 2024 року. </w:t>
      </w:r>
    </w:p>
    <w:p w14:paraId="7E012124" w14:textId="77777777" w:rsidR="00746136" w:rsidRPr="00C924C4" w:rsidRDefault="00746136" w:rsidP="00746136">
      <w:pPr>
        <w:spacing w:after="0" w:line="240" w:lineRule="auto"/>
        <w:ind w:firstLine="567"/>
        <w:jc w:val="both"/>
        <w:rPr>
          <w:rFonts w:ascii="Times New Roman" w:hAnsi="Times New Roman"/>
          <w:color w:val="000000" w:themeColor="text1"/>
          <w:sz w:val="28"/>
          <w:szCs w:val="28"/>
        </w:rPr>
      </w:pPr>
    </w:p>
    <w:p w14:paraId="08C0ED24" w14:textId="5B4FDCC9" w:rsidR="00D958CC" w:rsidRPr="00177A83" w:rsidRDefault="00D958CC" w:rsidP="00177A83">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sidRPr="00177A83">
        <w:rPr>
          <w:rFonts w:ascii="Times New Roman" w:hAnsi="Times New Roman"/>
          <w:b/>
          <w:sz w:val="28"/>
          <w:szCs w:val="28"/>
        </w:rPr>
        <w:t>Щодо джерел права, які підлягають застосуванню</w:t>
      </w:r>
    </w:p>
    <w:p w14:paraId="2E319858" w14:textId="77777777" w:rsidR="006403E7" w:rsidRPr="00C924C4" w:rsidRDefault="006403E7" w:rsidP="006403E7">
      <w:pPr>
        <w:widowControl w:val="0"/>
        <w:tabs>
          <w:tab w:val="left" w:pos="851"/>
          <w:tab w:val="left" w:pos="993"/>
        </w:tabs>
        <w:spacing w:after="0" w:line="240" w:lineRule="auto"/>
        <w:jc w:val="both"/>
        <w:rPr>
          <w:rFonts w:ascii="Times New Roman" w:hAnsi="Times New Roman"/>
          <w:b/>
          <w:sz w:val="28"/>
          <w:szCs w:val="28"/>
        </w:rPr>
      </w:pPr>
    </w:p>
    <w:p w14:paraId="29F1B916" w14:textId="77777777"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Відповідно до вимог статті 19 Конституції України органи державної влади та їх посадові особи зобов’язані діяти лише на підставі, в межах повноважень та у спосіб, що передбачені Конституцією та законами України.</w:t>
      </w:r>
    </w:p>
    <w:p w14:paraId="395649C0" w14:textId="2A26B0DE"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 xml:space="preserve">Згідно з частиною четвертою статті  19 Закону </w:t>
      </w:r>
      <w:r>
        <w:rPr>
          <w:rFonts w:ascii="Times New Roman" w:hAnsi="Times New Roman"/>
          <w:sz w:val="28"/>
          <w:szCs w:val="28"/>
        </w:rPr>
        <w:t xml:space="preserve">України «Про прокуратуру» </w:t>
      </w:r>
      <w:r w:rsidRPr="00177A83">
        <w:rPr>
          <w:rFonts w:ascii="Times New Roman" w:hAnsi="Times New Roman"/>
          <w:sz w:val="28"/>
          <w:szCs w:val="28"/>
        </w:rPr>
        <w:t>прокурор зобов’язаний діяти лише на підставі, в межах та у спосіб, що передбачені Конституцією та законами України.</w:t>
      </w:r>
    </w:p>
    <w:p w14:paraId="3E580C8A" w14:textId="2CCA6231"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 визначено Законо</w:t>
      </w:r>
      <w:r>
        <w:rPr>
          <w:rFonts w:ascii="Times New Roman" w:hAnsi="Times New Roman"/>
          <w:sz w:val="28"/>
          <w:szCs w:val="28"/>
        </w:rPr>
        <w:t>м</w:t>
      </w:r>
      <w:r w:rsidRPr="00177A83">
        <w:rPr>
          <w:rFonts w:ascii="Times New Roman" w:hAnsi="Times New Roman"/>
          <w:sz w:val="28"/>
          <w:szCs w:val="28"/>
        </w:rPr>
        <w:t>.</w:t>
      </w:r>
    </w:p>
    <w:p w14:paraId="52E5D00A" w14:textId="547E1E77"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Частинами першою, четвертою статті 4 Закону</w:t>
      </w:r>
      <w:r>
        <w:rPr>
          <w:rFonts w:ascii="Times New Roman" w:hAnsi="Times New Roman"/>
          <w:sz w:val="28"/>
          <w:szCs w:val="28"/>
        </w:rPr>
        <w:t xml:space="preserve"> </w:t>
      </w:r>
      <w:r w:rsidRPr="00177A83">
        <w:rPr>
          <w:rFonts w:ascii="Times New Roman" w:hAnsi="Times New Roman"/>
          <w:sz w:val="28"/>
          <w:szCs w:val="28"/>
        </w:rPr>
        <w:t>встановлено, що центральним органом виконавчої влади зі спеціальним статусом, який забезпечує формування та реалізує державну антикорупційну політику є НАЗК.</w:t>
      </w:r>
    </w:p>
    <w:p w14:paraId="556AFB87" w14:textId="49EE0D0E"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Згідно з підпунктом «е» пункту 1 частини першої статті 3</w:t>
      </w:r>
      <w:r>
        <w:rPr>
          <w:rFonts w:ascii="Times New Roman" w:hAnsi="Times New Roman"/>
          <w:sz w:val="28"/>
          <w:szCs w:val="28"/>
        </w:rPr>
        <w:t xml:space="preserve"> </w:t>
      </w:r>
      <w:r w:rsidRPr="00177A83">
        <w:rPr>
          <w:rFonts w:ascii="Times New Roman" w:hAnsi="Times New Roman"/>
          <w:sz w:val="28"/>
          <w:szCs w:val="28"/>
        </w:rPr>
        <w:t>Закону суб’єктами, на яких поширюються дія цього Закону, є, зокрема, посадові та службові особи органів прокуратури.</w:t>
      </w:r>
    </w:p>
    <w:p w14:paraId="04405977" w14:textId="030B3D26" w:rsid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За правилами частини першої статті 45 Закону</w:t>
      </w:r>
      <w:r>
        <w:rPr>
          <w:rFonts w:ascii="Times New Roman" w:hAnsi="Times New Roman"/>
          <w:sz w:val="28"/>
          <w:szCs w:val="28"/>
        </w:rPr>
        <w:t xml:space="preserve"> </w:t>
      </w:r>
      <w:r w:rsidRPr="00177A83">
        <w:rPr>
          <w:rFonts w:ascii="Times New Roman" w:hAnsi="Times New Roman"/>
          <w:sz w:val="28"/>
          <w:szCs w:val="28"/>
        </w:rPr>
        <w:t xml:space="preserve">вони зобов’язані щорічно до 1 квітня подавати шляхом заповнення на офіційному </w:t>
      </w:r>
      <w:proofErr w:type="spellStart"/>
      <w:r w:rsidRPr="00177A83">
        <w:rPr>
          <w:rFonts w:ascii="Times New Roman" w:hAnsi="Times New Roman"/>
          <w:sz w:val="28"/>
          <w:szCs w:val="28"/>
        </w:rPr>
        <w:t>вебсайті</w:t>
      </w:r>
      <w:proofErr w:type="spellEnd"/>
      <w:r w:rsidRPr="00177A83">
        <w:rPr>
          <w:rFonts w:ascii="Times New Roman" w:hAnsi="Times New Roman"/>
          <w:sz w:val="28"/>
          <w:szCs w:val="28"/>
        </w:rPr>
        <w:t xml:space="preserve"> НАЗК декларацію особи, уповноваженої на виконання функцій держави або місцевого самоврядування, за минулий рік за формою, що визначається НАЗК.</w:t>
      </w:r>
    </w:p>
    <w:p w14:paraId="75895733" w14:textId="648FF9A2" w:rsidR="00AC0614" w:rsidRPr="00177A83" w:rsidRDefault="00AC0614" w:rsidP="00AC0614">
      <w:pPr>
        <w:spacing w:after="0" w:line="240" w:lineRule="auto"/>
        <w:ind w:firstLine="709"/>
        <w:jc w:val="both"/>
        <w:rPr>
          <w:rFonts w:ascii="Times New Roman" w:hAnsi="Times New Roman"/>
          <w:sz w:val="28"/>
          <w:szCs w:val="28"/>
        </w:rPr>
      </w:pPr>
      <w:r>
        <w:rPr>
          <w:rFonts w:ascii="Times New Roman" w:hAnsi="Times New Roman"/>
          <w:sz w:val="28"/>
          <w:szCs w:val="28"/>
        </w:rPr>
        <w:t>Пунктом 2-</w:t>
      </w:r>
      <w:r>
        <w:rPr>
          <w:rFonts w:ascii="Times New Roman" w:hAnsi="Times New Roman"/>
          <w:sz w:val="28"/>
          <w:szCs w:val="28"/>
          <w:vertAlign w:val="superscript"/>
        </w:rPr>
        <w:t>7</w:t>
      </w:r>
      <w:r>
        <w:rPr>
          <w:rFonts w:ascii="Times New Roman" w:hAnsi="Times New Roman"/>
          <w:sz w:val="28"/>
          <w:szCs w:val="28"/>
        </w:rPr>
        <w:t xml:space="preserve"> розділу ХІІІ «Прикінцеві положення» Закону у</w:t>
      </w:r>
      <w:r w:rsidRPr="00AC0614">
        <w:rPr>
          <w:rFonts w:ascii="Times New Roman" w:hAnsi="Times New Roman"/>
          <w:sz w:val="28"/>
          <w:szCs w:val="28"/>
        </w:rPr>
        <w:t>станов</w:t>
      </w:r>
      <w:r>
        <w:rPr>
          <w:rFonts w:ascii="Times New Roman" w:hAnsi="Times New Roman"/>
          <w:sz w:val="28"/>
          <w:szCs w:val="28"/>
        </w:rPr>
        <w:t>лено</w:t>
      </w:r>
      <w:r w:rsidRPr="00AC0614">
        <w:rPr>
          <w:rFonts w:ascii="Times New Roman" w:hAnsi="Times New Roman"/>
          <w:sz w:val="28"/>
          <w:szCs w:val="28"/>
        </w:rPr>
        <w:t xml:space="preserve">, що особи, які у 2022-2023 роках не подали декларацію особи, уповноваженої на виконання функцій держави або місцевого самоврядування, відповідно до статті 45 цього Закону, і кінцевий строк для подання яких настав до дня набрання чинності Законом України "Про внесення змін до деяких законів України про визначення порядку подання декларацій осіб, уповноважених на виконання </w:t>
      </w:r>
      <w:r w:rsidRPr="00AC0614">
        <w:rPr>
          <w:rFonts w:ascii="Times New Roman" w:hAnsi="Times New Roman"/>
          <w:sz w:val="28"/>
          <w:szCs w:val="28"/>
        </w:rPr>
        <w:lastRenderedPageBreak/>
        <w:t>функцій держави або місцевого самоврядування, в умовах воєнного стану", подають такі декларації не пізніше 31 січня 2024 року. Суб’єкти декларування, зазначені у частинах сьомій - чотирнадцятій статті 45 цього Закону, подають відповідні декларації у строки, встановлені частинами сьомою - чотирнадцятою статті 45 цього Закону, якщо відповідні декларації не було подано раніше.</w:t>
      </w:r>
    </w:p>
    <w:p w14:paraId="33B4E187" w14:textId="7327D798"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Відповідно до вимог частини першої статті  46 Закону</w:t>
      </w:r>
      <w:r>
        <w:rPr>
          <w:rFonts w:ascii="Times New Roman" w:hAnsi="Times New Roman"/>
          <w:sz w:val="28"/>
          <w:szCs w:val="28"/>
        </w:rPr>
        <w:t xml:space="preserve"> </w:t>
      </w:r>
      <w:r w:rsidRPr="00177A83">
        <w:rPr>
          <w:rFonts w:ascii="Times New Roman" w:hAnsi="Times New Roman"/>
          <w:sz w:val="28"/>
          <w:szCs w:val="28"/>
        </w:rPr>
        <w:t xml:space="preserve">у декларації зазначаються відомості, зокрема, про: 1) прізвище,  ім’я, по батькові, число, місяць і рік народження, реєстраційний номер облікової картки платника податків, серію та номер паспорта громадянина України, суб’єкта декларування та членів його сім’ї; 2) об’єкти нерухомості, що належать суб’єкту декларування та членам його сім’ї; 3)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4) цінні папери, у тому числі акції, облігації, чеки, сертифікати, векселі, що належать суб’єкту декларування або членам його сім’ї; 5) інші корпоративні права, що належать суб’єкту декларування або членам його сім’ї; 5-1) юридичні особи, трасти або інші подібні правові утворення, кінцевим </w:t>
      </w:r>
      <w:proofErr w:type="spellStart"/>
      <w:r w:rsidRPr="00177A83">
        <w:rPr>
          <w:rFonts w:ascii="Times New Roman" w:hAnsi="Times New Roman"/>
          <w:sz w:val="28"/>
          <w:szCs w:val="28"/>
        </w:rPr>
        <w:t>бенефіціарним</w:t>
      </w:r>
      <w:proofErr w:type="spellEnd"/>
      <w:r w:rsidRPr="00177A83">
        <w:rPr>
          <w:rFonts w:ascii="Times New Roman" w:hAnsi="Times New Roman"/>
          <w:sz w:val="28"/>
          <w:szCs w:val="28"/>
        </w:rPr>
        <w:t xml:space="preserve"> власником (контролером) яких є суб’єкт декларування або члени його сім’ї</w:t>
      </w:r>
      <w:bookmarkStart w:id="1" w:name="n1006"/>
      <w:bookmarkEnd w:id="1"/>
      <w:r w:rsidRPr="00177A83">
        <w:rPr>
          <w:rFonts w:ascii="Times New Roman" w:hAnsi="Times New Roman"/>
          <w:sz w:val="28"/>
          <w:szCs w:val="28"/>
        </w:rPr>
        <w:t>; 6) нематеріальні активи, що належать суб’єкту декларування або членам його сім’ї; 7) отримані доходи суб’єкта декларування або членів його сім’ї; 8) наявні у суб’єкта декларування або членів його сім’ї грошові активи; 9) фінансові зобов’язання суб’єкта декларування або членів його сім’ї; 10)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тощо.</w:t>
      </w:r>
      <w:bookmarkStart w:id="2" w:name="n468"/>
      <w:bookmarkEnd w:id="2"/>
    </w:p>
    <w:p w14:paraId="61975969" w14:textId="4E674A7A"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Пунктом 7-</w:t>
      </w:r>
      <w:r w:rsidR="002C6A00">
        <w:rPr>
          <w:rFonts w:ascii="Times New Roman" w:hAnsi="Times New Roman"/>
          <w:sz w:val="28"/>
          <w:szCs w:val="28"/>
          <w:vertAlign w:val="superscript"/>
        </w:rPr>
        <w:t>1</w:t>
      </w:r>
      <w:r w:rsidRPr="00177A83">
        <w:rPr>
          <w:rFonts w:ascii="Times New Roman" w:hAnsi="Times New Roman"/>
          <w:sz w:val="28"/>
          <w:szCs w:val="28"/>
          <w:vertAlign w:val="superscript"/>
        </w:rPr>
        <w:t> </w:t>
      </w:r>
      <w:r w:rsidRPr="00177A83">
        <w:rPr>
          <w:rFonts w:ascii="Times New Roman" w:hAnsi="Times New Roman"/>
          <w:sz w:val="28"/>
          <w:szCs w:val="28"/>
        </w:rPr>
        <w:t> частини першої статті 11 Закону</w:t>
      </w:r>
      <w:r w:rsidR="00292DCE">
        <w:rPr>
          <w:rFonts w:ascii="Times New Roman" w:hAnsi="Times New Roman"/>
          <w:sz w:val="28"/>
          <w:szCs w:val="28"/>
        </w:rPr>
        <w:t xml:space="preserve"> </w:t>
      </w:r>
      <w:r w:rsidRPr="00177A83">
        <w:rPr>
          <w:rFonts w:ascii="Times New Roman" w:hAnsi="Times New Roman"/>
          <w:sz w:val="28"/>
          <w:szCs w:val="28"/>
        </w:rPr>
        <w:t>передбачено, що до</w:t>
      </w:r>
      <w:r w:rsidR="00292DCE">
        <w:rPr>
          <w:rFonts w:ascii="Times New Roman" w:hAnsi="Times New Roman"/>
          <w:sz w:val="28"/>
          <w:szCs w:val="28"/>
        </w:rPr>
        <w:t xml:space="preserve"> </w:t>
      </w:r>
      <w:r w:rsidRPr="00177A83">
        <w:rPr>
          <w:rFonts w:ascii="Times New Roman" w:hAnsi="Times New Roman"/>
          <w:sz w:val="28"/>
          <w:szCs w:val="28"/>
        </w:rPr>
        <w:t>повноважень НАЗК належить здійснення у порядку, визначеному цим Законом, контролю та перевірки декларацій суб’єктів декларування.</w:t>
      </w:r>
    </w:p>
    <w:p w14:paraId="064DF27B" w14:textId="1E73A4AD"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Відповідно до частини першої та другої статті 51-</w:t>
      </w:r>
      <w:r w:rsidR="002C6A00">
        <w:rPr>
          <w:rFonts w:ascii="Times New Roman" w:hAnsi="Times New Roman"/>
          <w:sz w:val="28"/>
          <w:szCs w:val="28"/>
          <w:vertAlign w:val="superscript"/>
        </w:rPr>
        <w:t>1</w:t>
      </w:r>
      <w:r w:rsidRPr="00177A83">
        <w:rPr>
          <w:rFonts w:ascii="Times New Roman" w:hAnsi="Times New Roman"/>
          <w:sz w:val="28"/>
          <w:szCs w:val="28"/>
        </w:rPr>
        <w:t xml:space="preserve"> Закону</w:t>
      </w:r>
      <w:r w:rsidR="00292DCE">
        <w:rPr>
          <w:rFonts w:ascii="Times New Roman" w:hAnsi="Times New Roman"/>
          <w:sz w:val="28"/>
          <w:szCs w:val="28"/>
        </w:rPr>
        <w:t xml:space="preserve"> </w:t>
      </w:r>
      <w:r w:rsidRPr="00177A83">
        <w:rPr>
          <w:rFonts w:ascii="Times New Roman" w:hAnsi="Times New Roman"/>
          <w:sz w:val="28"/>
          <w:szCs w:val="28"/>
        </w:rPr>
        <w:t>НАЗК проводить щодо декларацій, поданих суб’єктами декларування, повну перевірку декларацій відповідно до цього Закону.</w:t>
      </w:r>
    </w:p>
    <w:p w14:paraId="775C0A48" w14:textId="5BB803AE"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Положеннями частини першої статті 51-</w:t>
      </w:r>
      <w:r w:rsidR="002C6A00">
        <w:rPr>
          <w:rFonts w:ascii="Times New Roman" w:hAnsi="Times New Roman"/>
          <w:sz w:val="28"/>
          <w:szCs w:val="28"/>
          <w:vertAlign w:val="superscript"/>
        </w:rPr>
        <w:t>3</w:t>
      </w:r>
      <w:r w:rsidRPr="00177A83">
        <w:rPr>
          <w:rFonts w:ascii="Times New Roman" w:hAnsi="Times New Roman"/>
          <w:sz w:val="28"/>
          <w:szCs w:val="28"/>
        </w:rPr>
        <w:t xml:space="preserve"> Закону</w:t>
      </w:r>
      <w:r w:rsidR="00292DCE">
        <w:rPr>
          <w:rFonts w:ascii="Times New Roman" w:hAnsi="Times New Roman"/>
          <w:sz w:val="28"/>
          <w:szCs w:val="28"/>
        </w:rPr>
        <w:t xml:space="preserve"> </w:t>
      </w:r>
      <w:r w:rsidRPr="00177A83">
        <w:rPr>
          <w:rFonts w:ascii="Times New Roman" w:hAnsi="Times New Roman"/>
          <w:sz w:val="28"/>
          <w:szCs w:val="28"/>
        </w:rPr>
        <w:t>визначено, що НАЗК проводить перевірку декларації на підставі інформації, отриманої від фізичних та юридичних осіб, із засобів масової інформації та інших джерел, про можливе відображення у декларації недостовірних відомостей.</w:t>
      </w:r>
    </w:p>
    <w:p w14:paraId="55901CD6" w14:textId="77777777"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Відповідно до пункту 2 розділу </w:t>
      </w:r>
      <w:r w:rsidRPr="00177A83">
        <w:rPr>
          <w:rFonts w:ascii="Times New Roman" w:hAnsi="Times New Roman"/>
          <w:sz w:val="28"/>
          <w:szCs w:val="28"/>
          <w:lang w:val="en-US"/>
        </w:rPr>
        <w:t>I</w:t>
      </w:r>
      <w:r w:rsidRPr="00177A83">
        <w:rPr>
          <w:rFonts w:ascii="Times New Roman" w:hAnsi="Times New Roman"/>
          <w:sz w:val="28"/>
          <w:szCs w:val="28"/>
        </w:rPr>
        <w:t xml:space="preserve"> Порядку організації роботи з питань внутрішньої безпеки в органах прокуратури України, затвердженого наказом Генерального прокурора України від 13 квітня 2017 року за № 111, встановлено перелік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w:t>
      </w:r>
      <w:r w:rsidRPr="00177A83">
        <w:rPr>
          <w:rFonts w:ascii="Times New Roman" w:hAnsi="Times New Roman"/>
          <w:sz w:val="28"/>
          <w:szCs w:val="28"/>
        </w:rPr>
        <w:lastRenderedPageBreak/>
        <w:t>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4AF1A82" w14:textId="77777777"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Статтею 4 Кодексу професійної етики та поведінки прокурорів (далі – Кодекс) визначено основні принципи професійної етики та поведінки прокурорів, до яких, зокрема, відносяться верховенство права та законність; професійна честь і гідність, формування довіри до прокуратури; доброчесність, зразковість поведінки та дисциплінованість.</w:t>
      </w:r>
    </w:p>
    <w:p w14:paraId="1C989BC2" w14:textId="77777777" w:rsidR="00177A83" w:rsidRPr="00177A83" w:rsidRDefault="00177A83"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Статті 11, 16, 19 та 21 Кодексу зобов’язують прокурора постійно дбати про свою компетентність, професійну честь і гідність, бути взірцем доброчесності, діяти на підставі закону, не допускати будь-яких проявів, які можуть створити враження корупційних, дій і поведінки, які можуть зашкодити його репутації та авторитету прокуратури, викликати негативний суспільний резонанс.</w:t>
      </w:r>
    </w:p>
    <w:p w14:paraId="6D3280F4" w14:textId="449CBDC9" w:rsidR="00D958CC" w:rsidRPr="00C924C4" w:rsidRDefault="00D958CC" w:rsidP="00177A83">
      <w:pPr>
        <w:spacing w:after="0" w:line="240" w:lineRule="auto"/>
        <w:ind w:firstLine="709"/>
        <w:jc w:val="both"/>
        <w:rPr>
          <w:rFonts w:ascii="Times New Roman" w:hAnsi="Times New Roman"/>
          <w:sz w:val="28"/>
          <w:szCs w:val="28"/>
        </w:rPr>
      </w:pPr>
      <w:r w:rsidRPr="00C924C4">
        <w:rPr>
          <w:rFonts w:ascii="Times New Roman" w:hAnsi="Times New Roman"/>
          <w:sz w:val="28"/>
          <w:szCs w:val="28"/>
        </w:rPr>
        <w:t>Водночас</w:t>
      </w:r>
      <w:r w:rsidR="00AC0614">
        <w:rPr>
          <w:rFonts w:ascii="Times New Roman" w:hAnsi="Times New Roman"/>
          <w:sz w:val="28"/>
          <w:szCs w:val="28"/>
        </w:rPr>
        <w:t xml:space="preserve"> </w:t>
      </w:r>
      <w:r w:rsidRPr="00C924C4">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C924C4" w:rsidRDefault="00D958CC" w:rsidP="00177A83">
      <w:pPr>
        <w:spacing w:after="0" w:line="240" w:lineRule="auto"/>
        <w:ind w:firstLine="709"/>
        <w:jc w:val="both"/>
        <w:rPr>
          <w:rFonts w:ascii="Times New Roman" w:hAnsi="Times New Roman"/>
          <w:sz w:val="28"/>
          <w:szCs w:val="28"/>
        </w:rPr>
      </w:pPr>
      <w:r w:rsidRPr="00177A83">
        <w:rPr>
          <w:rFonts w:ascii="Times New Roman" w:hAnsi="Times New Roman"/>
          <w:sz w:val="28"/>
          <w:szCs w:val="28"/>
        </w:rPr>
        <w:t xml:space="preserve">Частиною першою статті 43 </w:t>
      </w:r>
      <w:r w:rsidRPr="00C924C4">
        <w:rPr>
          <w:rFonts w:ascii="Times New Roman" w:hAnsi="Times New Roman"/>
          <w:sz w:val="28"/>
          <w:szCs w:val="28"/>
        </w:rPr>
        <w:t xml:space="preserve">Закону України «Про прокуратуру» визначено, що </w:t>
      </w:r>
      <w:bookmarkStart w:id="3" w:name="n417"/>
      <w:bookmarkEnd w:id="3"/>
      <w:r w:rsidRPr="00C924C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C924C4" w:rsidRDefault="00D958CC" w:rsidP="00177A83">
      <w:pPr>
        <w:spacing w:after="0" w:line="240" w:lineRule="auto"/>
        <w:ind w:firstLine="709"/>
        <w:jc w:val="both"/>
        <w:rPr>
          <w:rFonts w:ascii="Times New Roman" w:hAnsi="Times New Roman"/>
          <w:sz w:val="28"/>
          <w:szCs w:val="28"/>
        </w:rPr>
      </w:pPr>
      <w:bookmarkStart w:id="4" w:name="n418"/>
      <w:bookmarkEnd w:id="4"/>
      <w:r w:rsidRPr="00C924C4">
        <w:rPr>
          <w:rFonts w:ascii="Times New Roman" w:hAnsi="Times New Roman"/>
          <w:sz w:val="28"/>
          <w:szCs w:val="28"/>
        </w:rPr>
        <w:t>1) невиконання чи неналежне виконання службових обов’язків;</w:t>
      </w:r>
    </w:p>
    <w:p w14:paraId="69B0746F" w14:textId="77777777" w:rsidR="00D958CC" w:rsidRPr="00C924C4" w:rsidRDefault="00D958CC" w:rsidP="00177A83">
      <w:pPr>
        <w:spacing w:after="0" w:line="240" w:lineRule="auto"/>
        <w:ind w:firstLine="709"/>
        <w:jc w:val="both"/>
        <w:rPr>
          <w:rFonts w:ascii="Times New Roman" w:hAnsi="Times New Roman"/>
          <w:sz w:val="28"/>
          <w:szCs w:val="28"/>
        </w:rPr>
      </w:pPr>
      <w:bookmarkStart w:id="5" w:name="n419"/>
      <w:bookmarkEnd w:id="5"/>
      <w:r w:rsidRPr="00C924C4">
        <w:rPr>
          <w:rFonts w:ascii="Times New Roman" w:hAnsi="Times New Roman"/>
          <w:sz w:val="28"/>
          <w:szCs w:val="28"/>
        </w:rPr>
        <w:t>2) необґрунтоване зволікання з розглядом звернення;</w:t>
      </w:r>
    </w:p>
    <w:p w14:paraId="316FA4A9" w14:textId="77777777" w:rsidR="00D958CC" w:rsidRPr="00C924C4" w:rsidRDefault="00D958CC" w:rsidP="00177A83">
      <w:pPr>
        <w:spacing w:after="0" w:line="240" w:lineRule="auto"/>
        <w:ind w:firstLine="709"/>
        <w:jc w:val="both"/>
        <w:rPr>
          <w:rFonts w:ascii="Times New Roman" w:hAnsi="Times New Roman"/>
          <w:sz w:val="28"/>
          <w:szCs w:val="28"/>
        </w:rPr>
      </w:pPr>
      <w:bookmarkStart w:id="6" w:name="n420"/>
      <w:bookmarkEnd w:id="6"/>
      <w:r w:rsidRPr="00C924C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C924C4" w:rsidRDefault="00D958CC" w:rsidP="00177A83">
      <w:pPr>
        <w:spacing w:after="0" w:line="240" w:lineRule="auto"/>
        <w:ind w:firstLine="709"/>
        <w:jc w:val="both"/>
        <w:rPr>
          <w:rFonts w:ascii="Times New Roman" w:hAnsi="Times New Roman"/>
          <w:sz w:val="28"/>
          <w:szCs w:val="28"/>
        </w:rPr>
      </w:pPr>
      <w:bookmarkStart w:id="7" w:name="n421"/>
      <w:bookmarkEnd w:id="7"/>
      <w:r w:rsidRPr="00C924C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398F214A" w14:textId="77777777" w:rsidR="00D958CC" w:rsidRPr="00C924C4" w:rsidRDefault="00D958CC" w:rsidP="00177A83">
      <w:pPr>
        <w:spacing w:after="0" w:line="240" w:lineRule="auto"/>
        <w:ind w:firstLine="709"/>
        <w:jc w:val="both"/>
        <w:rPr>
          <w:rFonts w:ascii="Times New Roman" w:hAnsi="Times New Roman"/>
          <w:sz w:val="28"/>
          <w:szCs w:val="28"/>
        </w:rPr>
      </w:pPr>
      <w:bookmarkStart w:id="9" w:name="n422"/>
      <w:bookmarkEnd w:id="9"/>
      <w:r w:rsidRPr="00C924C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C924C4" w:rsidRDefault="00D958CC" w:rsidP="00177A83">
      <w:pPr>
        <w:spacing w:after="0" w:line="240" w:lineRule="auto"/>
        <w:ind w:firstLine="709"/>
        <w:jc w:val="both"/>
        <w:rPr>
          <w:rFonts w:ascii="Times New Roman" w:hAnsi="Times New Roman"/>
          <w:sz w:val="28"/>
          <w:szCs w:val="28"/>
        </w:rPr>
      </w:pPr>
      <w:bookmarkStart w:id="10" w:name="n423"/>
      <w:bookmarkEnd w:id="10"/>
      <w:r w:rsidRPr="00C924C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C924C4" w:rsidRDefault="00D958CC" w:rsidP="00177A83">
      <w:pPr>
        <w:spacing w:after="0" w:line="240" w:lineRule="auto"/>
        <w:ind w:firstLine="709"/>
        <w:jc w:val="both"/>
        <w:rPr>
          <w:rFonts w:ascii="Times New Roman" w:hAnsi="Times New Roman"/>
          <w:sz w:val="28"/>
          <w:szCs w:val="28"/>
        </w:rPr>
      </w:pPr>
      <w:bookmarkStart w:id="11" w:name="n424"/>
      <w:bookmarkEnd w:id="11"/>
      <w:r w:rsidRPr="00C924C4">
        <w:rPr>
          <w:rFonts w:ascii="Times New Roman" w:hAnsi="Times New Roman"/>
          <w:sz w:val="28"/>
          <w:szCs w:val="28"/>
        </w:rPr>
        <w:t>7) порушення правил внутрішнього службового розпорядку;</w:t>
      </w:r>
    </w:p>
    <w:p w14:paraId="19D5C247" w14:textId="77777777" w:rsidR="00D958CC" w:rsidRPr="00C924C4" w:rsidRDefault="00D958CC" w:rsidP="00177A83">
      <w:pPr>
        <w:spacing w:after="0" w:line="240" w:lineRule="auto"/>
        <w:ind w:firstLine="709"/>
        <w:jc w:val="both"/>
        <w:rPr>
          <w:rFonts w:ascii="Times New Roman" w:hAnsi="Times New Roman"/>
          <w:sz w:val="28"/>
          <w:szCs w:val="28"/>
        </w:rPr>
      </w:pPr>
      <w:bookmarkStart w:id="12" w:name="n425"/>
      <w:bookmarkEnd w:id="12"/>
      <w:r w:rsidRPr="00C924C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C924C4" w:rsidRDefault="00D958CC" w:rsidP="00177A83">
      <w:pPr>
        <w:spacing w:after="0" w:line="240" w:lineRule="auto"/>
        <w:ind w:firstLine="709"/>
        <w:jc w:val="both"/>
        <w:rPr>
          <w:rFonts w:ascii="Times New Roman" w:hAnsi="Times New Roman"/>
          <w:sz w:val="28"/>
          <w:szCs w:val="28"/>
        </w:rPr>
      </w:pPr>
      <w:bookmarkStart w:id="13" w:name="n426"/>
      <w:bookmarkEnd w:id="13"/>
      <w:r w:rsidRPr="00C924C4">
        <w:rPr>
          <w:rFonts w:ascii="Times New Roman" w:hAnsi="Times New Roman"/>
          <w:sz w:val="28"/>
          <w:szCs w:val="28"/>
        </w:rPr>
        <w:lastRenderedPageBreak/>
        <w:t>9) публічне висловлювання, яке є порушенням презумпції невинуватості.</w:t>
      </w:r>
    </w:p>
    <w:p w14:paraId="41378DFB" w14:textId="77777777" w:rsidR="00D958CC" w:rsidRPr="00C924C4" w:rsidRDefault="00D958CC" w:rsidP="00177A83">
      <w:pPr>
        <w:spacing w:after="0" w:line="240" w:lineRule="auto"/>
        <w:ind w:firstLine="709"/>
        <w:jc w:val="both"/>
        <w:rPr>
          <w:rFonts w:ascii="Times New Roman" w:hAnsi="Times New Roman"/>
          <w:sz w:val="28"/>
          <w:szCs w:val="28"/>
        </w:rPr>
      </w:pPr>
      <w:r w:rsidRPr="00C924C4">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C924C4" w:rsidRDefault="00D958CC" w:rsidP="00177A83">
      <w:pPr>
        <w:spacing w:after="0" w:line="240" w:lineRule="auto"/>
        <w:ind w:firstLine="709"/>
        <w:jc w:val="both"/>
        <w:rPr>
          <w:rFonts w:ascii="Times New Roman" w:hAnsi="Times New Roman"/>
          <w:sz w:val="28"/>
          <w:szCs w:val="28"/>
        </w:rPr>
      </w:pPr>
      <w:r w:rsidRPr="00C924C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C924C4" w:rsidRDefault="00D958CC" w:rsidP="00177A83">
      <w:pPr>
        <w:spacing w:after="0" w:line="240" w:lineRule="auto"/>
        <w:ind w:firstLine="709"/>
        <w:jc w:val="both"/>
        <w:rPr>
          <w:rFonts w:ascii="Times New Roman" w:hAnsi="Times New Roman"/>
          <w:sz w:val="28"/>
          <w:szCs w:val="28"/>
        </w:rPr>
      </w:pPr>
      <w:bookmarkStart w:id="14" w:name="n441"/>
      <w:bookmarkEnd w:id="14"/>
      <w:r w:rsidRPr="00C924C4">
        <w:rPr>
          <w:rFonts w:ascii="Times New Roman" w:hAnsi="Times New Roman"/>
          <w:sz w:val="28"/>
          <w:szCs w:val="28"/>
        </w:rPr>
        <w:t>2) дисциплінарна скарга є анонімною;</w:t>
      </w:r>
    </w:p>
    <w:p w14:paraId="74AE652B" w14:textId="77777777" w:rsidR="00D958CC" w:rsidRPr="00C924C4" w:rsidRDefault="00D958CC" w:rsidP="00177A83">
      <w:pPr>
        <w:spacing w:after="0" w:line="240" w:lineRule="auto"/>
        <w:ind w:firstLine="709"/>
        <w:jc w:val="both"/>
        <w:rPr>
          <w:rFonts w:ascii="Times New Roman" w:hAnsi="Times New Roman"/>
          <w:sz w:val="28"/>
          <w:szCs w:val="28"/>
        </w:rPr>
      </w:pPr>
      <w:bookmarkStart w:id="15" w:name="n442"/>
      <w:bookmarkEnd w:id="15"/>
      <w:r w:rsidRPr="00C924C4">
        <w:rPr>
          <w:rFonts w:ascii="Times New Roman" w:hAnsi="Times New Roman"/>
          <w:sz w:val="28"/>
          <w:szCs w:val="28"/>
        </w:rPr>
        <w:t>3) дисциплінарна скарга подана з підстав, не визначених </w:t>
      </w:r>
      <w:hyperlink r:id="rId9" w:anchor="n416" w:history="1">
        <w:r w:rsidRPr="00C924C4">
          <w:rPr>
            <w:rFonts w:ascii="Times New Roman" w:hAnsi="Times New Roman"/>
            <w:sz w:val="28"/>
            <w:szCs w:val="28"/>
          </w:rPr>
          <w:t>статтею 43</w:t>
        </w:r>
      </w:hyperlink>
      <w:r w:rsidRPr="00C924C4">
        <w:rPr>
          <w:rFonts w:ascii="Times New Roman" w:hAnsi="Times New Roman"/>
          <w:sz w:val="28"/>
          <w:szCs w:val="28"/>
        </w:rPr>
        <w:t> цього Закону;</w:t>
      </w:r>
    </w:p>
    <w:p w14:paraId="616C0C45" w14:textId="77777777" w:rsidR="00D958CC" w:rsidRPr="00C924C4" w:rsidRDefault="00D958CC" w:rsidP="00177A83">
      <w:pPr>
        <w:spacing w:after="0" w:line="240" w:lineRule="auto"/>
        <w:ind w:firstLine="709"/>
        <w:jc w:val="both"/>
        <w:rPr>
          <w:rFonts w:ascii="Times New Roman" w:hAnsi="Times New Roman"/>
          <w:sz w:val="28"/>
          <w:szCs w:val="28"/>
        </w:rPr>
      </w:pPr>
      <w:bookmarkStart w:id="16" w:name="n443"/>
      <w:bookmarkEnd w:id="16"/>
      <w:r w:rsidRPr="00C924C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C924C4">
          <w:rPr>
            <w:rFonts w:ascii="Times New Roman" w:hAnsi="Times New Roman"/>
            <w:sz w:val="28"/>
            <w:szCs w:val="28"/>
          </w:rPr>
          <w:t> статтею 51</w:t>
        </w:r>
      </w:hyperlink>
      <w:r w:rsidRPr="00C924C4">
        <w:rPr>
          <w:rFonts w:ascii="Times New Roman" w:hAnsi="Times New Roman"/>
          <w:sz w:val="28"/>
          <w:szCs w:val="28"/>
        </w:rPr>
        <w:t> цього Закону;</w:t>
      </w:r>
      <w:bookmarkStart w:id="17" w:name="n1893"/>
      <w:bookmarkEnd w:id="17"/>
    </w:p>
    <w:p w14:paraId="091F9168" w14:textId="77777777" w:rsidR="00D958CC" w:rsidRPr="00C924C4" w:rsidRDefault="00D958CC" w:rsidP="00177A83">
      <w:pPr>
        <w:spacing w:after="0" w:line="240" w:lineRule="auto"/>
        <w:ind w:firstLine="709"/>
        <w:jc w:val="both"/>
        <w:rPr>
          <w:rFonts w:ascii="Times New Roman" w:hAnsi="Times New Roman"/>
          <w:sz w:val="28"/>
          <w:szCs w:val="28"/>
        </w:rPr>
      </w:pPr>
      <w:bookmarkStart w:id="18" w:name="n444"/>
      <w:bookmarkEnd w:id="18"/>
      <w:r w:rsidRPr="00C924C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376861A6" w14:textId="77777777" w:rsidR="004A10C7" w:rsidRPr="00C924C4"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C924C4">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DC1959" w14:textId="77777777" w:rsidR="004A10C7" w:rsidRPr="00C924C4" w:rsidRDefault="004A10C7" w:rsidP="004A10C7">
      <w:pPr>
        <w:widowControl w:val="0"/>
        <w:spacing w:after="0" w:line="240" w:lineRule="auto"/>
        <w:ind w:firstLine="709"/>
        <w:contextualSpacing/>
        <w:jc w:val="both"/>
        <w:rPr>
          <w:rFonts w:ascii="Times New Roman" w:hAnsi="Times New Roman"/>
          <w:sz w:val="28"/>
          <w:szCs w:val="28"/>
          <w:lang w:eastAsia="uk-UA"/>
        </w:rPr>
      </w:pPr>
      <w:r w:rsidRPr="00C924C4">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C924C4" w:rsidRDefault="004A10C7" w:rsidP="00C5663B">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C924C4">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C924C4" w:rsidRDefault="00D958CC" w:rsidP="00C566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C924C4">
        <w:rPr>
          <w:b/>
          <w:sz w:val="28"/>
          <w:szCs w:val="28"/>
          <w:lang w:val="uk-UA"/>
        </w:rPr>
        <w:t>4. Оцінка встановлених обставин та мотиви прийнятого рішення</w:t>
      </w:r>
    </w:p>
    <w:p w14:paraId="019785DF" w14:textId="77777777" w:rsidR="00FA0271" w:rsidRPr="00C924C4" w:rsidRDefault="00FA0271" w:rsidP="00C566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62DD415F" w14:textId="160808C1" w:rsidR="00C42B0E" w:rsidRPr="00C924C4" w:rsidRDefault="00D958CC"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C924C4">
        <w:rPr>
          <w:rFonts w:ascii="Times New Roman" w:hAnsi="Times New Roman"/>
          <w:sz w:val="28"/>
          <w:szCs w:val="28"/>
        </w:rPr>
        <w:t xml:space="preserve">Дисциплінарна скарга </w:t>
      </w:r>
      <w:r w:rsidR="00C42B0E" w:rsidRPr="00C924C4">
        <w:rPr>
          <w:rFonts w:ascii="Times New Roman" w:hAnsi="Times New Roman"/>
          <w:sz w:val="28"/>
          <w:szCs w:val="28"/>
        </w:rPr>
        <w:t xml:space="preserve">виконувача обов’язків керівника Харківської обласної прокуратури </w:t>
      </w:r>
      <w:proofErr w:type="spellStart"/>
      <w:r w:rsidR="00C42B0E" w:rsidRPr="00C924C4">
        <w:rPr>
          <w:rFonts w:ascii="Times New Roman" w:hAnsi="Times New Roman"/>
          <w:sz w:val="28"/>
          <w:szCs w:val="28"/>
        </w:rPr>
        <w:t>Лимара</w:t>
      </w:r>
      <w:proofErr w:type="spellEnd"/>
      <w:r w:rsidR="00C42B0E" w:rsidRPr="00C924C4">
        <w:rPr>
          <w:rFonts w:ascii="Times New Roman" w:hAnsi="Times New Roman"/>
          <w:sz w:val="28"/>
          <w:szCs w:val="28"/>
        </w:rPr>
        <w:t xml:space="preserve"> В.Л. стосується </w:t>
      </w:r>
      <w:r w:rsidR="00C42B0E" w:rsidRPr="005C1BC4">
        <w:rPr>
          <w:rFonts w:ascii="Times New Roman" w:hAnsi="Times New Roman"/>
          <w:sz w:val="28"/>
          <w:szCs w:val="28"/>
        </w:rPr>
        <w:t>можлив</w:t>
      </w:r>
      <w:r w:rsidR="00C42B0E" w:rsidRPr="00C924C4">
        <w:rPr>
          <w:rFonts w:ascii="Times New Roman" w:hAnsi="Times New Roman"/>
          <w:sz w:val="28"/>
          <w:szCs w:val="28"/>
        </w:rPr>
        <w:t>ого</w:t>
      </w:r>
      <w:r w:rsidR="00C42B0E" w:rsidRPr="005C1BC4">
        <w:rPr>
          <w:rFonts w:ascii="Times New Roman" w:hAnsi="Times New Roman"/>
          <w:sz w:val="28"/>
          <w:szCs w:val="28"/>
        </w:rPr>
        <w:t xml:space="preserve"> порушення встановленого законом порядку подання Декларації, а також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C42B0E" w:rsidRPr="00C924C4">
        <w:rPr>
          <w:rFonts w:ascii="Times New Roman" w:hAnsi="Times New Roman"/>
          <w:sz w:val="28"/>
          <w:szCs w:val="28"/>
        </w:rPr>
        <w:t>; систематичного (два і більше разів протягом одного року) або одноразового грубого порушення правил прокурорської етики.</w:t>
      </w:r>
    </w:p>
    <w:p w14:paraId="37DA67F7" w14:textId="77777777" w:rsidR="00C42B0E" w:rsidRPr="00C924C4"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C924C4">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C924C4">
        <w:rPr>
          <w:rFonts w:ascii="Times New Roman" w:hAnsi="Times New Roman"/>
          <w:sz w:val="28"/>
          <w:szCs w:val="28"/>
        </w:rPr>
        <w:lastRenderedPageBreak/>
        <w:t xml:space="preserve">проступку характеризують такі елементи, як протиправне діяння (бездіяльність), можливі шкідливі наслідки, </w:t>
      </w:r>
      <w:proofErr w:type="spellStart"/>
      <w:r w:rsidRPr="00C924C4">
        <w:rPr>
          <w:rFonts w:ascii="Times New Roman" w:hAnsi="Times New Roman"/>
          <w:sz w:val="28"/>
          <w:szCs w:val="28"/>
        </w:rPr>
        <w:t>причиновий</w:t>
      </w:r>
      <w:proofErr w:type="spellEnd"/>
      <w:r w:rsidRPr="00C924C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0D331B7" w14:textId="77777777" w:rsidR="00C42B0E" w:rsidRPr="00C924C4"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C924C4">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0BF374E" w14:textId="245B592C" w:rsidR="00C42B0E" w:rsidRPr="00C924C4"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C924C4">
        <w:rPr>
          <w:rFonts w:ascii="Times New Roman" w:hAnsi="Times New Roman"/>
          <w:sz w:val="28"/>
          <w:szCs w:val="28"/>
        </w:rPr>
        <w:t>Отже, д</w:t>
      </w:r>
      <w:r w:rsidRPr="005C1BC4">
        <w:rPr>
          <w:rFonts w:ascii="Times New Roman" w:hAnsi="Times New Roman"/>
          <w:sz w:val="28"/>
          <w:szCs w:val="28"/>
        </w:rPr>
        <w:t>ля встановлення наявності чи відсутності ознак дисциплінарного проступку у діях прокурора потрібно установити, зокрема, факт вчинення прокурором протиправних дій чи його бездіяльність від вчинення дій, передбачених законодавством, що потягнуло за собою настання негативних наслідків.</w:t>
      </w:r>
    </w:p>
    <w:p w14:paraId="3FCCDC89" w14:textId="77777777" w:rsidR="00C42B0E" w:rsidRPr="00C924C4"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5C1BC4">
        <w:rPr>
          <w:rFonts w:ascii="Times New Roman" w:hAnsi="Times New Roman"/>
          <w:sz w:val="28"/>
          <w:szCs w:val="28"/>
        </w:rPr>
        <w:t xml:space="preserve">Оцінюючи наведені автором дисциплінарної скарги аргументи щодо неправильності та неповноти заповнення прокурором </w:t>
      </w:r>
      <w:r w:rsidRPr="00C924C4">
        <w:rPr>
          <w:rFonts w:ascii="Times New Roman" w:hAnsi="Times New Roman"/>
          <w:sz w:val="28"/>
          <w:szCs w:val="28"/>
        </w:rPr>
        <w:t>Яровим Р.О.</w:t>
      </w:r>
      <w:r w:rsidRPr="005C1BC4">
        <w:rPr>
          <w:rFonts w:ascii="Times New Roman" w:hAnsi="Times New Roman"/>
          <w:sz w:val="28"/>
          <w:szCs w:val="28"/>
        </w:rPr>
        <w:t xml:space="preserve"> Декларацій за 20</w:t>
      </w:r>
      <w:r w:rsidRPr="00C924C4">
        <w:rPr>
          <w:rFonts w:ascii="Times New Roman" w:hAnsi="Times New Roman"/>
          <w:sz w:val="28"/>
          <w:szCs w:val="28"/>
        </w:rPr>
        <w:t xml:space="preserve">21-2023 років приходжу до таких висновків. </w:t>
      </w:r>
      <w:r w:rsidRPr="005C1BC4">
        <w:rPr>
          <w:rFonts w:ascii="Times New Roman" w:hAnsi="Times New Roman"/>
          <w:sz w:val="28"/>
          <w:szCs w:val="28"/>
        </w:rPr>
        <w:t xml:space="preserve"> </w:t>
      </w:r>
    </w:p>
    <w:p w14:paraId="7E763B3D" w14:textId="4B8D3F25" w:rsidR="00C42B0E" w:rsidRPr="00292DCE"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292DCE">
        <w:rPr>
          <w:rFonts w:ascii="Times New Roman" w:hAnsi="Times New Roman"/>
          <w:sz w:val="28"/>
          <w:szCs w:val="28"/>
        </w:rPr>
        <w:t>Відповідно до частини першої </w:t>
      </w:r>
      <w:hyperlink r:id="rId11" w:anchor="1998" w:tgtFrame="_blank" w:tooltip="Про запобігання корупції; нормативно-правовий акт № 1700-VII від 14.10.2014" w:history="1">
        <w:r w:rsidRPr="00292DCE">
          <w:rPr>
            <w:rFonts w:ascii="Times New Roman" w:hAnsi="Times New Roman"/>
            <w:sz w:val="28"/>
            <w:szCs w:val="28"/>
          </w:rPr>
          <w:t>статті 51</w:t>
        </w:r>
        <w:r w:rsidR="00292DCE">
          <w:rPr>
            <w:rFonts w:ascii="Times New Roman" w:hAnsi="Times New Roman"/>
            <w:sz w:val="28"/>
            <w:szCs w:val="28"/>
          </w:rPr>
          <w:t>-</w:t>
        </w:r>
        <w:r w:rsidR="002C6A00">
          <w:rPr>
            <w:rFonts w:ascii="Times New Roman" w:hAnsi="Times New Roman"/>
            <w:sz w:val="28"/>
            <w:szCs w:val="28"/>
            <w:vertAlign w:val="superscript"/>
          </w:rPr>
          <w:t>1</w:t>
        </w:r>
        <w:r w:rsidRPr="00292DCE">
          <w:rPr>
            <w:rFonts w:ascii="Times New Roman" w:hAnsi="Times New Roman"/>
            <w:sz w:val="28"/>
            <w:szCs w:val="28"/>
          </w:rPr>
          <w:t> Закону</w:t>
        </w:r>
      </w:hyperlink>
      <w:r w:rsidR="00292DCE">
        <w:rPr>
          <w:rFonts w:ascii="Times New Roman" w:hAnsi="Times New Roman"/>
          <w:sz w:val="28"/>
          <w:szCs w:val="28"/>
        </w:rPr>
        <w:t xml:space="preserve"> </w:t>
      </w:r>
      <w:r w:rsidRPr="00292DCE">
        <w:rPr>
          <w:rFonts w:ascii="Times New Roman" w:hAnsi="Times New Roman"/>
          <w:sz w:val="28"/>
          <w:szCs w:val="28"/>
        </w:rPr>
        <w:t>Національне агентство проводить щодо декларацій, поданих суб’єктами декларування, такі види контролю:</w:t>
      </w:r>
      <w:bookmarkStart w:id="20" w:name="n1718"/>
      <w:bookmarkEnd w:id="20"/>
      <w:r w:rsidRPr="00292DCE">
        <w:rPr>
          <w:rFonts w:ascii="Times New Roman" w:hAnsi="Times New Roman"/>
          <w:sz w:val="28"/>
          <w:szCs w:val="28"/>
        </w:rPr>
        <w:t> 1) щодо своєчасності подання; </w:t>
      </w:r>
      <w:bookmarkStart w:id="21" w:name="n1719"/>
      <w:bookmarkEnd w:id="21"/>
      <w:r w:rsidRPr="00292DCE">
        <w:rPr>
          <w:rFonts w:ascii="Times New Roman" w:hAnsi="Times New Roman"/>
          <w:sz w:val="28"/>
          <w:szCs w:val="28"/>
        </w:rPr>
        <w:t>2) щодо правильності та повноти заповнення;</w:t>
      </w:r>
      <w:bookmarkStart w:id="22" w:name="n1720"/>
      <w:bookmarkEnd w:id="22"/>
      <w:r w:rsidRPr="00292DCE">
        <w:rPr>
          <w:rFonts w:ascii="Times New Roman" w:hAnsi="Times New Roman"/>
          <w:sz w:val="28"/>
          <w:szCs w:val="28"/>
        </w:rPr>
        <w:t> 3) логічний та арифметичний контроль.</w:t>
      </w:r>
    </w:p>
    <w:p w14:paraId="18CB8055" w14:textId="77777777" w:rsidR="00C42B0E" w:rsidRPr="005C1BC4"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5C1BC4">
        <w:rPr>
          <w:rFonts w:ascii="Times New Roman" w:hAnsi="Times New Roman"/>
          <w:sz w:val="28"/>
          <w:szCs w:val="28"/>
        </w:rPr>
        <w:t xml:space="preserve">Отже, повноваження стосовно здійснення контролю та перевірки декларацій осіб, уповноважених на виконання функцій держави або місцевого самоврядування, незалежно від посади, яку займає така особа, віднесені до виключної </w:t>
      </w:r>
      <w:r w:rsidRPr="00292DCE">
        <w:rPr>
          <w:rFonts w:ascii="Times New Roman" w:hAnsi="Times New Roman"/>
          <w:sz w:val="28"/>
          <w:szCs w:val="28"/>
        </w:rPr>
        <w:t>компетенції Національного агентства і можуть бути реалізовані в порядку, визначеному </w:t>
      </w:r>
      <w:hyperlink r:id="rId12" w:tgtFrame="_blank" w:tooltip="Про запобігання корупції; нормативно-правовий акт № 1700-VII від 14.10.2014" w:history="1">
        <w:r w:rsidRPr="00292DCE">
          <w:rPr>
            <w:rFonts w:ascii="Times New Roman" w:hAnsi="Times New Roman"/>
            <w:sz w:val="28"/>
            <w:szCs w:val="28"/>
          </w:rPr>
          <w:t>Законом України «Про запобігання корупції».</w:t>
        </w:r>
      </w:hyperlink>
    </w:p>
    <w:p w14:paraId="52070961" w14:textId="77777777" w:rsidR="00C42B0E" w:rsidRPr="00292DCE"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292DCE">
        <w:rPr>
          <w:rFonts w:ascii="Times New Roman" w:hAnsi="Times New Roman"/>
          <w:sz w:val="28"/>
          <w:szCs w:val="28"/>
        </w:rPr>
        <w:t>Виходячи з положень </w:t>
      </w:r>
      <w:hyperlink r:id="rId13" w:anchor="417" w:tgtFrame="_blank" w:tooltip="Про прокуратуру; нормативно-правовий акт № 1697-VII від 14.10.2014" w:history="1">
        <w:r w:rsidRPr="00292DCE">
          <w:rPr>
            <w:rFonts w:ascii="Times New Roman" w:hAnsi="Times New Roman"/>
            <w:sz w:val="28"/>
            <w:szCs w:val="28"/>
          </w:rPr>
          <w:t>статей 43, 44 Закону </w:t>
        </w:r>
      </w:hyperlink>
      <w:r w:rsidRPr="00292DCE">
        <w:rPr>
          <w:rFonts w:ascii="Times New Roman" w:hAnsi="Times New Roman"/>
          <w:sz w:val="28"/>
          <w:szCs w:val="28"/>
        </w:rPr>
        <w:t>України «Про прокуратуру», підставою для притягнення прокурора до дисциплінарної відповідальності шляхом накладення на нього дисциплінарного стягнення слугує вчинення ним дисциплінарного проступку, зокрема, з підстав порушення встановленого законодавством порядку подання декларації особи, уповноваженої на виконання функцій держави або місцевого самоврядування. Обставини вчинення прокурором дисциплінарного проступку з’ясовуються в межах процедури здійснення відповідним органом дисциплінарного провадження.</w:t>
      </w:r>
    </w:p>
    <w:p w14:paraId="72FFB988" w14:textId="720BF941" w:rsidR="00C42B0E" w:rsidRPr="005C1BC4"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5C1BC4">
        <w:rPr>
          <w:rFonts w:ascii="Times New Roman" w:hAnsi="Times New Roman"/>
          <w:sz w:val="28"/>
          <w:szCs w:val="28"/>
        </w:rPr>
        <w:t xml:space="preserve">У свою чергу, Комісія як орган, уповноважений на притягнення прокурора до дисциплінарної відповідальності, у межах вирішення питання про наявність у його діях ознак дисциплінарного проступку, не наділена компетенцією здійснювати контроль та перевіряти подану прокурором Декларацію, </w:t>
      </w:r>
      <w:r w:rsidR="00292DCE">
        <w:rPr>
          <w:rFonts w:ascii="Times New Roman" w:hAnsi="Times New Roman"/>
          <w:sz w:val="28"/>
          <w:szCs w:val="28"/>
        </w:rPr>
        <w:t>зокрема</w:t>
      </w:r>
      <w:r w:rsidRPr="005C1BC4">
        <w:rPr>
          <w:rFonts w:ascii="Times New Roman" w:hAnsi="Times New Roman"/>
          <w:sz w:val="28"/>
          <w:szCs w:val="28"/>
        </w:rPr>
        <w:t xml:space="preserve"> на предмет правильності та повноти вказаних у ній відомостей (не зазначення</w:t>
      </w:r>
      <w:r w:rsidR="004A7496" w:rsidRPr="00C924C4">
        <w:rPr>
          <w:rFonts w:ascii="Times New Roman" w:hAnsi="Times New Roman"/>
          <w:sz w:val="28"/>
          <w:szCs w:val="28"/>
        </w:rPr>
        <w:t xml:space="preserve"> або неправильне зазначення відомостей щодо отриманих доходів; неточне відображення площі земельних ділянок та квартир; не зазначення права користування об’єктами нерухомості членами сім’ї тощо) </w:t>
      </w:r>
      <w:r w:rsidRPr="005C1BC4">
        <w:rPr>
          <w:rFonts w:ascii="Times New Roman" w:hAnsi="Times New Roman"/>
          <w:sz w:val="28"/>
          <w:szCs w:val="28"/>
        </w:rPr>
        <w:t>оскільки це є виключною компетенцією Національного агентства.</w:t>
      </w:r>
    </w:p>
    <w:p w14:paraId="577D9ACE" w14:textId="7D7C3F0E" w:rsidR="00C42B0E" w:rsidRPr="005C1BC4"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5C1BC4">
        <w:rPr>
          <w:rFonts w:ascii="Times New Roman" w:hAnsi="Times New Roman"/>
          <w:sz w:val="28"/>
          <w:szCs w:val="28"/>
        </w:rPr>
        <w:lastRenderedPageBreak/>
        <w:t>Аналогічну позицію поділяє Велика Палата Верховного Суду (постанова від 02 жовтня 2018 року у справі № 800/433/17) і Вища рада правосуддя (рішення від 13 лютого 2018 року № 460/0/15-18 та від 22 лютого 2018 року</w:t>
      </w:r>
      <w:r w:rsidR="004A7496" w:rsidRPr="00C924C4">
        <w:rPr>
          <w:rFonts w:ascii="Times New Roman" w:hAnsi="Times New Roman"/>
          <w:sz w:val="28"/>
          <w:szCs w:val="28"/>
        </w:rPr>
        <w:t xml:space="preserve"> </w:t>
      </w:r>
      <w:r w:rsidR="004A7496" w:rsidRPr="00C924C4">
        <w:rPr>
          <w:rFonts w:ascii="Times New Roman" w:hAnsi="Times New Roman"/>
          <w:sz w:val="28"/>
          <w:szCs w:val="28"/>
        </w:rPr>
        <w:br/>
      </w:r>
      <w:r w:rsidRPr="005C1BC4">
        <w:rPr>
          <w:rFonts w:ascii="Times New Roman" w:hAnsi="Times New Roman"/>
          <w:sz w:val="28"/>
          <w:szCs w:val="28"/>
        </w:rPr>
        <w:t>№ 587/0/15-18).</w:t>
      </w:r>
    </w:p>
    <w:p w14:paraId="08A8A92E" w14:textId="4897C806" w:rsidR="00C42B0E" w:rsidRPr="005C1BC4"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5C1BC4">
        <w:rPr>
          <w:rFonts w:ascii="Times New Roman" w:hAnsi="Times New Roman"/>
          <w:sz w:val="28"/>
          <w:szCs w:val="28"/>
        </w:rPr>
        <w:t>З урахуванням норм пункту 7</w:t>
      </w:r>
      <w:r w:rsidR="00292DCE">
        <w:rPr>
          <w:rFonts w:ascii="Times New Roman" w:hAnsi="Times New Roman"/>
          <w:sz w:val="28"/>
          <w:szCs w:val="28"/>
        </w:rPr>
        <w:t>-</w:t>
      </w:r>
      <w:r w:rsidR="002C6A00">
        <w:rPr>
          <w:rFonts w:ascii="Times New Roman" w:hAnsi="Times New Roman"/>
          <w:sz w:val="28"/>
          <w:szCs w:val="28"/>
          <w:vertAlign w:val="superscript"/>
        </w:rPr>
        <w:t>1</w:t>
      </w:r>
      <w:r w:rsidRPr="005C1BC4">
        <w:rPr>
          <w:rFonts w:ascii="Times New Roman" w:hAnsi="Times New Roman"/>
          <w:sz w:val="28"/>
          <w:szCs w:val="28"/>
        </w:rPr>
        <w:t> частини першої </w:t>
      </w:r>
      <w:hyperlink r:id="rId14" w:anchor="159" w:tgtFrame="_blank" w:tooltip="Про запобігання корупції; нормативно-правовий акт № 1700-VII від 14.10.2014" w:history="1">
        <w:r w:rsidRPr="005C1BC4">
          <w:rPr>
            <w:rFonts w:ascii="Times New Roman" w:hAnsi="Times New Roman"/>
            <w:sz w:val="28"/>
            <w:szCs w:val="28"/>
          </w:rPr>
          <w:t>статті 11 Закону</w:t>
        </w:r>
      </w:hyperlink>
      <w:r w:rsidRPr="005C1BC4">
        <w:rPr>
          <w:rFonts w:ascii="Times New Roman" w:hAnsi="Times New Roman"/>
          <w:sz w:val="28"/>
          <w:szCs w:val="28"/>
        </w:rPr>
        <w:t>, повноваження щодо здійснення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 віднесені до виключної компетенції Національного агентства і повинно відбуватися у порядку, визначеному </w:t>
      </w:r>
      <w:hyperlink r:id="rId15" w:tgtFrame="_blank" w:tooltip="Про запобігання корупції; нормативно-правовий акт № 1700-VII від 14.10.2014" w:history="1">
        <w:r w:rsidRPr="005C1BC4">
          <w:rPr>
            <w:rFonts w:ascii="Times New Roman" w:hAnsi="Times New Roman"/>
            <w:sz w:val="28"/>
            <w:szCs w:val="28"/>
          </w:rPr>
          <w:t>Законом України «Про запобігання корупції»</w:t>
        </w:r>
      </w:hyperlink>
      <w:r w:rsidRPr="005C1BC4">
        <w:rPr>
          <w:rFonts w:ascii="Times New Roman" w:hAnsi="Times New Roman"/>
          <w:sz w:val="28"/>
          <w:szCs w:val="28"/>
        </w:rPr>
        <w:t>, а не </w:t>
      </w:r>
      <w:hyperlink r:id="rId16" w:tgtFrame="_blank" w:tooltip="Про прокуратуру; нормативно-правовий акт № 1697-VII від 14.10.2014" w:history="1">
        <w:r w:rsidRPr="005C1BC4">
          <w:rPr>
            <w:rFonts w:ascii="Times New Roman" w:hAnsi="Times New Roman"/>
            <w:sz w:val="28"/>
            <w:szCs w:val="28"/>
          </w:rPr>
          <w:t>Законом України «Про прокуратуру»</w:t>
        </w:r>
      </w:hyperlink>
      <w:r w:rsidRPr="005C1BC4">
        <w:rPr>
          <w:rFonts w:ascii="Times New Roman" w:hAnsi="Times New Roman"/>
          <w:sz w:val="28"/>
          <w:szCs w:val="28"/>
        </w:rPr>
        <w:t>.</w:t>
      </w:r>
    </w:p>
    <w:p w14:paraId="496F031B" w14:textId="3EC2409A" w:rsidR="00C42B0E" w:rsidRPr="00C924C4" w:rsidRDefault="00C42B0E" w:rsidP="001B1FE6">
      <w:pPr>
        <w:widowControl w:val="0"/>
        <w:pBdr>
          <w:bottom w:val="single" w:sz="12" w:space="12" w:color="FFFFFF"/>
        </w:pBdr>
        <w:spacing w:line="240" w:lineRule="auto"/>
        <w:ind w:firstLine="708"/>
        <w:contextualSpacing/>
        <w:jc w:val="both"/>
        <w:rPr>
          <w:rFonts w:ascii="Times New Roman" w:hAnsi="Times New Roman"/>
          <w:sz w:val="28"/>
          <w:szCs w:val="28"/>
        </w:rPr>
      </w:pPr>
      <w:r w:rsidRPr="005C1BC4">
        <w:rPr>
          <w:rFonts w:ascii="Times New Roman" w:hAnsi="Times New Roman"/>
          <w:sz w:val="28"/>
          <w:szCs w:val="28"/>
        </w:rPr>
        <w:t>Норми частини першої </w:t>
      </w:r>
      <w:hyperlink r:id="rId17" w:anchor="488" w:tgtFrame="_blank" w:tooltip="Про запобігання корупції; нормативно-правовий акт № 1700-VII від 14.10.2014" w:history="1">
        <w:r w:rsidRPr="005C1BC4">
          <w:rPr>
            <w:rFonts w:ascii="Times New Roman" w:hAnsi="Times New Roman"/>
            <w:sz w:val="28"/>
            <w:szCs w:val="28"/>
          </w:rPr>
          <w:t>статті 51</w:t>
        </w:r>
        <w:r w:rsidR="00292DCE">
          <w:rPr>
            <w:rFonts w:ascii="Times New Roman" w:hAnsi="Times New Roman"/>
            <w:sz w:val="28"/>
            <w:szCs w:val="28"/>
          </w:rPr>
          <w:t>-</w:t>
        </w:r>
        <w:r w:rsidR="002C6A00" w:rsidRPr="002C6A00">
          <w:rPr>
            <w:rFonts w:ascii="Times New Roman" w:hAnsi="Times New Roman"/>
            <w:sz w:val="28"/>
            <w:szCs w:val="28"/>
            <w:vertAlign w:val="superscript"/>
          </w:rPr>
          <w:t>2</w:t>
        </w:r>
        <w:r w:rsidRPr="005C1BC4">
          <w:rPr>
            <w:rFonts w:ascii="Times New Roman" w:hAnsi="Times New Roman"/>
            <w:sz w:val="28"/>
            <w:szCs w:val="28"/>
          </w:rPr>
          <w:t> Закону</w:t>
        </w:r>
      </w:hyperlink>
      <w:r w:rsidRPr="005C1BC4">
        <w:rPr>
          <w:rFonts w:ascii="Times New Roman" w:hAnsi="Times New Roman"/>
          <w:sz w:val="28"/>
          <w:szCs w:val="28"/>
        </w:rPr>
        <w:t> наділяють роботодавця суб’єкта декларування повноваженнями лише щодо здійснення перевірки факту подання Декларації та повідомлення Національного агентства про випадки неподання чи несвоєчасного подання цих декларацій.</w:t>
      </w:r>
    </w:p>
    <w:p w14:paraId="57FAF537" w14:textId="0F97E5B8" w:rsidR="004A7496" w:rsidRPr="00C924C4" w:rsidRDefault="004A7496" w:rsidP="004A7496">
      <w:pPr>
        <w:widowControl w:val="0"/>
        <w:pBdr>
          <w:bottom w:val="single" w:sz="12" w:space="12" w:color="FFFFFF"/>
        </w:pBdr>
        <w:spacing w:line="240" w:lineRule="auto"/>
        <w:ind w:firstLine="708"/>
        <w:contextualSpacing/>
        <w:jc w:val="both"/>
        <w:rPr>
          <w:rFonts w:ascii="Times New Roman" w:hAnsi="Times New Roman"/>
          <w:sz w:val="28"/>
          <w:szCs w:val="28"/>
        </w:rPr>
      </w:pPr>
      <w:r w:rsidRPr="00C924C4">
        <w:rPr>
          <w:rFonts w:ascii="Times New Roman" w:hAnsi="Times New Roman"/>
          <w:sz w:val="28"/>
          <w:szCs w:val="28"/>
        </w:rPr>
        <w:t>Водночас до дисциплінарної скарги не долучено копій документів, якими дії чи бездіяльність прокурора Ярового Р.О. визнано неправомірними, а також констатовано порушення ним вимог закону</w:t>
      </w:r>
      <w:r w:rsidR="00082B74" w:rsidRPr="00C924C4">
        <w:rPr>
          <w:rFonts w:ascii="Times New Roman" w:hAnsi="Times New Roman"/>
          <w:sz w:val="28"/>
          <w:szCs w:val="28"/>
        </w:rPr>
        <w:t xml:space="preserve">, зокрема не долучено відповідного рішення НАЗК за результатами перевірки декларації прокурора Ярового Р.О. за 2021-2023 роки. </w:t>
      </w:r>
    </w:p>
    <w:p w14:paraId="650EDB71" w14:textId="1FEF2D5B" w:rsidR="004A7496" w:rsidRPr="00C924C4" w:rsidRDefault="004A7496" w:rsidP="004A7496">
      <w:pPr>
        <w:widowControl w:val="0"/>
        <w:pBdr>
          <w:bottom w:val="single" w:sz="12" w:space="12" w:color="FFFFFF"/>
        </w:pBdr>
        <w:spacing w:line="240" w:lineRule="auto"/>
        <w:ind w:firstLine="709"/>
        <w:contextualSpacing/>
        <w:jc w:val="both"/>
        <w:rPr>
          <w:rFonts w:ascii="Times New Roman" w:hAnsi="Times New Roman"/>
          <w:bCs/>
          <w:sz w:val="28"/>
          <w:szCs w:val="28"/>
        </w:rPr>
      </w:pPr>
      <w:r w:rsidRPr="00C924C4">
        <w:rPr>
          <w:rFonts w:ascii="Times New Roman" w:hAnsi="Times New Roman"/>
          <w:sz w:val="28"/>
          <w:szCs w:val="28"/>
        </w:rPr>
        <w:t>Ураховуючи те, що</w:t>
      </w:r>
      <w:r w:rsidRPr="00C924C4">
        <w:rPr>
          <w:rFonts w:ascii="Times New Roman" w:hAnsi="Times New Roman"/>
          <w:bCs/>
          <w:sz w:val="28"/>
          <w:szCs w:val="28"/>
        </w:rPr>
        <w:t xml:space="preserve"> Комісія </w:t>
      </w:r>
      <w:r w:rsidRPr="005C1BC4">
        <w:rPr>
          <w:rFonts w:ascii="Times New Roman" w:hAnsi="Times New Roman"/>
          <w:color w:val="000000" w:themeColor="text1"/>
          <w:sz w:val="28"/>
          <w:szCs w:val="28"/>
        </w:rPr>
        <w:t>не наділена компетенцією здійснювати контроль та перев</w:t>
      </w:r>
      <w:r w:rsidRPr="00C924C4">
        <w:rPr>
          <w:rFonts w:ascii="Times New Roman" w:hAnsi="Times New Roman"/>
          <w:color w:val="000000" w:themeColor="text1"/>
          <w:sz w:val="28"/>
          <w:szCs w:val="28"/>
        </w:rPr>
        <w:t>ірку</w:t>
      </w:r>
      <w:r w:rsidRPr="005C1BC4">
        <w:rPr>
          <w:rFonts w:ascii="Times New Roman" w:hAnsi="Times New Roman"/>
          <w:color w:val="000000" w:themeColor="text1"/>
          <w:sz w:val="28"/>
          <w:szCs w:val="28"/>
        </w:rPr>
        <w:t xml:space="preserve"> подан</w:t>
      </w:r>
      <w:r w:rsidRPr="00C924C4">
        <w:rPr>
          <w:rFonts w:ascii="Times New Roman" w:hAnsi="Times New Roman"/>
          <w:color w:val="000000" w:themeColor="text1"/>
          <w:sz w:val="28"/>
          <w:szCs w:val="28"/>
        </w:rPr>
        <w:t>их</w:t>
      </w:r>
      <w:r w:rsidRPr="005C1BC4">
        <w:rPr>
          <w:rFonts w:ascii="Times New Roman" w:hAnsi="Times New Roman"/>
          <w:color w:val="000000" w:themeColor="text1"/>
          <w:sz w:val="28"/>
          <w:szCs w:val="28"/>
        </w:rPr>
        <w:t xml:space="preserve"> прокурор</w:t>
      </w:r>
      <w:r w:rsidRPr="00C924C4">
        <w:rPr>
          <w:rFonts w:ascii="Times New Roman" w:hAnsi="Times New Roman"/>
          <w:color w:val="000000" w:themeColor="text1"/>
          <w:sz w:val="28"/>
          <w:szCs w:val="28"/>
        </w:rPr>
        <w:t>ами</w:t>
      </w:r>
      <w:r w:rsidRPr="005C1BC4">
        <w:rPr>
          <w:rFonts w:ascii="Times New Roman" w:hAnsi="Times New Roman"/>
          <w:color w:val="000000" w:themeColor="text1"/>
          <w:sz w:val="28"/>
          <w:szCs w:val="28"/>
        </w:rPr>
        <w:t xml:space="preserve"> Деклараці</w:t>
      </w:r>
      <w:r w:rsidRPr="00C924C4">
        <w:rPr>
          <w:rFonts w:ascii="Times New Roman" w:hAnsi="Times New Roman"/>
          <w:color w:val="000000" w:themeColor="text1"/>
          <w:sz w:val="28"/>
          <w:szCs w:val="28"/>
        </w:rPr>
        <w:t>й</w:t>
      </w:r>
      <w:r w:rsidRPr="005C1BC4">
        <w:rPr>
          <w:rFonts w:ascii="Times New Roman" w:hAnsi="Times New Roman"/>
          <w:color w:val="000000" w:themeColor="text1"/>
          <w:sz w:val="28"/>
          <w:szCs w:val="28"/>
        </w:rPr>
        <w:t xml:space="preserve">, </w:t>
      </w:r>
      <w:r w:rsidRPr="00C924C4">
        <w:rPr>
          <w:rFonts w:ascii="Times New Roman" w:hAnsi="Times New Roman"/>
          <w:color w:val="000000" w:themeColor="text1"/>
          <w:sz w:val="28"/>
          <w:szCs w:val="28"/>
        </w:rPr>
        <w:t>зокрема</w:t>
      </w:r>
      <w:r w:rsidRPr="005C1BC4">
        <w:rPr>
          <w:rFonts w:ascii="Times New Roman" w:hAnsi="Times New Roman"/>
          <w:color w:val="000000" w:themeColor="text1"/>
          <w:sz w:val="28"/>
          <w:szCs w:val="28"/>
        </w:rPr>
        <w:t xml:space="preserve"> на предмет правильності та повноти вказаних у н</w:t>
      </w:r>
      <w:r w:rsidRPr="00C924C4">
        <w:rPr>
          <w:rFonts w:ascii="Times New Roman" w:hAnsi="Times New Roman"/>
          <w:color w:val="000000" w:themeColor="text1"/>
          <w:sz w:val="28"/>
          <w:szCs w:val="28"/>
        </w:rPr>
        <w:t>их</w:t>
      </w:r>
      <w:r w:rsidRPr="005C1BC4">
        <w:rPr>
          <w:rFonts w:ascii="Times New Roman" w:hAnsi="Times New Roman"/>
          <w:color w:val="000000" w:themeColor="text1"/>
          <w:sz w:val="28"/>
          <w:szCs w:val="28"/>
        </w:rPr>
        <w:t xml:space="preserve"> відомостей</w:t>
      </w:r>
      <w:r w:rsidRPr="00C924C4">
        <w:rPr>
          <w:rFonts w:ascii="Times New Roman" w:hAnsi="Times New Roman"/>
          <w:bCs/>
          <w:sz w:val="28"/>
          <w:szCs w:val="28"/>
        </w:rPr>
        <w:t xml:space="preserve">, та не може приймати рішень на підставі припущень, відсутні підстави для відкриття дисциплінарного провадження. </w:t>
      </w:r>
    </w:p>
    <w:p w14:paraId="50EB11BF" w14:textId="3A87C411" w:rsidR="001B1FE6" w:rsidRPr="00C924C4" w:rsidRDefault="001B1FE6" w:rsidP="001B1FE6">
      <w:pPr>
        <w:widowControl w:val="0"/>
        <w:pBdr>
          <w:bottom w:val="single" w:sz="12" w:space="12" w:color="FFFFFF"/>
        </w:pBdr>
        <w:spacing w:line="240" w:lineRule="auto"/>
        <w:ind w:firstLine="709"/>
        <w:contextualSpacing/>
        <w:jc w:val="both"/>
        <w:rPr>
          <w:rFonts w:ascii="Times New Roman" w:hAnsi="Times New Roman"/>
          <w:sz w:val="28"/>
          <w:szCs w:val="28"/>
        </w:rPr>
      </w:pPr>
      <w:r w:rsidRPr="00C924C4">
        <w:rPr>
          <w:rFonts w:ascii="Times New Roman" w:eastAsia="Times New Roman" w:hAnsi="Times New Roman"/>
          <w:sz w:val="28"/>
          <w:szCs w:val="28"/>
          <w:lang w:eastAsia="uk-UA"/>
        </w:rPr>
        <w:t>Окрім цього, зі змісту дисциплінарної скарги та доданих до неї письмових матеріалів вбачається</w:t>
      </w:r>
      <w:r w:rsidRPr="00C924C4">
        <w:rPr>
          <w:rFonts w:ascii="Times New Roman" w:hAnsi="Times New Roman"/>
          <w:sz w:val="28"/>
          <w:szCs w:val="28"/>
        </w:rPr>
        <w:t xml:space="preserve">, що прокурором Яровим Р.О. Декларації за 2021 та 2022 роки, подані 02 січня 2024 року. </w:t>
      </w:r>
    </w:p>
    <w:p w14:paraId="5041480F" w14:textId="77777777" w:rsidR="001B1FE6" w:rsidRPr="00C924C4" w:rsidRDefault="001B1FE6" w:rsidP="001B1FE6">
      <w:pPr>
        <w:widowControl w:val="0"/>
        <w:pBdr>
          <w:bottom w:val="single" w:sz="12" w:space="12" w:color="FFFFFF"/>
        </w:pBdr>
        <w:spacing w:after="0" w:line="240" w:lineRule="auto"/>
        <w:ind w:firstLine="709"/>
        <w:jc w:val="both"/>
        <w:rPr>
          <w:rFonts w:ascii="Times New Roman" w:hAnsi="Times New Roman"/>
          <w:sz w:val="28"/>
          <w:szCs w:val="28"/>
        </w:rPr>
      </w:pPr>
      <w:r w:rsidRPr="00C924C4">
        <w:rPr>
          <w:rFonts w:ascii="Times New Roman" w:hAnsi="Times New Roman"/>
          <w:sz w:val="28"/>
          <w:szCs w:val="28"/>
        </w:rPr>
        <w:t>Однак необхідно зазначити, що вказані обставини відбулися більше ніж рік тому, а 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3764375" w14:textId="77777777" w:rsidR="001B1FE6" w:rsidRPr="00C924C4" w:rsidRDefault="001B1FE6" w:rsidP="001B1FE6">
      <w:pPr>
        <w:widowControl w:val="0"/>
        <w:pBdr>
          <w:bottom w:val="single" w:sz="12" w:space="12" w:color="FFFFFF"/>
        </w:pBdr>
        <w:spacing w:after="0" w:line="240" w:lineRule="auto"/>
        <w:ind w:firstLine="709"/>
        <w:jc w:val="both"/>
        <w:rPr>
          <w:rFonts w:ascii="Times New Roman" w:hAnsi="Times New Roman"/>
          <w:sz w:val="28"/>
          <w:szCs w:val="28"/>
        </w:rPr>
      </w:pPr>
      <w:r w:rsidRPr="00C924C4">
        <w:rPr>
          <w:rFonts w:ascii="Times New Roman" w:hAnsi="Times New Roman"/>
          <w:sz w:val="28"/>
          <w:szCs w:val="28"/>
        </w:rPr>
        <w:t>Так,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14:paraId="1B06E1CF" w14:textId="77777777" w:rsidR="001B1FE6" w:rsidRPr="00C924C4" w:rsidRDefault="001B1FE6" w:rsidP="001B1FE6">
      <w:pPr>
        <w:widowControl w:val="0"/>
        <w:pBdr>
          <w:bottom w:val="single" w:sz="12" w:space="12" w:color="FFFFFF"/>
        </w:pBdr>
        <w:spacing w:after="0" w:line="240" w:lineRule="auto"/>
        <w:ind w:firstLine="709"/>
        <w:jc w:val="both"/>
        <w:rPr>
          <w:rFonts w:ascii="Times New Roman" w:hAnsi="Times New Roman"/>
          <w:sz w:val="28"/>
          <w:szCs w:val="28"/>
        </w:rPr>
      </w:pPr>
      <w:r w:rsidRPr="00C924C4">
        <w:rPr>
          <w:rFonts w:ascii="Times New Roman" w:hAnsi="Times New Roman"/>
          <w:sz w:val="28"/>
          <w:szCs w:val="28"/>
        </w:rPr>
        <w:t xml:space="preserve">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підпунктами 1–5 частини другої статті 46 Закону, та виходячи з цієї норми в першу чергу мають бути встановлені підстави для відмови у відкритті </w:t>
      </w:r>
      <w:r w:rsidRPr="00C924C4">
        <w:rPr>
          <w:rFonts w:ascii="Times New Roman" w:hAnsi="Times New Roman"/>
          <w:sz w:val="28"/>
          <w:szCs w:val="28"/>
        </w:rPr>
        <w:lastRenderedPageBreak/>
        <w:t>провадження, у випадку їх відсутності приймається рішення про відкриття дисциплінарного провадження. Метою дисциплінарного провадження відповідно до частини десятої статті 46 Закону України «Про 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721170E0" w14:textId="77777777" w:rsidR="001B1FE6" w:rsidRPr="00C924C4" w:rsidRDefault="001B1FE6" w:rsidP="001B1FE6">
      <w:pPr>
        <w:widowControl w:val="0"/>
        <w:pBdr>
          <w:bottom w:val="single" w:sz="12" w:space="12" w:color="FFFFFF"/>
        </w:pBdr>
        <w:spacing w:after="0" w:line="240" w:lineRule="auto"/>
        <w:ind w:firstLine="708"/>
        <w:jc w:val="both"/>
        <w:rPr>
          <w:rFonts w:ascii="Times New Roman" w:hAnsi="Times New Roman"/>
          <w:sz w:val="28"/>
          <w:szCs w:val="28"/>
        </w:rPr>
      </w:pPr>
      <w:r w:rsidRPr="00C924C4">
        <w:rPr>
          <w:rFonts w:ascii="Times New Roman" w:hAnsi="Times New Roman"/>
          <w:sz w:val="28"/>
          <w:szCs w:val="28"/>
        </w:rPr>
        <w:t>Отже, 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222447CC" w14:textId="77777777" w:rsidR="001B1FE6" w:rsidRPr="00C924C4" w:rsidRDefault="001B1FE6" w:rsidP="001B1FE6">
      <w:pPr>
        <w:widowControl w:val="0"/>
        <w:pBdr>
          <w:bottom w:val="single" w:sz="12" w:space="12" w:color="FFFFFF"/>
        </w:pBdr>
        <w:spacing w:after="0" w:line="240" w:lineRule="auto"/>
        <w:ind w:firstLine="708"/>
        <w:jc w:val="both"/>
        <w:rPr>
          <w:rFonts w:ascii="Times New Roman" w:hAnsi="Times New Roman"/>
          <w:sz w:val="28"/>
          <w:szCs w:val="28"/>
        </w:rPr>
      </w:pPr>
      <w:r w:rsidRPr="00C924C4">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0F18AD70" w14:textId="77777777" w:rsidR="00D123B4" w:rsidRPr="00C924C4" w:rsidRDefault="001B1FE6" w:rsidP="00D123B4">
      <w:pPr>
        <w:widowControl w:val="0"/>
        <w:pBdr>
          <w:bottom w:val="single" w:sz="12" w:space="12" w:color="FFFFFF"/>
        </w:pBdr>
        <w:spacing w:after="0" w:line="240" w:lineRule="auto"/>
        <w:ind w:firstLine="708"/>
        <w:jc w:val="both"/>
        <w:rPr>
          <w:rFonts w:ascii="Times New Roman" w:hAnsi="Times New Roman"/>
          <w:sz w:val="28"/>
          <w:szCs w:val="28"/>
        </w:rPr>
      </w:pPr>
      <w:r w:rsidRPr="00C924C4">
        <w:rPr>
          <w:rFonts w:ascii="Times New Roman" w:hAnsi="Times New Roman"/>
          <w:sz w:val="28"/>
          <w:szCs w:val="28"/>
        </w:rPr>
        <w:t xml:space="preserve">Таким чином, навіть у випадку встановлення </w:t>
      </w:r>
      <w:r w:rsidRPr="005C1BC4">
        <w:rPr>
          <w:rFonts w:ascii="Times New Roman" w:hAnsi="Times New Roman"/>
          <w:sz w:val="28"/>
          <w:szCs w:val="28"/>
        </w:rPr>
        <w:t>порушен</w:t>
      </w:r>
      <w:r w:rsidRPr="00C924C4">
        <w:rPr>
          <w:rFonts w:ascii="Times New Roman" w:hAnsi="Times New Roman"/>
          <w:sz w:val="28"/>
          <w:szCs w:val="28"/>
        </w:rPr>
        <w:t>ь</w:t>
      </w:r>
      <w:r w:rsidRPr="005C1BC4">
        <w:rPr>
          <w:rFonts w:ascii="Times New Roman" w:hAnsi="Times New Roman"/>
          <w:sz w:val="28"/>
          <w:szCs w:val="28"/>
        </w:rPr>
        <w:t> встановленого законом порядку подання Декларації</w:t>
      </w:r>
      <w:r w:rsidRPr="00C924C4">
        <w:rPr>
          <w:rFonts w:ascii="Times New Roman" w:hAnsi="Times New Roman"/>
          <w:sz w:val="28"/>
          <w:szCs w:val="28"/>
        </w:rPr>
        <w:t xml:space="preserve"> за 2021 та 2022 роки, вчинених (допущених) прокурором Яровим Р.О. 02 січня 2024 року, передбачений частиною четвертою статті 48 Закону України «Про прокуратуру» строк для можливого прийняття Комісією рішення про накладення на нього дисциплінарного стягнення закінчився ще до направлення дисциплінарної скарги, а відкриттям дисциплінарного провадження не буде досягнуто мети та завдань дисциплінарного провадження.</w:t>
      </w:r>
    </w:p>
    <w:p w14:paraId="4FD55DCD" w14:textId="0B3AFD1C" w:rsidR="00D123B4" w:rsidRPr="00C924C4" w:rsidRDefault="00D123B4" w:rsidP="00D123B4">
      <w:pPr>
        <w:widowControl w:val="0"/>
        <w:pBdr>
          <w:bottom w:val="single" w:sz="12" w:space="12" w:color="FFFFFF"/>
        </w:pBdr>
        <w:spacing w:after="0" w:line="240" w:lineRule="auto"/>
        <w:ind w:firstLine="708"/>
        <w:jc w:val="both"/>
        <w:rPr>
          <w:rFonts w:ascii="Times New Roman" w:hAnsi="Times New Roman"/>
          <w:sz w:val="28"/>
          <w:szCs w:val="28"/>
        </w:rPr>
      </w:pPr>
      <w:r w:rsidRPr="00C924C4">
        <w:rPr>
          <w:rFonts w:ascii="Times New Roman" w:hAnsi="Times New Roman"/>
          <w:sz w:val="28"/>
          <w:szCs w:val="28"/>
        </w:rPr>
        <w:t>На підставі викладеного слід зазначити, що до дисциплінарної скарги не долучено і доказів вчинення прокурором Яровим Р.О.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 також систематичного (два і більше разів протягом одного року) або одноразового грубого порушення правил прокурорської етики.</w:t>
      </w:r>
    </w:p>
    <w:p w14:paraId="729664B1" w14:textId="351CB35F" w:rsidR="00872F9C" w:rsidRPr="00C924C4" w:rsidRDefault="00D123B4" w:rsidP="00D123B4">
      <w:pPr>
        <w:widowControl w:val="0"/>
        <w:pBdr>
          <w:bottom w:val="single" w:sz="12" w:space="12" w:color="FFFFFF"/>
        </w:pBdr>
        <w:spacing w:after="0" w:line="240" w:lineRule="auto"/>
        <w:ind w:firstLine="708"/>
        <w:jc w:val="both"/>
        <w:rPr>
          <w:rFonts w:ascii="Times New Roman" w:hAnsi="Times New Roman"/>
          <w:sz w:val="28"/>
          <w:szCs w:val="28"/>
        </w:rPr>
      </w:pPr>
      <w:r w:rsidRPr="00C924C4">
        <w:rPr>
          <w:rFonts w:ascii="Times New Roman" w:hAnsi="Times New Roman"/>
          <w:sz w:val="28"/>
          <w:szCs w:val="28"/>
        </w:rPr>
        <w:t>У зв’язку з чим</w:t>
      </w:r>
      <w:r w:rsidR="00EA760B" w:rsidRPr="00C924C4">
        <w:rPr>
          <w:rFonts w:ascii="Times New Roman" w:hAnsi="Times New Roman"/>
          <w:sz w:val="28"/>
          <w:szCs w:val="28"/>
        </w:rPr>
        <w:t xml:space="preserve"> вважаю, що дисциплінарна скарга </w:t>
      </w:r>
      <w:r w:rsidRPr="00C924C4">
        <w:rPr>
          <w:rFonts w:ascii="Times New Roman" w:hAnsi="Times New Roman"/>
          <w:sz w:val="28"/>
          <w:szCs w:val="28"/>
        </w:rPr>
        <w:t xml:space="preserve">наразі </w:t>
      </w:r>
      <w:r w:rsidR="00EA760B" w:rsidRPr="00C924C4">
        <w:rPr>
          <w:rFonts w:ascii="Times New Roman" w:hAnsi="Times New Roman"/>
          <w:sz w:val="28"/>
          <w:szCs w:val="28"/>
        </w:rPr>
        <w:t>не містить конкретних відомостей про наявність ознак дисциплінарн</w:t>
      </w:r>
      <w:r w:rsidR="00472892" w:rsidRPr="00C924C4">
        <w:rPr>
          <w:rFonts w:ascii="Times New Roman" w:hAnsi="Times New Roman"/>
          <w:sz w:val="28"/>
          <w:szCs w:val="28"/>
        </w:rPr>
        <w:t>ого</w:t>
      </w:r>
      <w:r w:rsidR="00EA760B" w:rsidRPr="00C924C4">
        <w:rPr>
          <w:rFonts w:ascii="Times New Roman" w:hAnsi="Times New Roman"/>
          <w:sz w:val="28"/>
          <w:szCs w:val="28"/>
        </w:rPr>
        <w:t xml:space="preserve"> проступк</w:t>
      </w:r>
      <w:r w:rsidR="00472892" w:rsidRPr="00C924C4">
        <w:rPr>
          <w:rFonts w:ascii="Times New Roman" w:hAnsi="Times New Roman"/>
          <w:sz w:val="28"/>
          <w:szCs w:val="28"/>
        </w:rPr>
        <w:t>у</w:t>
      </w:r>
      <w:r w:rsidR="00EA760B" w:rsidRPr="00C924C4">
        <w:rPr>
          <w:rFonts w:ascii="Times New Roman" w:hAnsi="Times New Roman"/>
          <w:sz w:val="28"/>
          <w:szCs w:val="28"/>
        </w:rPr>
        <w:t>, вчине</w:t>
      </w:r>
      <w:r w:rsidR="0041291E" w:rsidRPr="00C924C4">
        <w:rPr>
          <w:rFonts w:ascii="Times New Roman" w:hAnsi="Times New Roman"/>
          <w:sz w:val="28"/>
          <w:szCs w:val="28"/>
        </w:rPr>
        <w:t>ного</w:t>
      </w:r>
      <w:r w:rsidR="00EA760B" w:rsidRPr="00C924C4">
        <w:rPr>
          <w:rFonts w:ascii="Times New Roman" w:hAnsi="Times New Roman"/>
          <w:sz w:val="28"/>
          <w:szCs w:val="28"/>
        </w:rPr>
        <w:t xml:space="preserve"> прокурор</w:t>
      </w:r>
      <w:r w:rsidR="0041291E" w:rsidRPr="00C924C4">
        <w:rPr>
          <w:rFonts w:ascii="Times New Roman" w:hAnsi="Times New Roman"/>
          <w:sz w:val="28"/>
          <w:szCs w:val="28"/>
        </w:rPr>
        <w:t xml:space="preserve">ом </w:t>
      </w:r>
      <w:r w:rsidRPr="00C924C4">
        <w:rPr>
          <w:rFonts w:ascii="Times New Roman" w:hAnsi="Times New Roman"/>
          <w:sz w:val="28"/>
          <w:szCs w:val="28"/>
        </w:rPr>
        <w:t>Яровим Р.О.</w:t>
      </w:r>
    </w:p>
    <w:p w14:paraId="527CA58B" w14:textId="11D47778" w:rsidR="00D958CC" w:rsidRPr="00C924C4" w:rsidRDefault="00D958CC" w:rsidP="004C1B82">
      <w:pPr>
        <w:widowControl w:val="0"/>
        <w:pBdr>
          <w:bottom w:val="single" w:sz="12" w:space="12" w:color="FFFFFF"/>
        </w:pBdr>
        <w:spacing w:after="0" w:line="240" w:lineRule="auto"/>
        <w:ind w:firstLine="708"/>
        <w:jc w:val="both"/>
        <w:rPr>
          <w:rFonts w:ascii="Times New Roman" w:hAnsi="Times New Roman"/>
          <w:sz w:val="28"/>
          <w:szCs w:val="28"/>
        </w:rPr>
      </w:pPr>
      <w:r w:rsidRPr="00C924C4">
        <w:rPr>
          <w:rFonts w:ascii="Times New Roman" w:hAnsi="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w:t>
      </w:r>
      <w:r w:rsidRPr="00C924C4">
        <w:rPr>
          <w:rFonts w:ascii="Times New Roman" w:hAnsi="Times New Roman"/>
          <w:sz w:val="28"/>
          <w:szCs w:val="28"/>
        </w:rPr>
        <w:lastRenderedPageBreak/>
        <w:t>конференцією прокурорів 27 квітня 2017 року,</w:t>
      </w:r>
    </w:p>
    <w:p w14:paraId="646DA36E" w14:textId="77777777" w:rsidR="00872F9C" w:rsidRPr="00C924C4" w:rsidRDefault="00D958CC" w:rsidP="00872F9C">
      <w:pPr>
        <w:widowControl w:val="0"/>
        <w:spacing w:after="0" w:line="240" w:lineRule="auto"/>
        <w:contextualSpacing/>
        <w:jc w:val="center"/>
        <w:rPr>
          <w:rFonts w:ascii="Times New Roman" w:hAnsi="Times New Roman"/>
          <w:b/>
          <w:sz w:val="28"/>
          <w:szCs w:val="28"/>
        </w:rPr>
      </w:pPr>
      <w:r w:rsidRPr="00C924C4">
        <w:rPr>
          <w:rFonts w:ascii="Times New Roman" w:hAnsi="Times New Roman"/>
          <w:b/>
          <w:sz w:val="28"/>
          <w:szCs w:val="28"/>
        </w:rPr>
        <w:t>В И Р І Ш И В:</w:t>
      </w:r>
    </w:p>
    <w:p w14:paraId="525AA537" w14:textId="77777777" w:rsidR="004C1B82" w:rsidRPr="00C924C4" w:rsidRDefault="004C1B82" w:rsidP="00872F9C">
      <w:pPr>
        <w:widowControl w:val="0"/>
        <w:spacing w:after="0" w:line="240" w:lineRule="auto"/>
        <w:contextualSpacing/>
        <w:jc w:val="center"/>
        <w:rPr>
          <w:rFonts w:ascii="Times New Roman" w:hAnsi="Times New Roman"/>
          <w:b/>
          <w:sz w:val="28"/>
          <w:szCs w:val="28"/>
        </w:rPr>
      </w:pPr>
    </w:p>
    <w:p w14:paraId="06B83778" w14:textId="19CAFC27" w:rsidR="00C5663B" w:rsidRPr="00C924C4" w:rsidRDefault="00D958CC" w:rsidP="00872F9C">
      <w:pPr>
        <w:widowControl w:val="0"/>
        <w:spacing w:after="0" w:line="240" w:lineRule="auto"/>
        <w:ind w:firstLine="708"/>
        <w:contextualSpacing/>
        <w:jc w:val="both"/>
        <w:rPr>
          <w:rFonts w:ascii="Times New Roman" w:hAnsi="Times New Roman"/>
          <w:sz w:val="28"/>
          <w:szCs w:val="28"/>
        </w:rPr>
      </w:pPr>
      <w:r w:rsidRPr="00C924C4">
        <w:rPr>
          <w:rFonts w:ascii="Times New Roman" w:hAnsi="Times New Roman"/>
          <w:sz w:val="28"/>
          <w:szCs w:val="28"/>
        </w:rPr>
        <w:t>Відмовити у відкритті дисциплінарного провадження стосовно</w:t>
      </w:r>
      <w:r w:rsidR="0041291E" w:rsidRPr="00C924C4">
        <w:rPr>
          <w:rFonts w:ascii="Times New Roman" w:hAnsi="Times New Roman"/>
          <w:sz w:val="28"/>
          <w:szCs w:val="28"/>
        </w:rPr>
        <w:t xml:space="preserve"> </w:t>
      </w:r>
      <w:r w:rsidR="00C5663B" w:rsidRPr="00C924C4">
        <w:rPr>
          <w:rFonts w:ascii="Times New Roman" w:hAnsi="Times New Roman"/>
          <w:sz w:val="28"/>
          <w:szCs w:val="28"/>
        </w:rPr>
        <w:t>прокурора</w:t>
      </w:r>
      <w:r w:rsidR="00D123B4" w:rsidRPr="00C924C4">
        <w:rPr>
          <w:rFonts w:ascii="Times New Roman" w:hAnsi="Times New Roman"/>
          <w:sz w:val="28"/>
          <w:szCs w:val="28"/>
        </w:rPr>
        <w:t xml:space="preserve">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Харківської обласної прокуратури Ярового Романа Олександровича</w:t>
      </w:r>
      <w:r w:rsidR="00C5663B" w:rsidRPr="00C924C4">
        <w:rPr>
          <w:rFonts w:ascii="Times New Roman" w:hAnsi="Times New Roman"/>
          <w:sz w:val="28"/>
          <w:szCs w:val="28"/>
        </w:rPr>
        <w:t>.</w:t>
      </w:r>
    </w:p>
    <w:p w14:paraId="6D5A1EF3" w14:textId="3ADE8C46" w:rsidR="00D958CC" w:rsidRPr="00C924C4" w:rsidRDefault="00D958CC" w:rsidP="00872F9C">
      <w:pPr>
        <w:widowControl w:val="0"/>
        <w:spacing w:after="0" w:line="240" w:lineRule="auto"/>
        <w:ind w:firstLine="708"/>
        <w:contextualSpacing/>
        <w:jc w:val="both"/>
        <w:rPr>
          <w:rFonts w:ascii="Times New Roman" w:hAnsi="Times New Roman"/>
          <w:sz w:val="28"/>
          <w:szCs w:val="28"/>
        </w:rPr>
      </w:pPr>
      <w:r w:rsidRPr="00C924C4">
        <w:rPr>
          <w:rFonts w:ascii="Times New Roman" w:hAnsi="Times New Roman"/>
          <w:sz w:val="28"/>
          <w:szCs w:val="28"/>
        </w:rPr>
        <w:t>Рішення направити автор</w:t>
      </w:r>
      <w:r w:rsidR="001901E5" w:rsidRPr="00C924C4">
        <w:rPr>
          <w:rFonts w:ascii="Times New Roman" w:hAnsi="Times New Roman"/>
          <w:sz w:val="28"/>
          <w:szCs w:val="28"/>
        </w:rPr>
        <w:t>у</w:t>
      </w:r>
      <w:r w:rsidRPr="00C924C4">
        <w:rPr>
          <w:rFonts w:ascii="Times New Roman" w:hAnsi="Times New Roman"/>
          <w:sz w:val="28"/>
          <w:szCs w:val="28"/>
        </w:rPr>
        <w:t xml:space="preserve"> скарги та прокурор</w:t>
      </w:r>
      <w:r w:rsidR="0041291E" w:rsidRPr="00C924C4">
        <w:rPr>
          <w:rFonts w:ascii="Times New Roman" w:hAnsi="Times New Roman"/>
          <w:sz w:val="28"/>
          <w:szCs w:val="28"/>
        </w:rPr>
        <w:t>у</w:t>
      </w:r>
      <w:r w:rsidRPr="00C924C4">
        <w:rPr>
          <w:rFonts w:ascii="Times New Roman" w:hAnsi="Times New Roman"/>
          <w:sz w:val="28"/>
          <w:szCs w:val="28"/>
        </w:rPr>
        <w:t>.</w:t>
      </w:r>
    </w:p>
    <w:p w14:paraId="35624B16" w14:textId="77777777" w:rsidR="00D958CC" w:rsidRPr="00C924C4"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6CCD7A36" w14:textId="1B3820B6" w:rsidR="00D63894" w:rsidRPr="00C924C4" w:rsidRDefault="00FC2BF5" w:rsidP="00D123B4">
      <w:pPr>
        <w:widowControl w:val="0"/>
        <w:tabs>
          <w:tab w:val="left" w:pos="851"/>
        </w:tabs>
        <w:spacing w:after="0" w:line="240" w:lineRule="auto"/>
        <w:contextualSpacing/>
        <w:jc w:val="both"/>
        <w:rPr>
          <w:rFonts w:ascii="Times New Roman" w:hAnsi="Times New Roman"/>
          <w:b/>
          <w:sz w:val="28"/>
          <w:szCs w:val="28"/>
        </w:rPr>
      </w:pPr>
      <w:r w:rsidRPr="00C924C4">
        <w:rPr>
          <w:rFonts w:ascii="Times New Roman" w:hAnsi="Times New Roman"/>
          <w:b/>
          <w:sz w:val="28"/>
          <w:szCs w:val="28"/>
        </w:rPr>
        <w:t>Член</w:t>
      </w:r>
      <w:r w:rsidR="008600A1" w:rsidRPr="00C924C4">
        <w:rPr>
          <w:rFonts w:ascii="Times New Roman" w:hAnsi="Times New Roman"/>
          <w:b/>
          <w:sz w:val="28"/>
          <w:szCs w:val="28"/>
        </w:rPr>
        <w:t xml:space="preserve"> </w:t>
      </w:r>
      <w:r w:rsidR="00D958CC" w:rsidRPr="00C924C4">
        <w:rPr>
          <w:rFonts w:ascii="Times New Roman" w:hAnsi="Times New Roman"/>
          <w:b/>
          <w:sz w:val="28"/>
          <w:szCs w:val="28"/>
        </w:rPr>
        <w:t xml:space="preserve">Комісії                                                                                 </w:t>
      </w:r>
      <w:r w:rsidR="0002743A" w:rsidRPr="00C924C4">
        <w:rPr>
          <w:rFonts w:ascii="Times New Roman" w:hAnsi="Times New Roman"/>
          <w:b/>
          <w:sz w:val="28"/>
          <w:szCs w:val="28"/>
        </w:rPr>
        <w:t>Максим РАДЗІВОН</w:t>
      </w:r>
    </w:p>
    <w:sectPr w:rsidR="00D63894" w:rsidRPr="00C924C4" w:rsidSect="00670265">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14F7C"/>
    <w:multiLevelType w:val="hybridMultilevel"/>
    <w:tmpl w:val="70D89236"/>
    <w:lvl w:ilvl="0" w:tplc="C976628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1"/>
  </w:num>
  <w:num w:numId="2" w16cid:durableId="30763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2B74"/>
    <w:rsid w:val="000868E4"/>
    <w:rsid w:val="000D5CE1"/>
    <w:rsid w:val="000F04A6"/>
    <w:rsid w:val="00121A2D"/>
    <w:rsid w:val="00175791"/>
    <w:rsid w:val="00177A83"/>
    <w:rsid w:val="001901E5"/>
    <w:rsid w:val="001A30FA"/>
    <w:rsid w:val="001B1FE6"/>
    <w:rsid w:val="001B5550"/>
    <w:rsid w:val="00217248"/>
    <w:rsid w:val="00292DCE"/>
    <w:rsid w:val="002B40C7"/>
    <w:rsid w:val="002C6A00"/>
    <w:rsid w:val="002E1867"/>
    <w:rsid w:val="002E3FCE"/>
    <w:rsid w:val="00305A81"/>
    <w:rsid w:val="00310F91"/>
    <w:rsid w:val="0031217B"/>
    <w:rsid w:val="00325D8C"/>
    <w:rsid w:val="00385410"/>
    <w:rsid w:val="003E46FF"/>
    <w:rsid w:val="00402F9A"/>
    <w:rsid w:val="0041291E"/>
    <w:rsid w:val="004432B7"/>
    <w:rsid w:val="00461D58"/>
    <w:rsid w:val="004628D2"/>
    <w:rsid w:val="00472892"/>
    <w:rsid w:val="004A10C7"/>
    <w:rsid w:val="004A7496"/>
    <w:rsid w:val="004C1B82"/>
    <w:rsid w:val="004D65F7"/>
    <w:rsid w:val="004F6740"/>
    <w:rsid w:val="00517FF4"/>
    <w:rsid w:val="0053143F"/>
    <w:rsid w:val="005569A4"/>
    <w:rsid w:val="00561D58"/>
    <w:rsid w:val="005A6FE7"/>
    <w:rsid w:val="00604C73"/>
    <w:rsid w:val="00613742"/>
    <w:rsid w:val="006155F2"/>
    <w:rsid w:val="0062592E"/>
    <w:rsid w:val="006403E7"/>
    <w:rsid w:val="00670265"/>
    <w:rsid w:val="0067320A"/>
    <w:rsid w:val="00686EDC"/>
    <w:rsid w:val="006F30D7"/>
    <w:rsid w:val="00727B65"/>
    <w:rsid w:val="007300F1"/>
    <w:rsid w:val="00746136"/>
    <w:rsid w:val="00752682"/>
    <w:rsid w:val="007B263F"/>
    <w:rsid w:val="007F36B5"/>
    <w:rsid w:val="00846277"/>
    <w:rsid w:val="008600A1"/>
    <w:rsid w:val="00872F9C"/>
    <w:rsid w:val="008D2CBC"/>
    <w:rsid w:val="00910170"/>
    <w:rsid w:val="00924870"/>
    <w:rsid w:val="009332C1"/>
    <w:rsid w:val="00960B64"/>
    <w:rsid w:val="009A0144"/>
    <w:rsid w:val="009A7ED1"/>
    <w:rsid w:val="009B2137"/>
    <w:rsid w:val="00A1128A"/>
    <w:rsid w:val="00A35750"/>
    <w:rsid w:val="00A50876"/>
    <w:rsid w:val="00A52260"/>
    <w:rsid w:val="00A725F3"/>
    <w:rsid w:val="00A90877"/>
    <w:rsid w:val="00AA1554"/>
    <w:rsid w:val="00AC0614"/>
    <w:rsid w:val="00AD357F"/>
    <w:rsid w:val="00AE5341"/>
    <w:rsid w:val="00B23668"/>
    <w:rsid w:val="00B25A83"/>
    <w:rsid w:val="00B414DE"/>
    <w:rsid w:val="00B87548"/>
    <w:rsid w:val="00BA4FDB"/>
    <w:rsid w:val="00BD28B8"/>
    <w:rsid w:val="00BF102B"/>
    <w:rsid w:val="00C42B0E"/>
    <w:rsid w:val="00C44B88"/>
    <w:rsid w:val="00C5663B"/>
    <w:rsid w:val="00C739D4"/>
    <w:rsid w:val="00C74891"/>
    <w:rsid w:val="00C868F5"/>
    <w:rsid w:val="00C87121"/>
    <w:rsid w:val="00C924C4"/>
    <w:rsid w:val="00CB1E24"/>
    <w:rsid w:val="00CD6AB8"/>
    <w:rsid w:val="00CF31E4"/>
    <w:rsid w:val="00D123B4"/>
    <w:rsid w:val="00D34FFC"/>
    <w:rsid w:val="00D63894"/>
    <w:rsid w:val="00D958CC"/>
    <w:rsid w:val="00DA7E35"/>
    <w:rsid w:val="00DB024C"/>
    <w:rsid w:val="00DB698B"/>
    <w:rsid w:val="00DC6A61"/>
    <w:rsid w:val="00DD245F"/>
    <w:rsid w:val="00DD2935"/>
    <w:rsid w:val="00DD5AA6"/>
    <w:rsid w:val="00E223DF"/>
    <w:rsid w:val="00E2565E"/>
    <w:rsid w:val="00E34AE8"/>
    <w:rsid w:val="00E61945"/>
    <w:rsid w:val="00E709DD"/>
    <w:rsid w:val="00E8298C"/>
    <w:rsid w:val="00EA760B"/>
    <w:rsid w:val="00EB4DEF"/>
    <w:rsid w:val="00F73E39"/>
    <w:rsid w:val="00FA0271"/>
    <w:rsid w:val="00FB21FA"/>
    <w:rsid w:val="00FC2BF5"/>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unhideWhenUsed/>
    <w:rsid w:val="001B5550"/>
    <w:rPr>
      <w:color w:val="0000FF"/>
      <w:u w:val="single"/>
    </w:rPr>
  </w:style>
  <w:style w:type="character" w:styleId="af2">
    <w:name w:val="Unresolved Mention"/>
    <w:basedOn w:val="a0"/>
    <w:uiPriority w:val="99"/>
    <w:semiHidden/>
    <w:unhideWhenUsed/>
    <w:rsid w:val="0017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0720">
      <w:bodyDiv w:val="1"/>
      <w:marLeft w:val="0"/>
      <w:marRight w:val="0"/>
      <w:marTop w:val="0"/>
      <w:marBottom w:val="0"/>
      <w:divBdr>
        <w:top w:val="none" w:sz="0" w:space="0" w:color="auto"/>
        <w:left w:val="none" w:sz="0" w:space="0" w:color="auto"/>
        <w:bottom w:val="none" w:sz="0" w:space="0" w:color="auto"/>
        <w:right w:val="none" w:sz="0" w:space="0" w:color="auto"/>
      </w:divBdr>
    </w:div>
    <w:div w:id="807864311">
      <w:bodyDiv w:val="1"/>
      <w:marLeft w:val="0"/>
      <w:marRight w:val="0"/>
      <w:marTop w:val="0"/>
      <w:marBottom w:val="0"/>
      <w:divBdr>
        <w:top w:val="none" w:sz="0" w:space="0" w:color="auto"/>
        <w:left w:val="none" w:sz="0" w:space="0" w:color="auto"/>
        <w:bottom w:val="none" w:sz="0" w:space="0" w:color="auto"/>
        <w:right w:val="none" w:sz="0" w:space="0" w:color="auto"/>
      </w:divBdr>
    </w:div>
    <w:div w:id="977807279">
      <w:bodyDiv w:val="1"/>
      <w:marLeft w:val="0"/>
      <w:marRight w:val="0"/>
      <w:marTop w:val="0"/>
      <w:marBottom w:val="0"/>
      <w:divBdr>
        <w:top w:val="none" w:sz="0" w:space="0" w:color="auto"/>
        <w:left w:val="none" w:sz="0" w:space="0" w:color="auto"/>
        <w:bottom w:val="none" w:sz="0" w:space="0" w:color="auto"/>
        <w:right w:val="none" w:sz="0" w:space="0" w:color="auto"/>
      </w:divBdr>
    </w:div>
    <w:div w:id="1823766997">
      <w:bodyDiv w:val="1"/>
      <w:marLeft w:val="0"/>
      <w:marRight w:val="0"/>
      <w:marTop w:val="0"/>
      <w:marBottom w:val="0"/>
      <w:divBdr>
        <w:top w:val="none" w:sz="0" w:space="0" w:color="auto"/>
        <w:left w:val="none" w:sz="0" w:space="0" w:color="auto"/>
        <w:bottom w:val="none" w:sz="0" w:space="0" w:color="auto"/>
        <w:right w:val="none" w:sz="0" w:space="0" w:color="auto"/>
      </w:divBdr>
    </w:div>
    <w:div w:id="20703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arch.ligazakon.ua/l_doc2.nsf/link1/an_417/ed_2017_12_19/pravo1/T141697.html?pravo=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ed_2021_04_23/pravo1/T14_1700.html?pravo=1" TargetMode="External"/><Relationship Id="rId17" Type="http://schemas.openxmlformats.org/officeDocument/2006/relationships/hyperlink" Target="http://search.ligazakon.ua/l_doc2.nsf/link1/an_488/ed_2017_07_13/pravo1/T14_1700.html?pravo=1" TargetMode="External"/><Relationship Id="rId2" Type="http://schemas.openxmlformats.org/officeDocument/2006/relationships/numbering" Target="numbering.xml"/><Relationship Id="rId16" Type="http://schemas.openxmlformats.org/officeDocument/2006/relationships/hyperlink" Target="http://search.ligazakon.ua/l_doc2.nsf/link1/ed_2017_12_19/pravo1/T141697.html?pravo=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1998/ed_2021_04_23/pravo1/T14_1700.html?pravo=1" TargetMode="External"/><Relationship Id="rId5" Type="http://schemas.openxmlformats.org/officeDocument/2006/relationships/webSettings" Target="webSettings.xml"/><Relationship Id="rId15" Type="http://schemas.openxmlformats.org/officeDocument/2006/relationships/hyperlink" Target="http://search.ligazakon.ua/l_doc2.nsf/link1/ed_2017_07_13/pravo1/T14_1700.html?pravo=1" TargetMode="External"/><Relationship Id="rId10" Type="http://schemas.openxmlformats.org/officeDocument/2006/relationships/hyperlink" Target="https://zakon.rada.gov.ua/laws/show/1697-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hyperlink" Target="http://search.ligazakon.ua/l_doc2.nsf/link1/an_159/ed_2017_07_13/pravo1/T14_1700.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17138</Words>
  <Characters>9770</Characters>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2024-12-18T10:00:00Z</cp:lastPrinted>
  <dcterms:created xsi:type="dcterms:W3CDTF">2025-01-10T14:19:00Z</dcterms:created>
  <dcterms:modified xsi:type="dcterms:W3CDTF">2025-01-10T14:19:00Z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