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9278" w14:textId="77777777" w:rsidR="00741323" w:rsidRPr="000117AA" w:rsidRDefault="00741323" w:rsidP="00741323">
      <w:pPr>
        <w:pStyle w:val="a5"/>
        <w:jc w:val="center"/>
        <w:rPr>
          <w:sz w:val="26"/>
        </w:rPr>
      </w:pPr>
      <w:r w:rsidRPr="000117AA">
        <w:rPr>
          <w:noProof/>
          <w:sz w:val="19"/>
          <w:lang w:val="ru-RU" w:eastAsia="ru-RU"/>
        </w:rPr>
        <w:drawing>
          <wp:inline distT="0" distB="0" distL="0" distR="0" wp14:anchorId="7823F7F6" wp14:editId="16EC98D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ED73" w14:textId="77777777" w:rsidR="00741323" w:rsidRPr="000117AA" w:rsidRDefault="00741323" w:rsidP="00741323">
      <w:pPr>
        <w:pStyle w:val="a5"/>
        <w:jc w:val="center"/>
        <w:rPr>
          <w:b/>
          <w:sz w:val="10"/>
        </w:rPr>
      </w:pPr>
    </w:p>
    <w:p w14:paraId="10D5FED1" w14:textId="77777777" w:rsidR="00741323" w:rsidRPr="000117AA" w:rsidRDefault="00741323" w:rsidP="00741323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0117AA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7C9D4794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38CFE6B0" w14:textId="77777777" w:rsidR="00741323" w:rsidRPr="000117AA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AD1B366" w14:textId="77777777" w:rsidR="00741323" w:rsidRPr="000117AA" w:rsidRDefault="00741323" w:rsidP="00741323">
      <w:pPr>
        <w:ind w:left="84"/>
        <w:jc w:val="center"/>
        <w:rPr>
          <w:b/>
          <w:kern w:val="28"/>
          <w:szCs w:val="28"/>
          <w:lang w:eastAsia="uk-UA"/>
        </w:rPr>
      </w:pPr>
    </w:p>
    <w:p w14:paraId="79DC1223" w14:textId="23823DC8" w:rsidR="00741323" w:rsidRPr="000117AA" w:rsidRDefault="00DB13B9" w:rsidP="00741323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616F83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="0031430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лютого 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CB4DCF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116CF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8C377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11</w:t>
      </w:r>
      <w:r w:rsidR="00616F83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="00741323" w:rsidRPr="000117AA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0AB0D0DD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C496369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0117AA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67784AA" w14:textId="77777777" w:rsidR="00741323" w:rsidRPr="000117AA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7BB2DCD" w14:textId="1C7DD0E4" w:rsidR="00C2632A" w:rsidRPr="00C2632A" w:rsidRDefault="00741323" w:rsidP="0002184A">
      <w:pPr>
        <w:pStyle w:val="a3"/>
        <w:tabs>
          <w:tab w:val="left" w:pos="567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0117AA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="00314309">
        <w:rPr>
          <w:rFonts w:ascii="Times New Roman" w:hAnsi="Times New Roman"/>
          <w:sz w:val="28"/>
          <w:szCs w:val="28"/>
        </w:rPr>
        <w:t>Мавроді</w:t>
      </w:r>
      <w:proofErr w:type="spellEnd"/>
      <w:r w:rsidR="00314309">
        <w:rPr>
          <w:rFonts w:ascii="Times New Roman" w:hAnsi="Times New Roman"/>
          <w:sz w:val="28"/>
          <w:szCs w:val="28"/>
        </w:rPr>
        <w:t xml:space="preserve"> В.В.</w:t>
      </w:r>
      <w:r w:rsidRPr="000117AA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783D4A">
        <w:rPr>
          <w:rFonts w:ascii="Times New Roman" w:hAnsi="Times New Roman"/>
          <w:sz w:val="28"/>
          <w:szCs w:val="28"/>
        </w:rPr>
        <w:t>ОСОБА_1</w:t>
      </w:r>
      <w:r w:rsidR="00307C54">
        <w:rPr>
          <w:rFonts w:ascii="Times New Roman" w:hAnsi="Times New Roman"/>
          <w:sz w:val="28"/>
          <w:szCs w:val="28"/>
        </w:rPr>
        <w:t xml:space="preserve"> (далі – </w:t>
      </w:r>
      <w:r w:rsidR="00783D4A">
        <w:rPr>
          <w:rFonts w:ascii="Times New Roman" w:hAnsi="Times New Roman"/>
          <w:sz w:val="28"/>
          <w:szCs w:val="28"/>
        </w:rPr>
        <w:t>ОСОБА_1</w:t>
      </w:r>
      <w:r w:rsidR="00307C54">
        <w:rPr>
          <w:rFonts w:ascii="Times New Roman" w:hAnsi="Times New Roman"/>
          <w:sz w:val="28"/>
          <w:szCs w:val="28"/>
        </w:rPr>
        <w:t>, скаржник)</w:t>
      </w:r>
      <w:r w:rsidR="00C2632A" w:rsidRPr="00C2632A">
        <w:rPr>
          <w:rFonts w:ascii="Times New Roman" w:hAnsi="Times New Roman"/>
          <w:sz w:val="28"/>
          <w:szCs w:val="28"/>
        </w:rPr>
        <w:t xml:space="preserve"> про вчинення </w:t>
      </w:r>
      <w:r w:rsidR="00616F83" w:rsidRPr="00616F83">
        <w:rPr>
          <w:rFonts w:ascii="Times New Roman" w:hAnsi="Times New Roman"/>
          <w:sz w:val="28"/>
          <w:szCs w:val="28"/>
        </w:rPr>
        <w:t>начальником 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розслідувань, Дніпропетровської обласної прокуратури</w:t>
      </w:r>
      <w:r w:rsidR="000473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736C" w:rsidRPr="009A6144">
        <w:rPr>
          <w:rFonts w:ascii="Times New Roman" w:hAnsi="Times New Roman"/>
          <w:sz w:val="28"/>
          <w:szCs w:val="28"/>
        </w:rPr>
        <w:t>Самотканом</w:t>
      </w:r>
      <w:proofErr w:type="spellEnd"/>
      <w:r w:rsidR="00616F83" w:rsidRPr="00616F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16F83">
        <w:rPr>
          <w:rFonts w:ascii="Times New Roman" w:hAnsi="Times New Roman"/>
          <w:sz w:val="28"/>
          <w:szCs w:val="28"/>
        </w:rPr>
        <w:t>Віталієм</w:t>
      </w:r>
      <w:proofErr w:type="spellEnd"/>
      <w:r w:rsidR="00616F83">
        <w:rPr>
          <w:rFonts w:ascii="Times New Roman" w:hAnsi="Times New Roman"/>
          <w:sz w:val="28"/>
          <w:szCs w:val="28"/>
        </w:rPr>
        <w:t xml:space="preserve"> Миколайовичем </w:t>
      </w:r>
      <w:r w:rsidR="00C2632A" w:rsidRPr="00C2632A">
        <w:rPr>
          <w:rFonts w:ascii="Times New Roman" w:hAnsi="Times New Roman"/>
          <w:sz w:val="28"/>
          <w:szCs w:val="28"/>
        </w:rPr>
        <w:t>(далі –</w:t>
      </w:r>
      <w:r w:rsidR="009B346B">
        <w:rPr>
          <w:rFonts w:ascii="Times New Roman" w:hAnsi="Times New Roman"/>
          <w:sz w:val="28"/>
          <w:szCs w:val="28"/>
        </w:rPr>
        <w:t xml:space="preserve"> </w:t>
      </w:r>
      <w:r w:rsidR="00DB13B9">
        <w:rPr>
          <w:rFonts w:ascii="Times New Roman" w:hAnsi="Times New Roman"/>
          <w:sz w:val="28"/>
          <w:szCs w:val="28"/>
        </w:rPr>
        <w:t xml:space="preserve">прокурор </w:t>
      </w:r>
      <w:proofErr w:type="spellStart"/>
      <w:r w:rsidR="00616F83">
        <w:rPr>
          <w:rFonts w:ascii="Times New Roman" w:hAnsi="Times New Roman"/>
          <w:sz w:val="28"/>
          <w:szCs w:val="28"/>
        </w:rPr>
        <w:t>Самоткан</w:t>
      </w:r>
      <w:proofErr w:type="spellEnd"/>
      <w:r w:rsidR="00616F83">
        <w:rPr>
          <w:rFonts w:ascii="Times New Roman" w:hAnsi="Times New Roman"/>
          <w:sz w:val="28"/>
          <w:szCs w:val="28"/>
        </w:rPr>
        <w:t xml:space="preserve"> В.М.</w:t>
      </w:r>
      <w:r w:rsidR="00C2632A" w:rsidRPr="00C2632A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584460DE" w14:textId="32608826" w:rsidR="00741323" w:rsidRPr="00B45DD8" w:rsidRDefault="00741323" w:rsidP="00C2632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634001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2451604" w14:textId="47597D2B" w:rsidR="00741323" w:rsidRPr="00570C4C" w:rsidRDefault="00C2632A" w:rsidP="00570C4C">
      <w:pPr>
        <w:spacing w:before="120"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70C4C"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741323" w:rsidRPr="00570C4C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314309" w:rsidRPr="00570C4C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41323" w:rsidRPr="00570C4C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0BE1F853" w14:textId="613019C0" w:rsidR="00DB13B9" w:rsidRPr="00570C4C" w:rsidRDefault="00741323" w:rsidP="00570C4C">
      <w:pPr>
        <w:spacing w:before="12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783D4A">
        <w:rPr>
          <w:rFonts w:ascii="Times New Roman" w:hAnsi="Times New Roman"/>
          <w:sz w:val="28"/>
          <w:szCs w:val="28"/>
        </w:rPr>
        <w:t>ОСОБА_1</w:t>
      </w:r>
      <w:r w:rsidR="0038488F" w:rsidRPr="00570C4C">
        <w:rPr>
          <w:rFonts w:ascii="Times New Roman" w:hAnsi="Times New Roman"/>
          <w:sz w:val="28"/>
          <w:szCs w:val="28"/>
        </w:rPr>
        <w:t xml:space="preserve"> </w:t>
      </w:r>
      <w:r w:rsidR="00C2632A" w:rsidRPr="00570C4C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DA6406" w:rsidRPr="00570C4C">
        <w:rPr>
          <w:rFonts w:ascii="Times New Roman" w:hAnsi="Times New Roman"/>
          <w:sz w:val="28"/>
          <w:szCs w:val="28"/>
        </w:rPr>
        <w:t xml:space="preserve">прокурором </w:t>
      </w:r>
      <w:proofErr w:type="spellStart"/>
      <w:r w:rsidR="00DA6406" w:rsidRPr="00570C4C">
        <w:rPr>
          <w:rFonts w:ascii="Times New Roman" w:hAnsi="Times New Roman"/>
          <w:sz w:val="28"/>
          <w:szCs w:val="28"/>
        </w:rPr>
        <w:t>Самотканом</w:t>
      </w:r>
      <w:proofErr w:type="spellEnd"/>
      <w:r w:rsidR="00DA6406" w:rsidRPr="00570C4C">
        <w:rPr>
          <w:rFonts w:ascii="Times New Roman" w:hAnsi="Times New Roman"/>
          <w:sz w:val="28"/>
          <w:szCs w:val="28"/>
        </w:rPr>
        <w:t xml:space="preserve"> В.М.</w:t>
      </w:r>
    </w:p>
    <w:p w14:paraId="2B787DB4" w14:textId="3A9364A7" w:rsidR="003836EF" w:rsidRPr="00570C4C" w:rsidRDefault="003836EF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</w:t>
      </w:r>
      <w:proofErr w:type="spellStart"/>
      <w:r w:rsidRPr="00570C4C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570C4C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DB13B9" w:rsidRPr="00570C4C">
        <w:rPr>
          <w:rFonts w:ascii="Times New Roman" w:hAnsi="Times New Roman"/>
          <w:sz w:val="28"/>
          <w:szCs w:val="28"/>
        </w:rPr>
        <w:t>17 лютого</w:t>
      </w:r>
      <w:r w:rsidRPr="00570C4C">
        <w:rPr>
          <w:rFonts w:ascii="Times New Roman" w:hAnsi="Times New Roman"/>
          <w:sz w:val="28"/>
          <w:szCs w:val="28"/>
        </w:rPr>
        <w:t xml:space="preserve"> </w:t>
      </w:r>
      <w:r w:rsidR="00DB13B9" w:rsidRPr="00570C4C">
        <w:rPr>
          <w:rFonts w:ascii="Times New Roman" w:hAnsi="Times New Roman"/>
          <w:sz w:val="28"/>
          <w:szCs w:val="28"/>
        </w:rPr>
        <w:t>2025</w:t>
      </w:r>
      <w:r w:rsidRPr="00570C4C">
        <w:rPr>
          <w:rFonts w:ascii="Times New Roman" w:hAnsi="Times New Roman"/>
          <w:sz w:val="28"/>
          <w:szCs w:val="28"/>
        </w:rPr>
        <w:t> року).</w:t>
      </w:r>
    </w:p>
    <w:p w14:paraId="66D43316" w14:textId="7ADB39FC" w:rsidR="001C7A56" w:rsidRPr="00570C4C" w:rsidRDefault="001C7A56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</w:t>
      </w:r>
      <w:r w:rsidR="0004172D" w:rsidRPr="00570C4C">
        <w:rPr>
          <w:rFonts w:ascii="Times New Roman" w:hAnsi="Times New Roman"/>
          <w:sz w:val="28"/>
          <w:szCs w:val="28"/>
        </w:rPr>
        <w:t>в</w:t>
      </w:r>
      <w:r w:rsidRPr="00570C4C">
        <w:rPr>
          <w:rFonts w:ascii="Times New Roman" w:hAnsi="Times New Roman"/>
          <w:sz w:val="28"/>
          <w:szCs w:val="28"/>
        </w:rPr>
        <w:t xml:space="preserve">становлено наступне. </w:t>
      </w:r>
    </w:p>
    <w:p w14:paraId="35892B18" w14:textId="246565BA" w:rsidR="00741323" w:rsidRPr="00570C4C" w:rsidRDefault="00741323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ab/>
      </w:r>
    </w:p>
    <w:p w14:paraId="6A470245" w14:textId="66B9FCE1" w:rsidR="00741323" w:rsidRPr="00570C4C" w:rsidRDefault="00741323" w:rsidP="00570C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70C4C">
        <w:rPr>
          <w:rFonts w:ascii="Times New Roman" w:hAnsi="Times New Roman"/>
          <w:b/>
          <w:sz w:val="28"/>
          <w:szCs w:val="28"/>
        </w:rPr>
        <w:t>Зміст скарги</w:t>
      </w:r>
    </w:p>
    <w:p w14:paraId="6CC51C1F" w14:textId="2E1D8448" w:rsidR="004312BC" w:rsidRPr="00570C4C" w:rsidRDefault="00E0014C" w:rsidP="00570C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70C4C">
        <w:rPr>
          <w:rFonts w:ascii="Times New Roman" w:hAnsi="Times New Roman"/>
          <w:color w:val="000000"/>
          <w:sz w:val="28"/>
          <w:szCs w:val="28"/>
        </w:rPr>
        <w:t xml:space="preserve">Прокурором </w:t>
      </w:r>
      <w:proofErr w:type="spellStart"/>
      <w:r w:rsidR="004312BC" w:rsidRPr="00570C4C">
        <w:rPr>
          <w:rFonts w:ascii="Times New Roman" w:hAnsi="Times New Roman"/>
          <w:sz w:val="28"/>
          <w:szCs w:val="28"/>
        </w:rPr>
        <w:t>Самотканом</w:t>
      </w:r>
      <w:proofErr w:type="spellEnd"/>
      <w:r w:rsidR="004312BC" w:rsidRPr="00570C4C">
        <w:rPr>
          <w:rFonts w:ascii="Times New Roman" w:hAnsi="Times New Roman"/>
          <w:sz w:val="28"/>
          <w:szCs w:val="28"/>
        </w:rPr>
        <w:t xml:space="preserve"> В.М.</w:t>
      </w:r>
      <w:r w:rsidR="00FA05A5" w:rsidRPr="00570C4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B13B9" w:rsidRPr="00570C4C">
        <w:rPr>
          <w:rFonts w:ascii="Times New Roman" w:hAnsi="Times New Roman"/>
          <w:color w:val="000000"/>
          <w:sz w:val="28"/>
          <w:szCs w:val="28"/>
        </w:rPr>
        <w:t>невиконано</w:t>
      </w:r>
      <w:proofErr w:type="spellEnd"/>
      <w:r w:rsidR="00DB13B9" w:rsidRPr="00570C4C">
        <w:rPr>
          <w:rFonts w:ascii="Times New Roman" w:hAnsi="Times New Roman"/>
          <w:color w:val="000000"/>
          <w:sz w:val="28"/>
          <w:szCs w:val="28"/>
        </w:rPr>
        <w:t xml:space="preserve"> чи </w:t>
      </w:r>
      <w:r w:rsidR="00FA05A5" w:rsidRPr="00570C4C">
        <w:rPr>
          <w:rFonts w:ascii="Times New Roman" w:hAnsi="Times New Roman"/>
          <w:color w:val="000000"/>
          <w:sz w:val="28"/>
          <w:szCs w:val="28"/>
        </w:rPr>
        <w:t>неналежно викона</w:t>
      </w:r>
      <w:r w:rsidRPr="00570C4C">
        <w:rPr>
          <w:rFonts w:ascii="Times New Roman" w:hAnsi="Times New Roman"/>
          <w:color w:val="000000"/>
          <w:sz w:val="28"/>
          <w:szCs w:val="28"/>
        </w:rPr>
        <w:t>но</w:t>
      </w:r>
      <w:r w:rsidR="00FA05A5" w:rsidRPr="00570C4C">
        <w:rPr>
          <w:rFonts w:ascii="Times New Roman" w:hAnsi="Times New Roman"/>
          <w:color w:val="000000"/>
          <w:sz w:val="28"/>
          <w:szCs w:val="28"/>
        </w:rPr>
        <w:t xml:space="preserve"> службові обов’язк</w:t>
      </w:r>
      <w:r w:rsidR="006F5FA7" w:rsidRPr="00570C4C">
        <w:rPr>
          <w:rFonts w:ascii="Times New Roman" w:hAnsi="Times New Roman"/>
          <w:color w:val="000000"/>
          <w:sz w:val="28"/>
          <w:szCs w:val="28"/>
        </w:rPr>
        <w:t>и</w:t>
      </w:r>
      <w:r w:rsidR="00FA05A5" w:rsidRPr="00570C4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70C4C">
        <w:rPr>
          <w:rFonts w:ascii="Times New Roman" w:hAnsi="Times New Roman"/>
          <w:color w:val="000000"/>
          <w:sz w:val="28"/>
          <w:szCs w:val="28"/>
        </w:rPr>
        <w:t xml:space="preserve">окрім цього </w:t>
      </w:r>
      <w:r w:rsidR="00252531" w:rsidRPr="00570C4C">
        <w:rPr>
          <w:rFonts w:ascii="Times New Roman" w:hAnsi="Times New Roman"/>
          <w:color w:val="000000"/>
          <w:sz w:val="28"/>
          <w:szCs w:val="28"/>
        </w:rPr>
        <w:t>вчин</w:t>
      </w:r>
      <w:r w:rsidRPr="00570C4C">
        <w:rPr>
          <w:rFonts w:ascii="Times New Roman" w:hAnsi="Times New Roman"/>
          <w:color w:val="000000"/>
          <w:sz w:val="28"/>
          <w:szCs w:val="28"/>
        </w:rPr>
        <w:t>ено</w:t>
      </w:r>
      <w:r w:rsidR="00252531" w:rsidRPr="00570C4C">
        <w:rPr>
          <w:rFonts w:ascii="Times New Roman" w:hAnsi="Times New Roman"/>
          <w:color w:val="000000"/>
          <w:sz w:val="28"/>
          <w:szCs w:val="28"/>
        </w:rPr>
        <w:t xml:space="preserve"> дії, що порочать звання прокурора і можуть викликати сумнів у його об’єктивності, неупередженості та незалежності</w:t>
      </w:r>
      <w:r w:rsidRPr="00570C4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E92509" w:rsidRPr="00570C4C">
        <w:rPr>
          <w:rFonts w:ascii="Times New Roman" w:hAnsi="Times New Roman"/>
          <w:color w:val="000000"/>
          <w:sz w:val="28"/>
          <w:szCs w:val="28"/>
        </w:rPr>
        <w:t>грубо порушено правила прокурорської етики,</w:t>
      </w:r>
      <w:r w:rsidR="00DB13B9" w:rsidRPr="00570C4C">
        <w:rPr>
          <w:rFonts w:ascii="Times New Roman" w:hAnsi="Times New Roman"/>
          <w:color w:val="000000"/>
          <w:sz w:val="28"/>
          <w:szCs w:val="28"/>
        </w:rPr>
        <w:t xml:space="preserve"> а також ним вчинено втручання чи будь-який інший вплив у випадках чи порядку, не передбачених законодавством, у службову діяльність службових, посадових осіб, </w:t>
      </w:r>
      <w:r w:rsidR="00C604F3" w:rsidRPr="00570C4C">
        <w:rPr>
          <w:rFonts w:ascii="Times New Roman" w:hAnsi="Times New Roman"/>
          <w:color w:val="000000"/>
          <w:sz w:val="28"/>
          <w:szCs w:val="28"/>
        </w:rPr>
        <w:t>оскільки</w:t>
      </w:r>
      <w:r w:rsidR="004312BC" w:rsidRPr="00570C4C">
        <w:rPr>
          <w:rFonts w:ascii="Times New Roman" w:hAnsi="Times New Roman"/>
          <w:color w:val="000000"/>
          <w:sz w:val="28"/>
          <w:szCs w:val="28"/>
        </w:rPr>
        <w:t xml:space="preserve"> ним</w:t>
      </w:r>
      <w:r w:rsidR="00672DF5" w:rsidRPr="00570C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312BC" w:rsidRPr="00570C4C">
        <w:rPr>
          <w:rFonts w:ascii="Times New Roman" w:hAnsi="Times New Roman"/>
          <w:color w:val="000000"/>
          <w:sz w:val="28"/>
          <w:szCs w:val="28"/>
        </w:rPr>
        <w:t xml:space="preserve">не </w:t>
      </w:r>
      <w:proofErr w:type="spellStart"/>
      <w:r w:rsidR="004312BC" w:rsidRPr="00570C4C">
        <w:rPr>
          <w:rFonts w:ascii="Times New Roman" w:hAnsi="Times New Roman"/>
          <w:color w:val="000000"/>
          <w:sz w:val="28"/>
          <w:szCs w:val="28"/>
        </w:rPr>
        <w:t>внесено</w:t>
      </w:r>
      <w:proofErr w:type="spellEnd"/>
      <w:r w:rsidR="004312BC" w:rsidRPr="00570C4C">
        <w:rPr>
          <w:rFonts w:ascii="Times New Roman" w:hAnsi="Times New Roman"/>
          <w:color w:val="000000"/>
          <w:sz w:val="28"/>
          <w:szCs w:val="28"/>
        </w:rPr>
        <w:t xml:space="preserve"> до Єдиного реєстру досудових розслідувань (далі – ЄРДР, Реєстр) відомостей про кримінальні правопорушення про вчинення яких неодноразово повідомляв </w:t>
      </w:r>
      <w:r w:rsidR="00783D4A">
        <w:rPr>
          <w:rFonts w:ascii="Times New Roman" w:hAnsi="Times New Roman"/>
          <w:color w:val="000000"/>
          <w:sz w:val="28"/>
          <w:szCs w:val="28"/>
        </w:rPr>
        <w:t>ОСОБА_1</w:t>
      </w:r>
      <w:r w:rsidR="004312BC" w:rsidRPr="00570C4C">
        <w:rPr>
          <w:rFonts w:ascii="Times New Roman" w:hAnsi="Times New Roman"/>
          <w:color w:val="000000"/>
          <w:sz w:val="28"/>
          <w:szCs w:val="28"/>
        </w:rPr>
        <w:t>.</w:t>
      </w:r>
    </w:p>
    <w:p w14:paraId="6AEB574F" w14:textId="7E632989" w:rsidR="00450D86" w:rsidRPr="00570C4C" w:rsidRDefault="00570C4C" w:rsidP="00570C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70C4C">
        <w:rPr>
          <w:rFonts w:ascii="Times New Roman" w:hAnsi="Times New Roman"/>
          <w:color w:val="000000"/>
          <w:sz w:val="28"/>
          <w:szCs w:val="28"/>
        </w:rPr>
        <w:t>Зазначені факти підтверджені листами прокурора від 12 і 20 лютого, 01 квітня та 28 серпня 2024 року,</w:t>
      </w:r>
      <w:r w:rsidR="00F16202" w:rsidRPr="00570C4C">
        <w:rPr>
          <w:rFonts w:ascii="Times New Roman" w:hAnsi="Times New Roman"/>
          <w:color w:val="000000"/>
          <w:sz w:val="28"/>
          <w:szCs w:val="28"/>
        </w:rPr>
        <w:t xml:space="preserve"> якими заявнику відмовлено у виконанні вимог </w:t>
      </w:r>
      <w:r w:rsidR="00F16202" w:rsidRPr="00570C4C">
        <w:rPr>
          <w:rFonts w:ascii="Times New Roman" w:hAnsi="Times New Roman"/>
          <w:color w:val="000000"/>
          <w:sz w:val="28"/>
          <w:szCs w:val="28"/>
        </w:rPr>
        <w:lastRenderedPageBreak/>
        <w:t>статті 214 Кримінального процесуального кодексу (далі – КПК) України</w:t>
      </w:r>
      <w:r w:rsidR="00450D86" w:rsidRPr="00570C4C">
        <w:rPr>
          <w:rFonts w:ascii="Times New Roman" w:hAnsi="Times New Roman"/>
          <w:color w:val="000000"/>
          <w:sz w:val="28"/>
          <w:szCs w:val="28"/>
        </w:rPr>
        <w:t xml:space="preserve">, ухвалами Жовтневого районного суду м. Дніпропетровська від 26 березня </w:t>
      </w:r>
      <w:r w:rsidR="007060F1" w:rsidRPr="00570C4C">
        <w:rPr>
          <w:rFonts w:ascii="Times New Roman" w:hAnsi="Times New Roman"/>
          <w:color w:val="000000"/>
          <w:sz w:val="28"/>
          <w:szCs w:val="28"/>
        </w:rPr>
        <w:t>2024 </w:t>
      </w:r>
      <w:r w:rsidR="00450D86" w:rsidRPr="00570C4C">
        <w:rPr>
          <w:rFonts w:ascii="Times New Roman" w:hAnsi="Times New Roman"/>
          <w:color w:val="000000"/>
          <w:sz w:val="28"/>
          <w:szCs w:val="28"/>
        </w:rPr>
        <w:t xml:space="preserve">року (справа № 201/3273/24), 15 березня 2024 року (справа № 2917/24), </w:t>
      </w:r>
      <w:r w:rsidR="007060F1" w:rsidRPr="00570C4C">
        <w:rPr>
          <w:rFonts w:ascii="Times New Roman" w:hAnsi="Times New Roman"/>
          <w:color w:val="000000"/>
          <w:sz w:val="28"/>
          <w:szCs w:val="28"/>
        </w:rPr>
        <w:t xml:space="preserve">16 травня 2024 року (справа № 210/3747/24), 02 вересня 2024 року (справа № 201/10142/24) та </w:t>
      </w:r>
      <w:r w:rsidR="007060F1" w:rsidRPr="00570C4C">
        <w:rPr>
          <w:rFonts w:ascii="Times New Roman" w:hAnsi="Times New Roman"/>
          <w:sz w:val="28"/>
          <w:szCs w:val="28"/>
        </w:rPr>
        <w:t>27 травня 2024 року (справа № 201/3741/24),</w:t>
      </w:r>
      <w:r w:rsidR="00F0374D" w:rsidRPr="00F0374D">
        <w:t xml:space="preserve"> </w:t>
      </w:r>
      <w:r w:rsidR="00F0374D" w:rsidRPr="00F0374D">
        <w:rPr>
          <w:rFonts w:ascii="Times New Roman" w:hAnsi="Times New Roman"/>
          <w:sz w:val="28"/>
          <w:szCs w:val="28"/>
        </w:rPr>
        <w:t>а також витягами</w:t>
      </w:r>
      <w:r w:rsidR="007060F1" w:rsidRPr="00570C4C">
        <w:rPr>
          <w:rFonts w:ascii="Times New Roman" w:hAnsi="Times New Roman"/>
          <w:sz w:val="28"/>
          <w:szCs w:val="28"/>
        </w:rPr>
        <w:t xml:space="preserve"> </w:t>
      </w:r>
      <w:r w:rsidR="00F0374D" w:rsidRPr="00F0374D">
        <w:rPr>
          <w:rFonts w:ascii="Times New Roman" w:hAnsi="Times New Roman"/>
          <w:color w:val="000000"/>
          <w:sz w:val="28"/>
          <w:szCs w:val="28"/>
        </w:rPr>
        <w:t>із ЄРДР у відповідних кримінальних провадженнях.</w:t>
      </w:r>
    </w:p>
    <w:p w14:paraId="770CED88" w14:textId="67FF0C15" w:rsidR="007060F1" w:rsidRPr="00570C4C" w:rsidRDefault="007060F1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70C4C">
        <w:rPr>
          <w:rFonts w:ascii="Times New Roman" w:hAnsi="Times New Roman"/>
          <w:color w:val="000000"/>
          <w:sz w:val="28"/>
          <w:szCs w:val="28"/>
        </w:rPr>
        <w:t xml:space="preserve">За таких обставин скаржник вважав, що прокурором </w:t>
      </w:r>
      <w:proofErr w:type="spellStart"/>
      <w:r w:rsidRPr="00570C4C">
        <w:rPr>
          <w:rFonts w:ascii="Times New Roman" w:hAnsi="Times New Roman"/>
          <w:color w:val="000000"/>
          <w:sz w:val="28"/>
          <w:szCs w:val="28"/>
        </w:rPr>
        <w:t>Самотканом</w:t>
      </w:r>
      <w:proofErr w:type="spellEnd"/>
      <w:r w:rsidRPr="00570C4C">
        <w:rPr>
          <w:rFonts w:ascii="Times New Roman" w:hAnsi="Times New Roman"/>
          <w:color w:val="000000"/>
          <w:sz w:val="28"/>
          <w:szCs w:val="28"/>
        </w:rPr>
        <w:t xml:space="preserve"> В.М. вчинено низку кримінальних правопорушень </w:t>
      </w:r>
      <w:r w:rsidRPr="00570C4C">
        <w:rPr>
          <w:rFonts w:ascii="Times New Roman" w:hAnsi="Times New Roman"/>
          <w:bCs/>
          <w:color w:val="000000"/>
          <w:sz w:val="28"/>
          <w:szCs w:val="28"/>
        </w:rPr>
        <w:t> у сферах службової діяльності та проти правосуддя.</w:t>
      </w:r>
    </w:p>
    <w:p w14:paraId="37593BCF" w14:textId="276D9D86" w:rsidR="00252531" w:rsidRPr="00570C4C" w:rsidRDefault="004F6164" w:rsidP="00570C4C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70C4C">
        <w:rPr>
          <w:rFonts w:ascii="Times New Roman" w:hAnsi="Times New Roman"/>
          <w:color w:val="000000"/>
          <w:sz w:val="28"/>
          <w:szCs w:val="28"/>
        </w:rPr>
        <w:t>А</w:t>
      </w:r>
      <w:r w:rsidR="0062274A" w:rsidRPr="00570C4C">
        <w:rPr>
          <w:rFonts w:ascii="Times New Roman" w:hAnsi="Times New Roman"/>
          <w:color w:val="000000"/>
          <w:sz w:val="28"/>
          <w:szCs w:val="28"/>
        </w:rPr>
        <w:t xml:space="preserve">втор скарги просив притягнути </w:t>
      </w:r>
      <w:r w:rsidRPr="00570C4C">
        <w:rPr>
          <w:rFonts w:ascii="Times New Roman" w:hAnsi="Times New Roman"/>
          <w:color w:val="000000"/>
          <w:sz w:val="28"/>
          <w:szCs w:val="28"/>
        </w:rPr>
        <w:t>цього прокурора</w:t>
      </w:r>
      <w:r w:rsidR="0062274A" w:rsidRPr="00570C4C">
        <w:rPr>
          <w:rFonts w:ascii="Times New Roman" w:hAnsi="Times New Roman"/>
          <w:color w:val="000000"/>
          <w:sz w:val="28"/>
          <w:szCs w:val="28"/>
        </w:rPr>
        <w:t xml:space="preserve"> до дисциплінарної відповідальності </w:t>
      </w:r>
      <w:r w:rsidR="00BB7257" w:rsidRPr="00570C4C">
        <w:rPr>
          <w:rFonts w:ascii="Times New Roman" w:hAnsi="Times New Roman"/>
          <w:color w:val="000000"/>
          <w:sz w:val="28"/>
          <w:szCs w:val="28"/>
        </w:rPr>
        <w:t xml:space="preserve">на підставі пункту 6 частини першої статті 43 </w:t>
      </w:r>
      <w:r w:rsidR="006537A4" w:rsidRPr="00570C4C">
        <w:rPr>
          <w:rFonts w:ascii="Times New Roman" w:hAnsi="Times New Roman"/>
          <w:color w:val="000000"/>
          <w:sz w:val="28"/>
          <w:szCs w:val="28"/>
        </w:rPr>
        <w:t>Закону України «Про прокуратуру» від 14 жовтня 2014 року № 1697</w:t>
      </w:r>
      <w:r w:rsidR="006537A4" w:rsidRPr="00570C4C">
        <w:rPr>
          <w:rFonts w:ascii="Times New Roman" w:hAnsi="Times New Roman"/>
          <w:color w:val="000000"/>
          <w:sz w:val="28"/>
          <w:szCs w:val="28"/>
        </w:rPr>
        <w:noBreakHyphen/>
        <w:t>VII (далі – Закон №</w:t>
      </w:r>
      <w:r w:rsidR="001C79AD" w:rsidRPr="00570C4C">
        <w:rPr>
          <w:rFonts w:ascii="Times New Roman" w:hAnsi="Times New Roman"/>
          <w:color w:val="000000"/>
          <w:sz w:val="28"/>
          <w:szCs w:val="28"/>
        </w:rPr>
        <w:t> </w:t>
      </w:r>
      <w:r w:rsidR="006537A4" w:rsidRPr="00570C4C">
        <w:rPr>
          <w:rFonts w:ascii="Times New Roman" w:hAnsi="Times New Roman"/>
          <w:color w:val="000000"/>
          <w:sz w:val="28"/>
          <w:szCs w:val="28"/>
        </w:rPr>
        <w:t>1697</w:t>
      </w:r>
      <w:r w:rsidR="006537A4" w:rsidRPr="00570C4C">
        <w:rPr>
          <w:rFonts w:ascii="Times New Roman" w:hAnsi="Times New Roman"/>
          <w:color w:val="000000"/>
          <w:sz w:val="28"/>
          <w:szCs w:val="28"/>
        </w:rPr>
        <w:noBreakHyphen/>
        <w:t xml:space="preserve">VII).   </w:t>
      </w:r>
      <w:r w:rsidR="00F62E02" w:rsidRPr="00570C4C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5B811BD3" w14:textId="4CB6D907" w:rsidR="00DB1858" w:rsidRPr="00570C4C" w:rsidRDefault="00DB1858" w:rsidP="00570C4C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2C4E2DE" w14:textId="77777777" w:rsidR="00C2632A" w:rsidRPr="00570C4C" w:rsidRDefault="00C2632A" w:rsidP="00570C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70C4C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76FF9E24" w14:textId="42869FB8" w:rsidR="00137E35" w:rsidRPr="00570C4C" w:rsidRDefault="00C2632A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>До ди</w:t>
      </w:r>
      <w:r w:rsidR="00F46094" w:rsidRPr="00570C4C">
        <w:rPr>
          <w:rFonts w:ascii="Times New Roman" w:hAnsi="Times New Roman"/>
          <w:sz w:val="28"/>
          <w:szCs w:val="28"/>
        </w:rPr>
        <w:t xml:space="preserve">сциплінарної скарги </w:t>
      </w:r>
      <w:r w:rsidR="00BB7257" w:rsidRPr="00570C4C">
        <w:rPr>
          <w:rFonts w:ascii="Times New Roman" w:hAnsi="Times New Roman"/>
          <w:sz w:val="28"/>
          <w:szCs w:val="28"/>
        </w:rPr>
        <w:t>долучено копії</w:t>
      </w:r>
      <w:r w:rsidR="0094536A" w:rsidRPr="00570C4C">
        <w:rPr>
          <w:rFonts w:ascii="Times New Roman" w:hAnsi="Times New Roman"/>
          <w:sz w:val="28"/>
          <w:szCs w:val="28"/>
        </w:rPr>
        <w:t xml:space="preserve"> </w:t>
      </w:r>
      <w:r w:rsidR="001C79AD" w:rsidRPr="00570C4C">
        <w:rPr>
          <w:rFonts w:ascii="Times New Roman" w:hAnsi="Times New Roman"/>
          <w:sz w:val="28"/>
          <w:szCs w:val="28"/>
        </w:rPr>
        <w:t xml:space="preserve">листів прокурора Самоткана В.М. від 12 лютого 2024 року № 31/1-150вих-24, 20 лютого 2024 року № 31/1-180вих-24, 01 квітня 2024 року, 28 серпня 2024 року № 31/1-1138вих-24; листів обласної прокуратури від 10 квітня, 20 березня, 05 червня, 12 вересня 2024 року про виконання відповідних судових рішень; витягів </w:t>
      </w:r>
      <w:r w:rsidR="00BB7257" w:rsidRPr="00570C4C">
        <w:rPr>
          <w:rFonts w:ascii="Times New Roman" w:hAnsi="Times New Roman"/>
          <w:sz w:val="28"/>
          <w:szCs w:val="28"/>
        </w:rPr>
        <w:t>з ЄРДР у кримінальних провадженнях №№</w:t>
      </w:r>
      <w:r w:rsidR="00137E35" w:rsidRPr="00570C4C">
        <w:rPr>
          <w:rFonts w:ascii="Times New Roman" w:hAnsi="Times New Roman"/>
          <w:sz w:val="28"/>
          <w:szCs w:val="28"/>
        </w:rPr>
        <w:t xml:space="preserve"> </w:t>
      </w:r>
      <w:r w:rsidR="00783D4A">
        <w:rPr>
          <w:rFonts w:ascii="Times New Roman" w:hAnsi="Times New Roman"/>
          <w:sz w:val="28"/>
          <w:szCs w:val="28"/>
        </w:rPr>
        <w:t>(конфіденційна інформація)</w:t>
      </w:r>
      <w:r w:rsidR="00137E35" w:rsidRPr="00570C4C">
        <w:rPr>
          <w:rFonts w:ascii="Times New Roman" w:hAnsi="Times New Roman"/>
          <w:sz w:val="28"/>
          <w:szCs w:val="28"/>
        </w:rPr>
        <w:t xml:space="preserve">. </w:t>
      </w:r>
    </w:p>
    <w:p w14:paraId="1A8ECCB0" w14:textId="24EC87B5" w:rsidR="008D0AE2" w:rsidRPr="00570C4C" w:rsidRDefault="008D0AE2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1BF8F99" w14:textId="77777777" w:rsidR="00741323" w:rsidRPr="00570C4C" w:rsidRDefault="00741323" w:rsidP="00570C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70C4C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9C96E7" w14:textId="77777777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4CAB8E49" w14:textId="77777777" w:rsidR="003D6241" w:rsidRPr="00570C4C" w:rsidRDefault="003D6241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>Пунктами 1, 2 частини першої статті 131</w:t>
      </w:r>
      <w:r w:rsidRPr="00570C4C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570C4C">
        <w:rPr>
          <w:rFonts w:ascii="Times New Roman" w:hAnsi="Times New Roman"/>
          <w:bCs/>
          <w:sz w:val="28"/>
          <w:szCs w:val="28"/>
        </w:rPr>
        <w:t xml:space="preserve"> Конституції України визначено, що в Україні діє прокуратура, яка здійснює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правопорядку, а також підтримання публічного обвинувачення в суді.</w:t>
      </w:r>
    </w:p>
    <w:p w14:paraId="6C7E5544" w14:textId="77777777" w:rsidR="003D6241" w:rsidRPr="00570C4C" w:rsidRDefault="003D6241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Закону № 1697-VII, є незалежність прокурорів. 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59A0E3C" w14:textId="77777777" w:rsidR="003D6241" w:rsidRPr="00570C4C" w:rsidRDefault="003D6241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220E971" w14:textId="77777777" w:rsidR="003D6241" w:rsidRPr="00570C4C" w:rsidRDefault="003D6241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 xml:space="preserve">Положеннями абзацу 2 частини першої статті 45 Закону України «Про прокуратуру» визначено, що рішення, дії чи бездіяльність прокурора в межах кримінального процесу можуть бути оскаржені виключно в порядку, </w:t>
      </w:r>
      <w:r w:rsidRPr="00570C4C">
        <w:rPr>
          <w:rFonts w:ascii="Times New Roman" w:hAnsi="Times New Roman"/>
          <w:bCs/>
          <w:sz w:val="28"/>
          <w:szCs w:val="28"/>
        </w:rPr>
        <w:lastRenderedPageBreak/>
        <w:t>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03A85F22" w14:textId="6FDACA60" w:rsidR="003D6241" w:rsidRPr="00570C4C" w:rsidRDefault="003D6241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>Частиною першою стат</w:t>
      </w:r>
      <w:r w:rsidR="00C54395" w:rsidRPr="00570C4C">
        <w:rPr>
          <w:rFonts w:ascii="Times New Roman" w:hAnsi="Times New Roman"/>
          <w:bCs/>
          <w:sz w:val="28"/>
          <w:szCs w:val="28"/>
        </w:rPr>
        <w:t>ті 1 КПК України визначено, що п</w:t>
      </w:r>
      <w:r w:rsidRPr="00570C4C">
        <w:rPr>
          <w:rFonts w:ascii="Times New Roman" w:hAnsi="Times New Roman"/>
          <w:bCs/>
          <w:sz w:val="28"/>
          <w:szCs w:val="28"/>
        </w:rPr>
        <w:t>орядок кримінального провадження на території України визначається лише кримінальним процесуальним законодавством України.</w:t>
      </w:r>
      <w:bookmarkStart w:id="0" w:name="n386"/>
      <w:bookmarkEnd w:id="0"/>
      <w:r w:rsidRPr="00570C4C">
        <w:rPr>
          <w:rFonts w:ascii="Times New Roman" w:hAnsi="Times New Roman"/>
          <w:bCs/>
          <w:sz w:val="28"/>
          <w:szCs w:val="28"/>
        </w:rPr>
        <w:t xml:space="preserve"> </w:t>
      </w:r>
    </w:p>
    <w:p w14:paraId="6D564EFA" w14:textId="77777777" w:rsidR="003D6241" w:rsidRPr="00570C4C" w:rsidRDefault="003D6241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>Частиною першою статті 24 КПК України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2320AC6E" w14:textId="45D743B7" w:rsidR="003D6241" w:rsidRPr="00570C4C" w:rsidRDefault="003D6241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>Рішення, дії чи бездіяльність сторони обвинувачення під час досудового розслідування можуть бути оскаржені слідчому судді</w:t>
      </w:r>
      <w:r w:rsidR="004D6C43" w:rsidRPr="00570C4C">
        <w:rPr>
          <w:rFonts w:ascii="Times New Roman" w:hAnsi="Times New Roman"/>
          <w:bCs/>
          <w:sz w:val="28"/>
          <w:szCs w:val="28"/>
        </w:rPr>
        <w:t xml:space="preserve">, до суду </w:t>
      </w:r>
      <w:r w:rsidRPr="00570C4C">
        <w:rPr>
          <w:rFonts w:ascii="Times New Roman" w:hAnsi="Times New Roman"/>
          <w:bCs/>
          <w:sz w:val="28"/>
          <w:szCs w:val="28"/>
        </w:rPr>
        <w:t>у порядку статті 303 КПК України.</w:t>
      </w:r>
    </w:p>
    <w:p w14:paraId="6E618B0D" w14:textId="77777777" w:rsidR="003D6241" w:rsidRPr="00570C4C" w:rsidRDefault="003D6241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інших осіб без законних на те повноважень.</w:t>
      </w:r>
    </w:p>
    <w:p w14:paraId="2F206D81" w14:textId="77777777" w:rsidR="003D6241" w:rsidRPr="00570C4C" w:rsidRDefault="003D6241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0F6255B" w14:textId="68281F85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570C4C">
        <w:rPr>
          <w:rFonts w:ascii="Times New Roman" w:hAnsi="Times New Roman"/>
          <w:sz w:val="28"/>
          <w:szCs w:val="28"/>
        </w:rPr>
        <w:t>Закону № 1697</w:t>
      </w:r>
      <w:r w:rsidRPr="00570C4C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570C4C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570C4C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Pr="00570C4C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3" w:name="n419"/>
      <w:bookmarkEnd w:id="3"/>
      <w:r w:rsidRPr="00570C4C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4" w:name="n420"/>
      <w:bookmarkEnd w:id="4"/>
      <w:r w:rsidRPr="00570C4C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Pr="00570C4C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  <w:r w:rsidRPr="00570C4C">
        <w:rPr>
          <w:rFonts w:ascii="Times New Roman" w:hAnsi="Times New Roman"/>
          <w:sz w:val="28"/>
          <w:szCs w:val="28"/>
        </w:rPr>
        <w:t>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Pr="00570C4C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  <w:r w:rsidRPr="00570C4C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0" w:name="n425"/>
      <w:bookmarkEnd w:id="10"/>
      <w:r w:rsidRPr="00570C4C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  <w:r w:rsidRPr="00570C4C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E03BD6B" w14:textId="77777777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570C4C">
        <w:rPr>
          <w:rFonts w:ascii="Times New Roman" w:hAnsi="Times New Roman"/>
          <w:sz w:val="28"/>
          <w:szCs w:val="28"/>
        </w:rPr>
        <w:noBreakHyphen/>
        <w:t xml:space="preserve"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</w:t>
      </w:r>
      <w:r w:rsidRPr="00570C4C">
        <w:rPr>
          <w:rFonts w:ascii="Times New Roman" w:hAnsi="Times New Roman"/>
          <w:sz w:val="28"/>
          <w:szCs w:val="28"/>
        </w:rPr>
        <w:lastRenderedPageBreak/>
        <w:t>дисциплінарного провадження щодо прокурора можливе лише за відсутності таких обставин:</w:t>
      </w:r>
    </w:p>
    <w:p w14:paraId="008695E8" w14:textId="77777777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6318533" w14:textId="77777777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570C4C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CFDDE7" w14:textId="77777777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570C4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8" w:anchor="n416" w:history="1">
        <w:r w:rsidRPr="00570C4C">
          <w:rPr>
            <w:rFonts w:ascii="Times New Roman" w:hAnsi="Times New Roman"/>
            <w:sz w:val="28"/>
            <w:szCs w:val="28"/>
          </w:rPr>
          <w:t>статтею 43</w:t>
        </w:r>
      </w:hyperlink>
      <w:r w:rsidRPr="00570C4C">
        <w:rPr>
          <w:rFonts w:ascii="Times New Roman" w:hAnsi="Times New Roman"/>
          <w:sz w:val="28"/>
          <w:szCs w:val="28"/>
        </w:rPr>
        <w:t> цього Закону;</w:t>
      </w:r>
    </w:p>
    <w:p w14:paraId="6580CD31" w14:textId="77777777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570C4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570C4C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570C4C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194CCEC2" w14:textId="77777777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570C4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7" w:name="n2545"/>
      <w:bookmarkEnd w:id="17"/>
    </w:p>
    <w:p w14:paraId="44D7B289" w14:textId="102C77DD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>В</w:t>
      </w:r>
      <w:r w:rsidRPr="00570C4C">
        <w:rPr>
          <w:rFonts w:ascii="Times New Roman" w:hAnsi="Times New Roman"/>
          <w:sz w:val="28"/>
          <w:szCs w:val="28"/>
        </w:rPr>
        <w:t xml:space="preserve">ідповідно до пункту 1 частини другої статті 46 </w:t>
      </w:r>
      <w:bookmarkStart w:id="18" w:name="_Hlk133506472"/>
      <w:r w:rsidRPr="00570C4C">
        <w:rPr>
          <w:rFonts w:ascii="Times New Roman" w:hAnsi="Times New Roman"/>
          <w:sz w:val="28"/>
          <w:szCs w:val="28"/>
        </w:rPr>
        <w:t>Закону № 1697-VII та пункту 96 Положення про порядок роботи відповідно органу, що здійснює дисциплінарне провадження</w:t>
      </w:r>
      <w:r w:rsidRPr="00570C4C">
        <w:rPr>
          <w:rFonts w:ascii="Times New Roman" w:hAnsi="Times New Roman"/>
          <w:bCs/>
          <w:sz w:val="28"/>
          <w:szCs w:val="28"/>
        </w:rPr>
        <w:t xml:space="preserve"> прийнятого всеукраїнською конференцією прокурорів 27 квітня 2017 року (далі – Положення)</w:t>
      </w:r>
      <w:r w:rsidRPr="00570C4C">
        <w:rPr>
          <w:rFonts w:ascii="Times New Roman" w:hAnsi="Times New Roman"/>
          <w:sz w:val="28"/>
          <w:szCs w:val="28"/>
        </w:rPr>
        <w:t xml:space="preserve">, </w:t>
      </w:r>
      <w:bookmarkEnd w:id="18"/>
      <w:r w:rsidRPr="00570C4C">
        <w:rPr>
          <w:rFonts w:ascii="Times New Roman" w:hAnsi="Times New Roman"/>
          <w:sz w:val="28"/>
          <w:szCs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21E91A99" w14:textId="4F1A639B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>Згідно з вимогами пункту 62 вищезазначеного Положення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7DE3F056" w14:textId="43A9B906" w:rsidR="00137E35" w:rsidRPr="00570C4C" w:rsidRDefault="001B17FE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>Статтею 214 КПК України визначено порядок внесення до Єдиного реєстру досудових розслідувань (далі – ЄРДР, Реєстр) відомостей про вчинення кримінального правопорушення.</w:t>
      </w:r>
    </w:p>
    <w:p w14:paraId="6129DEB7" w14:textId="7F0F6046" w:rsidR="00ED4867" w:rsidRPr="00570C4C" w:rsidRDefault="00F0374D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F0374D">
        <w:rPr>
          <w:rFonts w:ascii="Times New Roman" w:hAnsi="Times New Roman"/>
          <w:bCs/>
          <w:sz w:val="28"/>
          <w:szCs w:val="28"/>
        </w:rPr>
        <w:t>Кодексом професійної етики та поведінки прокурорів, затвердженим всеукраїнською конференцією прокурорів 27 квітня 2017 року (із змінами від 27 серпня 2024 року) (далі – Кодекс), визначено основні принципи, моральні норми та правила прокурорської етики, якими повинні керуватися прокурори при виконанні своїх службових обов’язків та поза службою.</w:t>
      </w:r>
    </w:p>
    <w:p w14:paraId="1E520D71" w14:textId="00E18D94" w:rsidR="00ED4867" w:rsidRPr="00570C4C" w:rsidRDefault="00ED4867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>Цей Кодекс передбачає незалежність прокурорів від будь-якого впливу, тиску чи втручання у професійну їх діяльність, а також їх утриманні від надання чи  виконання незаконних наказів та вказівок, поваги до прав і свобод людини і гром</w:t>
      </w:r>
      <w:r w:rsidR="00CB4DCF" w:rsidRPr="00570C4C">
        <w:rPr>
          <w:rFonts w:ascii="Times New Roman" w:hAnsi="Times New Roman"/>
          <w:bCs/>
          <w:sz w:val="28"/>
          <w:szCs w:val="28"/>
        </w:rPr>
        <w:t>а</w:t>
      </w:r>
      <w:r w:rsidRPr="00570C4C">
        <w:rPr>
          <w:rFonts w:ascii="Times New Roman" w:hAnsi="Times New Roman"/>
          <w:bCs/>
          <w:sz w:val="28"/>
          <w:szCs w:val="28"/>
        </w:rPr>
        <w:t>дянина, тощо.</w:t>
      </w:r>
    </w:p>
    <w:p w14:paraId="68011E23" w14:textId="77777777" w:rsidR="0002184A" w:rsidRPr="00570C4C" w:rsidRDefault="0002184A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0E1F12F5" w14:textId="64ED18BB" w:rsidR="00630AE9" w:rsidRPr="00570C4C" w:rsidRDefault="00741323" w:rsidP="00570C4C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570C4C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1863D6FB" w14:textId="689263D8" w:rsidR="005324CE" w:rsidRPr="00570C4C" w:rsidRDefault="00DC1237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>Перша частина д</w:t>
      </w:r>
      <w:r w:rsidR="005324CE" w:rsidRPr="00570C4C">
        <w:rPr>
          <w:rFonts w:ascii="Times New Roman" w:hAnsi="Times New Roman"/>
          <w:sz w:val="28"/>
          <w:szCs w:val="28"/>
        </w:rPr>
        <w:t>исциплінарн</w:t>
      </w:r>
      <w:r w:rsidRPr="00570C4C">
        <w:rPr>
          <w:rFonts w:ascii="Times New Roman" w:hAnsi="Times New Roman"/>
          <w:sz w:val="28"/>
          <w:szCs w:val="28"/>
        </w:rPr>
        <w:t>ої</w:t>
      </w:r>
      <w:r w:rsidR="005324CE" w:rsidRPr="00570C4C">
        <w:rPr>
          <w:rFonts w:ascii="Times New Roman" w:hAnsi="Times New Roman"/>
          <w:sz w:val="28"/>
          <w:szCs w:val="28"/>
        </w:rPr>
        <w:t xml:space="preserve"> скарг</w:t>
      </w:r>
      <w:r w:rsidRPr="00570C4C">
        <w:rPr>
          <w:rFonts w:ascii="Times New Roman" w:hAnsi="Times New Roman"/>
          <w:sz w:val="28"/>
          <w:szCs w:val="28"/>
        </w:rPr>
        <w:t>и</w:t>
      </w:r>
      <w:r w:rsidR="005324CE" w:rsidRPr="00570C4C">
        <w:rPr>
          <w:rFonts w:ascii="Times New Roman" w:hAnsi="Times New Roman"/>
          <w:sz w:val="28"/>
          <w:szCs w:val="28"/>
        </w:rPr>
        <w:t xml:space="preserve"> </w:t>
      </w:r>
      <w:r w:rsidR="00783D4A">
        <w:rPr>
          <w:rFonts w:ascii="Times New Roman" w:hAnsi="Times New Roman"/>
          <w:sz w:val="28"/>
          <w:szCs w:val="28"/>
        </w:rPr>
        <w:t>ОСОБА_1</w:t>
      </w:r>
      <w:r w:rsidR="001A77C2" w:rsidRPr="00570C4C">
        <w:rPr>
          <w:rFonts w:ascii="Times New Roman" w:hAnsi="Times New Roman"/>
          <w:sz w:val="28"/>
          <w:szCs w:val="28"/>
        </w:rPr>
        <w:t xml:space="preserve"> </w:t>
      </w:r>
      <w:r w:rsidR="005324CE" w:rsidRPr="00570C4C">
        <w:rPr>
          <w:rFonts w:ascii="Times New Roman" w:hAnsi="Times New Roman"/>
          <w:sz w:val="28"/>
          <w:szCs w:val="28"/>
        </w:rPr>
        <w:t>стосується рішень, дій та бездіяльності прокурора, вчинених (допущених) в межах кримінального процесу</w:t>
      </w:r>
      <w:r w:rsidR="001B17FE" w:rsidRPr="00570C4C">
        <w:rPr>
          <w:rFonts w:ascii="Times New Roman" w:hAnsi="Times New Roman"/>
          <w:sz w:val="28"/>
          <w:szCs w:val="28"/>
        </w:rPr>
        <w:t xml:space="preserve">, інша можливого вчинення прокурором дій, які охоплено кримінальним законодавством. </w:t>
      </w:r>
    </w:p>
    <w:p w14:paraId="46598C5D" w14:textId="4D7A448D" w:rsidR="008452B1" w:rsidRPr="00570C4C" w:rsidRDefault="008452B1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>Отже, умовою для відкриття дисциплінарного провадження є факт порушення індивідуально визначеними прокурорами прав осіб або вимог закону, встановлений рішенням за результатами розгляду судом та/або прокурором вищого рівня скарги в передбаченому КПК України порядку.</w:t>
      </w:r>
    </w:p>
    <w:p w14:paraId="6E25BE17" w14:textId="602C6E82" w:rsidR="00F21E8D" w:rsidRPr="00570C4C" w:rsidRDefault="005324CE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lastRenderedPageBreak/>
        <w:t xml:space="preserve">Проте, автором скарги не надано рішень, якими були б констатовані факти порушення прокурором </w:t>
      </w:r>
      <w:proofErr w:type="spellStart"/>
      <w:r w:rsidR="001B17FE" w:rsidRPr="00570C4C">
        <w:rPr>
          <w:rFonts w:ascii="Times New Roman" w:hAnsi="Times New Roman"/>
          <w:sz w:val="28"/>
          <w:szCs w:val="28"/>
        </w:rPr>
        <w:t>Самотканом</w:t>
      </w:r>
      <w:proofErr w:type="spellEnd"/>
      <w:r w:rsidR="001B17FE" w:rsidRPr="00570C4C">
        <w:rPr>
          <w:rFonts w:ascii="Times New Roman" w:hAnsi="Times New Roman"/>
          <w:sz w:val="28"/>
          <w:szCs w:val="28"/>
        </w:rPr>
        <w:t xml:space="preserve"> В.М.</w:t>
      </w:r>
      <w:r w:rsidR="00F21E8D" w:rsidRPr="00570C4C">
        <w:rPr>
          <w:rFonts w:ascii="Times New Roman" w:hAnsi="Times New Roman"/>
          <w:sz w:val="28"/>
          <w:szCs w:val="28"/>
        </w:rPr>
        <w:t xml:space="preserve"> </w:t>
      </w:r>
      <w:r w:rsidRPr="00570C4C">
        <w:rPr>
          <w:rFonts w:ascii="Times New Roman" w:hAnsi="Times New Roman"/>
          <w:sz w:val="28"/>
          <w:szCs w:val="28"/>
        </w:rPr>
        <w:t>прав осіб або вимог закону.</w:t>
      </w:r>
      <w:r w:rsidR="00F21E8D" w:rsidRPr="00570C4C">
        <w:rPr>
          <w:rFonts w:ascii="Times New Roman" w:hAnsi="Times New Roman"/>
          <w:sz w:val="28"/>
          <w:szCs w:val="28"/>
        </w:rPr>
        <w:t xml:space="preserve"> </w:t>
      </w:r>
    </w:p>
    <w:p w14:paraId="5AEF388B" w14:textId="6FC8DE26" w:rsidR="001B17FE" w:rsidRPr="00570C4C" w:rsidRDefault="001B17FE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>Порядок кримінального провадження на території України визначається лише кримінальним процесуальним законодавством України. Це у тому числі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відповідним судовим рішенням, зокрема, у цьому випадку встановлення відповідним судом бездіяльності конкретного прокурора.</w:t>
      </w:r>
    </w:p>
    <w:p w14:paraId="07FF3AF0" w14:textId="09BECC69" w:rsidR="001B17FE" w:rsidRPr="00570C4C" w:rsidRDefault="001B17FE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 xml:space="preserve">Проте судові рішення </w:t>
      </w:r>
      <w:r w:rsidR="00EC3A58" w:rsidRPr="00570C4C">
        <w:rPr>
          <w:rFonts w:ascii="Times New Roman" w:hAnsi="Times New Roman"/>
          <w:sz w:val="28"/>
          <w:szCs w:val="28"/>
        </w:rPr>
        <w:t xml:space="preserve">на які у дисциплінарній скарзі покликався скаржник на такі факти </w:t>
      </w:r>
      <w:r w:rsidRPr="00570C4C">
        <w:rPr>
          <w:rFonts w:ascii="Times New Roman" w:hAnsi="Times New Roman"/>
          <w:sz w:val="28"/>
          <w:szCs w:val="28"/>
        </w:rPr>
        <w:t xml:space="preserve">не </w:t>
      </w:r>
      <w:r w:rsidR="00EC3A58" w:rsidRPr="00570C4C">
        <w:rPr>
          <w:rFonts w:ascii="Times New Roman" w:hAnsi="Times New Roman"/>
          <w:sz w:val="28"/>
          <w:szCs w:val="28"/>
        </w:rPr>
        <w:t>вказують</w:t>
      </w:r>
      <w:r w:rsidRPr="00570C4C">
        <w:rPr>
          <w:rFonts w:ascii="Times New Roman" w:hAnsi="Times New Roman"/>
          <w:sz w:val="28"/>
          <w:szCs w:val="28"/>
        </w:rPr>
        <w:t>.</w:t>
      </w:r>
    </w:p>
    <w:p w14:paraId="482C6FCF" w14:textId="52B0C018" w:rsidR="00EC3A58" w:rsidRPr="00570C4C" w:rsidRDefault="00F21E8D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 xml:space="preserve"> </w:t>
      </w:r>
      <w:r w:rsidR="00EC3A58" w:rsidRPr="00570C4C">
        <w:rPr>
          <w:rFonts w:ascii="Times New Roman" w:hAnsi="Times New Roman"/>
          <w:sz w:val="28"/>
          <w:szCs w:val="28"/>
        </w:rPr>
        <w:t>О</w:t>
      </w:r>
      <w:r w:rsidRPr="00570C4C">
        <w:rPr>
          <w:rFonts w:ascii="Times New Roman" w:hAnsi="Times New Roman"/>
          <w:sz w:val="28"/>
          <w:szCs w:val="28"/>
        </w:rPr>
        <w:t>глядом витягів із ЄРДР у кримінальних провадженнях №№ </w:t>
      </w:r>
      <w:r w:rsidR="00783D4A">
        <w:rPr>
          <w:rFonts w:ascii="Times New Roman" w:hAnsi="Times New Roman"/>
          <w:sz w:val="28"/>
          <w:szCs w:val="28"/>
        </w:rPr>
        <w:t>(конфіденційна інформація)</w:t>
      </w:r>
      <w:r w:rsidR="00EC3A58" w:rsidRPr="00570C4C">
        <w:rPr>
          <w:rFonts w:ascii="Times New Roman" w:hAnsi="Times New Roman"/>
          <w:sz w:val="28"/>
          <w:szCs w:val="28"/>
        </w:rPr>
        <w:t xml:space="preserve"> </w:t>
      </w:r>
      <w:r w:rsidRPr="00570C4C">
        <w:rPr>
          <w:rFonts w:ascii="Times New Roman" w:hAnsi="Times New Roman"/>
          <w:sz w:val="28"/>
          <w:szCs w:val="28"/>
        </w:rPr>
        <w:t xml:space="preserve">установлено, що відповідні відомості до Реєстру </w:t>
      </w:r>
      <w:proofErr w:type="spellStart"/>
      <w:r w:rsidRPr="00570C4C">
        <w:rPr>
          <w:rFonts w:ascii="Times New Roman" w:hAnsi="Times New Roman"/>
          <w:sz w:val="28"/>
          <w:szCs w:val="28"/>
        </w:rPr>
        <w:t>внесено</w:t>
      </w:r>
      <w:proofErr w:type="spellEnd"/>
      <w:r w:rsidRPr="00570C4C">
        <w:rPr>
          <w:rFonts w:ascii="Times New Roman" w:hAnsi="Times New Roman"/>
          <w:sz w:val="28"/>
          <w:szCs w:val="28"/>
        </w:rPr>
        <w:t xml:space="preserve"> на підставі ухвал Жовтневого районного суду </w:t>
      </w:r>
      <w:r w:rsidR="008452B1" w:rsidRPr="00570C4C">
        <w:rPr>
          <w:rFonts w:ascii="Times New Roman" w:hAnsi="Times New Roman"/>
          <w:sz w:val="28"/>
          <w:szCs w:val="28"/>
        </w:rPr>
        <w:t xml:space="preserve">м. Дніпропетровська від </w:t>
      </w:r>
      <w:r w:rsidR="00EC3A58" w:rsidRPr="00570C4C">
        <w:rPr>
          <w:rFonts w:ascii="Times New Roman" w:hAnsi="Times New Roman"/>
          <w:sz w:val="28"/>
          <w:szCs w:val="28"/>
        </w:rPr>
        <w:t>26 березня та 15 березня, 16 травня 02 вересня 2024 року</w:t>
      </w:r>
      <w:r w:rsidR="008452B1" w:rsidRPr="00570C4C">
        <w:rPr>
          <w:rFonts w:ascii="Times New Roman" w:hAnsi="Times New Roman"/>
          <w:sz w:val="28"/>
          <w:szCs w:val="28"/>
        </w:rPr>
        <w:t xml:space="preserve">, які постановлено відповідно у справах №№ </w:t>
      </w:r>
      <w:r w:rsidR="00EC3A58" w:rsidRPr="00570C4C">
        <w:rPr>
          <w:rFonts w:ascii="Times New Roman" w:hAnsi="Times New Roman"/>
          <w:sz w:val="28"/>
          <w:szCs w:val="28"/>
        </w:rPr>
        <w:t>201/3273/24, 201/2917/24, 201/3747/24, 201/10142/24.</w:t>
      </w:r>
    </w:p>
    <w:p w14:paraId="62D60B72" w14:textId="57009E51" w:rsidR="00EC3A58" w:rsidRPr="00570C4C" w:rsidRDefault="00F0374D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374D">
        <w:rPr>
          <w:rFonts w:ascii="Times New Roman" w:hAnsi="Times New Roman"/>
          <w:sz w:val="28"/>
          <w:szCs w:val="28"/>
        </w:rPr>
        <w:t xml:space="preserve">Разом із цим, ознайомившись із текстами вказаних вище ухвал, які містяться у вільному доступі (Єдиний державний реєстр судових рішень - ЄДРСР), </w:t>
      </w:r>
      <w:r w:rsidRPr="009A6144">
        <w:rPr>
          <w:rFonts w:ascii="Times New Roman" w:hAnsi="Times New Roman"/>
          <w:sz w:val="28"/>
          <w:szCs w:val="28"/>
        </w:rPr>
        <w:t>встановлено,</w:t>
      </w:r>
      <w:r w:rsidRPr="00F0374D">
        <w:rPr>
          <w:rFonts w:ascii="Times New Roman" w:hAnsi="Times New Roman"/>
          <w:sz w:val="28"/>
          <w:szCs w:val="28"/>
        </w:rPr>
        <w:t xml:space="preserve"> що дії, рішення чи бездіяльність прокурора Самоткана В.М. не визнавалися незаконними саме цими рішеннями. Скарги </w:t>
      </w:r>
      <w:r w:rsidR="00783D4A">
        <w:rPr>
          <w:rFonts w:ascii="Times New Roman" w:hAnsi="Times New Roman"/>
          <w:sz w:val="28"/>
          <w:szCs w:val="28"/>
        </w:rPr>
        <w:t>ОСОБА_1</w:t>
      </w:r>
      <w:bookmarkStart w:id="19" w:name="_GoBack"/>
      <w:bookmarkEnd w:id="19"/>
      <w:r w:rsidRPr="00F0374D">
        <w:rPr>
          <w:rFonts w:ascii="Times New Roman" w:hAnsi="Times New Roman"/>
          <w:sz w:val="28"/>
          <w:szCs w:val="28"/>
        </w:rPr>
        <w:t xml:space="preserve">, подані у порядку статті 303 КПК України, були задоволені частково, зокрема у частині зобов’язання уповноважених осіб органів прокуратури </w:t>
      </w:r>
      <w:proofErr w:type="spellStart"/>
      <w:r w:rsidRPr="00F0374D">
        <w:rPr>
          <w:rFonts w:ascii="Times New Roman" w:hAnsi="Times New Roman"/>
          <w:sz w:val="28"/>
          <w:szCs w:val="28"/>
        </w:rPr>
        <w:t>внести</w:t>
      </w:r>
      <w:proofErr w:type="spellEnd"/>
      <w:r w:rsidRPr="00F0374D">
        <w:rPr>
          <w:rFonts w:ascii="Times New Roman" w:hAnsi="Times New Roman"/>
          <w:sz w:val="28"/>
          <w:szCs w:val="28"/>
        </w:rPr>
        <w:t xml:space="preserve"> відомості про кримінальні правопорушення до Реєстру.</w:t>
      </w:r>
      <w:r w:rsidR="008452B1" w:rsidRPr="00570C4C">
        <w:rPr>
          <w:rFonts w:ascii="Times New Roman" w:hAnsi="Times New Roman"/>
          <w:sz w:val="28"/>
          <w:szCs w:val="28"/>
        </w:rPr>
        <w:t xml:space="preserve"> </w:t>
      </w:r>
    </w:p>
    <w:p w14:paraId="0396E67F" w14:textId="52748E4E" w:rsidR="00EC3A58" w:rsidRPr="00570C4C" w:rsidRDefault="00EC3A58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 xml:space="preserve">З огляду на вказане вище можливо дійти висновку, що уповноваженим на то суб’єктом, дії, рішення чи бездіяльність прокурора Самоткана В.М. не визнано. </w:t>
      </w:r>
    </w:p>
    <w:p w14:paraId="5C842CFC" w14:textId="28A0A22C" w:rsidR="0000740C" w:rsidRPr="00570C4C" w:rsidRDefault="0000740C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 xml:space="preserve">Комісія або її член не уповноважені на прийняття рішень якими у межах кримінального провадження можуть бути визнано незаконними дії, рішення або його бездіяльність, інакше це може бути </w:t>
      </w:r>
      <w:proofErr w:type="spellStart"/>
      <w:r w:rsidRPr="00570C4C">
        <w:rPr>
          <w:rFonts w:ascii="Times New Roman" w:hAnsi="Times New Roman"/>
          <w:bCs/>
          <w:sz w:val="28"/>
          <w:szCs w:val="28"/>
        </w:rPr>
        <w:t>розцінено</w:t>
      </w:r>
      <w:proofErr w:type="spellEnd"/>
      <w:r w:rsidRPr="00570C4C">
        <w:rPr>
          <w:rFonts w:ascii="Times New Roman" w:hAnsi="Times New Roman"/>
          <w:bCs/>
          <w:sz w:val="28"/>
          <w:szCs w:val="28"/>
        </w:rPr>
        <w:t xml:space="preserve"> як втручання у процесуальну діяльність прокурора.</w:t>
      </w:r>
    </w:p>
    <w:p w14:paraId="44270155" w14:textId="1201D656" w:rsidR="0000740C" w:rsidRPr="00570C4C" w:rsidRDefault="0000740C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 xml:space="preserve">У частині дисциплінарної скарги </w:t>
      </w:r>
      <w:r w:rsidR="004A35D6" w:rsidRPr="00570C4C">
        <w:rPr>
          <w:rFonts w:ascii="Times New Roman" w:hAnsi="Times New Roman"/>
          <w:sz w:val="28"/>
          <w:szCs w:val="28"/>
        </w:rPr>
        <w:t xml:space="preserve">про можливе вчинення прокурором кримінальних правопорушень </w:t>
      </w:r>
      <w:r w:rsidRPr="00570C4C">
        <w:rPr>
          <w:rFonts w:ascii="Times New Roman" w:hAnsi="Times New Roman"/>
          <w:sz w:val="28"/>
          <w:szCs w:val="28"/>
        </w:rPr>
        <w:t>необхідно вказати про таке.</w:t>
      </w:r>
    </w:p>
    <w:p w14:paraId="54487B79" w14:textId="3544EBEC" w:rsidR="00723398" w:rsidRPr="00570C4C" w:rsidRDefault="00BC6B83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70C4C">
        <w:rPr>
          <w:rFonts w:ascii="Times New Roman" w:hAnsi="Times New Roman"/>
          <w:bCs/>
          <w:sz w:val="28"/>
          <w:szCs w:val="28"/>
        </w:rPr>
        <w:t>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10CAD168" w14:textId="35758120" w:rsidR="0000740C" w:rsidRPr="00570C4C" w:rsidRDefault="00E1067E" w:rsidP="00570C4C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1067E">
        <w:rPr>
          <w:rFonts w:ascii="Times New Roman" w:hAnsi="Times New Roman"/>
          <w:bCs/>
          <w:sz w:val="28"/>
          <w:szCs w:val="28"/>
        </w:rPr>
        <w:t>Чинним КПК України передбачено спеціальний порядок звернення із заявою про вчинення кримінального правопорушення, а також порядок та строки внесення таких відомостей до ЄРДР. Визначено коло уповноважених осіб, які вносять ці відомості до Реєстру. Згідно з цим же Кодексом, Комісія або її член не уповноважені на вчинення чи прийняття описаних дій.</w:t>
      </w:r>
    </w:p>
    <w:p w14:paraId="77BCAE0A" w14:textId="77777777" w:rsidR="00E1067E" w:rsidRDefault="00F0374D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0374D">
        <w:rPr>
          <w:rFonts w:ascii="Times New Roman" w:hAnsi="Times New Roman"/>
          <w:sz w:val="28"/>
          <w:szCs w:val="28"/>
        </w:rPr>
        <w:t>З урахуванням відсутності рішень, якими відповідні рішення, дії чи бездіяльність прокурора Самоткана В.</w:t>
      </w:r>
      <w:r w:rsidRPr="009A6144">
        <w:rPr>
          <w:rFonts w:ascii="Times New Roman" w:hAnsi="Times New Roman"/>
          <w:sz w:val="28"/>
          <w:szCs w:val="28"/>
        </w:rPr>
        <w:t>М.</w:t>
      </w:r>
      <w:r w:rsidRPr="00F0374D">
        <w:rPr>
          <w:rFonts w:ascii="Times New Roman" w:hAnsi="Times New Roman"/>
          <w:sz w:val="28"/>
          <w:szCs w:val="28"/>
        </w:rPr>
        <w:t xml:space="preserve"> визнано незаконними, вважаю, що у поданій дисциплінарній скарзі скаржником не зазначено конкретних відомостей про невиконання чи неналежне виконання нею своїх службових обов’язків, вчинення прокурором дій, що порочать звання прокурора і можуть викликати </w:t>
      </w:r>
      <w:r w:rsidRPr="00F0374D">
        <w:rPr>
          <w:rFonts w:ascii="Times New Roman" w:hAnsi="Times New Roman"/>
          <w:sz w:val="28"/>
          <w:szCs w:val="28"/>
        </w:rPr>
        <w:lastRenderedPageBreak/>
        <w:t>сумнів у його об’єктивності, неупередженості та незалежності, у чесності та непідкупності органів прокуратури, грубого порушення правил прокурорської етики чи будь-який інший вплив у випадках чи порядку, не передбачених законодавством, у службову діяльність службових, посадових осіб.</w:t>
      </w:r>
    </w:p>
    <w:p w14:paraId="06131C44" w14:textId="527F4667" w:rsidR="005324CE" w:rsidRPr="00570C4C" w:rsidRDefault="00B14200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 xml:space="preserve">З огляду на таке наразі відсутні підстави для відкриття дисциплінарного провадження стосовно прокурора </w:t>
      </w:r>
      <w:r w:rsidR="004A35D6" w:rsidRPr="00570C4C">
        <w:rPr>
          <w:rFonts w:ascii="Times New Roman" w:hAnsi="Times New Roman"/>
          <w:sz w:val="28"/>
          <w:szCs w:val="28"/>
        </w:rPr>
        <w:t>Самоткана В.М. на підставі пунктів 1, 5, 6, 8 частини першої статті 43 Закону 1697</w:t>
      </w:r>
      <w:r w:rsidR="004A35D6" w:rsidRPr="00570C4C">
        <w:rPr>
          <w:rFonts w:ascii="Times New Roman" w:hAnsi="Times New Roman"/>
          <w:sz w:val="28"/>
          <w:szCs w:val="28"/>
        </w:rPr>
        <w:noBreakHyphen/>
        <w:t>VII.</w:t>
      </w:r>
    </w:p>
    <w:p w14:paraId="0E042D8B" w14:textId="77777777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570C4C">
        <w:rPr>
          <w:rFonts w:ascii="Times New Roman" w:hAnsi="Times New Roman"/>
          <w:sz w:val="28"/>
          <w:szCs w:val="28"/>
        </w:rPr>
        <w:noBreakHyphen/>
        <w:t xml:space="preserve">VII, пунктами 28, 92, 98 Положення про порядок роботи відповідного органу, що здійснює дисциплінарне провадження, </w:t>
      </w:r>
    </w:p>
    <w:p w14:paraId="5153F640" w14:textId="77777777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D1ADD67" w14:textId="508AB83A" w:rsidR="00630AE9" w:rsidRPr="00570C4C" w:rsidRDefault="00630AE9" w:rsidP="00570C4C">
      <w:pPr>
        <w:spacing w:before="120"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570C4C">
        <w:rPr>
          <w:rFonts w:ascii="Times New Roman" w:hAnsi="Times New Roman"/>
          <w:b/>
          <w:sz w:val="28"/>
          <w:szCs w:val="28"/>
        </w:rPr>
        <w:t>ВИРІШИ</w:t>
      </w:r>
      <w:r w:rsidR="00314309" w:rsidRPr="00570C4C">
        <w:rPr>
          <w:rFonts w:ascii="Times New Roman" w:hAnsi="Times New Roman"/>
          <w:b/>
          <w:sz w:val="28"/>
          <w:szCs w:val="28"/>
        </w:rPr>
        <w:t>В</w:t>
      </w:r>
      <w:r w:rsidRPr="00570C4C">
        <w:rPr>
          <w:rFonts w:ascii="Times New Roman" w:hAnsi="Times New Roman"/>
          <w:b/>
          <w:sz w:val="28"/>
          <w:szCs w:val="28"/>
        </w:rPr>
        <w:t>:</w:t>
      </w:r>
    </w:p>
    <w:p w14:paraId="50768A4E" w14:textId="12C2ADC3" w:rsidR="00055F4C" w:rsidRPr="00570C4C" w:rsidRDefault="00630AE9" w:rsidP="00570C4C">
      <w:pPr>
        <w:spacing w:before="120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2ADE" w:rsidRPr="00570C4C">
        <w:rPr>
          <w:rFonts w:ascii="Times New Roman" w:hAnsi="Times New Roman"/>
          <w:sz w:val="28"/>
          <w:szCs w:val="28"/>
        </w:rPr>
        <w:t xml:space="preserve">стосовно </w:t>
      </w:r>
      <w:r w:rsidR="00055F4C" w:rsidRPr="00570C4C">
        <w:rPr>
          <w:rFonts w:ascii="Times New Roman" w:hAnsi="Times New Roman"/>
          <w:sz w:val="28"/>
          <w:szCs w:val="28"/>
        </w:rPr>
        <w:t>начальника першого відділу процесуального керівництва управління процесуального керівництва у кримінальних провадженнях слідчих територіального управління Державного бюро розслідувань, Дніпропетровської обласної прокуратури Самоткана Віталія Миколайовича.</w:t>
      </w:r>
    </w:p>
    <w:p w14:paraId="136215C8" w14:textId="0128A36F" w:rsidR="00630AE9" w:rsidRPr="00570C4C" w:rsidRDefault="00630AE9" w:rsidP="00570C4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0C4C">
        <w:rPr>
          <w:rFonts w:ascii="Times New Roman" w:hAnsi="Times New Roman"/>
          <w:sz w:val="28"/>
          <w:szCs w:val="28"/>
        </w:rPr>
        <w:t>К</w:t>
      </w:r>
      <w:r w:rsidR="00E22ADE" w:rsidRPr="00570C4C">
        <w:rPr>
          <w:rFonts w:ascii="Times New Roman" w:hAnsi="Times New Roman"/>
          <w:sz w:val="28"/>
          <w:szCs w:val="28"/>
        </w:rPr>
        <w:t>опію рішення направити скаржнику</w:t>
      </w:r>
      <w:r w:rsidR="00B83033" w:rsidRPr="00570C4C">
        <w:rPr>
          <w:rFonts w:ascii="Times New Roman" w:hAnsi="Times New Roman"/>
          <w:sz w:val="28"/>
          <w:szCs w:val="28"/>
        </w:rPr>
        <w:t>,</w:t>
      </w:r>
      <w:r w:rsidR="00A105E8" w:rsidRPr="00570C4C">
        <w:rPr>
          <w:rFonts w:ascii="Times New Roman" w:hAnsi="Times New Roman"/>
          <w:sz w:val="28"/>
          <w:szCs w:val="28"/>
        </w:rPr>
        <w:t xml:space="preserve"> а також прокурору стосовно якого</w:t>
      </w:r>
      <w:r w:rsidR="00B83033" w:rsidRPr="00570C4C">
        <w:rPr>
          <w:rFonts w:ascii="Times New Roman" w:hAnsi="Times New Roman"/>
          <w:sz w:val="28"/>
          <w:szCs w:val="28"/>
        </w:rPr>
        <w:t xml:space="preserve"> воно прийнято</w:t>
      </w:r>
      <w:r w:rsidRPr="00570C4C">
        <w:rPr>
          <w:rFonts w:ascii="Times New Roman" w:hAnsi="Times New Roman"/>
          <w:sz w:val="28"/>
          <w:szCs w:val="28"/>
        </w:rPr>
        <w:t>.</w:t>
      </w:r>
    </w:p>
    <w:p w14:paraId="34EA50F4" w14:textId="77777777" w:rsidR="00630AE9" w:rsidRPr="00630AE9" w:rsidRDefault="00630AE9" w:rsidP="00630AE9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6C0B100" w14:textId="73B6D9B3" w:rsidR="00630AE9" w:rsidRDefault="00630AE9" w:rsidP="00314309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AE9">
        <w:rPr>
          <w:rFonts w:ascii="Times New Roman" w:hAnsi="Times New Roman"/>
          <w:b/>
          <w:sz w:val="28"/>
          <w:szCs w:val="28"/>
        </w:rPr>
        <w:t>Член Комісії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630AE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630AE9">
        <w:rPr>
          <w:rFonts w:ascii="Times New Roman" w:hAnsi="Times New Roman"/>
          <w:b/>
          <w:sz w:val="28"/>
          <w:szCs w:val="28"/>
        </w:rPr>
        <w:tab/>
      </w:r>
      <w:r w:rsidR="00314309">
        <w:rPr>
          <w:rFonts w:ascii="Times New Roman" w:hAnsi="Times New Roman"/>
          <w:b/>
          <w:sz w:val="28"/>
          <w:szCs w:val="28"/>
        </w:rPr>
        <w:tab/>
      </w:r>
      <w:r w:rsidR="00314309"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 w:rsidR="00314309" w:rsidRPr="00314309">
        <w:rPr>
          <w:rFonts w:ascii="Times New Roman" w:hAnsi="Times New Roman"/>
          <w:b/>
          <w:sz w:val="28"/>
          <w:szCs w:val="28"/>
        </w:rPr>
        <w:t>Віталій МАВРОДІ</w:t>
      </w:r>
    </w:p>
    <w:sectPr w:rsidR="00630AE9" w:rsidSect="00B45D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C460C" w14:textId="77777777" w:rsidR="00E5748F" w:rsidRDefault="00E5748F">
      <w:pPr>
        <w:spacing w:after="0" w:line="240" w:lineRule="auto"/>
      </w:pPr>
      <w:r>
        <w:separator/>
      </w:r>
    </w:p>
  </w:endnote>
  <w:endnote w:type="continuationSeparator" w:id="0">
    <w:p w14:paraId="113F2B42" w14:textId="77777777" w:rsidR="00E5748F" w:rsidRDefault="00E5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D206" w14:textId="77777777" w:rsidR="00E32F4B" w:rsidRDefault="00E5748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2C6F" w14:textId="77777777" w:rsidR="00E32F4B" w:rsidRDefault="00E574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B5D7E" w14:textId="77777777" w:rsidR="00E32F4B" w:rsidRDefault="00E574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01D00" w14:textId="77777777" w:rsidR="00E5748F" w:rsidRDefault="00E5748F">
      <w:pPr>
        <w:spacing w:after="0" w:line="240" w:lineRule="auto"/>
      </w:pPr>
      <w:r>
        <w:separator/>
      </w:r>
    </w:p>
  </w:footnote>
  <w:footnote w:type="continuationSeparator" w:id="0">
    <w:p w14:paraId="33C3530A" w14:textId="77777777" w:rsidR="00E5748F" w:rsidRDefault="00E57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16A46" w14:textId="77777777" w:rsidR="00E32F4B" w:rsidRDefault="00E5748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33CBF128" w14:textId="2D7A6172" w:rsidR="00E32F4B" w:rsidRDefault="009B6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D4A" w:rsidRPr="00783D4A">
          <w:rPr>
            <w:noProof/>
            <w:lang w:val="ru-RU"/>
          </w:rPr>
          <w:t>6</w:t>
        </w:r>
        <w:r>
          <w:fldChar w:fldCharType="end"/>
        </w:r>
      </w:p>
    </w:sdtContent>
  </w:sdt>
  <w:p w14:paraId="31EF4993" w14:textId="77777777" w:rsidR="00E32F4B" w:rsidRDefault="00E5748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0F1B" w14:textId="77777777" w:rsidR="00E32F4B" w:rsidRDefault="00E5748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7E"/>
    <w:rsid w:val="00006B5F"/>
    <w:rsid w:val="0000740C"/>
    <w:rsid w:val="00012B0E"/>
    <w:rsid w:val="00017760"/>
    <w:rsid w:val="0002060B"/>
    <w:rsid w:val="0002184A"/>
    <w:rsid w:val="0004172D"/>
    <w:rsid w:val="00044944"/>
    <w:rsid w:val="00046369"/>
    <w:rsid w:val="0004736C"/>
    <w:rsid w:val="00055F4C"/>
    <w:rsid w:val="00087291"/>
    <w:rsid w:val="000904E0"/>
    <w:rsid w:val="00090BBE"/>
    <w:rsid w:val="00090DD7"/>
    <w:rsid w:val="00091094"/>
    <w:rsid w:val="000971F5"/>
    <w:rsid w:val="000B39FC"/>
    <w:rsid w:val="000E0CB2"/>
    <w:rsid w:val="00101A41"/>
    <w:rsid w:val="001030F2"/>
    <w:rsid w:val="00105B04"/>
    <w:rsid w:val="00107DD4"/>
    <w:rsid w:val="00116CF1"/>
    <w:rsid w:val="00137E35"/>
    <w:rsid w:val="0014408B"/>
    <w:rsid w:val="001461C2"/>
    <w:rsid w:val="00160F64"/>
    <w:rsid w:val="00196C58"/>
    <w:rsid w:val="001A1FF5"/>
    <w:rsid w:val="001A77C2"/>
    <w:rsid w:val="001B17FE"/>
    <w:rsid w:val="001B2F19"/>
    <w:rsid w:val="001B65E4"/>
    <w:rsid w:val="001B7F36"/>
    <w:rsid w:val="001C13A0"/>
    <w:rsid w:val="001C3F3B"/>
    <w:rsid w:val="001C79AD"/>
    <w:rsid w:val="001C7A56"/>
    <w:rsid w:val="001E705A"/>
    <w:rsid w:val="001F10F8"/>
    <w:rsid w:val="001F6C5C"/>
    <w:rsid w:val="001F7347"/>
    <w:rsid w:val="00211C14"/>
    <w:rsid w:val="00221105"/>
    <w:rsid w:val="00234FD7"/>
    <w:rsid w:val="00247447"/>
    <w:rsid w:val="00252531"/>
    <w:rsid w:val="002553DF"/>
    <w:rsid w:val="00264C19"/>
    <w:rsid w:val="00274B8B"/>
    <w:rsid w:val="00295E8A"/>
    <w:rsid w:val="002A417A"/>
    <w:rsid w:val="002A7C94"/>
    <w:rsid w:val="002B6D93"/>
    <w:rsid w:val="002C18F1"/>
    <w:rsid w:val="002D28A0"/>
    <w:rsid w:val="002D4568"/>
    <w:rsid w:val="002D6FC8"/>
    <w:rsid w:val="002E7A05"/>
    <w:rsid w:val="002F51FB"/>
    <w:rsid w:val="0030590E"/>
    <w:rsid w:val="00307C54"/>
    <w:rsid w:val="00314309"/>
    <w:rsid w:val="00320087"/>
    <w:rsid w:val="00324A17"/>
    <w:rsid w:val="00335511"/>
    <w:rsid w:val="003739CB"/>
    <w:rsid w:val="00381CEB"/>
    <w:rsid w:val="003836EF"/>
    <w:rsid w:val="0038488F"/>
    <w:rsid w:val="003A338E"/>
    <w:rsid w:val="003B6434"/>
    <w:rsid w:val="003C19EC"/>
    <w:rsid w:val="003C7698"/>
    <w:rsid w:val="003D6241"/>
    <w:rsid w:val="003E043A"/>
    <w:rsid w:val="003F5130"/>
    <w:rsid w:val="004106A4"/>
    <w:rsid w:val="00415566"/>
    <w:rsid w:val="00421A6A"/>
    <w:rsid w:val="00421CF3"/>
    <w:rsid w:val="004312BC"/>
    <w:rsid w:val="00447893"/>
    <w:rsid w:val="00450D86"/>
    <w:rsid w:val="004522C0"/>
    <w:rsid w:val="004603D0"/>
    <w:rsid w:val="00467E54"/>
    <w:rsid w:val="0048417C"/>
    <w:rsid w:val="00484BB0"/>
    <w:rsid w:val="004A35D6"/>
    <w:rsid w:val="004A4CD7"/>
    <w:rsid w:val="004A750D"/>
    <w:rsid w:val="004D6C43"/>
    <w:rsid w:val="004E20F8"/>
    <w:rsid w:val="004E2E7E"/>
    <w:rsid w:val="004E6B31"/>
    <w:rsid w:val="004F5D77"/>
    <w:rsid w:val="004F6164"/>
    <w:rsid w:val="005324CE"/>
    <w:rsid w:val="00534A61"/>
    <w:rsid w:val="0053776E"/>
    <w:rsid w:val="00570C4C"/>
    <w:rsid w:val="0059043A"/>
    <w:rsid w:val="005A0B3A"/>
    <w:rsid w:val="005A4BCC"/>
    <w:rsid w:val="005B76FB"/>
    <w:rsid w:val="005C51C4"/>
    <w:rsid w:val="005E14BE"/>
    <w:rsid w:val="005E1777"/>
    <w:rsid w:val="005F5B78"/>
    <w:rsid w:val="00612152"/>
    <w:rsid w:val="006125A2"/>
    <w:rsid w:val="00616F83"/>
    <w:rsid w:val="0062274A"/>
    <w:rsid w:val="00630AE9"/>
    <w:rsid w:val="00632CBB"/>
    <w:rsid w:val="006453C7"/>
    <w:rsid w:val="0065020D"/>
    <w:rsid w:val="006537A4"/>
    <w:rsid w:val="006569B7"/>
    <w:rsid w:val="0065776B"/>
    <w:rsid w:val="00672DF5"/>
    <w:rsid w:val="006848A0"/>
    <w:rsid w:val="0069658E"/>
    <w:rsid w:val="006A190B"/>
    <w:rsid w:val="006B2BDE"/>
    <w:rsid w:val="006B36E8"/>
    <w:rsid w:val="006C0CA1"/>
    <w:rsid w:val="006D3BD0"/>
    <w:rsid w:val="006E0AFD"/>
    <w:rsid w:val="006E0FFE"/>
    <w:rsid w:val="006F5FA7"/>
    <w:rsid w:val="006F6D1A"/>
    <w:rsid w:val="007006F1"/>
    <w:rsid w:val="00703D58"/>
    <w:rsid w:val="007060F1"/>
    <w:rsid w:val="00711B7B"/>
    <w:rsid w:val="00720A9C"/>
    <w:rsid w:val="00723398"/>
    <w:rsid w:val="0072691C"/>
    <w:rsid w:val="007305A3"/>
    <w:rsid w:val="00741323"/>
    <w:rsid w:val="00743F8B"/>
    <w:rsid w:val="00750510"/>
    <w:rsid w:val="0075380D"/>
    <w:rsid w:val="007677FB"/>
    <w:rsid w:val="007713EC"/>
    <w:rsid w:val="00771EB6"/>
    <w:rsid w:val="00783D4A"/>
    <w:rsid w:val="0078773E"/>
    <w:rsid w:val="007B5735"/>
    <w:rsid w:val="007D2B40"/>
    <w:rsid w:val="007E326E"/>
    <w:rsid w:val="007F074E"/>
    <w:rsid w:val="007F4E03"/>
    <w:rsid w:val="00803305"/>
    <w:rsid w:val="00812073"/>
    <w:rsid w:val="008272DE"/>
    <w:rsid w:val="00834B81"/>
    <w:rsid w:val="0084184B"/>
    <w:rsid w:val="00841D29"/>
    <w:rsid w:val="008452B1"/>
    <w:rsid w:val="0086114C"/>
    <w:rsid w:val="008665A5"/>
    <w:rsid w:val="0087028A"/>
    <w:rsid w:val="008948EF"/>
    <w:rsid w:val="00897BCD"/>
    <w:rsid w:val="008A3707"/>
    <w:rsid w:val="008B0B09"/>
    <w:rsid w:val="008B2EA6"/>
    <w:rsid w:val="008B30E7"/>
    <w:rsid w:val="008B44BD"/>
    <w:rsid w:val="008B5618"/>
    <w:rsid w:val="008C3774"/>
    <w:rsid w:val="008D0AE2"/>
    <w:rsid w:val="008E57DB"/>
    <w:rsid w:val="008F0E43"/>
    <w:rsid w:val="008F20F3"/>
    <w:rsid w:val="008F35D7"/>
    <w:rsid w:val="008F5BC9"/>
    <w:rsid w:val="00916C02"/>
    <w:rsid w:val="00934AAE"/>
    <w:rsid w:val="00934E27"/>
    <w:rsid w:val="00937CE0"/>
    <w:rsid w:val="009438C5"/>
    <w:rsid w:val="00944269"/>
    <w:rsid w:val="0094536A"/>
    <w:rsid w:val="00953989"/>
    <w:rsid w:val="00967C8D"/>
    <w:rsid w:val="00984D06"/>
    <w:rsid w:val="0098762E"/>
    <w:rsid w:val="00994029"/>
    <w:rsid w:val="009A507C"/>
    <w:rsid w:val="009A6144"/>
    <w:rsid w:val="009B346B"/>
    <w:rsid w:val="009B4652"/>
    <w:rsid w:val="009B69CA"/>
    <w:rsid w:val="009C2DC7"/>
    <w:rsid w:val="009D6245"/>
    <w:rsid w:val="009D7D5B"/>
    <w:rsid w:val="009E233D"/>
    <w:rsid w:val="009E3216"/>
    <w:rsid w:val="009F7FFA"/>
    <w:rsid w:val="00A105E8"/>
    <w:rsid w:val="00A1363A"/>
    <w:rsid w:val="00A153C2"/>
    <w:rsid w:val="00A25206"/>
    <w:rsid w:val="00A51081"/>
    <w:rsid w:val="00A520CC"/>
    <w:rsid w:val="00A55426"/>
    <w:rsid w:val="00A6097E"/>
    <w:rsid w:val="00A611BC"/>
    <w:rsid w:val="00A627C5"/>
    <w:rsid w:val="00A74170"/>
    <w:rsid w:val="00A74538"/>
    <w:rsid w:val="00AA1D12"/>
    <w:rsid w:val="00AC20DA"/>
    <w:rsid w:val="00AE108D"/>
    <w:rsid w:val="00B14200"/>
    <w:rsid w:val="00B2047A"/>
    <w:rsid w:val="00B3250A"/>
    <w:rsid w:val="00B4446B"/>
    <w:rsid w:val="00B45DD8"/>
    <w:rsid w:val="00B46724"/>
    <w:rsid w:val="00B47A4F"/>
    <w:rsid w:val="00B5156E"/>
    <w:rsid w:val="00B61DFD"/>
    <w:rsid w:val="00B63F2F"/>
    <w:rsid w:val="00B80DC8"/>
    <w:rsid w:val="00B83033"/>
    <w:rsid w:val="00B9206D"/>
    <w:rsid w:val="00B92D6D"/>
    <w:rsid w:val="00BB7257"/>
    <w:rsid w:val="00BC13CF"/>
    <w:rsid w:val="00BC6B83"/>
    <w:rsid w:val="00BD5A28"/>
    <w:rsid w:val="00BD5DA6"/>
    <w:rsid w:val="00BD6046"/>
    <w:rsid w:val="00BE7728"/>
    <w:rsid w:val="00BF0C47"/>
    <w:rsid w:val="00BF3112"/>
    <w:rsid w:val="00C07C05"/>
    <w:rsid w:val="00C10814"/>
    <w:rsid w:val="00C23388"/>
    <w:rsid w:val="00C2632A"/>
    <w:rsid w:val="00C330AC"/>
    <w:rsid w:val="00C54395"/>
    <w:rsid w:val="00C604F3"/>
    <w:rsid w:val="00C713E6"/>
    <w:rsid w:val="00C85221"/>
    <w:rsid w:val="00C86BB3"/>
    <w:rsid w:val="00CA274F"/>
    <w:rsid w:val="00CA4FD3"/>
    <w:rsid w:val="00CB4DCF"/>
    <w:rsid w:val="00CD15C5"/>
    <w:rsid w:val="00CE041D"/>
    <w:rsid w:val="00CE2FBF"/>
    <w:rsid w:val="00D140F7"/>
    <w:rsid w:val="00D223E4"/>
    <w:rsid w:val="00D247B8"/>
    <w:rsid w:val="00D6752E"/>
    <w:rsid w:val="00D72A3D"/>
    <w:rsid w:val="00D76F20"/>
    <w:rsid w:val="00D84055"/>
    <w:rsid w:val="00DA6406"/>
    <w:rsid w:val="00DB13B9"/>
    <w:rsid w:val="00DB1858"/>
    <w:rsid w:val="00DC1237"/>
    <w:rsid w:val="00DC1D6A"/>
    <w:rsid w:val="00DD2D50"/>
    <w:rsid w:val="00DD3028"/>
    <w:rsid w:val="00DD66D1"/>
    <w:rsid w:val="00DE0EAE"/>
    <w:rsid w:val="00E0014C"/>
    <w:rsid w:val="00E0035D"/>
    <w:rsid w:val="00E052E3"/>
    <w:rsid w:val="00E1067E"/>
    <w:rsid w:val="00E11EBF"/>
    <w:rsid w:val="00E15C92"/>
    <w:rsid w:val="00E16437"/>
    <w:rsid w:val="00E20CA2"/>
    <w:rsid w:val="00E22ADE"/>
    <w:rsid w:val="00E30536"/>
    <w:rsid w:val="00E348E8"/>
    <w:rsid w:val="00E4204E"/>
    <w:rsid w:val="00E43035"/>
    <w:rsid w:val="00E43B86"/>
    <w:rsid w:val="00E47A42"/>
    <w:rsid w:val="00E54EE7"/>
    <w:rsid w:val="00E5748F"/>
    <w:rsid w:val="00E80191"/>
    <w:rsid w:val="00E81A16"/>
    <w:rsid w:val="00E81DDE"/>
    <w:rsid w:val="00E83F7B"/>
    <w:rsid w:val="00E92509"/>
    <w:rsid w:val="00E92D6D"/>
    <w:rsid w:val="00EB6039"/>
    <w:rsid w:val="00EC04F3"/>
    <w:rsid w:val="00EC3A58"/>
    <w:rsid w:val="00EC3A8D"/>
    <w:rsid w:val="00ED2CC1"/>
    <w:rsid w:val="00ED4867"/>
    <w:rsid w:val="00ED6B6F"/>
    <w:rsid w:val="00EF6278"/>
    <w:rsid w:val="00EF743F"/>
    <w:rsid w:val="00F0068B"/>
    <w:rsid w:val="00F0374D"/>
    <w:rsid w:val="00F14F25"/>
    <w:rsid w:val="00F16202"/>
    <w:rsid w:val="00F21E8D"/>
    <w:rsid w:val="00F341F8"/>
    <w:rsid w:val="00F45A0B"/>
    <w:rsid w:val="00F46094"/>
    <w:rsid w:val="00F50239"/>
    <w:rsid w:val="00F613F3"/>
    <w:rsid w:val="00F62E02"/>
    <w:rsid w:val="00F739D6"/>
    <w:rsid w:val="00F8746F"/>
    <w:rsid w:val="00FA05A5"/>
    <w:rsid w:val="00FE0ABE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4913"/>
  <w15:chartTrackingRefBased/>
  <w15:docId w15:val="{32FB3C73-A836-45A2-99B1-DADD6DB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2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2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74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41323"/>
  </w:style>
  <w:style w:type="character" w:styleId="a4">
    <w:name w:val="Hyperlink"/>
    <w:basedOn w:val="a0"/>
    <w:uiPriority w:val="99"/>
    <w:unhideWhenUsed/>
    <w:rsid w:val="007413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323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323"/>
    <w:rPr>
      <w:rFonts w:ascii="Calibri" w:eastAsia="Calibri" w:hAnsi="Calibri" w:cs="Times New Roman"/>
      <w:sz w:val="22"/>
    </w:rPr>
  </w:style>
  <w:style w:type="character" w:styleId="a9">
    <w:name w:val="Emphasis"/>
    <w:basedOn w:val="a0"/>
    <w:uiPriority w:val="20"/>
    <w:qFormat/>
    <w:rsid w:val="0074132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B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3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12E46-8E90-4792-B624-7D77B36B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6</Pages>
  <Words>2162</Words>
  <Characters>12327</Characters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2025-02-28T13:02:00Z</cp:lastPrinted>
  <dcterms:created xsi:type="dcterms:W3CDTF">2024-05-08T13:17:00Z</dcterms:created>
  <dcterms:modified xsi:type="dcterms:W3CDTF">2025-02-28T13:41:00Z</dcterms:modified>
</cp:coreProperties>
</file>