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EC4E11" w:rsidRPr="00EC4E11" w:rsidTr="000B7595">
        <w:tc>
          <w:tcPr>
            <w:tcW w:w="3291" w:type="dxa"/>
            <w:shd w:val="clear" w:color="auto" w:fill="auto"/>
          </w:tcPr>
          <w:p w:rsidR="0079489D" w:rsidRPr="00EC4E11"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EC4E11" w:rsidRDefault="0079489D" w:rsidP="000B7595">
            <w:pPr>
              <w:spacing w:after="0" w:line="240" w:lineRule="auto"/>
              <w:jc w:val="center"/>
              <w:rPr>
                <w:rFonts w:ascii="Times New Roman" w:hAnsi="Times New Roman"/>
                <w:sz w:val="28"/>
                <w:szCs w:val="28"/>
              </w:rPr>
            </w:pPr>
            <w:r w:rsidRPr="00EC4E11">
              <w:rPr>
                <w:noProof/>
                <w:sz w:val="19"/>
                <w:lang w:eastAsia="uk-UA"/>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9962" w:type="dxa"/>
            <w:gridSpan w:val="5"/>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9962" w:type="dxa"/>
            <w:gridSpan w:val="5"/>
            <w:shd w:val="clear" w:color="auto" w:fill="auto"/>
            <w:hideMark/>
          </w:tcPr>
          <w:p w:rsidR="0079489D" w:rsidRPr="00DD01F6" w:rsidRDefault="00DD01F6" w:rsidP="00DD01F6">
            <w:pPr>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rsidTr="000B7595">
        <w:tc>
          <w:tcPr>
            <w:tcW w:w="9962" w:type="dxa"/>
            <w:gridSpan w:val="5"/>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3400" w:type="dxa"/>
            <w:gridSpan w:val="2"/>
            <w:shd w:val="clear" w:color="auto" w:fill="auto"/>
          </w:tcPr>
          <w:p w:rsidR="0079489D" w:rsidRPr="00EC4E11"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EC4E11" w:rsidRDefault="0079489D" w:rsidP="000B7595">
            <w:pPr>
              <w:spacing w:after="0" w:line="240" w:lineRule="auto"/>
              <w:jc w:val="center"/>
              <w:rPr>
                <w:rFonts w:ascii="Times New Roman" w:hAnsi="Times New Roman"/>
                <w:b/>
                <w:sz w:val="28"/>
                <w:szCs w:val="28"/>
              </w:rPr>
            </w:pPr>
            <w:r w:rsidRPr="00EC4E11">
              <w:rPr>
                <w:rFonts w:ascii="Times New Roman" w:hAnsi="Times New Roman"/>
                <w:b/>
                <w:sz w:val="28"/>
                <w:szCs w:val="28"/>
              </w:rPr>
              <w:t>РІШЕННЯ</w:t>
            </w:r>
          </w:p>
        </w:tc>
        <w:tc>
          <w:tcPr>
            <w:tcW w:w="3382" w:type="dxa"/>
            <w:gridSpan w:val="2"/>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3400" w:type="dxa"/>
            <w:gridSpan w:val="2"/>
            <w:shd w:val="clear" w:color="auto" w:fill="auto"/>
          </w:tcPr>
          <w:p w:rsidR="00DD01F6" w:rsidRDefault="00DD01F6" w:rsidP="000B7595">
            <w:pPr>
              <w:spacing w:after="0" w:line="240" w:lineRule="auto"/>
              <w:rPr>
                <w:rFonts w:ascii="Times New Roman" w:hAnsi="Times New Roman"/>
                <w:sz w:val="28"/>
                <w:szCs w:val="28"/>
              </w:rPr>
            </w:pPr>
          </w:p>
          <w:p w:rsidR="00DD01F6" w:rsidRPr="00EC4E11" w:rsidRDefault="00DD01F6" w:rsidP="000B7595">
            <w:pPr>
              <w:spacing w:after="0" w:line="240" w:lineRule="auto"/>
              <w:rPr>
                <w:rFonts w:ascii="Times New Roman" w:hAnsi="Times New Roman"/>
                <w:sz w:val="28"/>
                <w:szCs w:val="28"/>
              </w:rPr>
            </w:pPr>
          </w:p>
        </w:tc>
        <w:tc>
          <w:tcPr>
            <w:tcW w:w="3180" w:type="dxa"/>
            <w:shd w:val="clear" w:color="auto" w:fill="auto"/>
          </w:tcPr>
          <w:p w:rsidR="0079489D" w:rsidRPr="00EC4E11"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EC4E11" w:rsidRDefault="0079489D" w:rsidP="000B7595">
            <w:pPr>
              <w:spacing w:after="0" w:line="240" w:lineRule="auto"/>
              <w:rPr>
                <w:rFonts w:ascii="Times New Roman" w:hAnsi="Times New Roman"/>
                <w:sz w:val="28"/>
                <w:szCs w:val="28"/>
              </w:rPr>
            </w:pPr>
          </w:p>
        </w:tc>
      </w:tr>
      <w:tr w:rsidR="0079489D" w:rsidRPr="00EC4E11" w:rsidTr="000B7595">
        <w:tc>
          <w:tcPr>
            <w:tcW w:w="3400" w:type="dxa"/>
            <w:gridSpan w:val="2"/>
            <w:shd w:val="clear" w:color="auto" w:fill="auto"/>
            <w:hideMark/>
          </w:tcPr>
          <w:p w:rsidR="0079489D" w:rsidRPr="008A7F6B" w:rsidRDefault="009A4DF7" w:rsidP="00835A2E">
            <w:pPr>
              <w:spacing w:after="0" w:line="240" w:lineRule="auto"/>
              <w:ind w:left="-109"/>
              <w:rPr>
                <w:rFonts w:ascii="Times New Roman" w:hAnsi="Times New Roman"/>
                <w:b/>
                <w:sz w:val="28"/>
                <w:szCs w:val="28"/>
              </w:rPr>
            </w:pPr>
            <w:r>
              <w:rPr>
                <w:rFonts w:ascii="Times New Roman" w:hAnsi="Times New Roman"/>
                <w:b/>
                <w:sz w:val="28"/>
                <w:szCs w:val="28"/>
                <w:lang w:val="de-DE"/>
              </w:rPr>
              <w:t>2</w:t>
            </w:r>
            <w:r w:rsidR="00835A2E">
              <w:rPr>
                <w:rFonts w:ascii="Times New Roman" w:hAnsi="Times New Roman"/>
                <w:b/>
                <w:sz w:val="28"/>
                <w:szCs w:val="28"/>
              </w:rPr>
              <w:t>4</w:t>
            </w:r>
            <w:r w:rsidR="00836A6E" w:rsidRPr="00554BE8">
              <w:rPr>
                <w:rFonts w:ascii="Times New Roman" w:hAnsi="Times New Roman"/>
                <w:b/>
                <w:sz w:val="28"/>
                <w:szCs w:val="28"/>
              </w:rPr>
              <w:t xml:space="preserve"> </w:t>
            </w:r>
            <w:r w:rsidR="00835A2E">
              <w:rPr>
                <w:rFonts w:ascii="Times New Roman" w:hAnsi="Times New Roman"/>
                <w:b/>
                <w:sz w:val="28"/>
                <w:szCs w:val="28"/>
              </w:rPr>
              <w:t>лютого</w:t>
            </w:r>
            <w:r w:rsidR="00074E17" w:rsidRPr="00005B63">
              <w:rPr>
                <w:rFonts w:ascii="Times New Roman" w:hAnsi="Times New Roman"/>
                <w:b/>
                <w:color w:val="FF0000"/>
                <w:sz w:val="28"/>
                <w:szCs w:val="28"/>
              </w:rPr>
              <w:t xml:space="preserve"> </w:t>
            </w:r>
            <w:r w:rsidR="0079489D" w:rsidRPr="008A7F6B">
              <w:rPr>
                <w:rFonts w:ascii="Times New Roman" w:hAnsi="Times New Roman"/>
                <w:b/>
                <w:sz w:val="28"/>
                <w:szCs w:val="28"/>
              </w:rPr>
              <w:t>202</w:t>
            </w:r>
            <w:r w:rsidR="00835A2E">
              <w:rPr>
                <w:rFonts w:ascii="Times New Roman" w:hAnsi="Times New Roman"/>
                <w:b/>
                <w:sz w:val="28"/>
                <w:szCs w:val="28"/>
              </w:rPr>
              <w:t>5</w:t>
            </w:r>
            <w:r w:rsidR="0079489D" w:rsidRPr="008A7F6B">
              <w:rPr>
                <w:rFonts w:ascii="Times New Roman" w:hAnsi="Times New Roman"/>
                <w:b/>
                <w:sz w:val="28"/>
                <w:szCs w:val="28"/>
              </w:rPr>
              <w:t xml:space="preserve"> року</w:t>
            </w:r>
          </w:p>
        </w:tc>
        <w:tc>
          <w:tcPr>
            <w:tcW w:w="3180" w:type="dxa"/>
            <w:shd w:val="clear" w:color="auto" w:fill="auto"/>
            <w:hideMark/>
          </w:tcPr>
          <w:p w:rsidR="0079489D" w:rsidRPr="00EC4E11" w:rsidRDefault="00B32216" w:rsidP="00B32216">
            <w:pPr>
              <w:spacing w:after="0" w:line="240" w:lineRule="auto"/>
              <w:jc w:val="center"/>
              <w:rPr>
                <w:rFonts w:ascii="Times New Roman" w:hAnsi="Times New Roman"/>
                <w:b/>
                <w:sz w:val="28"/>
                <w:szCs w:val="28"/>
              </w:rPr>
            </w:pPr>
            <w:r w:rsidRPr="00EC4E11">
              <w:rPr>
                <w:rFonts w:ascii="Times New Roman" w:hAnsi="Times New Roman"/>
                <w:b/>
                <w:sz w:val="28"/>
                <w:szCs w:val="28"/>
              </w:rPr>
              <w:t>Київ</w:t>
            </w:r>
          </w:p>
        </w:tc>
        <w:tc>
          <w:tcPr>
            <w:tcW w:w="3382" w:type="dxa"/>
            <w:gridSpan w:val="2"/>
            <w:shd w:val="clear" w:color="auto" w:fill="auto"/>
            <w:hideMark/>
          </w:tcPr>
          <w:p w:rsidR="0079489D" w:rsidRPr="00EC4E11" w:rsidRDefault="0079489D" w:rsidP="00835A2E">
            <w:pPr>
              <w:spacing w:after="0" w:line="240" w:lineRule="auto"/>
              <w:ind w:right="356"/>
              <w:jc w:val="right"/>
              <w:rPr>
                <w:rFonts w:ascii="Times New Roman" w:hAnsi="Times New Roman"/>
                <w:b/>
                <w:sz w:val="28"/>
                <w:szCs w:val="28"/>
              </w:rPr>
            </w:pPr>
            <w:r w:rsidRPr="00EC4E11">
              <w:rPr>
                <w:rFonts w:ascii="Times New Roman" w:hAnsi="Times New Roman"/>
                <w:b/>
                <w:sz w:val="28"/>
                <w:szCs w:val="28"/>
              </w:rPr>
              <w:t xml:space="preserve">                 </w:t>
            </w:r>
            <w:r w:rsidR="0032608B" w:rsidRPr="00EC4E11">
              <w:rPr>
                <w:rFonts w:ascii="Times New Roman" w:hAnsi="Times New Roman"/>
                <w:b/>
                <w:sz w:val="28"/>
                <w:szCs w:val="28"/>
              </w:rPr>
              <w:t xml:space="preserve">  </w:t>
            </w:r>
            <w:r w:rsidRPr="00EC4E11">
              <w:rPr>
                <w:rFonts w:ascii="Times New Roman" w:hAnsi="Times New Roman"/>
                <w:b/>
                <w:sz w:val="28"/>
                <w:szCs w:val="28"/>
              </w:rPr>
              <w:t>№</w:t>
            </w:r>
            <w:r w:rsidR="001D2B7B" w:rsidRPr="00EC4E11">
              <w:rPr>
                <w:rFonts w:ascii="Times New Roman" w:hAnsi="Times New Roman"/>
                <w:b/>
                <w:sz w:val="28"/>
                <w:szCs w:val="28"/>
              </w:rPr>
              <w:t> </w:t>
            </w:r>
            <w:r w:rsidR="00835A2E">
              <w:rPr>
                <w:rFonts w:ascii="Times New Roman" w:hAnsi="Times New Roman"/>
                <w:b/>
                <w:sz w:val="28"/>
                <w:szCs w:val="28"/>
              </w:rPr>
              <w:t>125</w:t>
            </w:r>
            <w:r w:rsidRPr="00EC4E11">
              <w:rPr>
                <w:rFonts w:ascii="Times New Roman" w:hAnsi="Times New Roman"/>
                <w:b/>
                <w:sz w:val="28"/>
                <w:szCs w:val="28"/>
              </w:rPr>
              <w:t>дс-2</w:t>
            </w:r>
            <w:r w:rsidR="00835A2E">
              <w:rPr>
                <w:rFonts w:ascii="Times New Roman" w:hAnsi="Times New Roman"/>
                <w:b/>
                <w:sz w:val="28"/>
                <w:szCs w:val="28"/>
              </w:rPr>
              <w:t>5</w:t>
            </w:r>
          </w:p>
        </w:tc>
      </w:tr>
    </w:tbl>
    <w:p w:rsidR="00647470" w:rsidRPr="00EC4E11" w:rsidRDefault="00647470" w:rsidP="0079489D">
      <w:pPr>
        <w:spacing w:after="0" w:line="240" w:lineRule="auto"/>
        <w:contextualSpacing/>
        <w:rPr>
          <w:rFonts w:ascii="Times New Roman" w:hAnsi="Times New Roman"/>
          <w:b/>
          <w:noProof/>
          <w:sz w:val="28"/>
          <w:szCs w:val="28"/>
          <w:lang w:eastAsia="uk-UA"/>
        </w:rPr>
      </w:pPr>
    </w:p>
    <w:p w:rsidR="000C0827"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rsidR="00C10048"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rsidR="00990051" w:rsidRPr="00EC4E11" w:rsidRDefault="00990051" w:rsidP="0079489D">
      <w:pPr>
        <w:spacing w:after="0" w:line="240" w:lineRule="auto"/>
        <w:contextualSpacing/>
        <w:rPr>
          <w:rFonts w:ascii="Times New Roman" w:hAnsi="Times New Roman"/>
          <w:b/>
          <w:noProof/>
          <w:sz w:val="28"/>
          <w:szCs w:val="28"/>
          <w:lang w:eastAsia="uk-UA"/>
        </w:rPr>
      </w:pPr>
    </w:p>
    <w:p w:rsidR="0018015F" w:rsidRDefault="0032608B" w:rsidP="009A4DF7">
      <w:pPr>
        <w:spacing w:after="0" w:line="240" w:lineRule="auto"/>
        <w:ind w:firstLine="567"/>
        <w:jc w:val="both"/>
        <w:rPr>
          <w:rFonts w:ascii="Times New Roman" w:hAnsi="Times New Roman"/>
          <w:sz w:val="28"/>
          <w:szCs w:val="28"/>
        </w:rPr>
      </w:pPr>
      <w:r w:rsidRPr="00EC4E11">
        <w:rPr>
          <w:rFonts w:ascii="Times New Roman" w:hAnsi="Times New Roman"/>
          <w:sz w:val="28"/>
          <w:szCs w:val="28"/>
        </w:rPr>
        <w:t xml:space="preserve">Член </w:t>
      </w:r>
      <w:r w:rsidR="003D2A90" w:rsidRPr="003D2A90">
        <w:rPr>
          <w:rFonts w:ascii="Times New Roman" w:hAnsi="Times New Roman"/>
          <w:bCs/>
          <w:sz w:val="28"/>
          <w:szCs w:val="28"/>
        </w:rPr>
        <w:t>Кваліфікаційно-дисциплінарної</w:t>
      </w:r>
      <w:r w:rsidR="003D2A90">
        <w:rPr>
          <w:rFonts w:ascii="Times New Roman" w:hAnsi="Times New Roman"/>
          <w:bCs/>
          <w:sz w:val="28"/>
          <w:szCs w:val="28"/>
        </w:rPr>
        <w:t xml:space="preserve"> </w:t>
      </w:r>
      <w:r w:rsidR="003D2A90" w:rsidRPr="003D2A90">
        <w:rPr>
          <w:rFonts w:ascii="Times New Roman" w:hAnsi="Times New Roman"/>
          <w:bCs/>
          <w:sz w:val="28"/>
          <w:szCs w:val="28"/>
        </w:rPr>
        <w:t>комісії прокурорів</w:t>
      </w:r>
      <w:r w:rsidR="003D2A90" w:rsidRPr="00841499">
        <w:rPr>
          <w:b/>
          <w:bCs/>
          <w:szCs w:val="28"/>
        </w:rPr>
        <w:t xml:space="preserve"> </w:t>
      </w:r>
      <w:r w:rsidR="009A4DF7">
        <w:rPr>
          <w:rFonts w:ascii="Times New Roman" w:hAnsi="Times New Roman"/>
          <w:sz w:val="28"/>
          <w:szCs w:val="28"/>
        </w:rPr>
        <w:t>Коваль К.П</w:t>
      </w:r>
      <w:r w:rsidR="00EA798E" w:rsidRPr="00EC4E11">
        <w:rPr>
          <w:rFonts w:ascii="Times New Roman" w:hAnsi="Times New Roman"/>
          <w:sz w:val="28"/>
          <w:szCs w:val="28"/>
        </w:rPr>
        <w:t>.</w:t>
      </w:r>
      <w:r w:rsidRPr="00EC4E11">
        <w:rPr>
          <w:rFonts w:ascii="Times New Roman" w:hAnsi="Times New Roman"/>
          <w:sz w:val="28"/>
          <w:szCs w:val="28"/>
        </w:rPr>
        <w:t>,</w:t>
      </w:r>
      <w:r w:rsidR="003D2A90">
        <w:rPr>
          <w:rFonts w:ascii="Times New Roman" w:hAnsi="Times New Roman"/>
          <w:sz w:val="28"/>
          <w:szCs w:val="28"/>
        </w:rPr>
        <w:t xml:space="preserve"> </w:t>
      </w:r>
      <w:r w:rsidRPr="00EC4E11">
        <w:rPr>
          <w:rFonts w:ascii="Times New Roman" w:hAnsi="Times New Roman"/>
          <w:sz w:val="28"/>
          <w:szCs w:val="28"/>
        </w:rPr>
        <w:t xml:space="preserve">розглянувши дисциплінарну скаргу </w:t>
      </w:r>
      <w:r w:rsidR="00316BE4">
        <w:rPr>
          <w:rFonts w:ascii="Times New Roman" w:hAnsi="Times New Roman"/>
          <w:sz w:val="28"/>
          <w:szCs w:val="28"/>
        </w:rPr>
        <w:t>ОСОБА_1</w:t>
      </w:r>
      <w:r w:rsidR="009A71D5" w:rsidRPr="00EC4E11">
        <w:rPr>
          <w:rFonts w:ascii="Times New Roman" w:hAnsi="Times New Roman"/>
          <w:sz w:val="28"/>
          <w:szCs w:val="28"/>
        </w:rPr>
        <w:t xml:space="preserve"> </w:t>
      </w:r>
      <w:r w:rsidR="005F5674" w:rsidRPr="00EC4E11">
        <w:rPr>
          <w:rFonts w:ascii="Times New Roman" w:hAnsi="Times New Roman"/>
          <w:sz w:val="28"/>
          <w:szCs w:val="28"/>
        </w:rPr>
        <w:t xml:space="preserve">про вчинення </w:t>
      </w:r>
      <w:r w:rsidR="009A4DF7" w:rsidRPr="009A4DF7">
        <w:rPr>
          <w:rFonts w:ascii="Times New Roman" w:hAnsi="Times New Roman"/>
          <w:sz w:val="28"/>
          <w:szCs w:val="28"/>
        </w:rPr>
        <w:t xml:space="preserve">прокурором </w:t>
      </w:r>
      <w:r w:rsidR="00835A2E">
        <w:rPr>
          <w:rFonts w:ascii="Times New Roman" w:hAnsi="Times New Roman"/>
          <w:sz w:val="28"/>
          <w:szCs w:val="28"/>
        </w:rPr>
        <w:t>Вінниц</w:t>
      </w:r>
      <w:r w:rsidR="009A4DF7" w:rsidRPr="009A4DF7">
        <w:rPr>
          <w:rFonts w:ascii="Times New Roman" w:hAnsi="Times New Roman"/>
          <w:sz w:val="28"/>
          <w:szCs w:val="28"/>
        </w:rPr>
        <w:t xml:space="preserve">ької окружної прокуратури </w:t>
      </w:r>
      <w:r w:rsidR="00835A2E">
        <w:rPr>
          <w:rFonts w:ascii="Times New Roman" w:hAnsi="Times New Roman"/>
          <w:sz w:val="28"/>
          <w:szCs w:val="28"/>
        </w:rPr>
        <w:t>Вінниц</w:t>
      </w:r>
      <w:r w:rsidR="009A4DF7" w:rsidRPr="009A4DF7">
        <w:rPr>
          <w:rFonts w:ascii="Times New Roman" w:hAnsi="Times New Roman"/>
          <w:sz w:val="28"/>
          <w:szCs w:val="28"/>
        </w:rPr>
        <w:t xml:space="preserve">ької області </w:t>
      </w:r>
      <w:r w:rsidR="00835A2E">
        <w:rPr>
          <w:rFonts w:ascii="Times New Roman" w:hAnsi="Times New Roman"/>
          <w:sz w:val="28"/>
          <w:szCs w:val="28"/>
        </w:rPr>
        <w:t>Черновим Андрієм В’ячеславовичем</w:t>
      </w:r>
      <w:r w:rsidR="009A4DF7" w:rsidRPr="009A4DF7">
        <w:rPr>
          <w:rFonts w:ascii="Times New Roman" w:hAnsi="Times New Roman"/>
          <w:sz w:val="28"/>
          <w:szCs w:val="28"/>
        </w:rPr>
        <w:t xml:space="preserve"> </w:t>
      </w:r>
      <w:r w:rsidR="009A4DF7">
        <w:rPr>
          <w:rFonts w:ascii="Times New Roman" w:hAnsi="Times New Roman"/>
          <w:sz w:val="28"/>
          <w:szCs w:val="28"/>
        </w:rPr>
        <w:t xml:space="preserve">(далі – прокурор </w:t>
      </w:r>
      <w:r w:rsidR="00835A2E">
        <w:rPr>
          <w:rFonts w:ascii="Times New Roman" w:hAnsi="Times New Roman"/>
          <w:sz w:val="28"/>
          <w:szCs w:val="28"/>
        </w:rPr>
        <w:t>Чернов А.В</w:t>
      </w:r>
      <w:r w:rsidR="009A4DF7">
        <w:rPr>
          <w:rFonts w:ascii="Times New Roman" w:hAnsi="Times New Roman"/>
          <w:sz w:val="28"/>
          <w:szCs w:val="28"/>
        </w:rPr>
        <w:t xml:space="preserve">.) </w:t>
      </w:r>
      <w:r w:rsidR="005F5674" w:rsidRPr="00EC4E11">
        <w:rPr>
          <w:rFonts w:ascii="Times New Roman" w:hAnsi="Times New Roman"/>
          <w:sz w:val="28"/>
          <w:szCs w:val="28"/>
        </w:rPr>
        <w:t>дисциплінарного проступку,</w:t>
      </w:r>
    </w:p>
    <w:p w:rsidR="00835A2E" w:rsidRDefault="00835A2E" w:rsidP="009A4DF7">
      <w:pPr>
        <w:spacing w:after="0" w:line="240" w:lineRule="auto"/>
        <w:ind w:firstLine="567"/>
        <w:jc w:val="both"/>
        <w:rPr>
          <w:rFonts w:ascii="Times New Roman" w:hAnsi="Times New Roman"/>
          <w:b/>
          <w:noProof/>
          <w:sz w:val="28"/>
          <w:szCs w:val="28"/>
          <w:lang w:eastAsia="uk-UA"/>
        </w:rPr>
      </w:pPr>
    </w:p>
    <w:p w:rsidR="0032608B" w:rsidRDefault="0032608B" w:rsidP="009A4DF7">
      <w:pPr>
        <w:tabs>
          <w:tab w:val="left" w:pos="567"/>
        </w:tabs>
        <w:spacing w:after="0" w:line="240" w:lineRule="auto"/>
        <w:contextualSpacing/>
        <w:jc w:val="center"/>
        <w:rPr>
          <w:rFonts w:ascii="Times New Roman" w:hAnsi="Times New Roman"/>
          <w:b/>
          <w:noProof/>
          <w:sz w:val="28"/>
          <w:szCs w:val="28"/>
          <w:lang w:eastAsia="uk-UA"/>
        </w:rPr>
      </w:pPr>
      <w:r w:rsidRPr="00EC4E11">
        <w:rPr>
          <w:rFonts w:ascii="Times New Roman" w:hAnsi="Times New Roman"/>
          <w:b/>
          <w:noProof/>
          <w:sz w:val="28"/>
          <w:szCs w:val="28"/>
          <w:lang w:eastAsia="uk-UA"/>
        </w:rPr>
        <w:t>УСТАНОВИ</w:t>
      </w:r>
      <w:r w:rsidR="009A4DF7">
        <w:rPr>
          <w:rFonts w:ascii="Times New Roman" w:hAnsi="Times New Roman"/>
          <w:b/>
          <w:noProof/>
          <w:sz w:val="28"/>
          <w:szCs w:val="28"/>
          <w:lang w:eastAsia="uk-UA"/>
        </w:rPr>
        <w:t>ЛА</w:t>
      </w:r>
      <w:r w:rsidRPr="00EC4E11">
        <w:rPr>
          <w:rFonts w:ascii="Times New Roman" w:hAnsi="Times New Roman"/>
          <w:b/>
          <w:noProof/>
          <w:sz w:val="28"/>
          <w:szCs w:val="28"/>
          <w:lang w:eastAsia="uk-UA"/>
        </w:rPr>
        <w:t>:</w:t>
      </w:r>
    </w:p>
    <w:p w:rsidR="00990051" w:rsidRPr="00EC4E11" w:rsidRDefault="00990051" w:rsidP="00436CB5">
      <w:pPr>
        <w:tabs>
          <w:tab w:val="left" w:pos="567"/>
        </w:tabs>
        <w:spacing w:after="0" w:line="240" w:lineRule="auto"/>
        <w:ind w:firstLine="567"/>
        <w:contextualSpacing/>
        <w:jc w:val="center"/>
        <w:rPr>
          <w:rFonts w:ascii="Times New Roman" w:hAnsi="Times New Roman"/>
          <w:b/>
          <w:noProof/>
          <w:sz w:val="28"/>
          <w:szCs w:val="28"/>
          <w:lang w:eastAsia="uk-UA"/>
        </w:rPr>
      </w:pPr>
    </w:p>
    <w:p w:rsidR="00EF7B26"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дисциплінарна скарга </w:t>
      </w:r>
      <w:r w:rsidR="00316BE4">
        <w:rPr>
          <w:rFonts w:ascii="Times New Roman" w:hAnsi="Times New Roman"/>
          <w:sz w:val="28"/>
          <w:szCs w:val="28"/>
        </w:rPr>
        <w:t>ОСОБА_1</w:t>
      </w:r>
      <w:r w:rsidR="00316BE4" w:rsidRPr="00EC4E11">
        <w:rPr>
          <w:rFonts w:ascii="Times New Roman" w:hAnsi="Times New Roman"/>
          <w:sz w:val="28"/>
          <w:szCs w:val="28"/>
        </w:rPr>
        <w:t xml:space="preserve"> </w:t>
      </w:r>
      <w:r w:rsidRPr="00EC4E11">
        <w:rPr>
          <w:rFonts w:ascii="Times New Roman" w:hAnsi="Times New Roman"/>
          <w:sz w:val="28"/>
          <w:szCs w:val="28"/>
        </w:rPr>
        <w:t xml:space="preserve">про вчинення дисциплінарного проступку </w:t>
      </w:r>
      <w:r w:rsidR="000F475E">
        <w:rPr>
          <w:rFonts w:ascii="Times New Roman" w:eastAsia="Times New Roman" w:hAnsi="Times New Roman"/>
          <w:sz w:val="28"/>
          <w:szCs w:val="28"/>
          <w:lang w:eastAsia="ru-RU"/>
        </w:rPr>
        <w:t>прокурором</w:t>
      </w:r>
      <w:r w:rsidR="00B33EA3" w:rsidRPr="00EC4E11">
        <w:rPr>
          <w:rFonts w:ascii="Times New Roman" w:eastAsia="Times New Roman" w:hAnsi="Times New Roman"/>
          <w:sz w:val="28"/>
          <w:szCs w:val="28"/>
          <w:lang w:eastAsia="ru-RU"/>
        </w:rPr>
        <w:t xml:space="preserve"> </w:t>
      </w:r>
      <w:r w:rsidR="00835A2E">
        <w:rPr>
          <w:rFonts w:ascii="Times New Roman" w:hAnsi="Times New Roman"/>
          <w:sz w:val="28"/>
          <w:szCs w:val="28"/>
        </w:rPr>
        <w:t>Черновим А.В</w:t>
      </w:r>
      <w:r w:rsidR="001069F8">
        <w:rPr>
          <w:rFonts w:ascii="Times New Roman" w:hAnsi="Times New Roman"/>
          <w:sz w:val="28"/>
          <w:szCs w:val="28"/>
        </w:rPr>
        <w:t>.</w:t>
      </w:r>
    </w:p>
    <w:p w:rsidR="003D2A90"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w:t>
      </w:r>
      <w:r w:rsidR="0077289F">
        <w:rPr>
          <w:rFonts w:ascii="Times New Roman" w:hAnsi="Times New Roman"/>
          <w:sz w:val="28"/>
          <w:szCs w:val="28"/>
        </w:rPr>
        <w:br/>
      </w:r>
      <w:r w:rsidRPr="00EC4E11">
        <w:rPr>
          <w:rFonts w:ascii="Times New Roman" w:hAnsi="Times New Roman"/>
          <w:sz w:val="28"/>
          <w:szCs w:val="28"/>
        </w:rPr>
        <w:t xml:space="preserve">від </w:t>
      </w:r>
      <w:r w:rsidR="007837FA">
        <w:rPr>
          <w:rFonts w:ascii="Times New Roman" w:hAnsi="Times New Roman"/>
          <w:sz w:val="28"/>
          <w:szCs w:val="28"/>
        </w:rPr>
        <w:t>1</w:t>
      </w:r>
      <w:r w:rsidR="00835A2E">
        <w:rPr>
          <w:rFonts w:ascii="Times New Roman" w:hAnsi="Times New Roman"/>
          <w:sz w:val="28"/>
          <w:szCs w:val="28"/>
        </w:rPr>
        <w:t>8</w:t>
      </w:r>
      <w:r w:rsidRPr="00EC4E11">
        <w:rPr>
          <w:rFonts w:ascii="Times New Roman" w:hAnsi="Times New Roman"/>
          <w:sz w:val="28"/>
          <w:szCs w:val="28"/>
        </w:rPr>
        <w:t> </w:t>
      </w:r>
      <w:r w:rsidR="00835A2E">
        <w:rPr>
          <w:rFonts w:ascii="Times New Roman" w:hAnsi="Times New Roman"/>
          <w:sz w:val="28"/>
          <w:szCs w:val="28"/>
        </w:rPr>
        <w:t>лютого</w:t>
      </w:r>
      <w:r w:rsidRPr="00EC4E11">
        <w:rPr>
          <w:rFonts w:ascii="Times New Roman" w:hAnsi="Times New Roman"/>
          <w:sz w:val="28"/>
          <w:szCs w:val="28"/>
        </w:rPr>
        <w:t xml:space="preserve"> 202</w:t>
      </w:r>
      <w:r w:rsidR="00835A2E">
        <w:rPr>
          <w:rFonts w:ascii="Times New Roman" w:hAnsi="Times New Roman"/>
          <w:sz w:val="28"/>
          <w:szCs w:val="28"/>
        </w:rPr>
        <w:t>5</w:t>
      </w:r>
      <w:r w:rsidRPr="00EC4E11">
        <w:rPr>
          <w:rFonts w:ascii="Times New Roman" w:hAnsi="Times New Roman"/>
          <w:sz w:val="28"/>
          <w:szCs w:val="28"/>
        </w:rPr>
        <w:t> року).</w:t>
      </w:r>
    </w:p>
    <w:p w:rsidR="005F5674" w:rsidRPr="00EC4E11" w:rsidRDefault="005F5674" w:rsidP="005F5674">
      <w:pPr>
        <w:widowControl w:val="0"/>
        <w:tabs>
          <w:tab w:val="left" w:pos="567"/>
          <w:tab w:val="left" w:pos="851"/>
        </w:tabs>
        <w:spacing w:after="0" w:line="240" w:lineRule="auto"/>
        <w:contextualSpacing/>
        <w:jc w:val="both"/>
        <w:rPr>
          <w:rFonts w:ascii="Times New Roman" w:hAnsi="Times New Roman"/>
          <w:sz w:val="28"/>
          <w:szCs w:val="28"/>
        </w:rPr>
      </w:pPr>
      <w:r w:rsidRPr="00EC4E11">
        <w:rPr>
          <w:rFonts w:ascii="Times New Roman" w:hAnsi="Times New Roman"/>
          <w:sz w:val="28"/>
          <w:szCs w:val="28"/>
        </w:rPr>
        <w:tab/>
        <w:t xml:space="preserve">Вирішуючи питання щодо відкриття дисциплінарного провадження встановлено </w:t>
      </w:r>
      <w:r w:rsidR="0077289F">
        <w:rPr>
          <w:rFonts w:ascii="Times New Roman" w:hAnsi="Times New Roman"/>
          <w:sz w:val="28"/>
          <w:szCs w:val="28"/>
        </w:rPr>
        <w:t>так</w:t>
      </w:r>
      <w:r w:rsidR="00404281" w:rsidRPr="00EC4E11">
        <w:rPr>
          <w:rFonts w:ascii="Times New Roman" w:hAnsi="Times New Roman"/>
          <w:sz w:val="28"/>
          <w:szCs w:val="28"/>
        </w:rPr>
        <w:t>е</w:t>
      </w:r>
      <w:r w:rsidRPr="00EC4E11">
        <w:rPr>
          <w:rFonts w:ascii="Times New Roman" w:hAnsi="Times New Roman"/>
          <w:sz w:val="28"/>
          <w:szCs w:val="28"/>
        </w:rPr>
        <w:t xml:space="preserve">. </w:t>
      </w:r>
    </w:p>
    <w:p w:rsidR="005F5674" w:rsidRPr="00EC4E11" w:rsidRDefault="003F45F2" w:rsidP="005F5674">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 </w:t>
      </w:r>
    </w:p>
    <w:p w:rsidR="006700EC" w:rsidRDefault="00C02F8D" w:rsidP="00E268AA">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w:t>
      </w:r>
      <w:r w:rsidR="00B405B2" w:rsidRPr="00EC4E11">
        <w:rPr>
          <w:rFonts w:ascii="Times New Roman" w:hAnsi="Times New Roman"/>
          <w:b/>
          <w:sz w:val="28"/>
          <w:szCs w:val="28"/>
        </w:rPr>
        <w:t xml:space="preserve"> скарг</w:t>
      </w:r>
      <w:r w:rsidR="00535E75" w:rsidRPr="00EC4E11">
        <w:rPr>
          <w:rFonts w:ascii="Times New Roman" w:hAnsi="Times New Roman"/>
          <w:b/>
          <w:sz w:val="28"/>
          <w:szCs w:val="28"/>
        </w:rPr>
        <w:t>и</w:t>
      </w:r>
    </w:p>
    <w:p w:rsidR="00835A2E" w:rsidRDefault="00835A2E" w:rsidP="00BE47B3">
      <w:pPr>
        <w:pStyle w:val="20"/>
        <w:shd w:val="clear" w:color="auto" w:fill="auto"/>
        <w:spacing w:line="322" w:lineRule="exact"/>
        <w:ind w:firstLine="709"/>
        <w:jc w:val="both"/>
        <w:rPr>
          <w:color w:val="000000"/>
          <w:lang w:val="uk-UA" w:eastAsia="uk-UA" w:bidi="uk-UA"/>
        </w:rPr>
      </w:pPr>
      <w:r w:rsidRPr="00835A2E">
        <w:rPr>
          <w:color w:val="000000"/>
          <w:lang w:val="uk-UA" w:eastAsia="uk-UA" w:bidi="uk-UA"/>
        </w:rPr>
        <w:t>Скаржник зазнач</w:t>
      </w:r>
      <w:r w:rsidR="00285C9E">
        <w:rPr>
          <w:color w:val="000000"/>
          <w:lang w:val="uk-UA" w:eastAsia="uk-UA" w:bidi="uk-UA"/>
        </w:rPr>
        <w:t>ив</w:t>
      </w:r>
      <w:r w:rsidRPr="00835A2E">
        <w:rPr>
          <w:color w:val="000000"/>
          <w:lang w:val="uk-UA" w:eastAsia="uk-UA" w:bidi="uk-UA"/>
        </w:rPr>
        <w:t>, що прокурор Чернов А.В.</w:t>
      </w:r>
      <w:r w:rsidR="00AE794F">
        <w:rPr>
          <w:color w:val="000000"/>
          <w:lang w:val="uk-UA" w:eastAsia="uk-UA" w:bidi="uk-UA"/>
        </w:rPr>
        <w:t>,</w:t>
      </w:r>
      <w:r>
        <w:rPr>
          <w:color w:val="000000"/>
          <w:lang w:val="uk-UA" w:eastAsia="uk-UA" w:bidi="uk-UA"/>
        </w:rPr>
        <w:t xml:space="preserve"> як старший групи прокурорів у кримінальному провадженні № </w:t>
      </w:r>
      <w:r w:rsidR="00316BE4">
        <w:rPr>
          <w:color w:val="000000"/>
          <w:lang w:val="uk-UA" w:eastAsia="uk-UA" w:bidi="uk-UA"/>
        </w:rPr>
        <w:t>(конфіденційна інформація)</w:t>
      </w:r>
      <w:r w:rsidR="003B257F">
        <w:rPr>
          <w:color w:val="000000"/>
          <w:lang w:val="uk-UA" w:eastAsia="uk-UA" w:bidi="uk-UA"/>
        </w:rPr>
        <w:t>, відомості у якому внесені до Єдиного реєстру досудових розслідувань</w:t>
      </w:r>
      <w:r>
        <w:rPr>
          <w:color w:val="000000"/>
          <w:lang w:val="uk-UA" w:eastAsia="uk-UA" w:bidi="uk-UA"/>
        </w:rPr>
        <w:t xml:space="preserve"> 09 вересня 2019 року</w:t>
      </w:r>
      <w:r w:rsidR="003B257F">
        <w:rPr>
          <w:color w:val="000000"/>
          <w:lang w:val="uk-UA" w:eastAsia="uk-UA" w:bidi="uk-UA"/>
        </w:rPr>
        <w:t>,</w:t>
      </w:r>
      <w:r>
        <w:rPr>
          <w:color w:val="000000"/>
          <w:lang w:val="uk-UA" w:eastAsia="uk-UA" w:bidi="uk-UA"/>
        </w:rPr>
        <w:t xml:space="preserve"> не забезпечив виконання завдань кримінального провадження, а саме винних осіб не </w:t>
      </w:r>
      <w:r w:rsidR="003B257F">
        <w:rPr>
          <w:color w:val="000000"/>
          <w:lang w:val="uk-UA" w:eastAsia="uk-UA" w:bidi="uk-UA"/>
        </w:rPr>
        <w:t xml:space="preserve">було </w:t>
      </w:r>
      <w:r>
        <w:rPr>
          <w:color w:val="000000"/>
          <w:lang w:val="uk-UA" w:eastAsia="uk-UA" w:bidi="uk-UA"/>
        </w:rPr>
        <w:t>притягнуто до відповідальності в міру своєї вини та порушено права потерпілого на захист від кримінального правопорушення, о</w:t>
      </w:r>
      <w:r w:rsidR="003B257F">
        <w:rPr>
          <w:color w:val="000000"/>
          <w:lang w:val="uk-UA" w:eastAsia="uk-UA" w:bidi="uk-UA"/>
        </w:rPr>
        <w:t>х</w:t>
      </w:r>
      <w:r>
        <w:rPr>
          <w:color w:val="000000"/>
          <w:lang w:val="uk-UA" w:eastAsia="uk-UA" w:bidi="uk-UA"/>
        </w:rPr>
        <w:t>орон</w:t>
      </w:r>
      <w:r w:rsidR="003B257F">
        <w:rPr>
          <w:color w:val="000000"/>
          <w:lang w:val="uk-UA" w:eastAsia="uk-UA" w:bidi="uk-UA"/>
        </w:rPr>
        <w:t>у</w:t>
      </w:r>
      <w:r>
        <w:rPr>
          <w:color w:val="000000"/>
          <w:lang w:val="uk-UA" w:eastAsia="uk-UA" w:bidi="uk-UA"/>
        </w:rPr>
        <w:t xml:space="preserve"> прав, свобод та законних інтересів, забезпечення швидкого, повного та неупередженого розслідування.</w:t>
      </w:r>
    </w:p>
    <w:p w:rsidR="00DF2824" w:rsidRDefault="003F459A" w:rsidP="00BE47B3">
      <w:pPr>
        <w:pStyle w:val="20"/>
        <w:shd w:val="clear" w:color="auto" w:fill="auto"/>
        <w:spacing w:line="322" w:lineRule="exact"/>
        <w:ind w:firstLine="709"/>
        <w:jc w:val="both"/>
        <w:rPr>
          <w:color w:val="000000"/>
          <w:lang w:val="uk-UA" w:eastAsia="uk-UA" w:bidi="uk-UA"/>
        </w:rPr>
      </w:pPr>
      <w:r>
        <w:rPr>
          <w:color w:val="000000"/>
          <w:lang w:val="uk-UA" w:eastAsia="uk-UA" w:bidi="uk-UA"/>
        </w:rPr>
        <w:t xml:space="preserve">Зокрема ним не було </w:t>
      </w:r>
      <w:r w:rsidR="00285C9E">
        <w:rPr>
          <w:color w:val="000000"/>
          <w:lang w:val="uk-UA" w:eastAsia="uk-UA" w:bidi="uk-UA"/>
        </w:rPr>
        <w:t xml:space="preserve">своєчасно </w:t>
      </w:r>
      <w:r>
        <w:rPr>
          <w:color w:val="000000"/>
          <w:lang w:val="uk-UA" w:eastAsia="uk-UA" w:bidi="uk-UA"/>
        </w:rPr>
        <w:t xml:space="preserve">прийнято відповідного процесуального рішення щодо визначення місця підслідності кримінального провадження, </w:t>
      </w:r>
      <w:r w:rsidR="00285C9E">
        <w:rPr>
          <w:color w:val="000000"/>
          <w:lang w:val="uk-UA" w:eastAsia="uk-UA" w:bidi="uk-UA"/>
        </w:rPr>
        <w:t>відмовлено у</w:t>
      </w:r>
      <w:r>
        <w:rPr>
          <w:color w:val="000000"/>
          <w:lang w:val="uk-UA" w:eastAsia="uk-UA" w:bidi="uk-UA"/>
        </w:rPr>
        <w:t xml:space="preserve"> погоджен</w:t>
      </w:r>
      <w:r w:rsidR="00285C9E">
        <w:rPr>
          <w:color w:val="000000"/>
          <w:lang w:val="uk-UA" w:eastAsia="uk-UA" w:bidi="uk-UA"/>
        </w:rPr>
        <w:t>ні</w:t>
      </w:r>
      <w:r>
        <w:rPr>
          <w:color w:val="000000"/>
          <w:lang w:val="uk-UA" w:eastAsia="uk-UA" w:bidi="uk-UA"/>
        </w:rPr>
        <w:t xml:space="preserve"> підготовленого слідчим проєкту </w:t>
      </w:r>
      <w:r w:rsidR="00285C9E">
        <w:rPr>
          <w:color w:val="000000"/>
          <w:lang w:val="uk-UA" w:eastAsia="uk-UA" w:bidi="uk-UA"/>
        </w:rPr>
        <w:t xml:space="preserve">про </w:t>
      </w:r>
      <w:r>
        <w:rPr>
          <w:color w:val="000000"/>
          <w:lang w:val="uk-UA" w:eastAsia="uk-UA" w:bidi="uk-UA"/>
        </w:rPr>
        <w:t>підозр</w:t>
      </w:r>
      <w:r w:rsidR="00285C9E">
        <w:rPr>
          <w:color w:val="000000"/>
          <w:lang w:val="uk-UA" w:eastAsia="uk-UA" w:bidi="uk-UA"/>
        </w:rPr>
        <w:t>у</w:t>
      </w:r>
      <w:r>
        <w:rPr>
          <w:color w:val="000000"/>
          <w:lang w:val="uk-UA" w:eastAsia="uk-UA" w:bidi="uk-UA"/>
        </w:rPr>
        <w:t xml:space="preserve"> </w:t>
      </w:r>
      <w:r w:rsidR="00316BE4">
        <w:t>ОСОБА_2</w:t>
      </w:r>
      <w:r w:rsidR="00316BE4" w:rsidRPr="00EC4E11">
        <w:t xml:space="preserve"> </w:t>
      </w:r>
      <w:r>
        <w:rPr>
          <w:color w:val="000000"/>
          <w:lang w:val="uk-UA" w:eastAsia="uk-UA" w:bidi="uk-UA"/>
        </w:rPr>
        <w:lastRenderedPageBreak/>
        <w:t>у вчиненні кримінального правопорушення, передбаченого частиною другою статті 384 КК України</w:t>
      </w:r>
      <w:r w:rsidR="00DF2824">
        <w:rPr>
          <w:color w:val="000000"/>
          <w:lang w:val="uk-UA" w:eastAsia="uk-UA" w:bidi="uk-UA"/>
        </w:rPr>
        <w:t>.</w:t>
      </w:r>
      <w:r>
        <w:rPr>
          <w:color w:val="000000"/>
          <w:lang w:val="uk-UA" w:eastAsia="uk-UA" w:bidi="uk-UA"/>
        </w:rPr>
        <w:t xml:space="preserve"> </w:t>
      </w:r>
    </w:p>
    <w:p w:rsidR="003B257F" w:rsidRDefault="00DF2824" w:rsidP="00BE47B3">
      <w:pPr>
        <w:pStyle w:val="20"/>
        <w:shd w:val="clear" w:color="auto" w:fill="auto"/>
        <w:spacing w:line="322" w:lineRule="exact"/>
        <w:ind w:firstLine="709"/>
        <w:jc w:val="both"/>
        <w:rPr>
          <w:color w:val="000000"/>
          <w:lang w:val="uk-UA" w:eastAsia="uk-UA" w:bidi="uk-UA"/>
        </w:rPr>
      </w:pPr>
      <w:r>
        <w:rPr>
          <w:color w:val="000000"/>
          <w:lang w:val="uk-UA" w:eastAsia="uk-UA" w:bidi="uk-UA"/>
        </w:rPr>
        <w:t xml:space="preserve">Зазначене підтверджується ухвалами слідчого судді Вінницького міського суду Вінницької області від 23 квітня 2020 року та 23 вересня 2020 року, </w:t>
      </w:r>
      <w:r w:rsidR="00285C9E">
        <w:rPr>
          <w:color w:val="000000"/>
          <w:lang w:val="uk-UA" w:eastAsia="uk-UA" w:bidi="uk-UA"/>
        </w:rPr>
        <w:br/>
      </w:r>
      <w:r>
        <w:rPr>
          <w:color w:val="000000"/>
          <w:lang w:val="uk-UA" w:eastAsia="uk-UA" w:bidi="uk-UA"/>
        </w:rPr>
        <w:t xml:space="preserve">якими зобов’язано прокурора Чернова А.В. </w:t>
      </w:r>
      <w:r w:rsidR="003F459A">
        <w:rPr>
          <w:color w:val="000000"/>
          <w:lang w:val="uk-UA" w:eastAsia="uk-UA" w:bidi="uk-UA"/>
        </w:rPr>
        <w:t>викон</w:t>
      </w:r>
      <w:r>
        <w:rPr>
          <w:color w:val="000000"/>
          <w:lang w:val="uk-UA" w:eastAsia="uk-UA" w:bidi="uk-UA"/>
        </w:rPr>
        <w:t>ат</w:t>
      </w:r>
      <w:r w:rsidR="003F459A">
        <w:rPr>
          <w:color w:val="000000"/>
          <w:lang w:val="uk-UA" w:eastAsia="uk-UA" w:bidi="uk-UA"/>
        </w:rPr>
        <w:t xml:space="preserve">и вимоги </w:t>
      </w:r>
      <w:r>
        <w:rPr>
          <w:color w:val="000000"/>
          <w:lang w:val="uk-UA" w:eastAsia="uk-UA" w:bidi="uk-UA"/>
        </w:rPr>
        <w:t>статей</w:t>
      </w:r>
      <w:r w:rsidR="003F459A">
        <w:rPr>
          <w:color w:val="000000"/>
          <w:lang w:val="uk-UA" w:eastAsia="uk-UA" w:bidi="uk-UA"/>
        </w:rPr>
        <w:t xml:space="preserve"> 276-278 КПК України</w:t>
      </w:r>
      <w:r>
        <w:rPr>
          <w:color w:val="000000"/>
          <w:lang w:val="uk-UA" w:eastAsia="uk-UA" w:bidi="uk-UA"/>
        </w:rPr>
        <w:t>.</w:t>
      </w:r>
    </w:p>
    <w:p w:rsidR="00835A2E" w:rsidRDefault="00AE794F" w:rsidP="00BE47B3">
      <w:pPr>
        <w:pStyle w:val="20"/>
        <w:shd w:val="clear" w:color="auto" w:fill="auto"/>
        <w:spacing w:line="322" w:lineRule="exact"/>
        <w:ind w:firstLine="709"/>
        <w:jc w:val="both"/>
        <w:rPr>
          <w:color w:val="000000"/>
          <w:lang w:val="uk-UA" w:eastAsia="uk-UA" w:bidi="uk-UA"/>
        </w:rPr>
      </w:pPr>
      <w:r>
        <w:rPr>
          <w:color w:val="000000"/>
          <w:lang w:val="uk-UA" w:eastAsia="uk-UA" w:bidi="uk-UA"/>
        </w:rPr>
        <w:t xml:space="preserve">Надалі, </w:t>
      </w:r>
      <w:r w:rsidR="00285C9E">
        <w:rPr>
          <w:color w:val="000000"/>
          <w:lang w:val="uk-UA" w:eastAsia="uk-UA" w:bidi="uk-UA"/>
        </w:rPr>
        <w:t>після закінчення строку досудового розслідування</w:t>
      </w:r>
      <w:r>
        <w:rPr>
          <w:color w:val="000000"/>
          <w:lang w:val="uk-UA" w:eastAsia="uk-UA" w:bidi="uk-UA"/>
        </w:rPr>
        <w:t>,</w:t>
      </w:r>
      <w:r w:rsidR="00285C9E">
        <w:rPr>
          <w:color w:val="000000"/>
          <w:lang w:val="uk-UA" w:eastAsia="uk-UA" w:bidi="uk-UA"/>
        </w:rPr>
        <w:t xml:space="preserve"> </w:t>
      </w:r>
      <w:r w:rsidR="00EF162A">
        <w:rPr>
          <w:color w:val="000000"/>
          <w:lang w:val="uk-UA" w:eastAsia="uk-UA" w:bidi="uk-UA"/>
        </w:rPr>
        <w:t xml:space="preserve">21 вересня </w:t>
      </w:r>
      <w:r>
        <w:rPr>
          <w:color w:val="000000"/>
          <w:lang w:val="uk-UA" w:eastAsia="uk-UA" w:bidi="uk-UA"/>
        </w:rPr>
        <w:br/>
      </w:r>
      <w:r w:rsidR="00EF162A">
        <w:rPr>
          <w:color w:val="000000"/>
          <w:lang w:val="uk-UA" w:eastAsia="uk-UA" w:bidi="uk-UA"/>
        </w:rPr>
        <w:t xml:space="preserve">2020 року </w:t>
      </w:r>
      <w:r w:rsidR="00285C9E">
        <w:rPr>
          <w:color w:val="000000"/>
          <w:lang w:val="uk-UA" w:eastAsia="uk-UA" w:bidi="uk-UA"/>
        </w:rPr>
        <w:t>прийнято рішення про зміну підс</w:t>
      </w:r>
      <w:r w:rsidR="00DB0918">
        <w:rPr>
          <w:color w:val="000000"/>
          <w:lang w:val="uk-UA" w:eastAsia="uk-UA" w:bidi="uk-UA"/>
        </w:rPr>
        <w:t>лі</w:t>
      </w:r>
      <w:r w:rsidR="00285C9E">
        <w:rPr>
          <w:color w:val="000000"/>
          <w:lang w:val="uk-UA" w:eastAsia="uk-UA" w:bidi="uk-UA"/>
        </w:rPr>
        <w:t>дності цього провадження та направлення його до Ренійського ВП Ізмаїльського ВП ГУНП в Одеській області.</w:t>
      </w:r>
    </w:p>
    <w:p w:rsidR="00285C9E" w:rsidRDefault="00AE794F" w:rsidP="004C225B">
      <w:pPr>
        <w:tabs>
          <w:tab w:val="left" w:pos="567"/>
        </w:tabs>
        <w:spacing w:after="0" w:line="240" w:lineRule="auto"/>
        <w:ind w:firstLine="709"/>
        <w:jc w:val="both"/>
        <w:rPr>
          <w:rFonts w:ascii="Times New Roman" w:hAnsi="Times New Roman"/>
          <w:sz w:val="28"/>
          <w:szCs w:val="28"/>
        </w:rPr>
      </w:pPr>
      <w:r w:rsidRPr="00AE794F">
        <w:rPr>
          <w:rFonts w:ascii="Times New Roman" w:hAnsi="Times New Roman"/>
          <w:color w:val="000000"/>
          <w:sz w:val="28"/>
          <w:szCs w:val="28"/>
          <w:lang w:eastAsia="uk-UA" w:bidi="uk-UA"/>
        </w:rPr>
        <w:t>Як наслідок</w:t>
      </w:r>
      <w:r>
        <w:rPr>
          <w:rFonts w:ascii="Times New Roman" w:hAnsi="Times New Roman"/>
          <w:color w:val="000000"/>
          <w:sz w:val="28"/>
          <w:szCs w:val="28"/>
          <w:lang w:eastAsia="uk-UA" w:bidi="uk-UA"/>
        </w:rPr>
        <w:t>,</w:t>
      </w:r>
      <w:r w:rsidR="00285C9E">
        <w:rPr>
          <w:rFonts w:ascii="Times New Roman" w:hAnsi="Times New Roman"/>
          <w:sz w:val="28"/>
          <w:szCs w:val="28"/>
        </w:rPr>
        <w:t xml:space="preserve"> за результатами досудового розслідування</w:t>
      </w:r>
      <w:r>
        <w:rPr>
          <w:rFonts w:ascii="Times New Roman" w:hAnsi="Times New Roman"/>
          <w:sz w:val="28"/>
          <w:szCs w:val="28"/>
        </w:rPr>
        <w:t>,</w:t>
      </w:r>
      <w:r w:rsidR="00285C9E">
        <w:rPr>
          <w:rFonts w:ascii="Times New Roman" w:hAnsi="Times New Roman"/>
          <w:sz w:val="28"/>
          <w:szCs w:val="28"/>
        </w:rPr>
        <w:t xml:space="preserve"> постановою заступника начальника СВ</w:t>
      </w:r>
      <w:r w:rsidR="00285C9E" w:rsidRPr="00285C9E">
        <w:t xml:space="preserve"> </w:t>
      </w:r>
      <w:r w:rsidR="00285C9E" w:rsidRPr="00285C9E">
        <w:rPr>
          <w:rFonts w:ascii="Times New Roman" w:hAnsi="Times New Roman"/>
          <w:sz w:val="28"/>
          <w:szCs w:val="28"/>
        </w:rPr>
        <w:t>Ренійського ВП Ізмаїльського ВП ГУНП в Одеській області</w:t>
      </w:r>
      <w:r w:rsidR="00285C9E">
        <w:rPr>
          <w:rFonts w:ascii="Times New Roman" w:hAnsi="Times New Roman"/>
          <w:sz w:val="28"/>
          <w:szCs w:val="28"/>
        </w:rPr>
        <w:t xml:space="preserve"> від 17 травня 2021 року кримінальне провадження закрито у зв’язку із закінченням строку досудового розслідування.</w:t>
      </w:r>
    </w:p>
    <w:p w:rsidR="00DD01F6" w:rsidRPr="00DA2571" w:rsidRDefault="00417B8F" w:rsidP="004C225B">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Тому, з</w:t>
      </w:r>
      <w:r w:rsidR="00812065">
        <w:rPr>
          <w:rFonts w:ascii="Times New Roman" w:hAnsi="Times New Roman"/>
          <w:sz w:val="28"/>
          <w:szCs w:val="28"/>
        </w:rPr>
        <w:t>а викладених обставин</w:t>
      </w:r>
      <w:r w:rsidR="006B523D">
        <w:rPr>
          <w:rFonts w:ascii="Times New Roman" w:hAnsi="Times New Roman"/>
          <w:sz w:val="28"/>
          <w:szCs w:val="28"/>
        </w:rPr>
        <w:t>,</w:t>
      </w:r>
      <w:r w:rsidR="00597925">
        <w:rPr>
          <w:rFonts w:ascii="Times New Roman" w:hAnsi="Times New Roman"/>
          <w:sz w:val="28"/>
          <w:szCs w:val="28"/>
        </w:rPr>
        <w:t xml:space="preserve"> скаржник вважа</w:t>
      </w:r>
      <w:r w:rsidR="00285C9E">
        <w:rPr>
          <w:rFonts w:ascii="Times New Roman" w:hAnsi="Times New Roman"/>
          <w:sz w:val="28"/>
          <w:szCs w:val="28"/>
        </w:rPr>
        <w:t>в</w:t>
      </w:r>
      <w:r w:rsidR="00597925">
        <w:rPr>
          <w:rFonts w:ascii="Times New Roman" w:hAnsi="Times New Roman"/>
          <w:sz w:val="28"/>
          <w:szCs w:val="28"/>
        </w:rPr>
        <w:t>, що</w:t>
      </w:r>
      <w:r w:rsidR="00812065">
        <w:rPr>
          <w:rFonts w:ascii="Times New Roman" w:hAnsi="Times New Roman"/>
          <w:sz w:val="28"/>
          <w:szCs w:val="28"/>
        </w:rPr>
        <w:t xml:space="preserve"> </w:t>
      </w:r>
      <w:r w:rsidR="00561D08">
        <w:rPr>
          <w:rFonts w:ascii="Times New Roman" w:hAnsi="Times New Roman"/>
          <w:sz w:val="28"/>
          <w:szCs w:val="28"/>
        </w:rPr>
        <w:t>прокурор</w:t>
      </w:r>
      <w:r w:rsidR="003062DE">
        <w:rPr>
          <w:rFonts w:ascii="Times New Roman" w:hAnsi="Times New Roman"/>
          <w:sz w:val="28"/>
          <w:szCs w:val="28"/>
        </w:rPr>
        <w:t xml:space="preserve"> </w:t>
      </w:r>
      <w:r w:rsidR="00835A2E">
        <w:rPr>
          <w:rFonts w:ascii="Times New Roman" w:hAnsi="Times New Roman"/>
          <w:sz w:val="28"/>
          <w:szCs w:val="28"/>
        </w:rPr>
        <w:t>Чернов А.В</w:t>
      </w:r>
      <w:r w:rsidR="00782DC2">
        <w:rPr>
          <w:rFonts w:ascii="Times New Roman" w:hAnsi="Times New Roman"/>
          <w:sz w:val="28"/>
          <w:szCs w:val="28"/>
        </w:rPr>
        <w:t xml:space="preserve">. </w:t>
      </w:r>
      <w:r w:rsidR="00DA2571">
        <w:rPr>
          <w:rFonts w:ascii="Times New Roman" w:hAnsi="Times New Roman"/>
          <w:sz w:val="28"/>
          <w:szCs w:val="28"/>
        </w:rPr>
        <w:t xml:space="preserve">підлягає притягненню до </w:t>
      </w:r>
      <w:r w:rsidR="00EF7B26">
        <w:rPr>
          <w:rFonts w:ascii="Times New Roman" w:hAnsi="Times New Roman"/>
          <w:sz w:val="28"/>
          <w:szCs w:val="28"/>
        </w:rPr>
        <w:t>д</w:t>
      </w:r>
      <w:r w:rsidR="00DA2571">
        <w:rPr>
          <w:rFonts w:ascii="Times New Roman" w:hAnsi="Times New Roman"/>
          <w:sz w:val="28"/>
          <w:szCs w:val="28"/>
        </w:rPr>
        <w:t xml:space="preserve">исциплінарної відповідальності на підставі пункту </w:t>
      </w:r>
      <w:r w:rsidR="00561D08">
        <w:rPr>
          <w:rFonts w:ascii="Times New Roman" w:hAnsi="Times New Roman"/>
          <w:sz w:val="28"/>
          <w:szCs w:val="28"/>
        </w:rPr>
        <w:t>1</w:t>
      </w:r>
      <w:r w:rsidR="00DA2571">
        <w:rPr>
          <w:rFonts w:ascii="Times New Roman" w:hAnsi="Times New Roman"/>
          <w:sz w:val="28"/>
          <w:szCs w:val="28"/>
        </w:rPr>
        <w:t xml:space="preserve"> </w:t>
      </w:r>
      <w:r w:rsidR="004C225B">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00DA2571">
        <w:rPr>
          <w:rFonts w:ascii="Times New Roman" w:hAnsi="Times New Roman"/>
          <w:sz w:val="28"/>
          <w:szCs w:val="28"/>
        </w:rPr>
        <w:t xml:space="preserve">частини </w:t>
      </w:r>
      <w:r w:rsidR="00F00E29"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4C225B">
        <w:rPr>
          <w:rFonts w:ascii="Times New Roman" w:eastAsiaTheme="minorHAnsi" w:hAnsi="Times New Roman" w:cstheme="minorBidi"/>
          <w:color w:val="000000"/>
          <w:spacing w:val="-2"/>
          <w:sz w:val="28"/>
          <w:szCs w:val="28"/>
          <w:shd w:val="clear" w:color="auto" w:fill="FFFFFF"/>
        </w:rPr>
        <w:t xml:space="preserve"> </w:t>
      </w:r>
      <w:r w:rsidR="004C225B" w:rsidRPr="00D35EAF">
        <w:rPr>
          <w:rFonts w:ascii="Times New Roman" w:hAnsi="Times New Roman"/>
          <w:sz w:val="28"/>
          <w:szCs w:val="28"/>
        </w:rPr>
        <w:t>від 14 жовтня 2014 року № 1697</w:t>
      </w:r>
      <w:r w:rsidR="004C225B" w:rsidRPr="00D35EAF">
        <w:rPr>
          <w:rFonts w:ascii="Times New Roman" w:hAnsi="Times New Roman"/>
          <w:sz w:val="28"/>
          <w:szCs w:val="28"/>
        </w:rPr>
        <w:noBreakHyphen/>
        <w:t>VII (далі – Закон № 1697</w:t>
      </w:r>
      <w:r w:rsidR="004C225B" w:rsidRPr="00D35EAF">
        <w:rPr>
          <w:rFonts w:ascii="Times New Roman" w:hAnsi="Times New Roman"/>
          <w:sz w:val="28"/>
          <w:szCs w:val="28"/>
        </w:rPr>
        <w:noBreakHyphen/>
        <w:t>VII)</w:t>
      </w:r>
      <w:r w:rsidR="006E7EA8" w:rsidRPr="006E7EA8">
        <w:rPr>
          <w:rFonts w:ascii="Times New Roman" w:eastAsiaTheme="minorHAnsi" w:hAnsi="Times New Roman" w:cstheme="minorBidi"/>
          <w:color w:val="000000"/>
          <w:spacing w:val="-2"/>
          <w:sz w:val="28"/>
          <w:szCs w:val="28"/>
          <w:shd w:val="clear" w:color="auto" w:fill="FFFFFF"/>
        </w:rPr>
        <w:t xml:space="preserve">. </w:t>
      </w:r>
    </w:p>
    <w:p w:rsidR="009C0D48" w:rsidRDefault="009C0D48" w:rsidP="004C225B">
      <w:pPr>
        <w:pStyle w:val="a3"/>
        <w:tabs>
          <w:tab w:val="left" w:pos="567"/>
        </w:tabs>
        <w:ind w:firstLine="709"/>
        <w:jc w:val="both"/>
        <w:rPr>
          <w:rFonts w:ascii="Times New Roman" w:hAnsi="Times New Roman"/>
          <w:b/>
          <w:sz w:val="28"/>
          <w:szCs w:val="28"/>
        </w:rPr>
      </w:pPr>
    </w:p>
    <w:p w:rsidR="008624FF" w:rsidRDefault="00B405B2" w:rsidP="004C225B">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3F45F2" w:rsidRPr="00EC4E11">
        <w:rPr>
          <w:rFonts w:ascii="Times New Roman" w:hAnsi="Times New Roman"/>
          <w:b/>
          <w:sz w:val="28"/>
          <w:szCs w:val="28"/>
        </w:rPr>
        <w:t>фактичних даних</w:t>
      </w:r>
    </w:p>
    <w:p w:rsidR="009761CC" w:rsidRDefault="00061E56" w:rsidP="004C225B">
      <w:pPr>
        <w:pStyle w:val="a3"/>
        <w:tabs>
          <w:tab w:val="left" w:pos="567"/>
        </w:tabs>
        <w:ind w:firstLine="709"/>
        <w:jc w:val="both"/>
        <w:rPr>
          <w:rFonts w:ascii="Times New Roman" w:hAnsi="Times New Roman"/>
          <w:b/>
          <w:sz w:val="28"/>
          <w:szCs w:val="28"/>
        </w:rPr>
      </w:pPr>
      <w:r w:rsidRPr="00EC4E11">
        <w:rPr>
          <w:rFonts w:ascii="Times New Roman" w:hAnsi="Times New Roman"/>
          <w:sz w:val="28"/>
          <w:szCs w:val="28"/>
        </w:rPr>
        <w:t>До дисциплінарної скарги додано копі</w:t>
      </w:r>
      <w:r w:rsidR="00BB4514">
        <w:rPr>
          <w:rFonts w:ascii="Times New Roman" w:hAnsi="Times New Roman"/>
          <w:sz w:val="28"/>
          <w:szCs w:val="28"/>
        </w:rPr>
        <w:t xml:space="preserve">ї: витягу з ЄРДР від </w:t>
      </w:r>
      <w:r w:rsidR="00BB4514" w:rsidRPr="00BB4514">
        <w:rPr>
          <w:rFonts w:ascii="Times New Roman" w:hAnsi="Times New Roman"/>
          <w:sz w:val="28"/>
          <w:szCs w:val="28"/>
        </w:rPr>
        <w:t xml:space="preserve">09 вересня </w:t>
      </w:r>
      <w:r w:rsidR="00BB4514">
        <w:rPr>
          <w:rFonts w:ascii="Times New Roman" w:hAnsi="Times New Roman"/>
          <w:sz w:val="28"/>
          <w:szCs w:val="28"/>
        </w:rPr>
        <w:br/>
      </w:r>
      <w:r w:rsidR="00BB4514" w:rsidRPr="00BB4514">
        <w:rPr>
          <w:rFonts w:ascii="Times New Roman" w:hAnsi="Times New Roman"/>
          <w:sz w:val="28"/>
          <w:szCs w:val="28"/>
        </w:rPr>
        <w:t xml:space="preserve">2019 року </w:t>
      </w:r>
      <w:r w:rsidR="00BB4514">
        <w:rPr>
          <w:rFonts w:ascii="Times New Roman" w:hAnsi="Times New Roman"/>
          <w:sz w:val="28"/>
          <w:szCs w:val="28"/>
        </w:rPr>
        <w:t xml:space="preserve">за </w:t>
      </w:r>
      <w:r w:rsidR="00BB4514" w:rsidRPr="00BB4514">
        <w:rPr>
          <w:rFonts w:ascii="Times New Roman" w:hAnsi="Times New Roman"/>
          <w:sz w:val="28"/>
          <w:szCs w:val="28"/>
        </w:rPr>
        <w:t>№</w:t>
      </w:r>
      <w:r w:rsidR="00BB4514">
        <w:rPr>
          <w:rFonts w:ascii="Times New Roman" w:hAnsi="Times New Roman"/>
          <w:sz w:val="28"/>
          <w:szCs w:val="28"/>
        </w:rPr>
        <w:t> </w:t>
      </w:r>
      <w:r w:rsidR="00316BE4" w:rsidRPr="00316BE4">
        <w:rPr>
          <w:rFonts w:ascii="Times New Roman" w:hAnsi="Times New Roman"/>
          <w:sz w:val="28"/>
          <w:szCs w:val="28"/>
        </w:rPr>
        <w:t>(конфіденційна інформація)</w:t>
      </w:r>
      <w:r w:rsidR="00BB4514">
        <w:rPr>
          <w:rFonts w:ascii="Times New Roman" w:hAnsi="Times New Roman"/>
          <w:sz w:val="28"/>
          <w:szCs w:val="28"/>
        </w:rPr>
        <w:t xml:space="preserve">; пояснення </w:t>
      </w:r>
      <w:r w:rsidR="00316BE4" w:rsidRPr="00316BE4">
        <w:rPr>
          <w:rFonts w:ascii="Times New Roman" w:hAnsi="Times New Roman"/>
          <w:sz w:val="28"/>
          <w:szCs w:val="28"/>
        </w:rPr>
        <w:t xml:space="preserve">ОСОБА_2 </w:t>
      </w:r>
      <w:r w:rsidR="00BB4514">
        <w:rPr>
          <w:rFonts w:ascii="Times New Roman" w:hAnsi="Times New Roman"/>
          <w:sz w:val="28"/>
          <w:szCs w:val="28"/>
        </w:rPr>
        <w:t xml:space="preserve">від 13 вересня 2019 року; пам’ятки про процесуальні права та обов’язки потерпілого </w:t>
      </w:r>
      <w:r w:rsidR="00316BE4">
        <w:rPr>
          <w:rFonts w:ascii="Times New Roman" w:hAnsi="Times New Roman"/>
          <w:sz w:val="28"/>
          <w:szCs w:val="28"/>
        </w:rPr>
        <w:t>ОСОБА_1</w:t>
      </w:r>
      <w:r w:rsidR="00BB4514">
        <w:rPr>
          <w:rFonts w:ascii="Times New Roman" w:hAnsi="Times New Roman"/>
          <w:sz w:val="28"/>
          <w:szCs w:val="28"/>
        </w:rPr>
        <w:t xml:space="preserve">; постанови про визначення місця проведення досудового розслідування від 21 жовтня 2019 року; відповіді на адвокатський запит від 20 березня 2020 року № К20ад/201; постанови про визначення підслідності від 21 вересня 2020 року; </w:t>
      </w:r>
      <w:r w:rsidR="00BB4514" w:rsidRPr="00BB4514">
        <w:rPr>
          <w:rFonts w:ascii="Times New Roman" w:hAnsi="Times New Roman"/>
          <w:sz w:val="28"/>
          <w:szCs w:val="28"/>
        </w:rPr>
        <w:t>ухвали слідчого судді Вінницького міського суду Вінницької області від 23 квітня 2020 року</w:t>
      </w:r>
      <w:r w:rsidR="00BB4514">
        <w:rPr>
          <w:rFonts w:ascii="Times New Roman" w:hAnsi="Times New Roman"/>
          <w:sz w:val="28"/>
          <w:szCs w:val="28"/>
        </w:rPr>
        <w:t xml:space="preserve"> у справі № </w:t>
      </w:r>
      <w:r w:rsidR="00316BE4" w:rsidRPr="00316BE4">
        <w:rPr>
          <w:rFonts w:ascii="Times New Roman" w:hAnsi="Times New Roman"/>
          <w:sz w:val="28"/>
          <w:szCs w:val="28"/>
        </w:rPr>
        <w:t>(конфіденційна інформація)</w:t>
      </w:r>
      <w:r w:rsidR="00BB4514">
        <w:rPr>
          <w:rFonts w:ascii="Times New Roman" w:hAnsi="Times New Roman"/>
          <w:sz w:val="28"/>
          <w:szCs w:val="28"/>
        </w:rPr>
        <w:t xml:space="preserve">; листа Вінницької місцевої прокуратури Вінницької області від 26 червня 2020 року № 32/4958ВИХ-20; </w:t>
      </w:r>
      <w:r w:rsidR="00BB4514" w:rsidRPr="00BB4514">
        <w:rPr>
          <w:rFonts w:ascii="Times New Roman" w:hAnsi="Times New Roman"/>
          <w:sz w:val="28"/>
          <w:szCs w:val="28"/>
        </w:rPr>
        <w:t>ухвали слідчого судді Вінницького міського суду Вінницької області від 23 в</w:t>
      </w:r>
      <w:r w:rsidR="00BB4514">
        <w:rPr>
          <w:rFonts w:ascii="Times New Roman" w:hAnsi="Times New Roman"/>
          <w:sz w:val="28"/>
          <w:szCs w:val="28"/>
        </w:rPr>
        <w:t>ерес</w:t>
      </w:r>
      <w:r w:rsidR="00BB4514" w:rsidRPr="00BB4514">
        <w:rPr>
          <w:rFonts w:ascii="Times New Roman" w:hAnsi="Times New Roman"/>
          <w:sz w:val="28"/>
          <w:szCs w:val="28"/>
        </w:rPr>
        <w:t>ня 2020 року</w:t>
      </w:r>
      <w:r w:rsidR="00BB4514">
        <w:rPr>
          <w:rFonts w:ascii="Times New Roman" w:hAnsi="Times New Roman"/>
          <w:sz w:val="28"/>
          <w:szCs w:val="28"/>
        </w:rPr>
        <w:t xml:space="preserve"> у справі № </w:t>
      </w:r>
      <w:r w:rsidR="00316BE4" w:rsidRPr="00316BE4">
        <w:rPr>
          <w:rFonts w:ascii="Times New Roman" w:hAnsi="Times New Roman"/>
          <w:sz w:val="28"/>
          <w:szCs w:val="28"/>
        </w:rPr>
        <w:t>(конфіденційна інформація)</w:t>
      </w:r>
      <w:r w:rsidR="00BB4514">
        <w:rPr>
          <w:rFonts w:ascii="Times New Roman" w:hAnsi="Times New Roman"/>
          <w:sz w:val="28"/>
          <w:szCs w:val="28"/>
        </w:rPr>
        <w:t>; постанови заступника начальника СВ</w:t>
      </w:r>
      <w:r w:rsidR="00BB4514" w:rsidRPr="00285C9E">
        <w:t xml:space="preserve"> </w:t>
      </w:r>
      <w:r w:rsidR="00BB4514" w:rsidRPr="00285C9E">
        <w:rPr>
          <w:rFonts w:ascii="Times New Roman" w:hAnsi="Times New Roman"/>
          <w:sz w:val="28"/>
          <w:szCs w:val="28"/>
        </w:rPr>
        <w:t xml:space="preserve">Ренійського ВП Ізмаїльського ВП ГУНП </w:t>
      </w:r>
      <w:r w:rsidR="00316BE4">
        <w:rPr>
          <w:rFonts w:ascii="Times New Roman" w:hAnsi="Times New Roman"/>
          <w:sz w:val="28"/>
          <w:szCs w:val="28"/>
        </w:rPr>
        <w:br/>
      </w:r>
      <w:r w:rsidR="00BB4514" w:rsidRPr="00285C9E">
        <w:rPr>
          <w:rFonts w:ascii="Times New Roman" w:hAnsi="Times New Roman"/>
          <w:sz w:val="28"/>
          <w:szCs w:val="28"/>
        </w:rPr>
        <w:t>в Одеській області</w:t>
      </w:r>
      <w:r w:rsidR="00BB4514">
        <w:rPr>
          <w:rFonts w:ascii="Times New Roman" w:hAnsi="Times New Roman"/>
          <w:sz w:val="28"/>
          <w:szCs w:val="28"/>
        </w:rPr>
        <w:t xml:space="preserve"> від 17 травня 2021 року про закриття кримінального провадження; ухвали Одеського апеляційного суду від 11 квітня 2022 року </w:t>
      </w:r>
      <w:r w:rsidR="00316BE4">
        <w:rPr>
          <w:rFonts w:ascii="Times New Roman" w:hAnsi="Times New Roman"/>
          <w:sz w:val="28"/>
          <w:szCs w:val="28"/>
        </w:rPr>
        <w:br/>
      </w:r>
      <w:bookmarkStart w:id="0" w:name="_GoBack"/>
      <w:bookmarkEnd w:id="0"/>
      <w:r w:rsidR="00BB4514">
        <w:rPr>
          <w:rFonts w:ascii="Times New Roman" w:hAnsi="Times New Roman"/>
          <w:sz w:val="28"/>
          <w:szCs w:val="28"/>
        </w:rPr>
        <w:t>у справі № </w:t>
      </w:r>
      <w:r w:rsidR="00316BE4" w:rsidRPr="00316BE4">
        <w:rPr>
          <w:rFonts w:ascii="Times New Roman" w:hAnsi="Times New Roman"/>
          <w:sz w:val="28"/>
          <w:szCs w:val="28"/>
        </w:rPr>
        <w:t>(конфіденційна інформація)</w:t>
      </w:r>
      <w:r w:rsidR="000574E1">
        <w:rPr>
          <w:rFonts w:ascii="Times New Roman" w:hAnsi="Times New Roman"/>
          <w:sz w:val="28"/>
          <w:szCs w:val="28"/>
        </w:rPr>
        <w:t>.</w:t>
      </w:r>
    </w:p>
    <w:p w:rsidR="00E91012" w:rsidRDefault="00E91012" w:rsidP="004C225B">
      <w:pPr>
        <w:pStyle w:val="a3"/>
        <w:tabs>
          <w:tab w:val="left" w:pos="567"/>
        </w:tabs>
        <w:ind w:firstLine="709"/>
        <w:jc w:val="both"/>
        <w:rPr>
          <w:rFonts w:ascii="Times New Roman" w:hAnsi="Times New Roman"/>
          <w:b/>
          <w:sz w:val="28"/>
          <w:szCs w:val="28"/>
        </w:rPr>
      </w:pPr>
    </w:p>
    <w:p w:rsidR="00E86AE5" w:rsidRPr="00EC4E11" w:rsidRDefault="00EC4E11" w:rsidP="004C225B">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rsidR="004C225B" w:rsidRPr="00337273" w:rsidRDefault="004C225B" w:rsidP="004C225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організацію і процесуальне керівництво досудовим розслідуванням, вирішення відповідно до </w:t>
      </w:r>
      <w:r w:rsidRPr="00337273">
        <w:rPr>
          <w:rFonts w:ascii="Times New Roman" w:hAnsi="Times New Roman"/>
          <w:sz w:val="28"/>
          <w:szCs w:val="28"/>
        </w:rPr>
        <w:lastRenderedPageBreak/>
        <w:t>закону інших питань під час кримінального провадження, нагляд за негласними та іншими слідчими і розшуковими діями органів правопорядку.</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A87B62"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rsidR="004C225B"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rsidR="004C225B" w:rsidRPr="0005661F"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rsidR="004C225B" w:rsidRPr="0005661F" w:rsidRDefault="004C225B" w:rsidP="004C225B">
      <w:pPr>
        <w:widowControl w:val="0"/>
        <w:pBdr>
          <w:bottom w:val="single" w:sz="12" w:space="12" w:color="FFFFFF"/>
        </w:pBdr>
        <w:spacing w:after="0" w:line="240" w:lineRule="auto"/>
        <w:ind w:firstLine="708"/>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rsidR="004C225B" w:rsidRPr="00337273" w:rsidRDefault="004C225B" w:rsidP="004C225B">
      <w:pPr>
        <w:pBdr>
          <w:bottom w:val="single" w:sz="12" w:space="12" w:color="FFFFFF"/>
        </w:pBdr>
        <w:spacing w:after="0" w:line="240" w:lineRule="auto"/>
        <w:ind w:firstLine="709"/>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Згідно із вимогами статті 28 КПК України проведення досудового розслідування кримінального провадження у розумні строки забезпечує прокурор – процесуальний керівник у вказаному провадженні.</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sidR="00A87B62">
        <w:rPr>
          <w:rFonts w:ascii="Times New Roman" w:hAnsi="Times New Roman"/>
          <w:sz w:val="28"/>
          <w:szCs w:val="28"/>
        </w:rPr>
        <w:t>ках, передбачених цим Кодексом.</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Відповідно до статті 283 КПК України особа має право на розгляд обвинувачення проти неї в суді в найкоротший строк або на його припинення шляхом закриття провадження. Прокурор зобов’язаний у найкоротший строк після повідомлення особі про підозру здійснити одну з таких дій: закрити кримінальне провадження; звернутися до суду з клопотанням про звільнення особи від кримінальної відповідальності;  звернутися до суду з обвинувальним актом, клопотанням про застосування примусових заходів медичного або виховного характеру.</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Колегія суддів Верховного суду 03 червня 2021 року у справі № 525/641/20 зазначила, що досудове розслідування, яке має наслідком звернення до суду з обвинувальним актом або з клопотанням про застосування примусових заходів, має три ключові стадії: початок – визначається внесенням відомостей до ЄРДР; завершення – пов’язується з фактом відкриття матеріалів досудового </w:t>
      </w:r>
      <w:r w:rsidRPr="00337273">
        <w:rPr>
          <w:rFonts w:ascii="Times New Roman" w:hAnsi="Times New Roman"/>
          <w:sz w:val="28"/>
          <w:szCs w:val="28"/>
        </w:rPr>
        <w:lastRenderedPageBreak/>
        <w:t>розслідування підозрюваному, його захиснику, законному представнику, захиснику особи та іншим особам відповідно до положень статті 290 КПК України; закінчення – зверненням до суду з обвинувальним актом (стаття 283 КПК). Тобто, кінцевим моментом строку досудового розслідування є його закінчення, яке, як етап кримінального провадження, законодавець пов’язує у часі зі зверненням з обвинувальним актом до суду (його фактичним направленням), як це передбачено у статті 219 КПК України.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Обов’язок прокурора якнайшвидше, але не пізніше визначеного законом процесуального строку після повідомлення особі про підозру звернутись до суду з обвинувальним актом або закрити кримінальне провадження – є гарантією фундаментального права людини на розгляд її справи упродовж розумного строку, закріпленого в пункті 1 статті 6 Конвенції, передбаченого статтею 7, частини першої статті 21 КПК України, що підтверджується усталеною практикою ЄСПЛ.</w:t>
      </w:r>
    </w:p>
    <w:p w:rsidR="004024A6" w:rsidRDefault="004C225B" w:rsidP="004024A6">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Так, Велика палата ЄСПЛ у пункті 68 рішення у справі Карт проти Туреччини (</w:t>
      </w:r>
      <w:proofErr w:type="spellStart"/>
      <w:r w:rsidRPr="00337273">
        <w:rPr>
          <w:rFonts w:ascii="Times New Roman" w:hAnsi="Times New Roman"/>
          <w:sz w:val="28"/>
          <w:szCs w:val="28"/>
        </w:rPr>
        <w:t>Kart</w:t>
      </w:r>
      <w:proofErr w:type="spellEnd"/>
      <w:r w:rsidRPr="00337273">
        <w:rPr>
          <w:rFonts w:ascii="Times New Roman" w:hAnsi="Times New Roman"/>
          <w:sz w:val="28"/>
          <w:szCs w:val="28"/>
        </w:rPr>
        <w:t xml:space="preserve"> v. </w:t>
      </w:r>
      <w:proofErr w:type="spellStart"/>
      <w:r w:rsidRPr="00337273">
        <w:rPr>
          <w:rFonts w:ascii="Times New Roman" w:hAnsi="Times New Roman"/>
          <w:sz w:val="28"/>
          <w:szCs w:val="28"/>
        </w:rPr>
        <w:t>Turkey</w:t>
      </w:r>
      <w:proofErr w:type="spellEnd"/>
      <w:r w:rsidRPr="00337273">
        <w:rPr>
          <w:rFonts w:ascii="Times New Roman" w:hAnsi="Times New Roman"/>
          <w:sz w:val="28"/>
          <w:szCs w:val="28"/>
        </w:rPr>
        <w:t xml:space="preserve">, заява № 8917/05) зазначила, що право на розгляд справи протягом розумного строку базується на необхідності гарантувати, що обвинуваченим доведеться не залишатись занадто довго у стані невизначеності щодо результатів кримінальних звинувачень проти них. Так само ЄСПЛ у пункті 18 рішення в справі </w:t>
      </w:r>
      <w:proofErr w:type="spellStart"/>
      <w:r w:rsidRPr="00337273">
        <w:rPr>
          <w:rFonts w:ascii="Times New Roman" w:hAnsi="Times New Roman"/>
          <w:sz w:val="28"/>
          <w:szCs w:val="28"/>
        </w:rPr>
        <w:t>Вемхофф</w:t>
      </w:r>
      <w:proofErr w:type="spellEnd"/>
      <w:r w:rsidRPr="00337273">
        <w:rPr>
          <w:rFonts w:ascii="Times New Roman" w:hAnsi="Times New Roman"/>
          <w:sz w:val="28"/>
          <w:szCs w:val="28"/>
        </w:rPr>
        <w:t xml:space="preserve"> проти Німеччини (</w:t>
      </w:r>
      <w:proofErr w:type="spellStart"/>
      <w:r w:rsidRPr="00337273">
        <w:rPr>
          <w:rFonts w:ascii="Times New Roman" w:hAnsi="Times New Roman"/>
          <w:sz w:val="28"/>
          <w:szCs w:val="28"/>
        </w:rPr>
        <w:t>Wemhoff</w:t>
      </w:r>
      <w:proofErr w:type="spellEnd"/>
      <w:r w:rsidRPr="00337273">
        <w:rPr>
          <w:rFonts w:ascii="Times New Roman" w:hAnsi="Times New Roman"/>
          <w:sz w:val="28"/>
          <w:szCs w:val="28"/>
        </w:rPr>
        <w:t xml:space="preserve"> v. </w:t>
      </w:r>
      <w:proofErr w:type="spellStart"/>
      <w:r w:rsidRPr="00337273">
        <w:rPr>
          <w:rFonts w:ascii="Times New Roman" w:hAnsi="Times New Roman"/>
          <w:sz w:val="28"/>
          <w:szCs w:val="28"/>
        </w:rPr>
        <w:t>Germany</w:t>
      </w:r>
      <w:proofErr w:type="spellEnd"/>
      <w:r w:rsidRPr="00337273">
        <w:rPr>
          <w:rFonts w:ascii="Times New Roman" w:hAnsi="Times New Roman"/>
          <w:sz w:val="28"/>
          <w:szCs w:val="28"/>
        </w:rPr>
        <w:t>, заява №</w:t>
      </w:r>
      <w:r w:rsidR="00A87B62">
        <w:rPr>
          <w:rFonts w:ascii="Times New Roman" w:hAnsi="Times New Roman"/>
          <w:sz w:val="28"/>
          <w:szCs w:val="28"/>
        </w:rPr>
        <w:t> </w:t>
      </w:r>
      <w:r w:rsidRPr="00337273">
        <w:rPr>
          <w:rFonts w:ascii="Times New Roman" w:hAnsi="Times New Roman"/>
          <w:sz w:val="28"/>
          <w:szCs w:val="28"/>
        </w:rPr>
        <w:t>2122/64) вказував, що чітка мета відповідного положення пункту 1 статті 6 Конвенції у кримінальних справах полягає у забезпеченні того, щоби обвинувачені особи не перебували занадто довго під обвинуваченням та обвинувачення було визначене.</w:t>
      </w:r>
    </w:p>
    <w:p w:rsidR="004024A6" w:rsidRDefault="006E6B68" w:rsidP="004024A6">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r w:rsidR="00770CFD" w:rsidRPr="0089523E">
        <w:rPr>
          <w:rFonts w:ascii="Times New Roman" w:hAnsi="Times New Roman"/>
          <w:bCs/>
          <w:sz w:val="28"/>
          <w:szCs w:val="28"/>
        </w:rPr>
        <w:t xml:space="preserve"> </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004024A6"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w:t>
      </w:r>
      <w:r w:rsidRPr="0089523E">
        <w:rPr>
          <w:rFonts w:ascii="Times New Roman" w:hAnsi="Times New Roman"/>
          <w:bCs/>
          <w:sz w:val="28"/>
          <w:szCs w:val="28"/>
        </w:rPr>
        <w:lastRenderedPageBreak/>
        <w:t>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9" w:anchor="n416" w:history="1">
        <w:r w:rsidRPr="0089523E">
          <w:rPr>
            <w:rStyle w:val="a5"/>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89523E">
          <w:rPr>
            <w:rStyle w:val="a5"/>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A87B62" w:rsidRDefault="006E6B68"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 xml:space="preserve">щодо змісту дисциплінарної скарги є зазначення скаржником конкретних відомостей про наявність ознак </w:t>
      </w:r>
      <w:r w:rsidRPr="0089523E">
        <w:rPr>
          <w:rFonts w:ascii="Times New Roman" w:hAnsi="Times New Roman"/>
          <w:bCs/>
          <w:sz w:val="28"/>
          <w:szCs w:val="28"/>
        </w:rPr>
        <w:lastRenderedPageBreak/>
        <w:t>дисциплінарного проступку прокурора.</w:t>
      </w:r>
    </w:p>
    <w:p w:rsidR="00A87B62" w:rsidRDefault="00957192" w:rsidP="00A87B62">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sidR="00A87B62">
        <w:rPr>
          <w:rFonts w:ascii="Times New Roman" w:hAnsi="Times New Roman"/>
          <w:bCs/>
          <w:sz w:val="28"/>
          <w:szCs w:val="28"/>
        </w:rPr>
        <w:t>7</w:t>
      </w:r>
      <w:r w:rsidRPr="0089523E">
        <w:rPr>
          <w:rFonts w:ascii="Times New Roman" w:hAnsi="Times New Roman"/>
          <w:bCs/>
          <w:sz w:val="28"/>
          <w:szCs w:val="28"/>
        </w:rPr>
        <w:t xml:space="preserve"> </w:t>
      </w:r>
      <w:r w:rsidR="004024A6">
        <w:rPr>
          <w:rFonts w:ascii="Times New Roman" w:hAnsi="Times New Roman"/>
          <w:bCs/>
          <w:sz w:val="28"/>
          <w:szCs w:val="28"/>
        </w:rPr>
        <w:t>серпня</w:t>
      </w:r>
      <w:r w:rsidRPr="0089523E">
        <w:rPr>
          <w:rFonts w:ascii="Times New Roman" w:hAnsi="Times New Roman"/>
          <w:bCs/>
          <w:sz w:val="28"/>
          <w:szCs w:val="28"/>
        </w:rPr>
        <w:t xml:space="preserve"> 202</w:t>
      </w:r>
      <w:r w:rsidR="004024A6">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rsidR="00794406" w:rsidRPr="00794406" w:rsidRDefault="00957192" w:rsidP="00A87B62">
      <w:pPr>
        <w:widowControl w:val="0"/>
        <w:pBdr>
          <w:bottom w:val="single" w:sz="12" w:space="12" w:color="FFFFFF"/>
        </w:pBdr>
        <w:spacing w:after="0" w:line="240" w:lineRule="auto"/>
        <w:ind w:firstLine="708"/>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EF2861" w:rsidRPr="00532CFF" w:rsidRDefault="00F675EC" w:rsidP="004024A6">
      <w:pPr>
        <w:pStyle w:val="rvps2"/>
        <w:shd w:val="clear" w:color="auto" w:fill="FFFFFF"/>
        <w:spacing w:before="0" w:beforeAutospacing="0" w:after="0" w:afterAutospacing="0"/>
        <w:ind w:firstLine="709"/>
        <w:jc w:val="both"/>
        <w:rPr>
          <w:b/>
          <w:sz w:val="28"/>
          <w:szCs w:val="28"/>
          <w:lang w:val="uk-UA"/>
        </w:rPr>
      </w:pPr>
      <w:r w:rsidRPr="00532CFF">
        <w:rPr>
          <w:b/>
          <w:sz w:val="28"/>
          <w:szCs w:val="28"/>
          <w:lang w:val="uk-UA"/>
        </w:rPr>
        <w:t>Оцінка встановлених обставин та м</w:t>
      </w:r>
      <w:r w:rsidR="00D72CDF" w:rsidRPr="00532CFF">
        <w:rPr>
          <w:b/>
          <w:sz w:val="28"/>
          <w:szCs w:val="28"/>
          <w:lang w:val="uk-UA"/>
        </w:rPr>
        <w:t>отиви прийнятого рішення</w:t>
      </w:r>
    </w:p>
    <w:p w:rsidR="0063008B" w:rsidRDefault="00CA02DF" w:rsidP="006B706C">
      <w:pPr>
        <w:widowControl w:val="0"/>
        <w:tabs>
          <w:tab w:val="left" w:pos="993"/>
        </w:tabs>
        <w:spacing w:after="0" w:line="240" w:lineRule="auto"/>
        <w:ind w:firstLine="709"/>
        <w:contextualSpacing/>
        <w:jc w:val="both"/>
        <w:rPr>
          <w:rFonts w:ascii="Times New Roman" w:hAnsi="Times New Roman"/>
          <w:sz w:val="28"/>
          <w:szCs w:val="28"/>
        </w:rPr>
      </w:pPr>
      <w:r w:rsidRPr="00532CFF">
        <w:rPr>
          <w:rFonts w:ascii="Times New Roman" w:hAnsi="Times New Roman"/>
          <w:sz w:val="28"/>
          <w:szCs w:val="28"/>
        </w:rPr>
        <w:t xml:space="preserve">Дисциплінарна скарга стосується рішень, дій прокурора, </w:t>
      </w:r>
      <w:r w:rsidR="00CA7F12" w:rsidRPr="00532CFF">
        <w:rPr>
          <w:rFonts w:ascii="Times New Roman" w:hAnsi="Times New Roman"/>
          <w:sz w:val="28"/>
          <w:szCs w:val="28"/>
        </w:rPr>
        <w:t>прийнятих/</w:t>
      </w:r>
      <w:r w:rsidR="004024A6">
        <w:rPr>
          <w:rFonts w:ascii="Times New Roman" w:hAnsi="Times New Roman"/>
          <w:sz w:val="28"/>
          <w:szCs w:val="28"/>
        </w:rPr>
        <w:t xml:space="preserve"> </w:t>
      </w:r>
      <w:r w:rsidRPr="00532CFF">
        <w:rPr>
          <w:rFonts w:ascii="Times New Roman" w:hAnsi="Times New Roman"/>
          <w:sz w:val="28"/>
          <w:szCs w:val="28"/>
        </w:rPr>
        <w:t>вчинених в межах кримінального процесу</w:t>
      </w:r>
      <w:r w:rsidR="0063008B" w:rsidRPr="00532CFF">
        <w:rPr>
          <w:rFonts w:ascii="Times New Roman" w:hAnsi="Times New Roman"/>
          <w:sz w:val="28"/>
          <w:szCs w:val="28"/>
        </w:rPr>
        <w:t>.</w:t>
      </w:r>
      <w:r w:rsidR="00726275" w:rsidRPr="00532CFF">
        <w:rPr>
          <w:rFonts w:ascii="Times New Roman" w:hAnsi="Times New Roman"/>
          <w:sz w:val="28"/>
          <w:szCs w:val="28"/>
        </w:rPr>
        <w:t xml:space="preserve"> </w:t>
      </w:r>
    </w:p>
    <w:p w:rsidR="003C70FB" w:rsidRPr="00AA6C4D" w:rsidRDefault="003C70FB" w:rsidP="006B706C">
      <w:pPr>
        <w:tabs>
          <w:tab w:val="left" w:pos="567"/>
        </w:tabs>
        <w:spacing w:after="0" w:line="240" w:lineRule="auto"/>
        <w:ind w:firstLine="709"/>
        <w:jc w:val="both"/>
        <w:rPr>
          <w:rFonts w:ascii="Times New Roman" w:hAnsi="Times New Roman"/>
          <w:sz w:val="28"/>
          <w:szCs w:val="28"/>
        </w:rPr>
      </w:pPr>
      <w:r w:rsidRPr="00AA6C4D">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3C70FB" w:rsidRPr="00AA6C4D" w:rsidRDefault="003C70FB" w:rsidP="006B706C">
      <w:pPr>
        <w:tabs>
          <w:tab w:val="left" w:pos="567"/>
        </w:tabs>
        <w:spacing w:after="0" w:line="240" w:lineRule="auto"/>
        <w:ind w:firstLine="709"/>
        <w:jc w:val="both"/>
        <w:rPr>
          <w:rFonts w:ascii="Times New Roman" w:hAnsi="Times New Roman"/>
          <w:sz w:val="28"/>
          <w:szCs w:val="28"/>
        </w:rPr>
      </w:pPr>
      <w:r w:rsidRPr="00AA6C4D">
        <w:rPr>
          <w:rFonts w:ascii="Times New Roman" w:hAnsi="Times New Roman"/>
          <w:sz w:val="28"/>
          <w:szCs w:val="28"/>
        </w:rPr>
        <w:t>Дисциплінарна скарга не міст</w:t>
      </w:r>
      <w:r w:rsidR="000516ED">
        <w:rPr>
          <w:rFonts w:ascii="Times New Roman" w:hAnsi="Times New Roman"/>
          <w:sz w:val="28"/>
          <w:szCs w:val="28"/>
        </w:rPr>
        <w:t>и</w:t>
      </w:r>
      <w:r w:rsidRPr="00AA6C4D">
        <w:rPr>
          <w:rFonts w:ascii="Times New Roman" w:hAnsi="Times New Roman"/>
          <w:sz w:val="28"/>
          <w:szCs w:val="28"/>
        </w:rPr>
        <w:t>ть конкретизованих даних про                      неналежне виконання прокурор</w:t>
      </w:r>
      <w:r>
        <w:rPr>
          <w:rFonts w:ascii="Times New Roman" w:hAnsi="Times New Roman"/>
          <w:sz w:val="28"/>
          <w:szCs w:val="28"/>
        </w:rPr>
        <w:t>о</w:t>
      </w:r>
      <w:r w:rsidRPr="00AA6C4D">
        <w:rPr>
          <w:rFonts w:ascii="Times New Roman" w:hAnsi="Times New Roman"/>
          <w:sz w:val="28"/>
          <w:szCs w:val="28"/>
        </w:rPr>
        <w:t xml:space="preserve">м Черновим А.В. своїх службових обов’язків, або вчинення ним будь-якого іншого дисциплінарного проступку. Судових рішень про визнання неправомірними </w:t>
      </w:r>
      <w:r>
        <w:rPr>
          <w:rFonts w:ascii="Times New Roman" w:hAnsi="Times New Roman"/>
          <w:sz w:val="28"/>
          <w:szCs w:val="28"/>
        </w:rPr>
        <w:t>його</w:t>
      </w:r>
      <w:r w:rsidRPr="00AA6C4D">
        <w:rPr>
          <w:rFonts w:ascii="Times New Roman" w:hAnsi="Times New Roman"/>
          <w:sz w:val="28"/>
          <w:szCs w:val="28"/>
        </w:rPr>
        <w:t xml:space="preserve"> дій до скарги не долучено.</w:t>
      </w:r>
    </w:p>
    <w:p w:rsidR="003C70FB" w:rsidRPr="00AA6C4D" w:rsidRDefault="003C70FB" w:rsidP="006B706C">
      <w:pPr>
        <w:spacing w:after="0" w:line="240" w:lineRule="auto"/>
        <w:ind w:firstLine="709"/>
        <w:jc w:val="both"/>
        <w:rPr>
          <w:rFonts w:ascii="Times New Roman" w:hAnsi="Times New Roman"/>
          <w:sz w:val="28"/>
          <w:szCs w:val="28"/>
        </w:rPr>
      </w:pPr>
      <w:r w:rsidRPr="00AA6C4D">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rsidR="006D5C21" w:rsidRDefault="00A55E9B" w:rsidP="006B706C">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рішення Касаційного адміністративного суду у складі Верховного суду від 12.07.2018 № 9901/565/18)</w:t>
      </w:r>
      <w:r w:rsidRPr="00B01668">
        <w:rPr>
          <w:rFonts w:ascii="Times New Roman" w:hAnsi="Times New Roman"/>
          <w:i/>
          <w:sz w:val="28"/>
          <w:szCs w:val="28"/>
          <w:lang w:eastAsia="uk-UA"/>
        </w:rPr>
        <w:t>.</w:t>
      </w:r>
    </w:p>
    <w:p w:rsidR="003C70FB" w:rsidRDefault="003C70FB" w:rsidP="006B706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3C70FB" w:rsidRDefault="003C70FB" w:rsidP="000516ED">
      <w:pPr>
        <w:pBdr>
          <w:bottom w:val="single" w:sz="12" w:space="12" w:color="FFFFFF"/>
        </w:pBdr>
        <w:spacing w:after="0" w:line="240" w:lineRule="auto"/>
        <w:ind w:firstLine="709"/>
        <w:contextualSpacing/>
        <w:jc w:val="both"/>
        <w:rPr>
          <w:rFonts w:ascii="Times New Roman" w:hAnsi="Times New Roman"/>
          <w:sz w:val="28"/>
          <w:szCs w:val="28"/>
        </w:rPr>
      </w:pPr>
      <w:r w:rsidRPr="006031BD">
        <w:rPr>
          <w:rFonts w:ascii="Times New Roman" w:hAnsi="Times New Roman"/>
          <w:sz w:val="28"/>
          <w:szCs w:val="28"/>
        </w:rPr>
        <w:t xml:space="preserve">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w:t>
      </w:r>
      <w:r w:rsidRPr="006031BD">
        <w:rPr>
          <w:rFonts w:ascii="Times New Roman" w:hAnsi="Times New Roman"/>
          <w:sz w:val="28"/>
          <w:szCs w:val="28"/>
        </w:rPr>
        <w:lastRenderedPageBreak/>
        <w:t>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706C" w:rsidRDefault="003C70FB" w:rsidP="006B706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6031BD">
        <w:rPr>
          <w:rFonts w:ascii="Times New Roman" w:hAnsi="Times New Roman"/>
          <w:sz w:val="28"/>
          <w:szCs w:val="28"/>
        </w:rPr>
        <w:t xml:space="preserve"> про невиконання чи неналежне виконання службових обов’язків прокурор</w:t>
      </w:r>
      <w:r>
        <w:rPr>
          <w:rFonts w:ascii="Times New Roman" w:hAnsi="Times New Roman"/>
          <w:sz w:val="28"/>
          <w:szCs w:val="28"/>
        </w:rPr>
        <w:t>о</w:t>
      </w:r>
      <w:r w:rsidRPr="006031BD">
        <w:rPr>
          <w:rFonts w:ascii="Times New Roman" w:hAnsi="Times New Roman"/>
          <w:sz w:val="28"/>
          <w:szCs w:val="28"/>
        </w:rPr>
        <w:t xml:space="preserve">м </w:t>
      </w:r>
      <w:r>
        <w:rPr>
          <w:rFonts w:ascii="Times New Roman" w:hAnsi="Times New Roman"/>
          <w:sz w:val="28"/>
          <w:szCs w:val="28"/>
        </w:rPr>
        <w:t>Черновим А.В</w:t>
      </w:r>
      <w:r w:rsidRPr="00C379B5">
        <w:rPr>
          <w:rFonts w:ascii="Times New Roman" w:hAnsi="Times New Roman"/>
          <w:sz w:val="28"/>
          <w:szCs w:val="28"/>
        </w:rPr>
        <w:t>.</w:t>
      </w:r>
      <w:r>
        <w:rPr>
          <w:rFonts w:ascii="Times New Roman" w:hAnsi="Times New Roman"/>
          <w:sz w:val="28"/>
          <w:szCs w:val="28"/>
        </w:rPr>
        <w:t xml:space="preserve"> </w:t>
      </w:r>
      <w:r w:rsidRPr="006031BD">
        <w:rPr>
          <w:rFonts w:ascii="Times New Roman" w:hAnsi="Times New Roman"/>
          <w:sz w:val="28"/>
          <w:szCs w:val="28"/>
        </w:rPr>
        <w:t>є</w:t>
      </w:r>
      <w:r w:rsidRPr="00E85462">
        <w:rPr>
          <w:rFonts w:ascii="Times New Roman" w:hAnsi="Times New Roman"/>
          <w:sz w:val="28"/>
          <w:szCs w:val="28"/>
        </w:rPr>
        <w:t xml:space="preserve"> припущенням, тобто суб’єктивною думкою</w:t>
      </w:r>
      <w:r w:rsidRPr="006031BD">
        <w:rPr>
          <w:rFonts w:ascii="Times New Roman" w:hAnsi="Times New Roman"/>
          <w:sz w:val="28"/>
          <w:szCs w:val="28"/>
        </w:rPr>
        <w:t xml:space="preserve">. </w:t>
      </w:r>
    </w:p>
    <w:p w:rsidR="000509E3" w:rsidRPr="00F05AD1" w:rsidRDefault="00135027" w:rsidP="006B706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Окрім цього,</w:t>
      </w:r>
      <w:r w:rsidR="000509E3" w:rsidRPr="00F05AD1">
        <w:rPr>
          <w:rFonts w:ascii="Times New Roman" w:hAnsi="Times New Roman"/>
          <w:sz w:val="28"/>
          <w:szCs w:val="28"/>
        </w:rPr>
        <w:t xml:space="preserve"> необхідно зауважити таке.</w:t>
      </w:r>
    </w:p>
    <w:p w:rsidR="000509E3" w:rsidRPr="00112691" w:rsidRDefault="000509E3" w:rsidP="006B706C">
      <w:pPr>
        <w:widowControl w:val="0"/>
        <w:pBdr>
          <w:bottom w:val="single" w:sz="12" w:space="12" w:color="FFFFFF"/>
        </w:pBdr>
        <w:spacing w:after="0" w:line="240" w:lineRule="auto"/>
        <w:ind w:firstLine="709"/>
        <w:jc w:val="both"/>
        <w:rPr>
          <w:rFonts w:ascii="Times New Roman" w:hAnsi="Times New Roman"/>
          <w:spacing w:val="-2"/>
          <w:sz w:val="28"/>
          <w:szCs w:val="28"/>
        </w:rPr>
      </w:pPr>
      <w:r w:rsidRPr="00112691">
        <w:rPr>
          <w:rFonts w:ascii="Times New Roman" w:hAnsi="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w:t>
      </w:r>
      <w:r w:rsidR="00135027">
        <w:rPr>
          <w:rFonts w:ascii="Times New Roman" w:hAnsi="Times New Roman"/>
          <w:spacing w:val="-2"/>
          <w:sz w:val="28"/>
          <w:szCs w:val="28"/>
        </w:rPr>
        <w:br/>
      </w:r>
      <w:r w:rsidRPr="00112691">
        <w:rPr>
          <w:rFonts w:ascii="Times New Roman" w:hAnsi="Times New Roman"/>
          <w:spacing w:val="-2"/>
          <w:sz w:val="28"/>
          <w:szCs w:val="28"/>
        </w:rPr>
        <w:t xml:space="preserve">за яке передбачене застосування дисциплінарних санкцій, визначених у чинному законодавстві. </w:t>
      </w:r>
    </w:p>
    <w:p w:rsidR="000509E3" w:rsidRDefault="000509E3" w:rsidP="006B706C">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Дисциплінарному проступку, як і будь</w:t>
      </w:r>
      <w:r w:rsidR="00921F6A">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w:t>
      </w:r>
      <w:r>
        <w:rPr>
          <w:rFonts w:ascii="Times New Roman" w:hAnsi="Times New Roman"/>
          <w:spacing w:val="-2"/>
          <w:sz w:val="28"/>
          <w:szCs w:val="28"/>
          <w:shd w:val="clear" w:color="auto" w:fill="FFFFFF"/>
        </w:rPr>
        <w:t>го проступку характеризує вина.</w:t>
      </w:r>
    </w:p>
    <w:p w:rsidR="000509E3" w:rsidRDefault="000509E3" w:rsidP="001264CB">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w:t>
      </w:r>
      <w:r w:rsidRPr="00F05AD1">
        <w:rPr>
          <w:rFonts w:ascii="Times New Roman" w:hAnsi="Times New Roman"/>
          <w:spacing w:val="-2"/>
          <w:sz w:val="28"/>
          <w:szCs w:val="28"/>
          <w:shd w:val="clear" w:color="auto" w:fill="FFFFFF"/>
        </w:rPr>
        <w:t>ч</w:t>
      </w:r>
      <w:r w:rsidR="00135027">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sidR="00135027">
        <w:rPr>
          <w:rFonts w:ascii="Times New Roman" w:hAnsi="Times New Roman"/>
          <w:spacing w:val="-2"/>
          <w:sz w:val="28"/>
          <w:szCs w:val="28"/>
          <w:shd w:val="clear" w:color="auto" w:fill="FFFFFF"/>
        </w:rPr>
        <w:t>атті</w:t>
      </w:r>
      <w:r>
        <w:rPr>
          <w:rFonts w:ascii="Times New Roman" w:hAnsi="Times New Roman"/>
          <w:spacing w:val="-2"/>
          <w:sz w:val="28"/>
          <w:szCs w:val="28"/>
          <w:shd w:val="clear" w:color="auto" w:fill="FFFFFF"/>
        </w:rPr>
        <w:t xml:space="preserve">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rsidR="00EF162A" w:rsidRDefault="00EF162A" w:rsidP="001264CB">
      <w:pPr>
        <w:widowControl w:val="0"/>
        <w:pBdr>
          <w:bottom w:val="single" w:sz="12" w:space="12" w:color="FFFFFF"/>
        </w:pBdr>
        <w:spacing w:after="0" w:line="240" w:lineRule="auto"/>
        <w:ind w:firstLine="708"/>
        <w:jc w:val="both"/>
        <w:rPr>
          <w:rFonts w:ascii="Times New Roman" w:hAnsi="Times New Roman"/>
          <w:sz w:val="28"/>
          <w:szCs w:val="28"/>
          <w:lang w:eastAsia="uk-UA"/>
        </w:rPr>
      </w:pPr>
      <w:r>
        <w:rPr>
          <w:rFonts w:ascii="Times New Roman" w:hAnsi="Times New Roman"/>
          <w:spacing w:val="-2"/>
          <w:sz w:val="28"/>
          <w:szCs w:val="28"/>
        </w:rPr>
        <w:t>І</w:t>
      </w:r>
      <w:r w:rsidR="000509E3" w:rsidRPr="00F05AD1">
        <w:rPr>
          <w:rFonts w:ascii="Times New Roman" w:hAnsi="Times New Roman"/>
          <w:spacing w:val="-2"/>
          <w:sz w:val="28"/>
          <w:szCs w:val="28"/>
        </w:rPr>
        <w:t xml:space="preserve">з долучених до дисциплінарної скарги матеріалів </w:t>
      </w:r>
      <w:r w:rsidR="00135027">
        <w:rPr>
          <w:rFonts w:ascii="Times New Roman" w:hAnsi="Times New Roman"/>
          <w:spacing w:val="-2"/>
          <w:sz w:val="28"/>
          <w:szCs w:val="28"/>
        </w:rPr>
        <w:t xml:space="preserve">вбачається, </w:t>
      </w:r>
      <w:r w:rsidR="00135027">
        <w:rPr>
          <w:rFonts w:ascii="Times New Roman" w:hAnsi="Times New Roman"/>
          <w:sz w:val="28"/>
          <w:szCs w:val="28"/>
          <w:lang w:eastAsia="uk-UA"/>
        </w:rPr>
        <w:t xml:space="preserve">що </w:t>
      </w:r>
      <w:r>
        <w:rPr>
          <w:rFonts w:ascii="Times New Roman" w:hAnsi="Times New Roman"/>
          <w:sz w:val="28"/>
          <w:szCs w:val="28"/>
          <w:lang w:eastAsia="uk-UA"/>
        </w:rPr>
        <w:t xml:space="preserve">прокурором Черновим А.В. під час досудового розслідування </w:t>
      </w:r>
      <w:r w:rsidRPr="00EF162A">
        <w:rPr>
          <w:rFonts w:ascii="Times New Roman" w:hAnsi="Times New Roman"/>
          <w:sz w:val="28"/>
          <w:szCs w:val="28"/>
          <w:lang w:eastAsia="uk-UA"/>
        </w:rPr>
        <w:t>кримінально</w:t>
      </w:r>
      <w:r>
        <w:rPr>
          <w:rFonts w:ascii="Times New Roman" w:hAnsi="Times New Roman"/>
          <w:sz w:val="28"/>
          <w:szCs w:val="28"/>
          <w:lang w:eastAsia="uk-UA"/>
        </w:rPr>
        <w:t>го провадження</w:t>
      </w:r>
      <w:r w:rsidRPr="00EF162A">
        <w:rPr>
          <w:rFonts w:ascii="Times New Roman" w:hAnsi="Times New Roman"/>
          <w:sz w:val="28"/>
          <w:szCs w:val="28"/>
          <w:lang w:eastAsia="uk-UA"/>
        </w:rPr>
        <w:t xml:space="preserve"> №</w:t>
      </w:r>
      <w:r>
        <w:rPr>
          <w:rFonts w:ascii="Times New Roman" w:hAnsi="Times New Roman"/>
          <w:sz w:val="28"/>
          <w:szCs w:val="28"/>
          <w:lang w:eastAsia="uk-UA"/>
        </w:rPr>
        <w:t> </w:t>
      </w:r>
      <w:r w:rsidR="00316BE4" w:rsidRPr="00316BE4">
        <w:rPr>
          <w:rFonts w:ascii="Times New Roman" w:hAnsi="Times New Roman"/>
          <w:sz w:val="28"/>
          <w:szCs w:val="28"/>
          <w:lang w:eastAsia="uk-UA"/>
        </w:rPr>
        <w:t>(конфіденційна інформація)</w:t>
      </w:r>
      <w:r>
        <w:rPr>
          <w:rFonts w:ascii="Times New Roman" w:hAnsi="Times New Roman"/>
          <w:sz w:val="28"/>
          <w:szCs w:val="28"/>
          <w:lang w:eastAsia="uk-UA"/>
        </w:rPr>
        <w:t xml:space="preserve"> упродовж 2019 - 2020 років </w:t>
      </w:r>
      <w:r w:rsidRPr="00EF162A">
        <w:rPr>
          <w:rFonts w:ascii="Times New Roman" w:hAnsi="Times New Roman"/>
          <w:sz w:val="28"/>
          <w:szCs w:val="28"/>
          <w:lang w:eastAsia="uk-UA"/>
        </w:rPr>
        <w:t>не було своєчасно прийнято відповідного процесуального рішення щодо визначення місця підслідності кримінального провадження</w:t>
      </w:r>
      <w:r>
        <w:rPr>
          <w:rFonts w:ascii="Times New Roman" w:hAnsi="Times New Roman"/>
          <w:sz w:val="28"/>
          <w:szCs w:val="28"/>
          <w:lang w:eastAsia="uk-UA"/>
        </w:rPr>
        <w:t xml:space="preserve"> та</w:t>
      </w:r>
      <w:r w:rsidRPr="00EF162A">
        <w:rPr>
          <w:rFonts w:ascii="Times New Roman" w:hAnsi="Times New Roman"/>
          <w:sz w:val="28"/>
          <w:szCs w:val="28"/>
          <w:lang w:eastAsia="uk-UA"/>
        </w:rPr>
        <w:t xml:space="preserve"> відмовлено у погодженні підготовленого слідчим проєкту про підозру Василевському Є.В.</w:t>
      </w:r>
      <w:r>
        <w:rPr>
          <w:rFonts w:ascii="Times New Roman" w:hAnsi="Times New Roman"/>
          <w:sz w:val="28"/>
          <w:szCs w:val="28"/>
          <w:lang w:eastAsia="uk-UA"/>
        </w:rPr>
        <w:t xml:space="preserve"> Водночас </w:t>
      </w:r>
      <w:r>
        <w:rPr>
          <w:rFonts w:ascii="Times New Roman" w:hAnsi="Times New Roman"/>
          <w:sz w:val="28"/>
          <w:szCs w:val="28"/>
          <w:lang w:eastAsia="uk-UA"/>
        </w:rPr>
        <w:br/>
        <w:t xml:space="preserve">лише </w:t>
      </w:r>
      <w:r w:rsidRPr="00EF162A">
        <w:rPr>
          <w:rFonts w:ascii="Times New Roman" w:hAnsi="Times New Roman"/>
          <w:sz w:val="28"/>
          <w:szCs w:val="28"/>
          <w:lang w:eastAsia="uk-UA"/>
        </w:rPr>
        <w:t>після закінчення строку досудового розслідування</w:t>
      </w:r>
      <w:r>
        <w:rPr>
          <w:rFonts w:ascii="Times New Roman" w:hAnsi="Times New Roman"/>
          <w:sz w:val="28"/>
          <w:szCs w:val="28"/>
          <w:lang w:eastAsia="uk-UA"/>
        </w:rPr>
        <w:t>, а саме</w:t>
      </w:r>
      <w:r w:rsidRPr="00EF162A">
        <w:rPr>
          <w:rFonts w:ascii="Times New Roman" w:hAnsi="Times New Roman"/>
          <w:sz w:val="28"/>
          <w:szCs w:val="28"/>
          <w:lang w:eastAsia="uk-UA"/>
        </w:rPr>
        <w:t xml:space="preserve"> 21 вересня </w:t>
      </w:r>
      <w:r>
        <w:rPr>
          <w:rFonts w:ascii="Times New Roman" w:hAnsi="Times New Roman"/>
          <w:sz w:val="28"/>
          <w:szCs w:val="28"/>
          <w:lang w:eastAsia="uk-UA"/>
        </w:rPr>
        <w:br/>
      </w:r>
      <w:r w:rsidRPr="00EF162A">
        <w:rPr>
          <w:rFonts w:ascii="Times New Roman" w:hAnsi="Times New Roman"/>
          <w:sz w:val="28"/>
          <w:szCs w:val="28"/>
          <w:lang w:eastAsia="uk-UA"/>
        </w:rPr>
        <w:t>2020 року</w:t>
      </w:r>
      <w:r>
        <w:rPr>
          <w:rFonts w:ascii="Times New Roman" w:hAnsi="Times New Roman"/>
          <w:sz w:val="28"/>
          <w:szCs w:val="28"/>
          <w:lang w:eastAsia="uk-UA"/>
        </w:rPr>
        <w:t>,</w:t>
      </w:r>
      <w:r w:rsidRPr="00EF162A">
        <w:t xml:space="preserve"> </w:t>
      </w:r>
      <w:r w:rsidRPr="00EF162A">
        <w:rPr>
          <w:rFonts w:ascii="Times New Roman" w:hAnsi="Times New Roman"/>
          <w:sz w:val="28"/>
          <w:szCs w:val="28"/>
          <w:lang w:eastAsia="uk-UA"/>
        </w:rPr>
        <w:t>прийнято рішення про зміну підс</w:t>
      </w:r>
      <w:r w:rsidR="000516ED">
        <w:rPr>
          <w:rFonts w:ascii="Times New Roman" w:hAnsi="Times New Roman"/>
          <w:sz w:val="28"/>
          <w:szCs w:val="28"/>
          <w:lang w:eastAsia="uk-UA"/>
        </w:rPr>
        <w:t>лід</w:t>
      </w:r>
      <w:r w:rsidRPr="00EF162A">
        <w:rPr>
          <w:rFonts w:ascii="Times New Roman" w:hAnsi="Times New Roman"/>
          <w:sz w:val="28"/>
          <w:szCs w:val="28"/>
          <w:lang w:eastAsia="uk-UA"/>
        </w:rPr>
        <w:t>ності цього провадження та направлен</w:t>
      </w:r>
      <w:r>
        <w:rPr>
          <w:rFonts w:ascii="Times New Roman" w:hAnsi="Times New Roman"/>
          <w:sz w:val="28"/>
          <w:szCs w:val="28"/>
          <w:lang w:eastAsia="uk-UA"/>
        </w:rPr>
        <w:t>о</w:t>
      </w:r>
      <w:r w:rsidRPr="00EF162A">
        <w:rPr>
          <w:rFonts w:ascii="Times New Roman" w:hAnsi="Times New Roman"/>
          <w:sz w:val="28"/>
          <w:szCs w:val="28"/>
          <w:lang w:eastAsia="uk-UA"/>
        </w:rPr>
        <w:t xml:space="preserve"> його до Ренійського ВП Ізмаїльського ВП ГУНП в Одеській області.</w:t>
      </w:r>
    </w:p>
    <w:p w:rsidR="00135027" w:rsidRPr="00FB6803" w:rsidRDefault="00135027" w:rsidP="001264CB">
      <w:pPr>
        <w:widowControl w:val="0"/>
        <w:pBdr>
          <w:bottom w:val="single" w:sz="12" w:space="12" w:color="FFFFFF"/>
        </w:pBdr>
        <w:spacing w:after="0" w:line="240" w:lineRule="auto"/>
        <w:ind w:firstLine="708"/>
        <w:contextualSpacing/>
        <w:jc w:val="both"/>
        <w:rPr>
          <w:rFonts w:ascii="Times New Roman" w:hAnsi="Times New Roman"/>
          <w:sz w:val="28"/>
          <w:szCs w:val="28"/>
          <w:shd w:val="clear" w:color="auto" w:fill="FFFFFF"/>
        </w:rPr>
      </w:pPr>
      <w:r w:rsidRPr="00FB6803">
        <w:rPr>
          <w:rFonts w:ascii="Times New Roman" w:hAnsi="Times New Roman"/>
          <w:sz w:val="28"/>
          <w:szCs w:val="28"/>
          <w:shd w:val="clear" w:color="auto" w:fill="FFFFFF"/>
        </w:rPr>
        <w:t xml:space="preserve">З урахуванням усталеної практики та висновків Верховного Суду щодо порядку обрахунку строків притягнення до дисциплінарної відповідальності (наприклад постанови Великої Палати Верховного Суду від 16 грудня 2020 року у справі № 9901/315/19), </w:t>
      </w:r>
      <w:r>
        <w:rPr>
          <w:rFonts w:ascii="Times New Roman" w:hAnsi="Times New Roman"/>
          <w:sz w:val="28"/>
          <w:szCs w:val="28"/>
          <w:shd w:val="clear" w:color="auto" w:fill="FFFFFF"/>
        </w:rPr>
        <w:t>приходжу до висновку</w:t>
      </w:r>
      <w:r w:rsidRPr="0005661F">
        <w:rPr>
          <w:rFonts w:ascii="Times New Roman" w:hAnsi="Times New Roman"/>
          <w:sz w:val="28"/>
          <w:szCs w:val="28"/>
          <w:shd w:val="clear" w:color="auto" w:fill="FFFFFF"/>
        </w:rPr>
        <w:t xml:space="preserve"> п</w:t>
      </w:r>
      <w:r w:rsidRPr="00FB6803">
        <w:rPr>
          <w:rFonts w:ascii="Times New Roman" w:hAnsi="Times New Roman"/>
          <w:sz w:val="28"/>
          <w:szCs w:val="28"/>
          <w:shd w:val="clear" w:color="auto" w:fill="FFFFFF"/>
        </w:rPr>
        <w:t xml:space="preserve">ро те, </w:t>
      </w:r>
      <w:r>
        <w:rPr>
          <w:rFonts w:ascii="Times New Roman" w:hAnsi="Times New Roman"/>
          <w:sz w:val="28"/>
          <w:szCs w:val="28"/>
          <w:shd w:val="clear" w:color="auto" w:fill="FFFFFF"/>
        </w:rPr>
        <w:t xml:space="preserve">що </w:t>
      </w:r>
      <w:r w:rsidR="00EF162A">
        <w:rPr>
          <w:rFonts w:ascii="Times New Roman" w:hAnsi="Times New Roman"/>
          <w:sz w:val="28"/>
          <w:szCs w:val="28"/>
          <w:shd w:val="clear" w:color="auto" w:fill="FFFFFF"/>
        </w:rPr>
        <w:t xml:space="preserve">можливо </w:t>
      </w:r>
      <w:r>
        <w:rPr>
          <w:rFonts w:ascii="Times New Roman" w:hAnsi="Times New Roman"/>
          <w:sz w:val="28"/>
          <w:szCs w:val="28"/>
          <w:shd w:val="clear" w:color="auto" w:fill="FFFFFF"/>
        </w:rPr>
        <w:t xml:space="preserve">вчинений прокурором </w:t>
      </w:r>
      <w:r w:rsidR="00EF162A">
        <w:rPr>
          <w:rFonts w:ascii="Times New Roman" w:hAnsi="Times New Roman"/>
          <w:sz w:val="28"/>
          <w:szCs w:val="28"/>
          <w:lang w:eastAsia="uk-UA"/>
        </w:rPr>
        <w:t xml:space="preserve">Черновим А.В. </w:t>
      </w:r>
      <w:r w:rsidRPr="00FB6803">
        <w:rPr>
          <w:rFonts w:ascii="Times New Roman" w:hAnsi="Times New Roman"/>
          <w:sz w:val="28"/>
          <w:szCs w:val="28"/>
          <w:shd w:val="clear" w:color="auto" w:fill="FFFFFF"/>
        </w:rPr>
        <w:t xml:space="preserve">дисциплінарний проступок є триваючим, строк перебігу якого у кримінальному провадженні </w:t>
      </w:r>
      <w:r w:rsidR="00936B13" w:rsidRPr="00EF162A">
        <w:rPr>
          <w:rFonts w:ascii="Times New Roman" w:hAnsi="Times New Roman"/>
          <w:sz w:val="28"/>
          <w:szCs w:val="28"/>
          <w:lang w:eastAsia="uk-UA"/>
        </w:rPr>
        <w:t>№</w:t>
      </w:r>
      <w:r w:rsidR="00936B13">
        <w:rPr>
          <w:rFonts w:ascii="Times New Roman" w:hAnsi="Times New Roman"/>
          <w:sz w:val="28"/>
          <w:szCs w:val="28"/>
          <w:lang w:eastAsia="uk-UA"/>
        </w:rPr>
        <w:t> </w:t>
      </w:r>
      <w:r w:rsidR="00316BE4" w:rsidRPr="00316BE4">
        <w:rPr>
          <w:rFonts w:ascii="Times New Roman" w:hAnsi="Times New Roman"/>
          <w:sz w:val="28"/>
          <w:szCs w:val="28"/>
          <w:lang w:eastAsia="uk-UA"/>
        </w:rPr>
        <w:t>(конфіденційна інформація)</w:t>
      </w:r>
      <w:r w:rsidR="00936B13">
        <w:rPr>
          <w:rFonts w:ascii="Times New Roman" w:hAnsi="Times New Roman"/>
          <w:sz w:val="28"/>
          <w:szCs w:val="28"/>
          <w:lang w:eastAsia="uk-UA"/>
        </w:rPr>
        <w:t xml:space="preserve"> </w:t>
      </w:r>
      <w:r w:rsidRPr="00FB6803">
        <w:rPr>
          <w:rFonts w:ascii="Times New Roman" w:hAnsi="Times New Roman"/>
          <w:sz w:val="28"/>
          <w:szCs w:val="28"/>
          <w:shd w:val="clear" w:color="auto" w:fill="FFFFFF"/>
        </w:rPr>
        <w:t>почався</w:t>
      </w:r>
      <w:r>
        <w:rPr>
          <w:rFonts w:ascii="Times New Roman" w:hAnsi="Times New Roman"/>
          <w:sz w:val="28"/>
          <w:szCs w:val="28"/>
          <w:shd w:val="clear" w:color="auto" w:fill="FFFFFF"/>
        </w:rPr>
        <w:t xml:space="preserve"> з</w:t>
      </w:r>
      <w:r w:rsidRPr="00FB6803">
        <w:rPr>
          <w:rFonts w:ascii="Times New Roman" w:hAnsi="Times New Roman"/>
          <w:sz w:val="28"/>
          <w:szCs w:val="28"/>
          <w:shd w:val="clear" w:color="auto" w:fill="FFFFFF"/>
        </w:rPr>
        <w:t xml:space="preserve"> дн</w:t>
      </w:r>
      <w:r>
        <w:rPr>
          <w:rFonts w:ascii="Times New Roman" w:hAnsi="Times New Roman"/>
          <w:sz w:val="28"/>
          <w:szCs w:val="28"/>
          <w:shd w:val="clear" w:color="auto" w:fill="FFFFFF"/>
        </w:rPr>
        <w:t>я</w:t>
      </w:r>
      <w:r w:rsidRPr="00FB6803">
        <w:rPr>
          <w:rFonts w:ascii="Times New Roman" w:hAnsi="Times New Roman"/>
          <w:sz w:val="28"/>
          <w:szCs w:val="28"/>
          <w:shd w:val="clear" w:color="auto" w:fill="FFFFFF"/>
        </w:rPr>
        <w:t xml:space="preserve"> </w:t>
      </w:r>
      <w:r w:rsidR="00936B13" w:rsidRPr="00EF162A">
        <w:rPr>
          <w:rFonts w:ascii="Times New Roman" w:hAnsi="Times New Roman"/>
          <w:sz w:val="28"/>
          <w:szCs w:val="28"/>
          <w:lang w:eastAsia="uk-UA"/>
        </w:rPr>
        <w:t>прийнят</w:t>
      </w:r>
      <w:r w:rsidR="00936B13">
        <w:rPr>
          <w:rFonts w:ascii="Times New Roman" w:hAnsi="Times New Roman"/>
          <w:sz w:val="28"/>
          <w:szCs w:val="28"/>
          <w:lang w:eastAsia="uk-UA"/>
        </w:rPr>
        <w:t>тя</w:t>
      </w:r>
      <w:r w:rsidR="00936B13" w:rsidRPr="00EF162A">
        <w:rPr>
          <w:rFonts w:ascii="Times New Roman" w:hAnsi="Times New Roman"/>
          <w:sz w:val="28"/>
          <w:szCs w:val="28"/>
          <w:lang w:eastAsia="uk-UA"/>
        </w:rPr>
        <w:t xml:space="preserve"> відповідного процесуального рішення щодо визначення місця підслідності кримінального провадження</w:t>
      </w:r>
      <w:r>
        <w:rPr>
          <w:rFonts w:ascii="Times New Roman" w:hAnsi="Times New Roman"/>
          <w:sz w:val="28"/>
          <w:szCs w:val="28"/>
          <w:shd w:val="clear" w:color="auto" w:fill="FFFFFF"/>
        </w:rPr>
        <w:t>,</w:t>
      </w:r>
      <w:r w:rsidRPr="00FB6803">
        <w:rPr>
          <w:rFonts w:ascii="Times New Roman" w:hAnsi="Times New Roman"/>
          <w:sz w:val="28"/>
          <w:szCs w:val="28"/>
          <w:shd w:val="clear" w:color="auto" w:fill="FFFFFF"/>
        </w:rPr>
        <w:t xml:space="preserve"> а за</w:t>
      </w:r>
      <w:r>
        <w:rPr>
          <w:rFonts w:ascii="Times New Roman" w:hAnsi="Times New Roman"/>
          <w:sz w:val="28"/>
          <w:szCs w:val="28"/>
          <w:shd w:val="clear" w:color="auto" w:fill="FFFFFF"/>
        </w:rPr>
        <w:t>кінчився</w:t>
      </w:r>
      <w:r w:rsidRPr="00FB6803">
        <w:rPr>
          <w:rFonts w:ascii="Times New Roman" w:hAnsi="Times New Roman"/>
          <w:sz w:val="28"/>
          <w:szCs w:val="28"/>
          <w:shd w:val="clear" w:color="auto" w:fill="FFFFFF"/>
        </w:rPr>
        <w:t xml:space="preserve"> </w:t>
      </w:r>
      <w:r w:rsidR="00936B13">
        <w:rPr>
          <w:rFonts w:ascii="Times New Roman" w:hAnsi="Times New Roman"/>
          <w:sz w:val="28"/>
          <w:szCs w:val="28"/>
          <w:shd w:val="clear" w:color="auto" w:fill="FFFFFF"/>
        </w:rPr>
        <w:t>2</w:t>
      </w:r>
      <w:r w:rsidRPr="004024A6">
        <w:rPr>
          <w:rFonts w:ascii="Times New Roman" w:hAnsi="Times New Roman"/>
          <w:sz w:val="28"/>
          <w:szCs w:val="28"/>
          <w:lang w:eastAsia="uk-UA"/>
        </w:rPr>
        <w:t xml:space="preserve">1 </w:t>
      </w:r>
      <w:r w:rsidR="00936B13">
        <w:rPr>
          <w:rFonts w:ascii="Times New Roman" w:hAnsi="Times New Roman"/>
          <w:sz w:val="28"/>
          <w:szCs w:val="28"/>
          <w:lang w:eastAsia="uk-UA"/>
        </w:rPr>
        <w:t>верес</w:t>
      </w:r>
      <w:r w:rsidRPr="004024A6">
        <w:rPr>
          <w:rFonts w:ascii="Times New Roman" w:hAnsi="Times New Roman"/>
          <w:sz w:val="28"/>
          <w:szCs w:val="28"/>
          <w:lang w:eastAsia="uk-UA"/>
        </w:rPr>
        <w:t>ня 202</w:t>
      </w:r>
      <w:r w:rsidR="00936B13">
        <w:rPr>
          <w:rFonts w:ascii="Times New Roman" w:hAnsi="Times New Roman"/>
          <w:sz w:val="28"/>
          <w:szCs w:val="28"/>
          <w:lang w:eastAsia="uk-UA"/>
        </w:rPr>
        <w:t>0</w:t>
      </w:r>
      <w:r w:rsidRPr="004024A6">
        <w:rPr>
          <w:rFonts w:ascii="Times New Roman" w:hAnsi="Times New Roman"/>
          <w:sz w:val="28"/>
          <w:szCs w:val="28"/>
          <w:lang w:eastAsia="uk-UA"/>
        </w:rPr>
        <w:t xml:space="preserve"> </w:t>
      </w:r>
      <w:r w:rsidRPr="004024A6">
        <w:rPr>
          <w:rFonts w:ascii="Times New Roman" w:hAnsi="Times New Roman"/>
          <w:sz w:val="28"/>
          <w:szCs w:val="28"/>
          <w:lang w:eastAsia="uk-UA"/>
        </w:rPr>
        <w:lastRenderedPageBreak/>
        <w:t>року</w:t>
      </w:r>
      <w:r w:rsidRPr="00FB680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датою</w:t>
      </w:r>
      <w:r w:rsidRPr="00FB6803">
        <w:rPr>
          <w:rFonts w:ascii="Times New Roman" w:hAnsi="Times New Roman"/>
          <w:sz w:val="28"/>
          <w:szCs w:val="28"/>
          <w:shd w:val="clear" w:color="auto" w:fill="FFFFFF"/>
        </w:rPr>
        <w:t xml:space="preserve"> </w:t>
      </w:r>
      <w:r w:rsidR="00936B13" w:rsidRPr="00EF162A">
        <w:rPr>
          <w:rFonts w:ascii="Times New Roman" w:hAnsi="Times New Roman"/>
          <w:sz w:val="28"/>
          <w:szCs w:val="28"/>
          <w:lang w:eastAsia="uk-UA"/>
        </w:rPr>
        <w:t>рішення про зміну підс</w:t>
      </w:r>
      <w:r w:rsidR="000516ED">
        <w:rPr>
          <w:rFonts w:ascii="Times New Roman" w:hAnsi="Times New Roman"/>
          <w:sz w:val="28"/>
          <w:szCs w:val="28"/>
          <w:lang w:eastAsia="uk-UA"/>
        </w:rPr>
        <w:t>лі</w:t>
      </w:r>
      <w:r w:rsidR="00936B13" w:rsidRPr="00EF162A">
        <w:rPr>
          <w:rFonts w:ascii="Times New Roman" w:hAnsi="Times New Roman"/>
          <w:sz w:val="28"/>
          <w:szCs w:val="28"/>
          <w:lang w:eastAsia="uk-UA"/>
        </w:rPr>
        <w:t>дності цього провадження та направлен</w:t>
      </w:r>
      <w:r w:rsidR="00936B13">
        <w:rPr>
          <w:rFonts w:ascii="Times New Roman" w:hAnsi="Times New Roman"/>
          <w:sz w:val="28"/>
          <w:szCs w:val="28"/>
          <w:lang w:eastAsia="uk-UA"/>
        </w:rPr>
        <w:t>ня</w:t>
      </w:r>
      <w:r w:rsidR="00936B13" w:rsidRPr="00EF162A">
        <w:rPr>
          <w:rFonts w:ascii="Times New Roman" w:hAnsi="Times New Roman"/>
          <w:sz w:val="28"/>
          <w:szCs w:val="28"/>
          <w:lang w:eastAsia="uk-UA"/>
        </w:rPr>
        <w:t xml:space="preserve"> його до Ренійського ВП Ізмаїльського ВП ГУНП в Одеській області</w:t>
      </w:r>
      <w:r w:rsidRPr="00FB6803">
        <w:rPr>
          <w:rFonts w:ascii="Times New Roman" w:hAnsi="Times New Roman"/>
          <w:sz w:val="28"/>
          <w:szCs w:val="28"/>
          <w:shd w:val="clear" w:color="auto" w:fill="FFFFFF"/>
        </w:rPr>
        <w:t>.</w:t>
      </w:r>
    </w:p>
    <w:p w:rsidR="000509E3" w:rsidRDefault="000509E3" w:rsidP="001264CB">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Н</w:t>
      </w:r>
      <w:r w:rsidRPr="00BD6E07">
        <w:rPr>
          <w:rFonts w:ascii="Times New Roman" w:hAnsi="Times New Roman"/>
          <w:sz w:val="28"/>
          <w:szCs w:val="28"/>
        </w:rPr>
        <w:t xml:space="preserve">аразі є очевидним факт закінчення </w:t>
      </w:r>
      <w:r>
        <w:rPr>
          <w:rFonts w:ascii="Times New Roman" w:hAnsi="Times New Roman"/>
          <w:sz w:val="28"/>
          <w:szCs w:val="28"/>
        </w:rPr>
        <w:t xml:space="preserve">передбаченого законом </w:t>
      </w:r>
      <w:r w:rsidRPr="00BD6E07">
        <w:rPr>
          <w:rFonts w:ascii="Times New Roman" w:hAnsi="Times New Roman"/>
          <w:sz w:val="28"/>
          <w:szCs w:val="28"/>
        </w:rPr>
        <w:t>строку</w:t>
      </w:r>
      <w:r>
        <w:rPr>
          <w:rFonts w:ascii="Times New Roman" w:hAnsi="Times New Roman"/>
          <w:sz w:val="28"/>
          <w:szCs w:val="28"/>
        </w:rPr>
        <w:t>,</w:t>
      </w:r>
      <w:r w:rsidRPr="00BD6E07">
        <w:rPr>
          <w:rFonts w:ascii="Times New Roman" w:hAnsi="Times New Roman"/>
          <w:sz w:val="28"/>
          <w:szCs w:val="28"/>
        </w:rPr>
        <w:t xml:space="preserve"> </w:t>
      </w:r>
      <w:r w:rsidR="001264CB">
        <w:rPr>
          <w:rFonts w:ascii="Times New Roman" w:hAnsi="Times New Roman"/>
          <w:sz w:val="28"/>
          <w:szCs w:val="28"/>
        </w:rPr>
        <w:br/>
      </w:r>
      <w:r w:rsidRPr="00BD6E07">
        <w:rPr>
          <w:rFonts w:ascii="Times New Roman" w:hAnsi="Times New Roman"/>
          <w:sz w:val="28"/>
          <w:szCs w:val="28"/>
        </w:rPr>
        <w:t xml:space="preserve">у межах якого на прокурора може бути накладено дисциплінарне стягнення. </w:t>
      </w:r>
    </w:p>
    <w:p w:rsidR="000509E3" w:rsidRPr="00BD6E07" w:rsidRDefault="000509E3" w:rsidP="001264CB">
      <w:pPr>
        <w:widowControl w:val="0"/>
        <w:pBdr>
          <w:bottom w:val="single" w:sz="12" w:space="12" w:color="FFFFFF"/>
        </w:pBdr>
        <w:spacing w:after="0" w:line="240" w:lineRule="auto"/>
        <w:ind w:firstLine="708"/>
        <w:jc w:val="both"/>
        <w:rPr>
          <w:rFonts w:ascii="Times New Roman" w:hAnsi="Times New Roman"/>
          <w:sz w:val="28"/>
          <w:szCs w:val="28"/>
        </w:rPr>
      </w:pPr>
      <w:r w:rsidRPr="00BD6E07">
        <w:rPr>
          <w:rFonts w:ascii="Times New Roman" w:hAnsi="Times New Roman"/>
          <w:sz w:val="28"/>
          <w:szCs w:val="28"/>
        </w:rPr>
        <w:t xml:space="preserve">Сам по собі такий факт не зазначено у Законі </w:t>
      </w:r>
      <w:r w:rsidRPr="00F05AD1">
        <w:rPr>
          <w:rFonts w:ascii="Times New Roman" w:hAnsi="Times New Roman"/>
          <w:spacing w:val="-2"/>
          <w:sz w:val="28"/>
          <w:szCs w:val="28"/>
          <w:shd w:val="clear" w:color="auto" w:fill="FFFFFF"/>
        </w:rPr>
        <w:t xml:space="preserve">№ 1697-VII </w:t>
      </w:r>
      <w:r>
        <w:rPr>
          <w:rFonts w:ascii="Times New Roman" w:hAnsi="Times New Roman"/>
          <w:spacing w:val="-2"/>
          <w:sz w:val="28"/>
          <w:szCs w:val="28"/>
          <w:shd w:val="clear" w:color="auto" w:fill="FFFFFF"/>
        </w:rPr>
        <w:t xml:space="preserve">як підстава </w:t>
      </w:r>
      <w:r w:rsidRPr="00BD6E07">
        <w:rPr>
          <w:rFonts w:ascii="Times New Roman" w:hAnsi="Times New Roman"/>
          <w:sz w:val="28"/>
          <w:szCs w:val="28"/>
        </w:rPr>
        <w:t>відмови у відкритті дисциплінарного провадження.</w:t>
      </w:r>
    </w:p>
    <w:p w:rsidR="000509E3" w:rsidRPr="00D44D91" w:rsidRDefault="000509E3" w:rsidP="001264CB">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BD6E07">
        <w:rPr>
          <w:rFonts w:ascii="Times New Roman" w:hAnsi="Times New Roman"/>
          <w:sz w:val="28"/>
          <w:szCs w:val="28"/>
        </w:rPr>
        <w:t xml:space="preserve">Однак, </w:t>
      </w:r>
      <w:r>
        <w:rPr>
          <w:rFonts w:ascii="Times New Roman" w:hAnsi="Times New Roman"/>
          <w:sz w:val="28"/>
          <w:szCs w:val="28"/>
        </w:rPr>
        <w:t xml:space="preserve">телеологічне тлумачення приписів </w:t>
      </w:r>
      <w:r w:rsidRPr="00BD6E07">
        <w:rPr>
          <w:rFonts w:ascii="Times New Roman" w:hAnsi="Times New Roman"/>
          <w:sz w:val="28"/>
          <w:szCs w:val="28"/>
        </w:rPr>
        <w:t>Закон</w:t>
      </w:r>
      <w:r>
        <w:rPr>
          <w:rFonts w:ascii="Times New Roman" w:hAnsi="Times New Roman"/>
          <w:sz w:val="28"/>
          <w:szCs w:val="28"/>
        </w:rPr>
        <w:t>у</w:t>
      </w:r>
      <w:r w:rsidRPr="00BD6E07">
        <w:rPr>
          <w:rFonts w:ascii="Times New Roman" w:hAnsi="Times New Roman"/>
          <w:sz w:val="28"/>
          <w:szCs w:val="28"/>
        </w:rPr>
        <w:t xml:space="preserve"> </w:t>
      </w:r>
      <w:r w:rsidRPr="00F05AD1">
        <w:rPr>
          <w:rFonts w:ascii="Times New Roman" w:hAnsi="Times New Roman"/>
          <w:spacing w:val="-2"/>
          <w:sz w:val="28"/>
          <w:szCs w:val="28"/>
          <w:shd w:val="clear" w:color="auto" w:fill="FFFFFF"/>
        </w:rPr>
        <w:t>№ 1697-VII</w:t>
      </w:r>
      <w:r>
        <w:rPr>
          <w:rFonts w:ascii="Times New Roman" w:hAnsi="Times New Roman"/>
          <w:spacing w:val="-2"/>
          <w:sz w:val="28"/>
          <w:szCs w:val="28"/>
          <w:shd w:val="clear" w:color="auto" w:fill="FFFFFF"/>
        </w:rPr>
        <w:t xml:space="preserve">, які регулюють засади дисциплінарного провадження, дозволяють стверджувати, що </w:t>
      </w:r>
      <w:r>
        <w:rPr>
          <w:rFonts w:ascii="Times New Roman" w:eastAsia="Times New Roman" w:hAnsi="Times New Roman"/>
          <w:sz w:val="28"/>
          <w:szCs w:val="28"/>
          <w:lang w:eastAsia="ru-RU"/>
        </w:rPr>
        <w:t xml:space="preserve">законом </w:t>
      </w:r>
      <w:r w:rsidRPr="00D44D91">
        <w:rPr>
          <w:rFonts w:ascii="Times New Roman" w:eastAsia="Times New Roman" w:hAnsi="Times New Roman"/>
          <w:sz w:val="28"/>
          <w:szCs w:val="28"/>
          <w:lang w:eastAsia="ru-RU"/>
        </w:rPr>
        <w:t xml:space="preserve">передбачено кінцеву мету та завдання дисциплінарного провадження </w:t>
      </w:r>
      <w:r>
        <w:rPr>
          <w:rFonts w:ascii="Times New Roman" w:eastAsia="Times New Roman" w:hAnsi="Times New Roman"/>
          <w:sz w:val="28"/>
          <w:szCs w:val="28"/>
          <w:lang w:eastAsia="ru-RU"/>
        </w:rPr>
        <w:t>як</w:t>
      </w:r>
      <w:r w:rsidRPr="00D44D91">
        <w:rPr>
          <w:rFonts w:ascii="Times New Roman" w:eastAsia="Times New Roman" w:hAnsi="Times New Roman"/>
          <w:sz w:val="28"/>
          <w:szCs w:val="28"/>
          <w:lang w:eastAsia="ru-RU"/>
        </w:rPr>
        <w:t xml:space="preserve">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rsidR="000509E3" w:rsidRPr="00D44D91" w:rsidRDefault="000509E3" w:rsidP="001264CB">
      <w:pPr>
        <w:pBdr>
          <w:bottom w:val="single" w:sz="12" w:space="12" w:color="FFFFFF"/>
        </w:pBdr>
        <w:spacing w:after="0" w:line="240" w:lineRule="auto"/>
        <w:ind w:firstLine="708"/>
        <w:contextualSpacing/>
        <w:jc w:val="both"/>
        <w:rPr>
          <w:rFonts w:ascii="Times New Roman" w:hAnsi="Times New Roman"/>
          <w:sz w:val="28"/>
          <w:szCs w:val="28"/>
        </w:rPr>
      </w:pPr>
      <w:r w:rsidRPr="00D44D9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r>
        <w:rPr>
          <w:rFonts w:ascii="Times New Roman" w:hAnsi="Times New Roman"/>
          <w:sz w:val="28"/>
          <w:szCs w:val="28"/>
        </w:rPr>
        <w:t>, оскільки суперечитиме меті й завданням дисциплінарного провадження</w:t>
      </w:r>
      <w:r w:rsidRPr="00D44D91">
        <w:rPr>
          <w:rFonts w:ascii="Times New Roman" w:hAnsi="Times New Roman"/>
          <w:sz w:val="28"/>
          <w:szCs w:val="28"/>
        </w:rPr>
        <w:t>.</w:t>
      </w:r>
    </w:p>
    <w:p w:rsidR="000509E3" w:rsidRPr="00D44D91" w:rsidRDefault="000509E3" w:rsidP="00936B13">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pacing w:val="-2"/>
          <w:sz w:val="28"/>
          <w:szCs w:val="28"/>
          <w:shd w:val="clear" w:color="auto" w:fill="FFFFFF"/>
        </w:rPr>
        <w:t xml:space="preserve"> </w:t>
      </w:r>
      <w:r w:rsidRPr="00D44D91">
        <w:rPr>
          <w:rFonts w:ascii="Times New Roman" w:hAnsi="Times New Roman"/>
          <w:sz w:val="28"/>
          <w:szCs w:val="28"/>
        </w:rPr>
        <w:t xml:space="preserve">Таким чином, </w:t>
      </w:r>
      <w:r>
        <w:rPr>
          <w:rFonts w:ascii="Times New Roman" w:hAnsi="Times New Roman"/>
          <w:sz w:val="28"/>
          <w:szCs w:val="28"/>
        </w:rPr>
        <w:t xml:space="preserve">доходжу висновку, що </w:t>
      </w:r>
      <w:r w:rsidRPr="00D44D91">
        <w:rPr>
          <w:rFonts w:ascii="Times New Roman" w:hAnsi="Times New Roman"/>
          <w:sz w:val="28"/>
          <w:szCs w:val="28"/>
        </w:rPr>
        <w:t xml:space="preserve">передбачений частиною четвертою статті 48 Закону </w:t>
      </w:r>
      <w:r w:rsidRPr="00F05AD1">
        <w:rPr>
          <w:rFonts w:ascii="Times New Roman" w:hAnsi="Times New Roman"/>
          <w:spacing w:val="-2"/>
          <w:sz w:val="28"/>
          <w:szCs w:val="28"/>
          <w:shd w:val="clear" w:color="auto" w:fill="FFFFFF"/>
        </w:rPr>
        <w:t>№ 1697-VII</w:t>
      </w:r>
      <w:r w:rsidRPr="00D44D91">
        <w:rPr>
          <w:rFonts w:ascii="Times New Roman" w:hAnsi="Times New Roman"/>
          <w:sz w:val="28"/>
          <w:szCs w:val="28"/>
        </w:rPr>
        <w:t xml:space="preserve"> строк для прийняття Комісією рішення про накладення на </w:t>
      </w:r>
      <w:r w:rsidR="00835A2E">
        <w:rPr>
          <w:rFonts w:ascii="Times New Roman" w:hAnsi="Times New Roman"/>
          <w:sz w:val="28"/>
          <w:szCs w:val="28"/>
        </w:rPr>
        <w:t>Чернова А</w:t>
      </w:r>
      <w:r w:rsidR="001264CB">
        <w:rPr>
          <w:rFonts w:ascii="Times New Roman" w:hAnsi="Times New Roman"/>
          <w:sz w:val="28"/>
          <w:szCs w:val="28"/>
        </w:rPr>
        <w:t>.</w:t>
      </w:r>
      <w:r w:rsidR="00835A2E">
        <w:rPr>
          <w:rFonts w:ascii="Times New Roman" w:hAnsi="Times New Roman"/>
          <w:sz w:val="28"/>
          <w:szCs w:val="28"/>
        </w:rPr>
        <w:t>В</w:t>
      </w:r>
      <w:r>
        <w:rPr>
          <w:rFonts w:ascii="Times New Roman" w:hAnsi="Times New Roman"/>
          <w:sz w:val="28"/>
          <w:szCs w:val="28"/>
        </w:rPr>
        <w:t xml:space="preserve">. </w:t>
      </w:r>
      <w:r w:rsidRPr="00D44D91">
        <w:rPr>
          <w:rFonts w:ascii="Times New Roman" w:hAnsi="Times New Roman"/>
          <w:sz w:val="28"/>
          <w:szCs w:val="28"/>
        </w:rPr>
        <w:t>дисциплінарного стягнення закінчився, а відкриттям дисциплінарного провадження стосовно н</w:t>
      </w:r>
      <w:r w:rsidR="00936B13">
        <w:rPr>
          <w:rFonts w:ascii="Times New Roman" w:hAnsi="Times New Roman"/>
          <w:sz w:val="28"/>
          <w:szCs w:val="28"/>
        </w:rPr>
        <w:t>ього</w:t>
      </w:r>
      <w:r w:rsidRPr="00D44D91">
        <w:rPr>
          <w:rFonts w:ascii="Times New Roman" w:hAnsi="Times New Roman"/>
          <w:sz w:val="28"/>
          <w:szCs w:val="28"/>
        </w:rPr>
        <w:t xml:space="preserve"> не буде досягн</w:t>
      </w:r>
      <w:r>
        <w:rPr>
          <w:rFonts w:ascii="Times New Roman" w:hAnsi="Times New Roman"/>
          <w:sz w:val="28"/>
          <w:szCs w:val="28"/>
        </w:rPr>
        <w:t>уто</w:t>
      </w:r>
      <w:r w:rsidRPr="00D44D91">
        <w:rPr>
          <w:rFonts w:ascii="Times New Roman" w:hAnsi="Times New Roman"/>
          <w:sz w:val="28"/>
          <w:szCs w:val="28"/>
        </w:rPr>
        <w:t xml:space="preserve"> мети та завда</w:t>
      </w:r>
      <w:r>
        <w:rPr>
          <w:rFonts w:ascii="Times New Roman" w:hAnsi="Times New Roman"/>
          <w:sz w:val="28"/>
          <w:szCs w:val="28"/>
        </w:rPr>
        <w:t>нь дисциплінарного провадження.</w:t>
      </w:r>
    </w:p>
    <w:p w:rsidR="000509E3" w:rsidRDefault="000509E3" w:rsidP="000509E3">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0774EA">
        <w:rPr>
          <w:rFonts w:ascii="Times New Roman" w:hAnsi="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Pr>
          <w:rFonts w:ascii="Times New Roman" w:hAnsi="Times New Roman"/>
          <w:sz w:val="28"/>
          <w:szCs w:val="28"/>
          <w:shd w:val="clear" w:color="auto" w:fill="FFFFFF"/>
        </w:rPr>
        <w:t>–</w:t>
      </w:r>
      <w:r w:rsidRPr="000774EA">
        <w:rPr>
          <w:rFonts w:ascii="Times New Roman" w:hAnsi="Times New Roman"/>
          <w:sz w:val="28"/>
          <w:szCs w:val="28"/>
          <w:shd w:val="clear" w:color="auto" w:fill="FFFFFF"/>
        </w:rPr>
        <w:t xml:space="preserve">48 Закону </w:t>
      </w:r>
      <w:r w:rsidR="001264CB" w:rsidRPr="0005661F">
        <w:rPr>
          <w:rFonts w:ascii="Times New Roman" w:eastAsia="Times New Roman" w:hAnsi="Times New Roman"/>
          <w:sz w:val="28"/>
          <w:szCs w:val="28"/>
          <w:lang w:eastAsia="ru-RU"/>
        </w:rPr>
        <w:t>№ 1697-VII</w:t>
      </w:r>
      <w:r w:rsidRPr="000774EA">
        <w:rPr>
          <w:rFonts w:ascii="Times New Roman" w:hAnsi="Times New Roman"/>
          <w:sz w:val="28"/>
          <w:szCs w:val="28"/>
          <w:shd w:val="clear" w:color="auto" w:fill="FFFFFF"/>
        </w:rPr>
        <w:t xml:space="preserve">, керуючись пунктом першим частини другої статті 46 </w:t>
      </w:r>
      <w:r w:rsidR="00CA3CBC">
        <w:rPr>
          <w:rFonts w:ascii="Times New Roman" w:hAnsi="Times New Roman"/>
          <w:sz w:val="28"/>
          <w:szCs w:val="28"/>
          <w:shd w:val="clear" w:color="auto" w:fill="FFFFFF"/>
        </w:rPr>
        <w:t xml:space="preserve">цього </w:t>
      </w:r>
      <w:r w:rsidRPr="000774EA">
        <w:rPr>
          <w:rFonts w:ascii="Times New Roman" w:hAnsi="Times New Roman"/>
          <w:sz w:val="28"/>
          <w:szCs w:val="28"/>
          <w:shd w:val="clear" w:color="auto" w:fill="FFFFFF"/>
        </w:rPr>
        <w:t>Закону, пунктами 28, 98 Положення про порядок роботи відповідного органу, що здій</w:t>
      </w:r>
      <w:r w:rsidR="00CA3CBC">
        <w:rPr>
          <w:rFonts w:ascii="Times New Roman" w:hAnsi="Times New Roman"/>
          <w:sz w:val="28"/>
          <w:szCs w:val="28"/>
          <w:shd w:val="clear" w:color="auto" w:fill="FFFFFF"/>
        </w:rPr>
        <w:t>снює дисциплінарне провадження</w:t>
      </w:r>
      <w:r w:rsidRPr="000774EA">
        <w:rPr>
          <w:rFonts w:ascii="Times New Roman" w:hAnsi="Times New Roman"/>
          <w:sz w:val="28"/>
          <w:szCs w:val="28"/>
          <w:shd w:val="clear" w:color="auto" w:fill="FFFFFF"/>
        </w:rPr>
        <w:t xml:space="preserve">,  </w:t>
      </w:r>
    </w:p>
    <w:p w:rsidR="00F37046" w:rsidRPr="00EC4E11" w:rsidRDefault="00485852" w:rsidP="00485852">
      <w:pPr>
        <w:pStyle w:val="rvps2"/>
        <w:shd w:val="clear" w:color="auto" w:fill="FFFFFF"/>
        <w:spacing w:before="0" w:beforeAutospacing="0" w:after="0" w:afterAutospacing="0"/>
        <w:jc w:val="center"/>
        <w:rPr>
          <w:b/>
          <w:sz w:val="28"/>
          <w:szCs w:val="28"/>
          <w:lang w:val="uk-UA"/>
        </w:rPr>
      </w:pPr>
      <w:r w:rsidRPr="00EC4E11">
        <w:rPr>
          <w:b/>
          <w:sz w:val="28"/>
          <w:szCs w:val="28"/>
          <w:lang w:val="uk-UA"/>
        </w:rPr>
        <w:t>ВИРІШИ</w:t>
      </w:r>
      <w:r w:rsidR="001264CB">
        <w:rPr>
          <w:b/>
          <w:sz w:val="28"/>
          <w:szCs w:val="28"/>
          <w:lang w:val="uk-UA"/>
        </w:rPr>
        <w:t>ЛА</w:t>
      </w:r>
      <w:r w:rsidR="00DE49BE" w:rsidRPr="00EC4E11">
        <w:rPr>
          <w:b/>
          <w:sz w:val="28"/>
          <w:szCs w:val="28"/>
          <w:lang w:val="uk-UA"/>
        </w:rPr>
        <w:t>:</w:t>
      </w:r>
    </w:p>
    <w:p w:rsidR="00F37046" w:rsidRPr="00EC4E11" w:rsidRDefault="00F37046" w:rsidP="00F37046">
      <w:pPr>
        <w:pStyle w:val="rvps2"/>
        <w:shd w:val="clear" w:color="auto" w:fill="FFFFFF"/>
        <w:spacing w:before="0" w:beforeAutospacing="0" w:after="0" w:afterAutospacing="0"/>
        <w:ind w:firstLine="709"/>
        <w:jc w:val="both"/>
        <w:rPr>
          <w:b/>
          <w:sz w:val="28"/>
          <w:szCs w:val="28"/>
          <w:lang w:val="uk-UA"/>
        </w:rPr>
      </w:pPr>
    </w:p>
    <w:p w:rsidR="005F1128" w:rsidRDefault="005F1128" w:rsidP="005F1128">
      <w:pPr>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666FDF">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6B523D">
        <w:rPr>
          <w:rFonts w:ascii="Times New Roman" w:hAnsi="Times New Roman"/>
          <w:spacing w:val="-2"/>
          <w:sz w:val="28"/>
          <w:szCs w:val="28"/>
          <w:shd w:val="clear" w:color="auto" w:fill="FFFFFF"/>
        </w:rPr>
        <w:br/>
      </w:r>
      <w:r w:rsidR="001264CB" w:rsidRPr="009A4DF7">
        <w:rPr>
          <w:rFonts w:ascii="Times New Roman" w:hAnsi="Times New Roman"/>
          <w:sz w:val="28"/>
          <w:szCs w:val="28"/>
        </w:rPr>
        <w:t>прокурор</w:t>
      </w:r>
      <w:r w:rsidR="001264CB">
        <w:rPr>
          <w:rFonts w:ascii="Times New Roman" w:hAnsi="Times New Roman"/>
          <w:sz w:val="28"/>
          <w:szCs w:val="28"/>
        </w:rPr>
        <w:t>а</w:t>
      </w:r>
      <w:r w:rsidR="001264CB" w:rsidRPr="009A4DF7">
        <w:rPr>
          <w:rFonts w:ascii="Times New Roman" w:hAnsi="Times New Roman"/>
          <w:sz w:val="28"/>
          <w:szCs w:val="28"/>
        </w:rPr>
        <w:t xml:space="preserve"> </w:t>
      </w:r>
      <w:r w:rsidR="00835A2E">
        <w:rPr>
          <w:rFonts w:ascii="Times New Roman" w:hAnsi="Times New Roman"/>
          <w:sz w:val="28"/>
          <w:szCs w:val="28"/>
        </w:rPr>
        <w:t>Вінниц</w:t>
      </w:r>
      <w:r w:rsidR="00835A2E" w:rsidRPr="009A4DF7">
        <w:rPr>
          <w:rFonts w:ascii="Times New Roman" w:hAnsi="Times New Roman"/>
          <w:sz w:val="28"/>
          <w:szCs w:val="28"/>
        </w:rPr>
        <w:t xml:space="preserve">ької окружної прокуратури </w:t>
      </w:r>
      <w:r w:rsidR="00835A2E">
        <w:rPr>
          <w:rFonts w:ascii="Times New Roman" w:hAnsi="Times New Roman"/>
          <w:sz w:val="28"/>
          <w:szCs w:val="28"/>
        </w:rPr>
        <w:t>Вінниц</w:t>
      </w:r>
      <w:r w:rsidR="00835A2E" w:rsidRPr="009A4DF7">
        <w:rPr>
          <w:rFonts w:ascii="Times New Roman" w:hAnsi="Times New Roman"/>
          <w:sz w:val="28"/>
          <w:szCs w:val="28"/>
        </w:rPr>
        <w:t xml:space="preserve">ької області </w:t>
      </w:r>
      <w:r w:rsidR="00835A2E">
        <w:rPr>
          <w:rFonts w:ascii="Times New Roman" w:hAnsi="Times New Roman"/>
          <w:sz w:val="28"/>
          <w:szCs w:val="28"/>
        </w:rPr>
        <w:t>Чернова Андрія В’ячеславовича</w:t>
      </w:r>
      <w:r w:rsidR="00692545">
        <w:rPr>
          <w:rFonts w:ascii="Times New Roman" w:hAnsi="Times New Roman"/>
          <w:sz w:val="28"/>
          <w:szCs w:val="28"/>
        </w:rPr>
        <w:t>.</w:t>
      </w:r>
    </w:p>
    <w:p w:rsidR="005F1128" w:rsidRDefault="005F1128" w:rsidP="008313AB">
      <w:pPr>
        <w:pBdr>
          <w:bottom w:val="single" w:sz="12" w:space="12" w:color="FFFFFF"/>
        </w:pBdr>
        <w:spacing w:after="0" w:line="240" w:lineRule="auto"/>
        <w:ind w:firstLine="708"/>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 xml:space="preserve">Рішення направити особі, яка подала дисциплінарну скаргу, та </w:t>
      </w:r>
      <w:r w:rsidR="006B523D">
        <w:rPr>
          <w:rFonts w:ascii="Times New Roman" w:eastAsia="Times New Roman" w:hAnsi="Times New Roman"/>
          <w:spacing w:val="-2"/>
          <w:sz w:val="28"/>
          <w:szCs w:val="28"/>
          <w:lang w:eastAsia="ru-RU"/>
        </w:rPr>
        <w:t xml:space="preserve">вищезазначеному </w:t>
      </w:r>
      <w:r w:rsidRPr="00666FDF">
        <w:rPr>
          <w:rFonts w:ascii="Times New Roman" w:eastAsia="Times New Roman" w:hAnsi="Times New Roman"/>
          <w:spacing w:val="-2"/>
          <w:sz w:val="28"/>
          <w:szCs w:val="28"/>
          <w:lang w:eastAsia="ru-RU"/>
        </w:rPr>
        <w:t>прокурор</w:t>
      </w:r>
      <w:r w:rsidR="008313AB">
        <w:rPr>
          <w:rFonts w:ascii="Times New Roman" w:eastAsia="Times New Roman" w:hAnsi="Times New Roman"/>
          <w:spacing w:val="-2"/>
          <w:sz w:val="28"/>
          <w:szCs w:val="28"/>
          <w:lang w:eastAsia="ru-RU"/>
        </w:rPr>
        <w:t>у</w:t>
      </w:r>
      <w:r w:rsidRPr="00666FDF">
        <w:rPr>
          <w:rFonts w:ascii="Times New Roman" w:eastAsia="Times New Roman" w:hAnsi="Times New Roman"/>
          <w:spacing w:val="-2"/>
          <w:sz w:val="28"/>
          <w:szCs w:val="28"/>
          <w:lang w:eastAsia="ru-RU"/>
        </w:rPr>
        <w:t>.</w:t>
      </w:r>
    </w:p>
    <w:p w:rsidR="008313AB" w:rsidRDefault="008313AB" w:rsidP="003151D9">
      <w:pPr>
        <w:spacing w:after="0" w:line="240" w:lineRule="auto"/>
        <w:jc w:val="both"/>
        <w:rPr>
          <w:rFonts w:ascii="Times New Roman" w:eastAsia="Times New Roman" w:hAnsi="Times New Roman"/>
          <w:b/>
          <w:bCs/>
          <w:sz w:val="28"/>
          <w:szCs w:val="28"/>
          <w:lang w:eastAsia="ru-RU"/>
        </w:rPr>
      </w:pPr>
    </w:p>
    <w:p w:rsidR="003151D9" w:rsidRPr="003151D9" w:rsidRDefault="003151D9" w:rsidP="003151D9">
      <w:pPr>
        <w:spacing w:after="0" w:line="240" w:lineRule="auto"/>
        <w:jc w:val="both"/>
        <w:rPr>
          <w:rFonts w:ascii="Times New Roman" w:eastAsia="Times New Roman" w:hAnsi="Times New Roman"/>
          <w:b/>
          <w:bCs/>
          <w:sz w:val="28"/>
          <w:szCs w:val="28"/>
          <w:lang w:eastAsia="ru-RU"/>
        </w:rPr>
      </w:pPr>
      <w:r w:rsidRPr="003151D9">
        <w:rPr>
          <w:rFonts w:ascii="Times New Roman" w:eastAsia="Times New Roman" w:hAnsi="Times New Roman"/>
          <w:b/>
          <w:bCs/>
          <w:sz w:val="28"/>
          <w:szCs w:val="28"/>
          <w:lang w:eastAsia="ru-RU"/>
        </w:rPr>
        <w:t>Член Кваліфікаційно-дисциплінарної</w:t>
      </w:r>
    </w:p>
    <w:p w:rsidR="00493490" w:rsidRPr="003151D9" w:rsidRDefault="003151D9" w:rsidP="003151D9">
      <w:pPr>
        <w:spacing w:after="0" w:line="240" w:lineRule="auto"/>
        <w:jc w:val="both"/>
        <w:rPr>
          <w:rFonts w:ascii="Times New Roman" w:eastAsia="Times New Roman" w:hAnsi="Times New Roman"/>
          <w:b/>
          <w:bCs/>
          <w:sz w:val="28"/>
          <w:szCs w:val="28"/>
          <w:lang w:eastAsia="ru-RU"/>
        </w:rPr>
      </w:pPr>
      <w:r w:rsidRPr="003151D9">
        <w:rPr>
          <w:rFonts w:ascii="Times New Roman" w:eastAsia="Times New Roman" w:hAnsi="Times New Roman"/>
          <w:b/>
          <w:bCs/>
          <w:sz w:val="28"/>
          <w:szCs w:val="28"/>
          <w:lang w:eastAsia="ru-RU"/>
        </w:rPr>
        <w:t>комісії прок</w:t>
      </w:r>
      <w:r w:rsidR="004237B9">
        <w:rPr>
          <w:rFonts w:ascii="Times New Roman" w:eastAsia="Times New Roman" w:hAnsi="Times New Roman"/>
          <w:b/>
          <w:bCs/>
          <w:sz w:val="28"/>
          <w:szCs w:val="28"/>
          <w:lang w:eastAsia="ru-RU"/>
        </w:rPr>
        <w:t xml:space="preserve">урорів                     </w:t>
      </w:r>
      <w:r w:rsidR="004237B9">
        <w:rPr>
          <w:rFonts w:ascii="Times New Roman" w:eastAsia="Times New Roman" w:hAnsi="Times New Roman"/>
          <w:b/>
          <w:bCs/>
          <w:sz w:val="28"/>
          <w:szCs w:val="28"/>
          <w:lang w:eastAsia="ru-RU"/>
        </w:rPr>
        <w:tab/>
      </w:r>
      <w:r w:rsidR="004237B9">
        <w:rPr>
          <w:rFonts w:ascii="Times New Roman" w:eastAsia="Times New Roman" w:hAnsi="Times New Roman"/>
          <w:b/>
          <w:bCs/>
          <w:sz w:val="28"/>
          <w:szCs w:val="28"/>
          <w:lang w:eastAsia="ru-RU"/>
        </w:rPr>
        <w:tab/>
      </w:r>
      <w:r w:rsidR="004237B9">
        <w:rPr>
          <w:rFonts w:ascii="Times New Roman" w:eastAsia="Times New Roman" w:hAnsi="Times New Roman"/>
          <w:b/>
          <w:bCs/>
          <w:sz w:val="28"/>
          <w:szCs w:val="28"/>
          <w:lang w:eastAsia="ru-RU"/>
        </w:rPr>
        <w:tab/>
      </w:r>
      <w:r w:rsidR="004237B9">
        <w:rPr>
          <w:rFonts w:ascii="Times New Roman" w:eastAsia="Times New Roman" w:hAnsi="Times New Roman"/>
          <w:b/>
          <w:bCs/>
          <w:sz w:val="28"/>
          <w:szCs w:val="28"/>
          <w:lang w:eastAsia="ru-RU"/>
        </w:rPr>
        <w:tab/>
        <w:t xml:space="preserve">        </w:t>
      </w:r>
      <w:r w:rsidR="001264CB">
        <w:rPr>
          <w:rFonts w:ascii="Times New Roman" w:eastAsia="Times New Roman" w:hAnsi="Times New Roman"/>
          <w:b/>
          <w:bCs/>
          <w:sz w:val="28"/>
          <w:szCs w:val="28"/>
          <w:lang w:eastAsia="ru-RU"/>
        </w:rPr>
        <w:t xml:space="preserve">   </w:t>
      </w:r>
      <w:r w:rsidR="00CA3CBC">
        <w:rPr>
          <w:rFonts w:ascii="Times New Roman" w:eastAsia="Times New Roman" w:hAnsi="Times New Roman"/>
          <w:b/>
          <w:bCs/>
          <w:sz w:val="28"/>
          <w:szCs w:val="28"/>
          <w:lang w:eastAsia="ru-RU"/>
        </w:rPr>
        <w:t>Катерина КО</w:t>
      </w:r>
      <w:r w:rsidR="001264CB">
        <w:rPr>
          <w:rFonts w:ascii="Times New Roman" w:eastAsia="Times New Roman" w:hAnsi="Times New Roman"/>
          <w:b/>
          <w:bCs/>
          <w:sz w:val="28"/>
          <w:szCs w:val="28"/>
          <w:lang w:eastAsia="ru-RU"/>
        </w:rPr>
        <w:t>ВАЛЬ</w:t>
      </w:r>
    </w:p>
    <w:sectPr w:rsidR="00493490" w:rsidRPr="003151D9" w:rsidSect="005F112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078" w:rsidRDefault="00331078" w:rsidP="00E32F4B">
      <w:pPr>
        <w:spacing w:after="0" w:line="240" w:lineRule="auto"/>
      </w:pPr>
      <w:r>
        <w:separator/>
      </w:r>
    </w:p>
  </w:endnote>
  <w:endnote w:type="continuationSeparator" w:id="0">
    <w:p w:rsidR="00331078" w:rsidRDefault="0033107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078" w:rsidRDefault="00331078" w:rsidP="00E32F4B">
      <w:pPr>
        <w:spacing w:after="0" w:line="240" w:lineRule="auto"/>
      </w:pPr>
      <w:r>
        <w:separator/>
      </w:r>
    </w:p>
  </w:footnote>
  <w:footnote w:type="continuationSeparator" w:id="0">
    <w:p w:rsidR="00331078" w:rsidRDefault="0033107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316BE4" w:rsidRPr="00316BE4">
          <w:rPr>
            <w:noProof/>
            <w:lang w:val="ru-RU"/>
          </w:rPr>
          <w:t>3</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338"/>
    <w:rsid w:val="00002414"/>
    <w:rsid w:val="00005B63"/>
    <w:rsid w:val="00005F79"/>
    <w:rsid w:val="0001314B"/>
    <w:rsid w:val="0001788E"/>
    <w:rsid w:val="000218D0"/>
    <w:rsid w:val="000238C0"/>
    <w:rsid w:val="000244D1"/>
    <w:rsid w:val="00025B80"/>
    <w:rsid w:val="000269AF"/>
    <w:rsid w:val="000312E1"/>
    <w:rsid w:val="00032898"/>
    <w:rsid w:val="000331AF"/>
    <w:rsid w:val="00033C1B"/>
    <w:rsid w:val="0003477D"/>
    <w:rsid w:val="00034919"/>
    <w:rsid w:val="00037F79"/>
    <w:rsid w:val="00040B17"/>
    <w:rsid w:val="00040CE9"/>
    <w:rsid w:val="00043611"/>
    <w:rsid w:val="000462A1"/>
    <w:rsid w:val="00046CB6"/>
    <w:rsid w:val="000509E3"/>
    <w:rsid w:val="000514ED"/>
    <w:rsid w:val="000516ED"/>
    <w:rsid w:val="00055750"/>
    <w:rsid w:val="000566B3"/>
    <w:rsid w:val="00057497"/>
    <w:rsid w:val="000574E1"/>
    <w:rsid w:val="00060180"/>
    <w:rsid w:val="00061E56"/>
    <w:rsid w:val="000623D1"/>
    <w:rsid w:val="00062553"/>
    <w:rsid w:val="000627CD"/>
    <w:rsid w:val="0006440C"/>
    <w:rsid w:val="0006558C"/>
    <w:rsid w:val="00066EE3"/>
    <w:rsid w:val="00072463"/>
    <w:rsid w:val="00073FED"/>
    <w:rsid w:val="00074E17"/>
    <w:rsid w:val="000800A9"/>
    <w:rsid w:val="00080EC1"/>
    <w:rsid w:val="00083A22"/>
    <w:rsid w:val="00086861"/>
    <w:rsid w:val="00087365"/>
    <w:rsid w:val="00090528"/>
    <w:rsid w:val="00092270"/>
    <w:rsid w:val="00095690"/>
    <w:rsid w:val="000A0401"/>
    <w:rsid w:val="000A4EF6"/>
    <w:rsid w:val="000B1C9A"/>
    <w:rsid w:val="000B276E"/>
    <w:rsid w:val="000B4187"/>
    <w:rsid w:val="000B44E3"/>
    <w:rsid w:val="000B5CA1"/>
    <w:rsid w:val="000C0827"/>
    <w:rsid w:val="000C2571"/>
    <w:rsid w:val="000D5552"/>
    <w:rsid w:val="000D6047"/>
    <w:rsid w:val="000E2970"/>
    <w:rsid w:val="000E30A5"/>
    <w:rsid w:val="000E4EB4"/>
    <w:rsid w:val="000E54AE"/>
    <w:rsid w:val="000F3136"/>
    <w:rsid w:val="000F475E"/>
    <w:rsid w:val="000F4963"/>
    <w:rsid w:val="00101228"/>
    <w:rsid w:val="00101F51"/>
    <w:rsid w:val="001033F0"/>
    <w:rsid w:val="001069F8"/>
    <w:rsid w:val="00107323"/>
    <w:rsid w:val="00111F88"/>
    <w:rsid w:val="00112FFA"/>
    <w:rsid w:val="00113500"/>
    <w:rsid w:val="0011363B"/>
    <w:rsid w:val="0012038C"/>
    <w:rsid w:val="001210A5"/>
    <w:rsid w:val="001220DF"/>
    <w:rsid w:val="00125243"/>
    <w:rsid w:val="001264CB"/>
    <w:rsid w:val="00126DA9"/>
    <w:rsid w:val="00131CBF"/>
    <w:rsid w:val="001320DF"/>
    <w:rsid w:val="00135027"/>
    <w:rsid w:val="0013635A"/>
    <w:rsid w:val="00143328"/>
    <w:rsid w:val="00146EBB"/>
    <w:rsid w:val="00147DE5"/>
    <w:rsid w:val="00152A75"/>
    <w:rsid w:val="00152B89"/>
    <w:rsid w:val="001629E0"/>
    <w:rsid w:val="00162F8F"/>
    <w:rsid w:val="001675C2"/>
    <w:rsid w:val="0017014F"/>
    <w:rsid w:val="001706F8"/>
    <w:rsid w:val="00172F58"/>
    <w:rsid w:val="00173938"/>
    <w:rsid w:val="00176A92"/>
    <w:rsid w:val="00177738"/>
    <w:rsid w:val="0018015F"/>
    <w:rsid w:val="00181325"/>
    <w:rsid w:val="00184274"/>
    <w:rsid w:val="00185020"/>
    <w:rsid w:val="0019100B"/>
    <w:rsid w:val="00193CC7"/>
    <w:rsid w:val="00196000"/>
    <w:rsid w:val="001975E9"/>
    <w:rsid w:val="001A41AC"/>
    <w:rsid w:val="001A6986"/>
    <w:rsid w:val="001B28DE"/>
    <w:rsid w:val="001B7C16"/>
    <w:rsid w:val="001C6976"/>
    <w:rsid w:val="001D2082"/>
    <w:rsid w:val="001D2B7B"/>
    <w:rsid w:val="001D6475"/>
    <w:rsid w:val="001E33FB"/>
    <w:rsid w:val="001E3555"/>
    <w:rsid w:val="001E3DCC"/>
    <w:rsid w:val="001E629C"/>
    <w:rsid w:val="001E6918"/>
    <w:rsid w:val="001E7D4A"/>
    <w:rsid w:val="001F1283"/>
    <w:rsid w:val="001F2CB4"/>
    <w:rsid w:val="001F390A"/>
    <w:rsid w:val="001F5CEE"/>
    <w:rsid w:val="00200203"/>
    <w:rsid w:val="0020022D"/>
    <w:rsid w:val="00203759"/>
    <w:rsid w:val="002045D2"/>
    <w:rsid w:val="00211551"/>
    <w:rsid w:val="00211D58"/>
    <w:rsid w:val="002132C3"/>
    <w:rsid w:val="00222AE4"/>
    <w:rsid w:val="00222CA3"/>
    <w:rsid w:val="0022705D"/>
    <w:rsid w:val="002307E8"/>
    <w:rsid w:val="00230DFB"/>
    <w:rsid w:val="0024273A"/>
    <w:rsid w:val="00243177"/>
    <w:rsid w:val="00243DD6"/>
    <w:rsid w:val="002448F4"/>
    <w:rsid w:val="00244F27"/>
    <w:rsid w:val="00251A8A"/>
    <w:rsid w:val="00256392"/>
    <w:rsid w:val="00262A6A"/>
    <w:rsid w:val="00265ADD"/>
    <w:rsid w:val="002669D5"/>
    <w:rsid w:val="0026770E"/>
    <w:rsid w:val="002677A6"/>
    <w:rsid w:val="002711DD"/>
    <w:rsid w:val="00271A2D"/>
    <w:rsid w:val="00283287"/>
    <w:rsid w:val="00283C2B"/>
    <w:rsid w:val="0028534E"/>
    <w:rsid w:val="00285C9E"/>
    <w:rsid w:val="002862B6"/>
    <w:rsid w:val="00287C24"/>
    <w:rsid w:val="002923C2"/>
    <w:rsid w:val="00292CC2"/>
    <w:rsid w:val="002A7BBD"/>
    <w:rsid w:val="002B1093"/>
    <w:rsid w:val="002B1589"/>
    <w:rsid w:val="002B191B"/>
    <w:rsid w:val="002B2BE1"/>
    <w:rsid w:val="002B2D58"/>
    <w:rsid w:val="002B6879"/>
    <w:rsid w:val="002C4E21"/>
    <w:rsid w:val="002C598B"/>
    <w:rsid w:val="002D5884"/>
    <w:rsid w:val="002D7D09"/>
    <w:rsid w:val="002E3359"/>
    <w:rsid w:val="002F00E5"/>
    <w:rsid w:val="002F1921"/>
    <w:rsid w:val="002F2B67"/>
    <w:rsid w:val="002F3B6D"/>
    <w:rsid w:val="002F41E3"/>
    <w:rsid w:val="002F4314"/>
    <w:rsid w:val="002F43BB"/>
    <w:rsid w:val="002F49B8"/>
    <w:rsid w:val="002F78D6"/>
    <w:rsid w:val="00303FB5"/>
    <w:rsid w:val="00305D49"/>
    <w:rsid w:val="003062DE"/>
    <w:rsid w:val="003110F5"/>
    <w:rsid w:val="003151D9"/>
    <w:rsid w:val="00316BE4"/>
    <w:rsid w:val="0032546F"/>
    <w:rsid w:val="003254F7"/>
    <w:rsid w:val="0032608B"/>
    <w:rsid w:val="00331078"/>
    <w:rsid w:val="00331528"/>
    <w:rsid w:val="00331F28"/>
    <w:rsid w:val="0033243D"/>
    <w:rsid w:val="00341B9C"/>
    <w:rsid w:val="00341FE8"/>
    <w:rsid w:val="00343B42"/>
    <w:rsid w:val="00344956"/>
    <w:rsid w:val="003547B4"/>
    <w:rsid w:val="00355D58"/>
    <w:rsid w:val="00360D71"/>
    <w:rsid w:val="00361DE3"/>
    <w:rsid w:val="0036254D"/>
    <w:rsid w:val="0037350E"/>
    <w:rsid w:val="003759E0"/>
    <w:rsid w:val="0037674A"/>
    <w:rsid w:val="00377796"/>
    <w:rsid w:val="00381752"/>
    <w:rsid w:val="003824A7"/>
    <w:rsid w:val="00387666"/>
    <w:rsid w:val="00392DF0"/>
    <w:rsid w:val="00395059"/>
    <w:rsid w:val="00396316"/>
    <w:rsid w:val="003A7D10"/>
    <w:rsid w:val="003B08CE"/>
    <w:rsid w:val="003B257F"/>
    <w:rsid w:val="003B6D87"/>
    <w:rsid w:val="003B7348"/>
    <w:rsid w:val="003C0854"/>
    <w:rsid w:val="003C4D52"/>
    <w:rsid w:val="003C6D66"/>
    <w:rsid w:val="003C70FB"/>
    <w:rsid w:val="003D141F"/>
    <w:rsid w:val="003D2A90"/>
    <w:rsid w:val="003D36F6"/>
    <w:rsid w:val="003D43B7"/>
    <w:rsid w:val="003D505C"/>
    <w:rsid w:val="003E2967"/>
    <w:rsid w:val="003F0337"/>
    <w:rsid w:val="003F17FA"/>
    <w:rsid w:val="003F3682"/>
    <w:rsid w:val="003F459A"/>
    <w:rsid w:val="003F45F2"/>
    <w:rsid w:val="003F6645"/>
    <w:rsid w:val="003F6830"/>
    <w:rsid w:val="004024A6"/>
    <w:rsid w:val="00404281"/>
    <w:rsid w:val="0040775D"/>
    <w:rsid w:val="00410B9C"/>
    <w:rsid w:val="00412EDF"/>
    <w:rsid w:val="00414648"/>
    <w:rsid w:val="00417B8F"/>
    <w:rsid w:val="004213B1"/>
    <w:rsid w:val="00421ACE"/>
    <w:rsid w:val="00421AF0"/>
    <w:rsid w:val="00421BE2"/>
    <w:rsid w:val="00422084"/>
    <w:rsid w:val="00422C4B"/>
    <w:rsid w:val="004237B9"/>
    <w:rsid w:val="00423FCF"/>
    <w:rsid w:val="00424D48"/>
    <w:rsid w:val="00431EA2"/>
    <w:rsid w:val="004320EA"/>
    <w:rsid w:val="00432B32"/>
    <w:rsid w:val="00436CB5"/>
    <w:rsid w:val="0044143F"/>
    <w:rsid w:val="004424AC"/>
    <w:rsid w:val="004434EE"/>
    <w:rsid w:val="00443F4B"/>
    <w:rsid w:val="00444D2A"/>
    <w:rsid w:val="00446608"/>
    <w:rsid w:val="00446DCB"/>
    <w:rsid w:val="00447A1D"/>
    <w:rsid w:val="00456D29"/>
    <w:rsid w:val="004630DF"/>
    <w:rsid w:val="00471054"/>
    <w:rsid w:val="0047125E"/>
    <w:rsid w:val="0047486A"/>
    <w:rsid w:val="00475B93"/>
    <w:rsid w:val="00482A79"/>
    <w:rsid w:val="004837F4"/>
    <w:rsid w:val="004851FB"/>
    <w:rsid w:val="00485852"/>
    <w:rsid w:val="0048675C"/>
    <w:rsid w:val="0048681C"/>
    <w:rsid w:val="0049017A"/>
    <w:rsid w:val="00490AE2"/>
    <w:rsid w:val="00493490"/>
    <w:rsid w:val="004944CD"/>
    <w:rsid w:val="004946C4"/>
    <w:rsid w:val="0049601A"/>
    <w:rsid w:val="004A0112"/>
    <w:rsid w:val="004A605F"/>
    <w:rsid w:val="004A65D9"/>
    <w:rsid w:val="004B7338"/>
    <w:rsid w:val="004C1319"/>
    <w:rsid w:val="004C225B"/>
    <w:rsid w:val="004D04F2"/>
    <w:rsid w:val="004D3A71"/>
    <w:rsid w:val="004D3DAA"/>
    <w:rsid w:val="004D3DF1"/>
    <w:rsid w:val="004D7000"/>
    <w:rsid w:val="004D7A18"/>
    <w:rsid w:val="004E05B9"/>
    <w:rsid w:val="004E06E7"/>
    <w:rsid w:val="004E3137"/>
    <w:rsid w:val="004F2351"/>
    <w:rsid w:val="004F498A"/>
    <w:rsid w:val="004F4B32"/>
    <w:rsid w:val="00515715"/>
    <w:rsid w:val="00515A9F"/>
    <w:rsid w:val="00521C0A"/>
    <w:rsid w:val="0052350F"/>
    <w:rsid w:val="005236C0"/>
    <w:rsid w:val="00523D6E"/>
    <w:rsid w:val="00523E05"/>
    <w:rsid w:val="0052667E"/>
    <w:rsid w:val="00531A9A"/>
    <w:rsid w:val="00532CFF"/>
    <w:rsid w:val="00533389"/>
    <w:rsid w:val="00533C01"/>
    <w:rsid w:val="00534064"/>
    <w:rsid w:val="0053475B"/>
    <w:rsid w:val="00535E75"/>
    <w:rsid w:val="00540850"/>
    <w:rsid w:val="00541111"/>
    <w:rsid w:val="00541423"/>
    <w:rsid w:val="005414B9"/>
    <w:rsid w:val="00544B20"/>
    <w:rsid w:val="00545BE6"/>
    <w:rsid w:val="00547CC2"/>
    <w:rsid w:val="00551A0A"/>
    <w:rsid w:val="00552370"/>
    <w:rsid w:val="00552DF4"/>
    <w:rsid w:val="005540ED"/>
    <w:rsid w:val="00554BE8"/>
    <w:rsid w:val="005556A4"/>
    <w:rsid w:val="00561D08"/>
    <w:rsid w:val="00565926"/>
    <w:rsid w:val="00566335"/>
    <w:rsid w:val="00572727"/>
    <w:rsid w:val="00577C66"/>
    <w:rsid w:val="00585FB3"/>
    <w:rsid w:val="00587D20"/>
    <w:rsid w:val="00590F33"/>
    <w:rsid w:val="005929A4"/>
    <w:rsid w:val="0059672D"/>
    <w:rsid w:val="00597003"/>
    <w:rsid w:val="00597925"/>
    <w:rsid w:val="00597AD6"/>
    <w:rsid w:val="005A3946"/>
    <w:rsid w:val="005A417A"/>
    <w:rsid w:val="005A4449"/>
    <w:rsid w:val="005A4E7A"/>
    <w:rsid w:val="005B6C09"/>
    <w:rsid w:val="005C052A"/>
    <w:rsid w:val="005C434E"/>
    <w:rsid w:val="005C7481"/>
    <w:rsid w:val="005D75A4"/>
    <w:rsid w:val="005D7E08"/>
    <w:rsid w:val="005E2249"/>
    <w:rsid w:val="005E2E0C"/>
    <w:rsid w:val="005E60A7"/>
    <w:rsid w:val="005E7A42"/>
    <w:rsid w:val="005F0F97"/>
    <w:rsid w:val="005F1128"/>
    <w:rsid w:val="005F2DCB"/>
    <w:rsid w:val="005F5674"/>
    <w:rsid w:val="005F6813"/>
    <w:rsid w:val="005F7F5D"/>
    <w:rsid w:val="006179F7"/>
    <w:rsid w:val="00617F16"/>
    <w:rsid w:val="006214AB"/>
    <w:rsid w:val="0063008B"/>
    <w:rsid w:val="006313C1"/>
    <w:rsid w:val="006363A6"/>
    <w:rsid w:val="006446EC"/>
    <w:rsid w:val="00645AF8"/>
    <w:rsid w:val="00645D9B"/>
    <w:rsid w:val="006471B4"/>
    <w:rsid w:val="00647470"/>
    <w:rsid w:val="00647AAC"/>
    <w:rsid w:val="006507D0"/>
    <w:rsid w:val="0065143B"/>
    <w:rsid w:val="0065303E"/>
    <w:rsid w:val="00656D81"/>
    <w:rsid w:val="00662269"/>
    <w:rsid w:val="00667D1C"/>
    <w:rsid w:val="00667E66"/>
    <w:rsid w:val="006700EC"/>
    <w:rsid w:val="00672694"/>
    <w:rsid w:val="00673D50"/>
    <w:rsid w:val="006806AF"/>
    <w:rsid w:val="006825F7"/>
    <w:rsid w:val="006836B4"/>
    <w:rsid w:val="00687D7A"/>
    <w:rsid w:val="00692545"/>
    <w:rsid w:val="00694836"/>
    <w:rsid w:val="00696BAA"/>
    <w:rsid w:val="006A1904"/>
    <w:rsid w:val="006A5FB4"/>
    <w:rsid w:val="006B2630"/>
    <w:rsid w:val="006B27E8"/>
    <w:rsid w:val="006B523D"/>
    <w:rsid w:val="006B5925"/>
    <w:rsid w:val="006B6988"/>
    <w:rsid w:val="006B706C"/>
    <w:rsid w:val="006C24B2"/>
    <w:rsid w:val="006C351C"/>
    <w:rsid w:val="006C5D13"/>
    <w:rsid w:val="006D49D3"/>
    <w:rsid w:val="006D5AEE"/>
    <w:rsid w:val="006D5C21"/>
    <w:rsid w:val="006D6567"/>
    <w:rsid w:val="006D6FF1"/>
    <w:rsid w:val="006D7113"/>
    <w:rsid w:val="006D74D1"/>
    <w:rsid w:val="006E025E"/>
    <w:rsid w:val="006E3B0C"/>
    <w:rsid w:val="006E6B68"/>
    <w:rsid w:val="006E6F92"/>
    <w:rsid w:val="006E7EA8"/>
    <w:rsid w:val="006F49FF"/>
    <w:rsid w:val="006F5FE3"/>
    <w:rsid w:val="00700A4E"/>
    <w:rsid w:val="00702B4E"/>
    <w:rsid w:val="00704DAE"/>
    <w:rsid w:val="0070746E"/>
    <w:rsid w:val="007079E9"/>
    <w:rsid w:val="00707BA4"/>
    <w:rsid w:val="00710718"/>
    <w:rsid w:val="00721399"/>
    <w:rsid w:val="00721691"/>
    <w:rsid w:val="00723654"/>
    <w:rsid w:val="0072598B"/>
    <w:rsid w:val="00725996"/>
    <w:rsid w:val="00726275"/>
    <w:rsid w:val="0073072C"/>
    <w:rsid w:val="00730846"/>
    <w:rsid w:val="00732D7C"/>
    <w:rsid w:val="00733765"/>
    <w:rsid w:val="00733B43"/>
    <w:rsid w:val="007377D5"/>
    <w:rsid w:val="007424AB"/>
    <w:rsid w:val="0074733A"/>
    <w:rsid w:val="00751121"/>
    <w:rsid w:val="007511AA"/>
    <w:rsid w:val="00751544"/>
    <w:rsid w:val="007547B2"/>
    <w:rsid w:val="00762E2D"/>
    <w:rsid w:val="0076463F"/>
    <w:rsid w:val="00770CFD"/>
    <w:rsid w:val="00770DCE"/>
    <w:rsid w:val="0077289F"/>
    <w:rsid w:val="00773BB6"/>
    <w:rsid w:val="00775F2B"/>
    <w:rsid w:val="00782DC2"/>
    <w:rsid w:val="00783610"/>
    <w:rsid w:val="007837FA"/>
    <w:rsid w:val="007867BD"/>
    <w:rsid w:val="00787779"/>
    <w:rsid w:val="00787A6D"/>
    <w:rsid w:val="00791DBF"/>
    <w:rsid w:val="007936E7"/>
    <w:rsid w:val="00794406"/>
    <w:rsid w:val="0079489D"/>
    <w:rsid w:val="0079512A"/>
    <w:rsid w:val="00797338"/>
    <w:rsid w:val="007A03A8"/>
    <w:rsid w:val="007A06D2"/>
    <w:rsid w:val="007A4BDB"/>
    <w:rsid w:val="007A5B10"/>
    <w:rsid w:val="007B05AC"/>
    <w:rsid w:val="007B0CF0"/>
    <w:rsid w:val="007B223C"/>
    <w:rsid w:val="007B6FE9"/>
    <w:rsid w:val="007C2784"/>
    <w:rsid w:val="007C4D60"/>
    <w:rsid w:val="007D0E1C"/>
    <w:rsid w:val="007D3E81"/>
    <w:rsid w:val="007E3D94"/>
    <w:rsid w:val="007E68A1"/>
    <w:rsid w:val="007E79BC"/>
    <w:rsid w:val="007F1E59"/>
    <w:rsid w:val="007F7925"/>
    <w:rsid w:val="00802171"/>
    <w:rsid w:val="008058DD"/>
    <w:rsid w:val="00806085"/>
    <w:rsid w:val="00812065"/>
    <w:rsid w:val="0081688A"/>
    <w:rsid w:val="008201E4"/>
    <w:rsid w:val="00822B0C"/>
    <w:rsid w:val="00825791"/>
    <w:rsid w:val="00826ABD"/>
    <w:rsid w:val="00830782"/>
    <w:rsid w:val="008313AB"/>
    <w:rsid w:val="00833ADB"/>
    <w:rsid w:val="008357D7"/>
    <w:rsid w:val="00835A2E"/>
    <w:rsid w:val="00836A6E"/>
    <w:rsid w:val="008405F0"/>
    <w:rsid w:val="008408B7"/>
    <w:rsid w:val="00840EE3"/>
    <w:rsid w:val="00844E59"/>
    <w:rsid w:val="008552CB"/>
    <w:rsid w:val="00855F68"/>
    <w:rsid w:val="008624FF"/>
    <w:rsid w:val="008632D3"/>
    <w:rsid w:val="008642A5"/>
    <w:rsid w:val="00864F03"/>
    <w:rsid w:val="00865EB8"/>
    <w:rsid w:val="008801C2"/>
    <w:rsid w:val="00885B4E"/>
    <w:rsid w:val="00886BAA"/>
    <w:rsid w:val="0089523E"/>
    <w:rsid w:val="00895E9B"/>
    <w:rsid w:val="00896995"/>
    <w:rsid w:val="00897399"/>
    <w:rsid w:val="0089757A"/>
    <w:rsid w:val="008A05DF"/>
    <w:rsid w:val="008A08F8"/>
    <w:rsid w:val="008A3056"/>
    <w:rsid w:val="008A5A4E"/>
    <w:rsid w:val="008A7F6B"/>
    <w:rsid w:val="008C2313"/>
    <w:rsid w:val="008C288D"/>
    <w:rsid w:val="008C4595"/>
    <w:rsid w:val="008C5070"/>
    <w:rsid w:val="008C56C0"/>
    <w:rsid w:val="008C6408"/>
    <w:rsid w:val="008C6535"/>
    <w:rsid w:val="008C6559"/>
    <w:rsid w:val="008D0CA9"/>
    <w:rsid w:val="008D59A3"/>
    <w:rsid w:val="008D718B"/>
    <w:rsid w:val="008E254A"/>
    <w:rsid w:val="008E4C32"/>
    <w:rsid w:val="008E5679"/>
    <w:rsid w:val="008E6294"/>
    <w:rsid w:val="008F529D"/>
    <w:rsid w:val="009000E7"/>
    <w:rsid w:val="00900F91"/>
    <w:rsid w:val="00902990"/>
    <w:rsid w:val="00905DC1"/>
    <w:rsid w:val="00906FF6"/>
    <w:rsid w:val="0091165A"/>
    <w:rsid w:val="00921F6A"/>
    <w:rsid w:val="00926B77"/>
    <w:rsid w:val="00926CF0"/>
    <w:rsid w:val="00932031"/>
    <w:rsid w:val="00936B13"/>
    <w:rsid w:val="009377ED"/>
    <w:rsid w:val="00941AC4"/>
    <w:rsid w:val="00943C5B"/>
    <w:rsid w:val="009470D2"/>
    <w:rsid w:val="00953052"/>
    <w:rsid w:val="00957192"/>
    <w:rsid w:val="00957930"/>
    <w:rsid w:val="00962B9C"/>
    <w:rsid w:val="00964DDA"/>
    <w:rsid w:val="00966BDE"/>
    <w:rsid w:val="00975351"/>
    <w:rsid w:val="009761CC"/>
    <w:rsid w:val="009779CB"/>
    <w:rsid w:val="00981338"/>
    <w:rsid w:val="00985D1F"/>
    <w:rsid w:val="00986006"/>
    <w:rsid w:val="00990051"/>
    <w:rsid w:val="009929EF"/>
    <w:rsid w:val="00997AE9"/>
    <w:rsid w:val="009A1A0F"/>
    <w:rsid w:val="009A21E6"/>
    <w:rsid w:val="009A4646"/>
    <w:rsid w:val="009A478A"/>
    <w:rsid w:val="009A4DF7"/>
    <w:rsid w:val="009A4E0F"/>
    <w:rsid w:val="009A67ED"/>
    <w:rsid w:val="009A71D5"/>
    <w:rsid w:val="009B1851"/>
    <w:rsid w:val="009B651C"/>
    <w:rsid w:val="009B6C5C"/>
    <w:rsid w:val="009C0263"/>
    <w:rsid w:val="009C0D48"/>
    <w:rsid w:val="009C1DCD"/>
    <w:rsid w:val="009C597A"/>
    <w:rsid w:val="009C690A"/>
    <w:rsid w:val="009D0AAA"/>
    <w:rsid w:val="009D1349"/>
    <w:rsid w:val="009D2672"/>
    <w:rsid w:val="009D6AD4"/>
    <w:rsid w:val="009D6FEF"/>
    <w:rsid w:val="009D7092"/>
    <w:rsid w:val="009E543F"/>
    <w:rsid w:val="009E6189"/>
    <w:rsid w:val="009F0C2F"/>
    <w:rsid w:val="009F1E83"/>
    <w:rsid w:val="009F27D8"/>
    <w:rsid w:val="009F40FA"/>
    <w:rsid w:val="009F4421"/>
    <w:rsid w:val="009F4CAE"/>
    <w:rsid w:val="009F53F5"/>
    <w:rsid w:val="009F776B"/>
    <w:rsid w:val="00A00034"/>
    <w:rsid w:val="00A049AA"/>
    <w:rsid w:val="00A05C41"/>
    <w:rsid w:val="00A068BC"/>
    <w:rsid w:val="00A10110"/>
    <w:rsid w:val="00A1117D"/>
    <w:rsid w:val="00A1314F"/>
    <w:rsid w:val="00A13814"/>
    <w:rsid w:val="00A17B34"/>
    <w:rsid w:val="00A20751"/>
    <w:rsid w:val="00A21B86"/>
    <w:rsid w:val="00A22803"/>
    <w:rsid w:val="00A25508"/>
    <w:rsid w:val="00A26AB7"/>
    <w:rsid w:val="00A273DA"/>
    <w:rsid w:val="00A273DB"/>
    <w:rsid w:val="00A31E75"/>
    <w:rsid w:val="00A320D7"/>
    <w:rsid w:val="00A32E51"/>
    <w:rsid w:val="00A4065C"/>
    <w:rsid w:val="00A40E7A"/>
    <w:rsid w:val="00A4214A"/>
    <w:rsid w:val="00A42A68"/>
    <w:rsid w:val="00A45A02"/>
    <w:rsid w:val="00A4690A"/>
    <w:rsid w:val="00A55DFB"/>
    <w:rsid w:val="00A55E9B"/>
    <w:rsid w:val="00A57ED1"/>
    <w:rsid w:val="00A600AE"/>
    <w:rsid w:val="00A61991"/>
    <w:rsid w:val="00A65F38"/>
    <w:rsid w:val="00A664ED"/>
    <w:rsid w:val="00A67E67"/>
    <w:rsid w:val="00A71ADC"/>
    <w:rsid w:val="00A720FA"/>
    <w:rsid w:val="00A736DC"/>
    <w:rsid w:val="00A767F4"/>
    <w:rsid w:val="00A82284"/>
    <w:rsid w:val="00A85013"/>
    <w:rsid w:val="00A87726"/>
    <w:rsid w:val="00A87B62"/>
    <w:rsid w:val="00A9050C"/>
    <w:rsid w:val="00A91DF2"/>
    <w:rsid w:val="00A92C14"/>
    <w:rsid w:val="00A971E3"/>
    <w:rsid w:val="00AB0D45"/>
    <w:rsid w:val="00AB4B4A"/>
    <w:rsid w:val="00AC3B8C"/>
    <w:rsid w:val="00AC4657"/>
    <w:rsid w:val="00AC51F2"/>
    <w:rsid w:val="00AD0AF9"/>
    <w:rsid w:val="00AD2238"/>
    <w:rsid w:val="00AD289D"/>
    <w:rsid w:val="00AD3C47"/>
    <w:rsid w:val="00AD7714"/>
    <w:rsid w:val="00AE0D9D"/>
    <w:rsid w:val="00AE2266"/>
    <w:rsid w:val="00AE4AD3"/>
    <w:rsid w:val="00AE750F"/>
    <w:rsid w:val="00AE7911"/>
    <w:rsid w:val="00AE794F"/>
    <w:rsid w:val="00AF1B48"/>
    <w:rsid w:val="00AF4958"/>
    <w:rsid w:val="00B03F9D"/>
    <w:rsid w:val="00B0551C"/>
    <w:rsid w:val="00B05DA6"/>
    <w:rsid w:val="00B07215"/>
    <w:rsid w:val="00B13C95"/>
    <w:rsid w:val="00B17150"/>
    <w:rsid w:val="00B17402"/>
    <w:rsid w:val="00B17552"/>
    <w:rsid w:val="00B20FA6"/>
    <w:rsid w:val="00B25A13"/>
    <w:rsid w:val="00B2602F"/>
    <w:rsid w:val="00B2668E"/>
    <w:rsid w:val="00B2704E"/>
    <w:rsid w:val="00B32216"/>
    <w:rsid w:val="00B3290E"/>
    <w:rsid w:val="00B33EA3"/>
    <w:rsid w:val="00B405B2"/>
    <w:rsid w:val="00B40A1B"/>
    <w:rsid w:val="00B41806"/>
    <w:rsid w:val="00B41B7C"/>
    <w:rsid w:val="00B42506"/>
    <w:rsid w:val="00B43A7F"/>
    <w:rsid w:val="00B464CF"/>
    <w:rsid w:val="00B55B70"/>
    <w:rsid w:val="00B564B5"/>
    <w:rsid w:val="00B60F7A"/>
    <w:rsid w:val="00B6660E"/>
    <w:rsid w:val="00B67120"/>
    <w:rsid w:val="00B677CF"/>
    <w:rsid w:val="00B678F1"/>
    <w:rsid w:val="00B67A78"/>
    <w:rsid w:val="00B7219E"/>
    <w:rsid w:val="00B732B4"/>
    <w:rsid w:val="00B7642F"/>
    <w:rsid w:val="00B86056"/>
    <w:rsid w:val="00B87883"/>
    <w:rsid w:val="00B974E4"/>
    <w:rsid w:val="00B978AE"/>
    <w:rsid w:val="00BA15A5"/>
    <w:rsid w:val="00BA3A23"/>
    <w:rsid w:val="00BA3D15"/>
    <w:rsid w:val="00BA4AA8"/>
    <w:rsid w:val="00BB2569"/>
    <w:rsid w:val="00BB41F7"/>
    <w:rsid w:val="00BB4514"/>
    <w:rsid w:val="00BC1503"/>
    <w:rsid w:val="00BC2198"/>
    <w:rsid w:val="00BC4266"/>
    <w:rsid w:val="00BC7746"/>
    <w:rsid w:val="00BC7B28"/>
    <w:rsid w:val="00BD24CB"/>
    <w:rsid w:val="00BD5AB5"/>
    <w:rsid w:val="00BD6C07"/>
    <w:rsid w:val="00BE47B3"/>
    <w:rsid w:val="00BE535E"/>
    <w:rsid w:val="00BF2A66"/>
    <w:rsid w:val="00C02682"/>
    <w:rsid w:val="00C02F8D"/>
    <w:rsid w:val="00C04B4C"/>
    <w:rsid w:val="00C04EC6"/>
    <w:rsid w:val="00C10048"/>
    <w:rsid w:val="00C10C7B"/>
    <w:rsid w:val="00C126F7"/>
    <w:rsid w:val="00C17904"/>
    <w:rsid w:val="00C2031F"/>
    <w:rsid w:val="00C25457"/>
    <w:rsid w:val="00C3327E"/>
    <w:rsid w:val="00C37FB5"/>
    <w:rsid w:val="00C400D0"/>
    <w:rsid w:val="00C40215"/>
    <w:rsid w:val="00C4219F"/>
    <w:rsid w:val="00C52358"/>
    <w:rsid w:val="00C54824"/>
    <w:rsid w:val="00C55072"/>
    <w:rsid w:val="00C61D17"/>
    <w:rsid w:val="00C6427F"/>
    <w:rsid w:val="00C64B38"/>
    <w:rsid w:val="00C673B0"/>
    <w:rsid w:val="00C67D5A"/>
    <w:rsid w:val="00C7138C"/>
    <w:rsid w:val="00C72D85"/>
    <w:rsid w:val="00C74711"/>
    <w:rsid w:val="00C7700B"/>
    <w:rsid w:val="00C80D57"/>
    <w:rsid w:val="00C81DA7"/>
    <w:rsid w:val="00C8335B"/>
    <w:rsid w:val="00C84A2C"/>
    <w:rsid w:val="00C87E7A"/>
    <w:rsid w:val="00C91EFE"/>
    <w:rsid w:val="00C944D8"/>
    <w:rsid w:val="00CA02DF"/>
    <w:rsid w:val="00CA3CBC"/>
    <w:rsid w:val="00CA7F12"/>
    <w:rsid w:val="00CB11C2"/>
    <w:rsid w:val="00CB3212"/>
    <w:rsid w:val="00CB5E07"/>
    <w:rsid w:val="00CB65C5"/>
    <w:rsid w:val="00CC2EAF"/>
    <w:rsid w:val="00CC5AD7"/>
    <w:rsid w:val="00CD56D8"/>
    <w:rsid w:val="00CD6F8B"/>
    <w:rsid w:val="00CD7877"/>
    <w:rsid w:val="00CE0767"/>
    <w:rsid w:val="00CE6978"/>
    <w:rsid w:val="00CF1D6A"/>
    <w:rsid w:val="00CF6224"/>
    <w:rsid w:val="00CF7F81"/>
    <w:rsid w:val="00D01F43"/>
    <w:rsid w:val="00D04D30"/>
    <w:rsid w:val="00D11FF6"/>
    <w:rsid w:val="00D13FE1"/>
    <w:rsid w:val="00D15E86"/>
    <w:rsid w:val="00D16031"/>
    <w:rsid w:val="00D16F1F"/>
    <w:rsid w:val="00D30E1B"/>
    <w:rsid w:val="00D41C9F"/>
    <w:rsid w:val="00D4222A"/>
    <w:rsid w:val="00D448A5"/>
    <w:rsid w:val="00D44A2A"/>
    <w:rsid w:val="00D53DAF"/>
    <w:rsid w:val="00D577BB"/>
    <w:rsid w:val="00D61398"/>
    <w:rsid w:val="00D61D68"/>
    <w:rsid w:val="00D61EB0"/>
    <w:rsid w:val="00D62D10"/>
    <w:rsid w:val="00D62E1A"/>
    <w:rsid w:val="00D64AC4"/>
    <w:rsid w:val="00D667E8"/>
    <w:rsid w:val="00D66DF0"/>
    <w:rsid w:val="00D67695"/>
    <w:rsid w:val="00D70E4F"/>
    <w:rsid w:val="00D72C09"/>
    <w:rsid w:val="00D72CDF"/>
    <w:rsid w:val="00D75995"/>
    <w:rsid w:val="00D77108"/>
    <w:rsid w:val="00D86837"/>
    <w:rsid w:val="00D87299"/>
    <w:rsid w:val="00D9547A"/>
    <w:rsid w:val="00DA0B22"/>
    <w:rsid w:val="00DA2571"/>
    <w:rsid w:val="00DA2A6F"/>
    <w:rsid w:val="00DA485E"/>
    <w:rsid w:val="00DB0918"/>
    <w:rsid w:val="00DB72DD"/>
    <w:rsid w:val="00DC377E"/>
    <w:rsid w:val="00DC5839"/>
    <w:rsid w:val="00DC65BD"/>
    <w:rsid w:val="00DD01F6"/>
    <w:rsid w:val="00DD2036"/>
    <w:rsid w:val="00DD5C64"/>
    <w:rsid w:val="00DE046C"/>
    <w:rsid w:val="00DE0BF5"/>
    <w:rsid w:val="00DE29C6"/>
    <w:rsid w:val="00DE2B66"/>
    <w:rsid w:val="00DE49BE"/>
    <w:rsid w:val="00DF25C0"/>
    <w:rsid w:val="00DF2824"/>
    <w:rsid w:val="00DF631D"/>
    <w:rsid w:val="00E049C9"/>
    <w:rsid w:val="00E04B66"/>
    <w:rsid w:val="00E07006"/>
    <w:rsid w:val="00E1110E"/>
    <w:rsid w:val="00E11726"/>
    <w:rsid w:val="00E12981"/>
    <w:rsid w:val="00E14577"/>
    <w:rsid w:val="00E158F7"/>
    <w:rsid w:val="00E268AA"/>
    <w:rsid w:val="00E32F4B"/>
    <w:rsid w:val="00E363D5"/>
    <w:rsid w:val="00E363D6"/>
    <w:rsid w:val="00E43F04"/>
    <w:rsid w:val="00E44333"/>
    <w:rsid w:val="00E4462D"/>
    <w:rsid w:val="00E50AC5"/>
    <w:rsid w:val="00E5394E"/>
    <w:rsid w:val="00E5497D"/>
    <w:rsid w:val="00E60DB0"/>
    <w:rsid w:val="00E62EEF"/>
    <w:rsid w:val="00E63F31"/>
    <w:rsid w:val="00E66293"/>
    <w:rsid w:val="00E67A2A"/>
    <w:rsid w:val="00E70A5A"/>
    <w:rsid w:val="00E72A19"/>
    <w:rsid w:val="00E72ECF"/>
    <w:rsid w:val="00E827D1"/>
    <w:rsid w:val="00E8295C"/>
    <w:rsid w:val="00E86AE5"/>
    <w:rsid w:val="00E87BDD"/>
    <w:rsid w:val="00E91012"/>
    <w:rsid w:val="00E939D9"/>
    <w:rsid w:val="00EA01A0"/>
    <w:rsid w:val="00EA1B72"/>
    <w:rsid w:val="00EA431F"/>
    <w:rsid w:val="00EA4F4A"/>
    <w:rsid w:val="00EA798E"/>
    <w:rsid w:val="00EB0B3D"/>
    <w:rsid w:val="00EB16ED"/>
    <w:rsid w:val="00EB1AD6"/>
    <w:rsid w:val="00EB2A48"/>
    <w:rsid w:val="00EB7F2B"/>
    <w:rsid w:val="00EC09F0"/>
    <w:rsid w:val="00EC4E11"/>
    <w:rsid w:val="00EC4EDD"/>
    <w:rsid w:val="00ED032D"/>
    <w:rsid w:val="00ED0869"/>
    <w:rsid w:val="00ED08C8"/>
    <w:rsid w:val="00ED0923"/>
    <w:rsid w:val="00ED26D4"/>
    <w:rsid w:val="00ED5C33"/>
    <w:rsid w:val="00EE0A87"/>
    <w:rsid w:val="00EE0F28"/>
    <w:rsid w:val="00EE3EEF"/>
    <w:rsid w:val="00EE4408"/>
    <w:rsid w:val="00EF162A"/>
    <w:rsid w:val="00EF2244"/>
    <w:rsid w:val="00EF2861"/>
    <w:rsid w:val="00EF311E"/>
    <w:rsid w:val="00EF7B26"/>
    <w:rsid w:val="00F00741"/>
    <w:rsid w:val="00F00E29"/>
    <w:rsid w:val="00F065A9"/>
    <w:rsid w:val="00F06774"/>
    <w:rsid w:val="00F07BDF"/>
    <w:rsid w:val="00F1194A"/>
    <w:rsid w:val="00F13C70"/>
    <w:rsid w:val="00F20B43"/>
    <w:rsid w:val="00F21090"/>
    <w:rsid w:val="00F2672D"/>
    <w:rsid w:val="00F310BA"/>
    <w:rsid w:val="00F32283"/>
    <w:rsid w:val="00F32417"/>
    <w:rsid w:val="00F35692"/>
    <w:rsid w:val="00F37046"/>
    <w:rsid w:val="00F42FB9"/>
    <w:rsid w:val="00F44F2B"/>
    <w:rsid w:val="00F45D54"/>
    <w:rsid w:val="00F4773F"/>
    <w:rsid w:val="00F54DB6"/>
    <w:rsid w:val="00F55A0F"/>
    <w:rsid w:val="00F57494"/>
    <w:rsid w:val="00F6723A"/>
    <w:rsid w:val="00F675EC"/>
    <w:rsid w:val="00F73CD8"/>
    <w:rsid w:val="00F7636D"/>
    <w:rsid w:val="00F8161A"/>
    <w:rsid w:val="00F83186"/>
    <w:rsid w:val="00F83E74"/>
    <w:rsid w:val="00F8451F"/>
    <w:rsid w:val="00F93547"/>
    <w:rsid w:val="00F95869"/>
    <w:rsid w:val="00F97B77"/>
    <w:rsid w:val="00FA019E"/>
    <w:rsid w:val="00FB2300"/>
    <w:rsid w:val="00FB262D"/>
    <w:rsid w:val="00FB345D"/>
    <w:rsid w:val="00FB3E3C"/>
    <w:rsid w:val="00FB4F9C"/>
    <w:rsid w:val="00FB76CE"/>
    <w:rsid w:val="00FC5415"/>
    <w:rsid w:val="00FD10CC"/>
    <w:rsid w:val="00FD23B7"/>
    <w:rsid w:val="00FF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2E1B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 w:type="character" w:customStyle="1" w:styleId="2">
    <w:name w:val="Основной текст (2)_"/>
    <w:basedOn w:val="a0"/>
    <w:link w:val="20"/>
    <w:rsid w:val="006363A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363A6"/>
    <w:pPr>
      <w:widowControl w:val="0"/>
      <w:shd w:val="clear" w:color="auto" w:fill="FFFFFF"/>
      <w:spacing w:after="0" w:line="317" w:lineRule="exact"/>
      <w:jc w:val="right"/>
    </w:pPr>
    <w:rPr>
      <w:rFonts w:ascii="Times New Roman" w:eastAsia="Times New Roman" w:hAnsi="Times New Roman"/>
      <w:sz w:val="28"/>
      <w:szCs w:val="28"/>
      <w:lang w:val="ru-RU"/>
    </w:rPr>
  </w:style>
  <w:style w:type="character" w:customStyle="1" w:styleId="5115pt0pt">
    <w:name w:val="Основной текст (5) + 11;5 pt;Курсив;Интервал 0 pt"/>
    <w:basedOn w:val="a0"/>
    <w:rsid w:val="00BE47B3"/>
    <w:rPr>
      <w:rFonts w:ascii="Times New Roman" w:eastAsia="Times New Roman" w:hAnsi="Times New Roman" w:cs="Times New Roman"/>
      <w:b w:val="0"/>
      <w:bCs w:val="0"/>
      <w:i/>
      <w:iCs/>
      <w:smallCaps w:val="0"/>
      <w:strike w:val="0"/>
      <w:color w:val="000000"/>
      <w:spacing w:val="-10"/>
      <w:w w:val="100"/>
      <w:position w:val="0"/>
      <w:sz w:val="23"/>
      <w:szCs w:val="23"/>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52636292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4CA2B-04DD-434D-BAD0-0DC95B0B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13485</Words>
  <Characters>7687</Characters>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2025-02-20T08:07:00Z</cp:lastPrinted>
  <dcterms:created xsi:type="dcterms:W3CDTF">2025-02-20T09:06:00Z</dcterms:created>
  <dcterms:modified xsi:type="dcterms:W3CDTF">2025-02-20T09:10:00Z</dcterms:modified>
</cp:coreProperties>
</file>