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CAD2"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28BCB1E0" w14:textId="77777777" w:rsidR="00FF0C9F" w:rsidRPr="00B0060F" w:rsidRDefault="00FF0C9F" w:rsidP="00FF0C9F">
      <w:pPr>
        <w:jc w:val="center"/>
        <w:rPr>
          <w:rFonts w:ascii="Times New Roman" w:hAnsi="Times New Roman" w:cs="Times New Roman"/>
          <w:sz w:val="28"/>
          <w:szCs w:val="28"/>
          <w:lang w:val="en-US"/>
        </w:rPr>
      </w:pPr>
      <w:r w:rsidRPr="00A06438">
        <w:rPr>
          <w:rFonts w:ascii="Times New Roman" w:hAnsi="Times New Roman" w:cs="Times New Roman"/>
          <w:noProof/>
          <w:sz w:val="28"/>
          <w:szCs w:val="28"/>
          <w:lang w:val="ru-RU"/>
        </w:rPr>
        <w:drawing>
          <wp:inline distT="0" distB="0" distL="0" distR="0" wp14:anchorId="580F0405" wp14:editId="531A05CA">
            <wp:extent cx="438150" cy="609600"/>
            <wp:effectExtent l="0" t="0" r="0" b="0"/>
            <wp:docPr id="19611717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6A009B84" w14:textId="77777777" w:rsidR="00FF0C9F" w:rsidRPr="008F7349" w:rsidRDefault="00FF0C9F" w:rsidP="00FF0C9F">
      <w:pPr>
        <w:spacing w:after="0"/>
        <w:jc w:val="center"/>
        <w:rPr>
          <w:rFonts w:ascii="Times New Roman" w:hAnsi="Times New Roman" w:cs="Times New Roman"/>
          <w:bCs/>
          <w:sz w:val="36"/>
          <w:szCs w:val="36"/>
          <w:lang w:val="ru-RU"/>
        </w:rPr>
      </w:pPr>
      <w:r w:rsidRPr="00017C0F">
        <w:rPr>
          <w:rFonts w:ascii="Times New Roman" w:hAnsi="Times New Roman" w:cs="Times New Roman"/>
          <w:bCs/>
          <w:sz w:val="36"/>
          <w:szCs w:val="36"/>
        </w:rPr>
        <w:t xml:space="preserve">КВАЛІФІКАЦІЙНО-ДИСЦИПЛІНАРНА </w:t>
      </w:r>
      <w:r w:rsidRPr="00017C0F">
        <w:rPr>
          <w:rFonts w:ascii="Times New Roman" w:hAnsi="Times New Roman" w:cs="Times New Roman"/>
          <w:bCs/>
          <w:sz w:val="36"/>
          <w:szCs w:val="36"/>
        </w:rPr>
        <w:br/>
        <w:t>КОМІСІЯ ПРОКУРОРІВ</w:t>
      </w:r>
    </w:p>
    <w:p w14:paraId="345AF92F" w14:textId="77777777" w:rsidR="00FF0C9F" w:rsidRPr="008F7349" w:rsidRDefault="00FF0C9F" w:rsidP="00FF0C9F">
      <w:pPr>
        <w:spacing w:after="0"/>
        <w:jc w:val="center"/>
        <w:rPr>
          <w:rFonts w:ascii="Times New Roman" w:hAnsi="Times New Roman" w:cs="Times New Roman"/>
          <w:sz w:val="28"/>
          <w:szCs w:val="28"/>
          <w:lang w:val="ru-RU"/>
        </w:rPr>
      </w:pPr>
    </w:p>
    <w:p w14:paraId="21165EF0" w14:textId="77777777" w:rsidR="00FF0C9F" w:rsidRPr="008F7349" w:rsidRDefault="00FF0C9F" w:rsidP="00FF0C9F">
      <w:pPr>
        <w:spacing w:after="0"/>
        <w:jc w:val="center"/>
        <w:rPr>
          <w:rFonts w:ascii="Times New Roman" w:hAnsi="Times New Roman" w:cs="Times New Roman"/>
          <w:b/>
          <w:sz w:val="28"/>
          <w:szCs w:val="28"/>
          <w:lang w:val="ru-RU"/>
        </w:rPr>
      </w:pPr>
      <w:r w:rsidRPr="00B0060F">
        <w:rPr>
          <w:rFonts w:ascii="Times New Roman" w:hAnsi="Times New Roman" w:cs="Times New Roman"/>
          <w:b/>
          <w:sz w:val="28"/>
          <w:szCs w:val="28"/>
        </w:rPr>
        <w:t xml:space="preserve">Р І Ш Е Н </w:t>
      </w:r>
      <w:proofErr w:type="spellStart"/>
      <w:r w:rsidRPr="00B0060F">
        <w:rPr>
          <w:rFonts w:ascii="Times New Roman" w:hAnsi="Times New Roman" w:cs="Times New Roman"/>
          <w:b/>
          <w:sz w:val="28"/>
          <w:szCs w:val="28"/>
        </w:rPr>
        <w:t>Н</w:t>
      </w:r>
      <w:proofErr w:type="spellEnd"/>
      <w:r w:rsidRPr="00B0060F">
        <w:rPr>
          <w:rFonts w:ascii="Times New Roman" w:hAnsi="Times New Roman" w:cs="Times New Roman"/>
          <w:b/>
          <w:sz w:val="28"/>
          <w:szCs w:val="28"/>
        </w:rPr>
        <w:t xml:space="preserve"> Я</w:t>
      </w:r>
    </w:p>
    <w:p w14:paraId="7244CF03" w14:textId="77777777" w:rsidR="00FF0C9F" w:rsidRPr="008F7349" w:rsidRDefault="00FF0C9F" w:rsidP="00FF0C9F">
      <w:pPr>
        <w:spacing w:after="0"/>
        <w:jc w:val="center"/>
        <w:rPr>
          <w:rFonts w:ascii="Times New Roman" w:hAnsi="Times New Roman" w:cs="Times New Roman"/>
          <w:b/>
          <w:sz w:val="28"/>
          <w:szCs w:val="28"/>
          <w:lang w:val="ru-RU"/>
        </w:rPr>
      </w:pPr>
    </w:p>
    <w:tbl>
      <w:tblPr>
        <w:tblW w:w="5000" w:type="pct"/>
        <w:tblLook w:val="04A0" w:firstRow="1" w:lastRow="0" w:firstColumn="1" w:lastColumn="0" w:noHBand="0" w:noVBand="1"/>
      </w:tblPr>
      <w:tblGrid>
        <w:gridCol w:w="3403"/>
        <w:gridCol w:w="2835"/>
        <w:gridCol w:w="3400"/>
      </w:tblGrid>
      <w:tr w:rsidR="00FF0C9F" w:rsidRPr="00B0060F" w14:paraId="0A9F1317" w14:textId="77777777" w:rsidTr="00E8481B">
        <w:trPr>
          <w:trHeight w:val="460"/>
        </w:trPr>
        <w:tc>
          <w:tcPr>
            <w:tcW w:w="1765" w:type="pct"/>
            <w:hideMark/>
          </w:tcPr>
          <w:p w14:paraId="54C69E46" w14:textId="40D055B3" w:rsidR="00FF0C9F" w:rsidRPr="00B0060F" w:rsidRDefault="00FF0C9F" w:rsidP="008F7349">
            <w:pPr>
              <w:spacing w:after="0"/>
              <w:ind w:left="-113"/>
              <w:rPr>
                <w:rFonts w:ascii="Times New Roman" w:hAnsi="Times New Roman" w:cs="Times New Roman"/>
                <w:b/>
                <w:sz w:val="28"/>
                <w:szCs w:val="28"/>
              </w:rPr>
            </w:pPr>
            <w:r w:rsidRPr="00A06438">
              <w:rPr>
                <w:rFonts w:ascii="Times New Roman" w:hAnsi="Times New Roman" w:cs="Times New Roman"/>
                <w:b/>
                <w:sz w:val="28"/>
                <w:szCs w:val="28"/>
              </w:rPr>
              <w:t>2</w:t>
            </w:r>
            <w:r w:rsidR="005D6E51">
              <w:rPr>
                <w:rFonts w:ascii="Times New Roman" w:hAnsi="Times New Roman" w:cs="Times New Roman"/>
                <w:b/>
                <w:sz w:val="28"/>
                <w:szCs w:val="28"/>
              </w:rPr>
              <w:t>6</w:t>
            </w:r>
            <w:r w:rsidRPr="00B0060F">
              <w:rPr>
                <w:rFonts w:ascii="Times New Roman" w:hAnsi="Times New Roman" w:cs="Times New Roman"/>
                <w:b/>
                <w:sz w:val="28"/>
                <w:szCs w:val="28"/>
              </w:rPr>
              <w:t xml:space="preserve"> </w:t>
            </w:r>
            <w:r w:rsidRPr="00A06438">
              <w:rPr>
                <w:rFonts w:ascii="Times New Roman" w:hAnsi="Times New Roman" w:cs="Times New Roman"/>
                <w:b/>
                <w:sz w:val="28"/>
                <w:szCs w:val="28"/>
              </w:rPr>
              <w:t>вересн</w:t>
            </w:r>
            <w:r w:rsidRPr="00B0060F">
              <w:rPr>
                <w:rFonts w:ascii="Times New Roman" w:hAnsi="Times New Roman" w:cs="Times New Roman"/>
                <w:b/>
                <w:sz w:val="28"/>
                <w:szCs w:val="28"/>
              </w:rPr>
              <w:t>я 202</w:t>
            </w:r>
            <w:r w:rsidRPr="00A06438">
              <w:rPr>
                <w:rFonts w:ascii="Times New Roman" w:hAnsi="Times New Roman" w:cs="Times New Roman"/>
                <w:b/>
                <w:sz w:val="28"/>
                <w:szCs w:val="28"/>
              </w:rPr>
              <w:t>5</w:t>
            </w:r>
            <w:r w:rsidRPr="00B0060F">
              <w:rPr>
                <w:rFonts w:ascii="Times New Roman" w:hAnsi="Times New Roman" w:cs="Times New Roman"/>
                <w:b/>
                <w:sz w:val="28"/>
                <w:szCs w:val="28"/>
              </w:rPr>
              <w:t xml:space="preserve"> року</w:t>
            </w:r>
          </w:p>
        </w:tc>
        <w:tc>
          <w:tcPr>
            <w:tcW w:w="1471" w:type="pct"/>
            <w:hideMark/>
          </w:tcPr>
          <w:p w14:paraId="62B2CAC1" w14:textId="77777777" w:rsidR="00FF0C9F" w:rsidRPr="00B0060F" w:rsidRDefault="00FF0C9F" w:rsidP="00E8481B">
            <w:pPr>
              <w:spacing w:after="0"/>
              <w:jc w:val="center"/>
              <w:rPr>
                <w:rFonts w:ascii="Times New Roman" w:hAnsi="Times New Roman" w:cs="Times New Roman"/>
                <w:b/>
                <w:sz w:val="28"/>
                <w:szCs w:val="28"/>
              </w:rPr>
            </w:pPr>
            <w:r w:rsidRPr="00B0060F">
              <w:rPr>
                <w:rFonts w:ascii="Times New Roman" w:hAnsi="Times New Roman" w:cs="Times New Roman"/>
                <w:b/>
                <w:sz w:val="28"/>
                <w:szCs w:val="28"/>
              </w:rPr>
              <w:t>Київ</w:t>
            </w:r>
          </w:p>
        </w:tc>
        <w:tc>
          <w:tcPr>
            <w:tcW w:w="1764" w:type="pct"/>
            <w:hideMark/>
          </w:tcPr>
          <w:p w14:paraId="00193A77" w14:textId="4AAE603F" w:rsidR="00FF0C9F" w:rsidRDefault="00FF0C9F" w:rsidP="00E8481B">
            <w:pPr>
              <w:spacing w:after="0"/>
              <w:jc w:val="center"/>
              <w:rPr>
                <w:rFonts w:ascii="Times New Roman" w:hAnsi="Times New Roman" w:cs="Times New Roman"/>
                <w:b/>
                <w:sz w:val="28"/>
                <w:szCs w:val="28"/>
                <w:lang w:val="en-US"/>
              </w:rPr>
            </w:pPr>
            <w:r w:rsidRPr="00B0060F">
              <w:rPr>
                <w:rFonts w:ascii="Times New Roman" w:hAnsi="Times New Roman" w:cs="Times New Roman"/>
                <w:b/>
                <w:sz w:val="28"/>
                <w:szCs w:val="28"/>
              </w:rPr>
              <w:t xml:space="preserve">            </w:t>
            </w:r>
            <w:r w:rsidR="008F7349">
              <w:rPr>
                <w:rFonts w:ascii="Times New Roman" w:hAnsi="Times New Roman" w:cs="Times New Roman"/>
                <w:b/>
                <w:sz w:val="28"/>
                <w:szCs w:val="28"/>
              </w:rPr>
              <w:t xml:space="preserve">           </w:t>
            </w:r>
            <w:r w:rsidRPr="00B0060F">
              <w:rPr>
                <w:rFonts w:ascii="Times New Roman" w:hAnsi="Times New Roman" w:cs="Times New Roman"/>
                <w:b/>
                <w:sz w:val="28"/>
                <w:szCs w:val="28"/>
              </w:rPr>
              <w:t>№ 10</w:t>
            </w:r>
            <w:r w:rsidR="005D6E51">
              <w:rPr>
                <w:rFonts w:ascii="Times New Roman" w:hAnsi="Times New Roman" w:cs="Times New Roman"/>
                <w:b/>
                <w:sz w:val="28"/>
                <w:szCs w:val="28"/>
              </w:rPr>
              <w:t>12</w:t>
            </w:r>
            <w:r w:rsidRPr="00B0060F">
              <w:rPr>
                <w:rFonts w:ascii="Times New Roman" w:hAnsi="Times New Roman" w:cs="Times New Roman"/>
                <w:b/>
                <w:sz w:val="28"/>
                <w:szCs w:val="28"/>
              </w:rPr>
              <w:t>дс-2</w:t>
            </w:r>
            <w:r w:rsidRPr="00A06438">
              <w:rPr>
                <w:rFonts w:ascii="Times New Roman" w:hAnsi="Times New Roman" w:cs="Times New Roman"/>
                <w:b/>
                <w:sz w:val="28"/>
                <w:szCs w:val="28"/>
                <w:lang w:val="en-US"/>
              </w:rPr>
              <w:t>5</w:t>
            </w:r>
            <w:r w:rsidRPr="00B0060F">
              <w:rPr>
                <w:rFonts w:ascii="Times New Roman" w:hAnsi="Times New Roman" w:cs="Times New Roman"/>
                <w:b/>
                <w:sz w:val="28"/>
                <w:szCs w:val="28"/>
              </w:rPr>
              <w:t xml:space="preserve"> </w:t>
            </w:r>
          </w:p>
          <w:p w14:paraId="62E48D5E" w14:textId="77777777" w:rsidR="00FF0C9F" w:rsidRPr="00677404" w:rsidRDefault="00FF0C9F" w:rsidP="00E8481B">
            <w:pPr>
              <w:spacing w:after="0"/>
              <w:jc w:val="center"/>
              <w:rPr>
                <w:rFonts w:ascii="Times New Roman" w:hAnsi="Times New Roman" w:cs="Times New Roman"/>
                <w:b/>
                <w:sz w:val="28"/>
                <w:szCs w:val="28"/>
                <w:lang w:val="en-US"/>
              </w:rPr>
            </w:pPr>
          </w:p>
          <w:p w14:paraId="75103A72" w14:textId="77777777" w:rsidR="00FF0C9F" w:rsidRPr="00B0060F" w:rsidRDefault="00FF0C9F" w:rsidP="00E8481B">
            <w:pPr>
              <w:spacing w:after="0"/>
              <w:jc w:val="center"/>
              <w:rPr>
                <w:rFonts w:ascii="Times New Roman" w:hAnsi="Times New Roman" w:cs="Times New Roman"/>
                <w:b/>
                <w:sz w:val="28"/>
                <w:szCs w:val="28"/>
              </w:rPr>
            </w:pPr>
          </w:p>
        </w:tc>
      </w:tr>
    </w:tbl>
    <w:p w14:paraId="13AC0D95" w14:textId="77777777" w:rsidR="00FF0C9F" w:rsidRPr="00A06438" w:rsidRDefault="00FF0C9F" w:rsidP="00FF0C9F">
      <w:pPr>
        <w:spacing w:after="0"/>
        <w:rPr>
          <w:rFonts w:ascii="Times New Roman" w:hAnsi="Times New Roman" w:cs="Times New Roman"/>
          <w:b/>
          <w:sz w:val="28"/>
          <w:szCs w:val="28"/>
        </w:rPr>
      </w:pPr>
      <w:r w:rsidRPr="00B0060F">
        <w:rPr>
          <w:rFonts w:ascii="Times New Roman" w:hAnsi="Times New Roman" w:cs="Times New Roman"/>
          <w:b/>
          <w:sz w:val="28"/>
          <w:szCs w:val="28"/>
        </w:rPr>
        <w:t xml:space="preserve">Про відмову у відкритті </w:t>
      </w:r>
    </w:p>
    <w:p w14:paraId="4A91D7C2" w14:textId="77777777" w:rsidR="00FF0C9F" w:rsidRPr="00A06438" w:rsidRDefault="00FF0C9F" w:rsidP="00FF0C9F">
      <w:pPr>
        <w:spacing w:after="0"/>
        <w:rPr>
          <w:rFonts w:ascii="Times New Roman" w:hAnsi="Times New Roman" w:cs="Times New Roman"/>
          <w:b/>
          <w:sz w:val="28"/>
          <w:szCs w:val="28"/>
        </w:rPr>
      </w:pPr>
      <w:r w:rsidRPr="00A06438">
        <w:rPr>
          <w:rFonts w:ascii="Times New Roman" w:hAnsi="Times New Roman" w:cs="Times New Roman"/>
          <w:b/>
          <w:sz w:val="28"/>
          <w:szCs w:val="28"/>
        </w:rPr>
        <w:t>дисциплінарного провадження</w:t>
      </w:r>
    </w:p>
    <w:p w14:paraId="051FB71D" w14:textId="77777777" w:rsidR="00FF0C9F" w:rsidRDefault="00FF0C9F" w:rsidP="00FF0C9F">
      <w:pPr>
        <w:spacing w:after="0" w:line="240" w:lineRule="auto"/>
        <w:ind w:firstLine="709"/>
        <w:contextualSpacing/>
        <w:jc w:val="both"/>
        <w:rPr>
          <w:rFonts w:ascii="Times New Roman" w:hAnsi="Times New Roman" w:cs="Times New Roman"/>
          <w:sz w:val="28"/>
          <w:szCs w:val="28"/>
        </w:rPr>
      </w:pPr>
    </w:p>
    <w:p w14:paraId="311CC0F2" w14:textId="0203AED1" w:rsidR="00FF0C9F" w:rsidRPr="00FF0C9F" w:rsidRDefault="00FF0C9F" w:rsidP="008F7349">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Член Кваліфікаційно-дисциплінарної комісії прокурорів </w:t>
      </w:r>
      <w:proofErr w:type="spellStart"/>
      <w:r w:rsidRPr="00FF0C9F">
        <w:rPr>
          <w:rFonts w:ascii="Times New Roman" w:hAnsi="Times New Roman" w:cs="Times New Roman"/>
          <w:sz w:val="28"/>
          <w:szCs w:val="28"/>
        </w:rPr>
        <w:t>Мавроді</w:t>
      </w:r>
      <w:proofErr w:type="spellEnd"/>
      <w:r w:rsidRPr="00FF0C9F">
        <w:rPr>
          <w:rFonts w:ascii="Times New Roman" w:hAnsi="Times New Roman" w:cs="Times New Roman"/>
          <w:sz w:val="28"/>
          <w:szCs w:val="28"/>
        </w:rPr>
        <w:t xml:space="preserve"> В.В., розглянувши дисциплінарну скаргу  </w:t>
      </w:r>
      <w:r w:rsidR="003770C3">
        <w:rPr>
          <w:rFonts w:ascii="Times New Roman" w:hAnsi="Times New Roman" w:cs="Times New Roman"/>
          <w:sz w:val="28"/>
          <w:szCs w:val="28"/>
        </w:rPr>
        <w:t>ОСОБИ_1</w:t>
      </w:r>
      <w:r w:rsidRPr="00FF0C9F">
        <w:rPr>
          <w:rFonts w:ascii="Times New Roman" w:hAnsi="Times New Roman" w:cs="Times New Roman"/>
          <w:sz w:val="28"/>
          <w:szCs w:val="28"/>
        </w:rPr>
        <w:t xml:space="preserve"> стосовно </w:t>
      </w:r>
      <w:r w:rsidR="002B4DE8">
        <w:rPr>
          <w:rFonts w:ascii="Times New Roman" w:hAnsi="Times New Roman" w:cs="Times New Roman"/>
          <w:sz w:val="28"/>
          <w:szCs w:val="28"/>
        </w:rPr>
        <w:t>прокурора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w:t>
      </w:r>
      <w:r w:rsidRPr="00FF0C9F">
        <w:rPr>
          <w:rFonts w:ascii="Times New Roman" w:hAnsi="Times New Roman" w:cs="Times New Roman"/>
          <w:sz w:val="28"/>
          <w:szCs w:val="28"/>
        </w:rPr>
        <w:t xml:space="preserve"> Харківської обласної прокуратури</w:t>
      </w:r>
      <w:r w:rsidR="008F7349">
        <w:rPr>
          <w:rFonts w:ascii="Times New Roman" w:hAnsi="Times New Roman" w:cs="Times New Roman"/>
          <w:sz w:val="28"/>
          <w:szCs w:val="28"/>
        </w:rPr>
        <w:t xml:space="preserve"> </w:t>
      </w:r>
      <w:r w:rsidRPr="00FF0C9F">
        <w:rPr>
          <w:rFonts w:ascii="Times New Roman" w:hAnsi="Times New Roman" w:cs="Times New Roman"/>
          <w:sz w:val="28"/>
          <w:szCs w:val="28"/>
        </w:rPr>
        <w:t>Кравченка Андрія Григоровича,</w:t>
      </w:r>
    </w:p>
    <w:p w14:paraId="3722DC2E" w14:textId="77777777" w:rsidR="00FF0C9F" w:rsidRPr="00FF0C9F" w:rsidRDefault="00FF0C9F" w:rsidP="00FF0C9F">
      <w:pPr>
        <w:spacing w:after="0" w:line="240" w:lineRule="auto"/>
        <w:ind w:firstLine="709"/>
        <w:contextualSpacing/>
        <w:jc w:val="center"/>
        <w:rPr>
          <w:rFonts w:ascii="Times New Roman" w:hAnsi="Times New Roman" w:cs="Times New Roman"/>
          <w:sz w:val="28"/>
          <w:szCs w:val="28"/>
        </w:rPr>
      </w:pPr>
      <w:r w:rsidRPr="00FF0C9F">
        <w:rPr>
          <w:rFonts w:ascii="Times New Roman" w:hAnsi="Times New Roman" w:cs="Times New Roman"/>
          <w:b/>
          <w:bCs/>
          <w:sz w:val="28"/>
          <w:szCs w:val="28"/>
        </w:rPr>
        <w:t>УСТАНОВИВ</w:t>
      </w:r>
      <w:r w:rsidRPr="00FF0C9F">
        <w:rPr>
          <w:rFonts w:ascii="Times New Roman" w:hAnsi="Times New Roman" w:cs="Times New Roman"/>
          <w:sz w:val="28"/>
          <w:szCs w:val="28"/>
        </w:rPr>
        <w:t>:</w:t>
      </w:r>
    </w:p>
    <w:p w14:paraId="4F65A980" w14:textId="77777777" w:rsidR="00FF0C9F" w:rsidRPr="00FF0C9F" w:rsidRDefault="00FF0C9F" w:rsidP="00FF0C9F">
      <w:pPr>
        <w:spacing w:after="0" w:line="240" w:lineRule="auto"/>
        <w:ind w:firstLine="709"/>
        <w:contextualSpacing/>
        <w:jc w:val="center"/>
        <w:rPr>
          <w:rFonts w:ascii="Times New Roman" w:hAnsi="Times New Roman" w:cs="Times New Roman"/>
          <w:sz w:val="28"/>
          <w:szCs w:val="28"/>
        </w:rPr>
      </w:pPr>
    </w:p>
    <w:p w14:paraId="33EAC41D" w14:textId="0AA1D2CD" w:rsidR="00FF0C9F" w:rsidRPr="00FF0C9F" w:rsidRDefault="00FF0C9F" w:rsidP="00FF0C9F">
      <w:pPr>
        <w:pStyle w:val="a9"/>
        <w:numPr>
          <w:ilvl w:val="0"/>
          <w:numId w:val="1"/>
        </w:numPr>
        <w:spacing w:after="0" w:line="240" w:lineRule="auto"/>
        <w:jc w:val="both"/>
        <w:rPr>
          <w:rFonts w:ascii="Times New Roman" w:hAnsi="Times New Roman" w:cs="Times New Roman"/>
          <w:sz w:val="28"/>
          <w:szCs w:val="28"/>
        </w:rPr>
      </w:pPr>
      <w:r w:rsidRPr="00FF0C9F">
        <w:rPr>
          <w:rFonts w:ascii="Times New Roman" w:hAnsi="Times New Roman"/>
          <w:b/>
          <w:color w:val="000000" w:themeColor="text1"/>
          <w:sz w:val="28"/>
          <w:szCs w:val="28"/>
        </w:rPr>
        <w:t>Інформація про зміст скарги</w:t>
      </w:r>
    </w:p>
    <w:p w14:paraId="76BD0893" w14:textId="77777777" w:rsidR="00FF0C9F" w:rsidRPr="00FF0C9F" w:rsidRDefault="00FF0C9F" w:rsidP="00FF0C9F">
      <w:pPr>
        <w:spacing w:after="0" w:line="240" w:lineRule="auto"/>
        <w:ind w:left="709"/>
        <w:jc w:val="both"/>
        <w:rPr>
          <w:rFonts w:ascii="Times New Roman" w:hAnsi="Times New Roman" w:cs="Times New Roman"/>
          <w:sz w:val="28"/>
          <w:szCs w:val="28"/>
        </w:rPr>
      </w:pPr>
    </w:p>
    <w:p w14:paraId="50725584" w14:textId="5A72AB99"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До Кваліфікаційно-дисциплінарної комісії прокурорів (далі – КДКП, Комісія) надійшла дисциплінарна скарга </w:t>
      </w:r>
      <w:r w:rsidR="003770C3">
        <w:rPr>
          <w:rFonts w:ascii="Times New Roman" w:hAnsi="Times New Roman" w:cs="Times New Roman"/>
          <w:sz w:val="28"/>
          <w:szCs w:val="28"/>
        </w:rPr>
        <w:t>ОСОБИ_1</w:t>
      </w:r>
      <w:r w:rsidR="003770C3" w:rsidRPr="00FF0C9F">
        <w:rPr>
          <w:rFonts w:ascii="Times New Roman" w:hAnsi="Times New Roman" w:cs="Times New Roman"/>
          <w:sz w:val="28"/>
          <w:szCs w:val="28"/>
        </w:rPr>
        <w:t xml:space="preserve"> </w:t>
      </w:r>
      <w:r w:rsidRPr="00FF0C9F">
        <w:rPr>
          <w:rFonts w:ascii="Times New Roman" w:hAnsi="Times New Roman" w:cs="Times New Roman"/>
          <w:sz w:val="28"/>
          <w:szCs w:val="28"/>
        </w:rPr>
        <w:t>про вчинення дисциплінарного проступку прокурором Кравченком А.Г.</w:t>
      </w:r>
    </w:p>
    <w:p w14:paraId="4D477FA5"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F0C9F">
        <w:rPr>
          <w:rFonts w:ascii="Times New Roman" w:hAnsi="Times New Roman" w:cs="Times New Roman"/>
          <w:sz w:val="28"/>
          <w:szCs w:val="28"/>
        </w:rPr>
        <w:t>розподілено</w:t>
      </w:r>
      <w:proofErr w:type="spellEnd"/>
      <w:r w:rsidRPr="00FF0C9F">
        <w:rPr>
          <w:rFonts w:ascii="Times New Roman" w:hAnsi="Times New Roman" w:cs="Times New Roman"/>
          <w:sz w:val="28"/>
          <w:szCs w:val="28"/>
        </w:rPr>
        <w:t xml:space="preserve"> мені (протокол розподілу від 17 вересня 2025 року). </w:t>
      </w:r>
    </w:p>
    <w:p w14:paraId="4AF8BCD9"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Вирішуючи питання щодо відкриття дисциплінарного провадження встановлено таке. </w:t>
      </w:r>
    </w:p>
    <w:p w14:paraId="7D8D390C" w14:textId="36AA7121" w:rsidR="00FF0C9F" w:rsidRPr="00FF0C9F" w:rsidRDefault="00FF0C9F" w:rsidP="008F7349">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Із вказаної дисциплінарної скарги вбачається, що прокурором </w:t>
      </w:r>
      <w:r w:rsidR="008F7349">
        <w:rPr>
          <w:rFonts w:ascii="Times New Roman" w:hAnsi="Times New Roman" w:cs="Times New Roman"/>
          <w:sz w:val="28"/>
          <w:szCs w:val="28"/>
        </w:rPr>
        <w:br/>
      </w:r>
      <w:r w:rsidRPr="00FF0C9F">
        <w:rPr>
          <w:rFonts w:ascii="Times New Roman" w:hAnsi="Times New Roman" w:cs="Times New Roman"/>
          <w:sz w:val="28"/>
          <w:szCs w:val="28"/>
        </w:rPr>
        <w:t>Кравченком А.Г., який здійснював нагляд за законністю у кримінальному провадженні №</w:t>
      </w:r>
      <w:r w:rsidR="003770C3">
        <w:rPr>
          <w:rFonts w:ascii="Times New Roman" w:hAnsi="Times New Roman" w:cs="Times New Roman"/>
          <w:sz w:val="28"/>
          <w:szCs w:val="28"/>
        </w:rPr>
        <w:t>(конфіденційна інформація)</w:t>
      </w:r>
      <w:r w:rsidRPr="00FF0C9F">
        <w:rPr>
          <w:rFonts w:ascii="Times New Roman" w:hAnsi="Times New Roman" w:cs="Times New Roman"/>
          <w:sz w:val="28"/>
          <w:szCs w:val="28"/>
        </w:rPr>
        <w:t xml:space="preserve">, подано апеляційну скаргу на рішення Приморського районного суду м. Одеси від 22.10.2024 року, яке зобов’язує відшкодувати </w:t>
      </w:r>
      <w:r w:rsidR="003770C3">
        <w:rPr>
          <w:rFonts w:ascii="Times New Roman" w:hAnsi="Times New Roman" w:cs="Times New Roman"/>
          <w:sz w:val="28"/>
          <w:szCs w:val="28"/>
        </w:rPr>
        <w:t>ОСОБИ_1</w:t>
      </w:r>
      <w:r w:rsidRPr="00FF0C9F">
        <w:rPr>
          <w:rFonts w:ascii="Times New Roman" w:hAnsi="Times New Roman" w:cs="Times New Roman"/>
          <w:sz w:val="28"/>
          <w:szCs w:val="28"/>
        </w:rPr>
        <w:t xml:space="preserve"> моральну шкоду.</w:t>
      </w:r>
    </w:p>
    <w:p w14:paraId="183109E7" w14:textId="2A159020" w:rsidR="00341882" w:rsidRDefault="003770C3" w:rsidP="0034188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ОСОБА_1</w:t>
      </w:r>
      <w:r w:rsidR="00FF0C9F" w:rsidRPr="00FF0C9F">
        <w:rPr>
          <w:rFonts w:ascii="Times New Roman" w:hAnsi="Times New Roman" w:cs="Times New Roman"/>
          <w:sz w:val="28"/>
          <w:szCs w:val="28"/>
        </w:rPr>
        <w:t xml:space="preserve"> зазначає, що поданою апеляційною скаргою, Кравченко А.Г. свідомо ввів в оману суд та порушив принцип неупередженості прокурора. Прокурор, який має захищати інтереси потерпілого та забезпечувати законність у кримінальному провадженні</w:t>
      </w:r>
      <w:r w:rsidR="00341882">
        <w:rPr>
          <w:rFonts w:ascii="Times New Roman" w:hAnsi="Times New Roman" w:cs="Times New Roman"/>
          <w:sz w:val="28"/>
          <w:szCs w:val="28"/>
        </w:rPr>
        <w:t xml:space="preserve"> та в</w:t>
      </w:r>
      <w:r w:rsidR="00FF0C9F" w:rsidRPr="00FF0C9F">
        <w:rPr>
          <w:rFonts w:ascii="Times New Roman" w:hAnsi="Times New Roman" w:cs="Times New Roman"/>
          <w:sz w:val="28"/>
          <w:szCs w:val="28"/>
        </w:rPr>
        <w:t xml:space="preserve"> цивільному процесі, заперечує </w:t>
      </w:r>
      <w:r w:rsidR="00341882">
        <w:rPr>
          <w:rFonts w:ascii="Times New Roman" w:hAnsi="Times New Roman" w:cs="Times New Roman"/>
          <w:sz w:val="28"/>
          <w:szCs w:val="28"/>
        </w:rPr>
        <w:t xml:space="preserve">щодо </w:t>
      </w:r>
      <w:r w:rsidR="00341882">
        <w:rPr>
          <w:rFonts w:ascii="Times New Roman" w:hAnsi="Times New Roman" w:cs="Times New Roman"/>
          <w:sz w:val="28"/>
          <w:szCs w:val="28"/>
        </w:rPr>
        <w:lastRenderedPageBreak/>
        <w:t xml:space="preserve">необхідності </w:t>
      </w:r>
      <w:r w:rsidR="00FF0C9F" w:rsidRPr="00FF0C9F">
        <w:rPr>
          <w:rFonts w:ascii="Times New Roman" w:hAnsi="Times New Roman" w:cs="Times New Roman"/>
          <w:sz w:val="28"/>
          <w:szCs w:val="28"/>
        </w:rPr>
        <w:t>відшкодування</w:t>
      </w:r>
      <w:r w:rsidR="00341882">
        <w:rPr>
          <w:rFonts w:ascii="Times New Roman" w:hAnsi="Times New Roman" w:cs="Times New Roman"/>
          <w:sz w:val="28"/>
          <w:szCs w:val="28"/>
        </w:rPr>
        <w:t xml:space="preserve"> потерпілому у кримінальному провадженні </w:t>
      </w:r>
      <w:r w:rsidR="00341882">
        <w:rPr>
          <w:rFonts w:ascii="Times New Roman" w:hAnsi="Times New Roman" w:cs="Times New Roman"/>
          <w:sz w:val="28"/>
          <w:szCs w:val="28"/>
        </w:rPr>
        <w:br/>
      </w:r>
      <w:r w:rsidRPr="00FF0C9F">
        <w:rPr>
          <w:rFonts w:ascii="Times New Roman" w:hAnsi="Times New Roman" w:cs="Times New Roman"/>
          <w:sz w:val="28"/>
          <w:szCs w:val="28"/>
        </w:rPr>
        <w:t>№</w:t>
      </w:r>
      <w:r>
        <w:rPr>
          <w:rFonts w:ascii="Times New Roman" w:hAnsi="Times New Roman" w:cs="Times New Roman"/>
          <w:sz w:val="28"/>
          <w:szCs w:val="28"/>
        </w:rPr>
        <w:t>(конфіденційна інформація)</w:t>
      </w:r>
      <w:r w:rsidRPr="00FF0C9F">
        <w:rPr>
          <w:rFonts w:ascii="Times New Roman" w:hAnsi="Times New Roman" w:cs="Times New Roman"/>
          <w:sz w:val="28"/>
          <w:szCs w:val="28"/>
        </w:rPr>
        <w:t xml:space="preserve">, </w:t>
      </w:r>
      <w:r w:rsidR="00341882">
        <w:rPr>
          <w:rFonts w:ascii="Times New Roman" w:hAnsi="Times New Roman" w:cs="Times New Roman"/>
          <w:sz w:val="28"/>
          <w:szCs w:val="28"/>
        </w:rPr>
        <w:t xml:space="preserve">моральної </w:t>
      </w:r>
      <w:r w:rsidR="00FF0C9F" w:rsidRPr="00FF0C9F">
        <w:rPr>
          <w:rFonts w:ascii="Times New Roman" w:hAnsi="Times New Roman" w:cs="Times New Roman"/>
          <w:sz w:val="28"/>
          <w:szCs w:val="28"/>
        </w:rPr>
        <w:t>шкоди</w:t>
      </w:r>
      <w:r w:rsidR="00341882">
        <w:rPr>
          <w:rFonts w:ascii="Times New Roman" w:hAnsi="Times New Roman" w:cs="Times New Roman"/>
          <w:sz w:val="28"/>
          <w:szCs w:val="28"/>
        </w:rPr>
        <w:t xml:space="preserve">. </w:t>
      </w:r>
    </w:p>
    <w:p w14:paraId="58261774" w14:textId="236FEF03" w:rsidR="00FF0C9F" w:rsidRPr="00FF0C9F" w:rsidRDefault="00FF0C9F" w:rsidP="00341882">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Ураховуючи викладене, скаржник просив притягнути прокурора  Кравченка А.Г. до дисциплінарної відповідальності за невиконання чи неналежне виконання службових обов’язків.</w:t>
      </w:r>
    </w:p>
    <w:p w14:paraId="485E982E"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7000EAC9" w14:textId="77777777" w:rsidR="00FF0C9F" w:rsidRPr="00FF0C9F" w:rsidRDefault="00FF0C9F" w:rsidP="00FF0C9F">
      <w:pPr>
        <w:spacing w:after="0" w:line="240" w:lineRule="auto"/>
        <w:ind w:firstLine="709"/>
        <w:contextualSpacing/>
        <w:jc w:val="both"/>
        <w:rPr>
          <w:rFonts w:ascii="Times New Roman" w:hAnsi="Times New Roman" w:cs="Times New Roman"/>
          <w:b/>
          <w:bCs/>
          <w:sz w:val="28"/>
          <w:szCs w:val="28"/>
        </w:rPr>
      </w:pPr>
      <w:r w:rsidRPr="00FF0C9F">
        <w:rPr>
          <w:rFonts w:ascii="Times New Roman" w:hAnsi="Times New Roman" w:cs="Times New Roman"/>
          <w:b/>
          <w:bCs/>
          <w:sz w:val="28"/>
          <w:szCs w:val="28"/>
        </w:rPr>
        <w:t>2. Щодо встановлених фактичних відомостей</w:t>
      </w:r>
    </w:p>
    <w:p w14:paraId="6E3C0532" w14:textId="77777777" w:rsidR="00FF0C9F" w:rsidRPr="00FF0C9F" w:rsidRDefault="00FF0C9F" w:rsidP="00FF0C9F">
      <w:pPr>
        <w:spacing w:after="0" w:line="240" w:lineRule="auto"/>
        <w:ind w:firstLine="709"/>
        <w:contextualSpacing/>
        <w:jc w:val="both"/>
        <w:rPr>
          <w:rFonts w:ascii="Times New Roman" w:hAnsi="Times New Roman" w:cs="Times New Roman"/>
          <w:b/>
          <w:bCs/>
          <w:sz w:val="28"/>
          <w:szCs w:val="28"/>
        </w:rPr>
      </w:pPr>
    </w:p>
    <w:p w14:paraId="0FA049D3" w14:textId="7F506011"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До дисциплінарної скарги долучено копії: паспорта </w:t>
      </w:r>
      <w:r>
        <w:rPr>
          <w:rFonts w:ascii="Times New Roman" w:hAnsi="Times New Roman" w:cs="Times New Roman"/>
          <w:sz w:val="28"/>
          <w:szCs w:val="28"/>
        </w:rPr>
        <w:t>г</w:t>
      </w:r>
      <w:r w:rsidRPr="00FF0C9F">
        <w:rPr>
          <w:rFonts w:ascii="Times New Roman" w:hAnsi="Times New Roman" w:cs="Times New Roman"/>
          <w:sz w:val="28"/>
          <w:szCs w:val="28"/>
        </w:rPr>
        <w:t xml:space="preserve">ромадянина України </w:t>
      </w:r>
      <w:r w:rsidR="003770C3">
        <w:rPr>
          <w:rFonts w:ascii="Times New Roman" w:hAnsi="Times New Roman" w:cs="Times New Roman"/>
          <w:sz w:val="28"/>
          <w:szCs w:val="28"/>
        </w:rPr>
        <w:t>ОСОБИ_1</w:t>
      </w:r>
      <w:r w:rsidRPr="00FF0C9F">
        <w:rPr>
          <w:rFonts w:ascii="Times New Roman" w:hAnsi="Times New Roman" w:cs="Times New Roman"/>
          <w:sz w:val="28"/>
          <w:szCs w:val="28"/>
        </w:rPr>
        <w:t xml:space="preserve">, картки фізичної особи – платника податків </w:t>
      </w:r>
      <w:r w:rsidR="003770C3">
        <w:rPr>
          <w:rFonts w:ascii="Times New Roman" w:hAnsi="Times New Roman" w:cs="Times New Roman"/>
          <w:sz w:val="28"/>
          <w:szCs w:val="28"/>
        </w:rPr>
        <w:t>ОСОБИ_1</w:t>
      </w:r>
      <w:r w:rsidRPr="00FF0C9F">
        <w:rPr>
          <w:rFonts w:ascii="Times New Roman" w:hAnsi="Times New Roman" w:cs="Times New Roman"/>
          <w:sz w:val="28"/>
          <w:szCs w:val="28"/>
        </w:rPr>
        <w:t>.</w:t>
      </w:r>
    </w:p>
    <w:p w14:paraId="133CE478"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221587A4" w14:textId="77777777" w:rsidR="00FF0C9F" w:rsidRPr="00FF0C9F" w:rsidRDefault="00FF0C9F" w:rsidP="00FF0C9F">
      <w:pPr>
        <w:spacing w:after="0" w:line="240" w:lineRule="auto"/>
        <w:ind w:firstLine="709"/>
        <w:contextualSpacing/>
        <w:jc w:val="both"/>
        <w:rPr>
          <w:rFonts w:ascii="Times New Roman" w:hAnsi="Times New Roman" w:cs="Times New Roman"/>
          <w:b/>
          <w:bCs/>
          <w:sz w:val="28"/>
          <w:szCs w:val="28"/>
        </w:rPr>
      </w:pPr>
      <w:r w:rsidRPr="00FF0C9F">
        <w:rPr>
          <w:rFonts w:ascii="Times New Roman" w:hAnsi="Times New Roman" w:cs="Times New Roman"/>
          <w:b/>
          <w:bCs/>
          <w:sz w:val="28"/>
          <w:szCs w:val="28"/>
        </w:rPr>
        <w:t>3.   Щодо джерел права, які підлягають застосуванню</w:t>
      </w:r>
    </w:p>
    <w:p w14:paraId="2F017353" w14:textId="77777777" w:rsidR="00FF0C9F" w:rsidRPr="00FF0C9F" w:rsidRDefault="00FF0C9F" w:rsidP="00FF0C9F">
      <w:pPr>
        <w:spacing w:after="0" w:line="240" w:lineRule="auto"/>
        <w:ind w:firstLine="709"/>
        <w:contextualSpacing/>
        <w:jc w:val="both"/>
        <w:rPr>
          <w:rFonts w:ascii="Times New Roman" w:hAnsi="Times New Roman" w:cs="Times New Roman"/>
          <w:b/>
          <w:bCs/>
          <w:sz w:val="28"/>
          <w:szCs w:val="28"/>
        </w:rPr>
      </w:pPr>
    </w:p>
    <w:p w14:paraId="65B1FB56"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803F751"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Пунктами 1,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4B33DFE7"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Ці ж функції прокуратури кореспондуються і в пунктах 1, 3 частини другої статті 16 Закону України «Про прокуратуру».</w:t>
      </w:r>
    </w:p>
    <w:p w14:paraId="202175F7"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EB73E6D"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Згідно з пунктом 3 частини першої статті 3 Кримінального процесуального кодексу (далі – КПК) України, державне обвинувачення це процесуальна діяльність прокурора, що полягає у доведенні перед судом обвинувачення з метою забезпечення кримінальної відповідальності особи, яка вчинила кримінальне правопорушення.</w:t>
      </w:r>
    </w:p>
    <w:p w14:paraId="16E2B032"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Водночас приписами статті 22 КПК України передбачено змагальність сторін та свободу в поданні ними суду своїх доказів і у доведенні перед судом їх переконливості.</w:t>
      </w:r>
    </w:p>
    <w:p w14:paraId="118E246A"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1517BD78"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lastRenderedPageBreak/>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4ACC5898"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Натомість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1C6F9B4F"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0A5E23F"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76E5355E"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Пунктом 6 частини 1 статті 393 КПК України визначено право прокурора подавати апеляційну скаргу.</w:t>
      </w:r>
    </w:p>
    <w:p w14:paraId="523D56FA"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Відповідно до статті 10 Кодексу професійної етики та поведінки прокурорів, прокурор  зобов'язаний діяти справедливо, неупереджено, додержуючись вимог закону щодо підстав, порядку та умов реалізації повноважень прокуратури в межах її функцій. Він має бути об'єктивним у відносинах з органами влади, громадськістю та окремими особами й усвідомлювати соціальну значимість прокурорської діяльності, міру відповідальності перед суспільством.</w:t>
      </w:r>
    </w:p>
    <w:p w14:paraId="163E958E"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Поряд з цим,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9FC2F2A"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AAA6281"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5591DFA1"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1) невиконання чи неналежне виконання службових обов’язків;</w:t>
      </w:r>
    </w:p>
    <w:p w14:paraId="583D0B7D"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2) необґрунтоване зволікання з розглядом звернення;</w:t>
      </w:r>
    </w:p>
    <w:p w14:paraId="38EE98BF"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p>
    <w:p w14:paraId="3466A52A"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0DB0490"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D4AED04"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14:paraId="4E739116"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7) порушення правил внутрішнього службового розпорядку;</w:t>
      </w:r>
    </w:p>
    <w:p w14:paraId="4291E2A4"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1B08BC3"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9) публічне висловлювання, яке є порушенням презумпції невинуватості.</w:t>
      </w:r>
    </w:p>
    <w:p w14:paraId="1CEE9E0B"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31DC8C"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58E6A473"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2) дисциплінарна скарга є анонімною;</w:t>
      </w:r>
    </w:p>
    <w:p w14:paraId="233FB575"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3) дисциплінарна скарга подана з підстав, не визначених статтею 43 цього Закону;</w:t>
      </w:r>
    </w:p>
    <w:p w14:paraId="5E210FA3"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3561BAA7"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01427BBA"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E9146FD"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F0C9F">
        <w:rPr>
          <w:rFonts w:ascii="Times New Roman" w:hAnsi="Times New Roman" w:cs="Times New Roman"/>
          <w:sz w:val="28"/>
          <w:szCs w:val="28"/>
        </w:rPr>
        <w:t>причиновий</w:t>
      </w:r>
      <w:proofErr w:type="spellEnd"/>
      <w:r w:rsidRPr="00FF0C9F">
        <w:rPr>
          <w:rFonts w:ascii="Times New Roman" w:hAnsi="Times New Roman" w:cs="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65D4F7F"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4BF9C9E"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lastRenderedPageBreak/>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p>
    <w:p w14:paraId="55E83F4D" w14:textId="77777777" w:rsidR="00FF0C9F" w:rsidRPr="00FF0C9F" w:rsidRDefault="00FF0C9F" w:rsidP="00FF0C9F">
      <w:pPr>
        <w:spacing w:after="0" w:line="240" w:lineRule="auto"/>
        <w:contextualSpacing/>
        <w:jc w:val="both"/>
        <w:rPr>
          <w:rFonts w:ascii="Times New Roman" w:hAnsi="Times New Roman" w:cs="Times New Roman"/>
          <w:sz w:val="28"/>
          <w:szCs w:val="28"/>
        </w:rPr>
      </w:pPr>
      <w:r w:rsidRPr="00FF0C9F">
        <w:rPr>
          <w:rFonts w:ascii="Times New Roman" w:hAnsi="Times New Roman" w:cs="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9D14803"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CC46929"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16035471" w14:textId="77777777" w:rsidR="00FF0C9F" w:rsidRPr="00FF0C9F" w:rsidRDefault="00FF0C9F" w:rsidP="00FF0C9F">
      <w:pPr>
        <w:spacing w:after="0" w:line="240" w:lineRule="auto"/>
        <w:ind w:firstLine="709"/>
        <w:contextualSpacing/>
        <w:jc w:val="both"/>
        <w:rPr>
          <w:rFonts w:ascii="Times New Roman" w:hAnsi="Times New Roman" w:cs="Times New Roman"/>
          <w:b/>
          <w:bCs/>
          <w:sz w:val="28"/>
          <w:szCs w:val="28"/>
        </w:rPr>
      </w:pPr>
      <w:r w:rsidRPr="00FF0C9F">
        <w:rPr>
          <w:rFonts w:ascii="Times New Roman" w:hAnsi="Times New Roman" w:cs="Times New Roman"/>
          <w:b/>
          <w:bCs/>
          <w:sz w:val="28"/>
          <w:szCs w:val="28"/>
        </w:rPr>
        <w:t>4. Оцінка встановлених обставин та мотиви прийнятого рішення</w:t>
      </w:r>
    </w:p>
    <w:p w14:paraId="18CB20FC" w14:textId="77777777" w:rsidR="00FF0C9F" w:rsidRPr="00FF0C9F" w:rsidRDefault="00FF0C9F" w:rsidP="00FF0C9F">
      <w:pPr>
        <w:spacing w:after="0" w:line="240" w:lineRule="auto"/>
        <w:ind w:firstLine="709"/>
        <w:contextualSpacing/>
        <w:jc w:val="both"/>
        <w:rPr>
          <w:rFonts w:ascii="Times New Roman" w:hAnsi="Times New Roman" w:cs="Times New Roman"/>
          <w:b/>
          <w:bCs/>
          <w:sz w:val="28"/>
          <w:szCs w:val="28"/>
        </w:rPr>
      </w:pPr>
    </w:p>
    <w:p w14:paraId="43BD2449" w14:textId="78A2F61A"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Дисциплінарна скарга </w:t>
      </w:r>
      <w:r w:rsidR="003770C3">
        <w:rPr>
          <w:rFonts w:ascii="Times New Roman" w:hAnsi="Times New Roman" w:cs="Times New Roman"/>
          <w:sz w:val="28"/>
          <w:szCs w:val="28"/>
        </w:rPr>
        <w:t>ОСОБИ_1</w:t>
      </w:r>
      <w:r w:rsidR="003770C3">
        <w:rPr>
          <w:rFonts w:ascii="Times New Roman" w:hAnsi="Times New Roman" w:cs="Times New Roman"/>
          <w:sz w:val="28"/>
          <w:szCs w:val="28"/>
        </w:rPr>
        <w:t xml:space="preserve"> </w:t>
      </w:r>
      <w:r w:rsidRPr="00FF0C9F">
        <w:rPr>
          <w:rFonts w:ascii="Times New Roman" w:hAnsi="Times New Roman" w:cs="Times New Roman"/>
          <w:sz w:val="28"/>
          <w:szCs w:val="28"/>
        </w:rPr>
        <w:t xml:space="preserve">стосується рішень, дій та бездіяльності прокурора Кравченка А.Г., вчинених (допущених) </w:t>
      </w:r>
      <w:r w:rsidR="00341882">
        <w:rPr>
          <w:rFonts w:ascii="Times New Roman" w:hAnsi="Times New Roman" w:cs="Times New Roman"/>
          <w:sz w:val="28"/>
          <w:szCs w:val="28"/>
        </w:rPr>
        <w:t>у</w:t>
      </w:r>
      <w:r w:rsidRPr="00FF0C9F">
        <w:rPr>
          <w:rFonts w:ascii="Times New Roman" w:hAnsi="Times New Roman" w:cs="Times New Roman"/>
          <w:sz w:val="28"/>
          <w:szCs w:val="28"/>
        </w:rPr>
        <w:t xml:space="preserve"> межах кримінального процесу.</w:t>
      </w:r>
    </w:p>
    <w:p w14:paraId="4A25DBF6"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2974453C"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C90D29B" w14:textId="77777777" w:rsid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25B6429A" w14:textId="12BC91E9" w:rsidR="00341882" w:rsidRDefault="00341882" w:rsidP="0034188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д</w:t>
      </w:r>
      <w:r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Кравченка А.Г.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Pr="00670265">
        <w:rPr>
          <w:rFonts w:ascii="Times New Roman" w:hAnsi="Times New Roman"/>
          <w:sz w:val="28"/>
          <w:szCs w:val="28"/>
        </w:rPr>
        <w:t xml:space="preserve"> вимог закону чи прав осіб.</w:t>
      </w:r>
    </w:p>
    <w:p w14:paraId="466E1695" w14:textId="77777777" w:rsidR="00341882" w:rsidRDefault="00341882" w:rsidP="0034188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s="Times New Roman"/>
          <w:sz w:val="28"/>
          <w:szCs w:val="28"/>
        </w:rPr>
        <w:t>Окрім цього, с</w:t>
      </w:r>
      <w:r w:rsidR="00FF0C9F" w:rsidRPr="00FF0C9F">
        <w:rPr>
          <w:rFonts w:ascii="Times New Roman" w:hAnsi="Times New Roman" w:cs="Times New Roman"/>
          <w:sz w:val="28"/>
          <w:szCs w:val="28"/>
        </w:rPr>
        <w:t xml:space="preserve">таттею 393 КПК України закріплено право прокурора на апеляційне оскарження судових рішень. </w:t>
      </w:r>
      <w:r>
        <w:rPr>
          <w:rFonts w:ascii="Times New Roman" w:hAnsi="Times New Roman" w:cs="Times New Roman"/>
          <w:sz w:val="28"/>
          <w:szCs w:val="28"/>
        </w:rPr>
        <w:t>О</w:t>
      </w:r>
      <w:r w:rsidR="00FF0C9F" w:rsidRPr="00FF0C9F">
        <w:rPr>
          <w:rFonts w:ascii="Times New Roman" w:hAnsi="Times New Roman" w:cs="Times New Roman"/>
          <w:sz w:val="28"/>
          <w:szCs w:val="28"/>
        </w:rPr>
        <w:t xml:space="preserve">дними із принципів кримінального провадження є змагальність сторін та свобода в поданні ними суду своїх доказів і у доведенні перед судом їх переконливості, а також </w:t>
      </w:r>
      <w:proofErr w:type="spellStart"/>
      <w:r w:rsidR="00FF0C9F" w:rsidRPr="00FF0C9F">
        <w:rPr>
          <w:rFonts w:ascii="Times New Roman" w:hAnsi="Times New Roman" w:cs="Times New Roman"/>
          <w:sz w:val="28"/>
          <w:szCs w:val="28"/>
        </w:rPr>
        <w:t>диспозитивність</w:t>
      </w:r>
      <w:proofErr w:type="spellEnd"/>
      <w:r w:rsidR="00FF0C9F" w:rsidRPr="00FF0C9F">
        <w:rPr>
          <w:rFonts w:ascii="Times New Roman" w:hAnsi="Times New Roman" w:cs="Times New Roman"/>
          <w:sz w:val="28"/>
          <w:szCs w:val="28"/>
        </w:rPr>
        <w:t>, тобто прокурор є вільним у використанні своїх прав у межах та у спосіб, передбачених КПК України</w:t>
      </w:r>
      <w:r>
        <w:rPr>
          <w:rFonts w:ascii="Times New Roman" w:hAnsi="Times New Roman" w:cs="Times New Roman"/>
          <w:sz w:val="28"/>
          <w:szCs w:val="28"/>
        </w:rPr>
        <w:t xml:space="preserve">. </w:t>
      </w:r>
    </w:p>
    <w:p w14:paraId="2FD57B09" w14:textId="77777777" w:rsidR="007B370A" w:rsidRDefault="00341882" w:rsidP="007B370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s="Times New Roman"/>
          <w:sz w:val="28"/>
          <w:szCs w:val="28"/>
        </w:rPr>
        <w:t>Отже, о</w:t>
      </w:r>
      <w:r w:rsidR="00FF0C9F" w:rsidRPr="00FF0C9F">
        <w:rPr>
          <w:rFonts w:ascii="Times New Roman" w:hAnsi="Times New Roman" w:cs="Times New Roman"/>
          <w:sz w:val="28"/>
          <w:szCs w:val="28"/>
        </w:rPr>
        <w:t>бставини, зазначені у дисциплінарній скарзі, не можуть свідчити про наявність у діях  Кравченка А.Г. дисциплінарного проступку,</w:t>
      </w:r>
      <w:r>
        <w:rPr>
          <w:rFonts w:ascii="Times New Roman" w:hAnsi="Times New Roman" w:cs="Times New Roman"/>
          <w:sz w:val="28"/>
          <w:szCs w:val="28"/>
        </w:rPr>
        <w:t xml:space="preserve"> оскільки</w:t>
      </w:r>
      <w:r w:rsidR="00FF0C9F" w:rsidRPr="00FF0C9F">
        <w:rPr>
          <w:rFonts w:ascii="Times New Roman" w:hAnsi="Times New Roman" w:cs="Times New Roman"/>
          <w:sz w:val="28"/>
          <w:szCs w:val="28"/>
        </w:rPr>
        <w:t xml:space="preserve"> подання апеляційної скарги на рішення суду є правом прокурора.</w:t>
      </w:r>
    </w:p>
    <w:p w14:paraId="3DC1C0A2" w14:textId="77777777" w:rsidR="007B370A" w:rsidRDefault="00FF0C9F" w:rsidP="007B370A">
      <w:pPr>
        <w:widowControl w:val="0"/>
        <w:pBdr>
          <w:bottom w:val="single" w:sz="12" w:space="12" w:color="FFFFFF"/>
        </w:pBdr>
        <w:spacing w:line="240" w:lineRule="auto"/>
        <w:ind w:firstLine="709"/>
        <w:contextualSpacing/>
        <w:jc w:val="both"/>
        <w:rPr>
          <w:rFonts w:ascii="Times New Roman" w:hAnsi="Times New Roman"/>
          <w:sz w:val="28"/>
          <w:szCs w:val="28"/>
        </w:rPr>
      </w:pPr>
      <w:r w:rsidRPr="00FF0C9F">
        <w:rPr>
          <w:rFonts w:ascii="Times New Roman" w:hAnsi="Times New Roman" w:cs="Times New Roman"/>
          <w:sz w:val="28"/>
          <w:szCs w:val="28"/>
        </w:rPr>
        <w:lastRenderedPageBreak/>
        <w:t xml:space="preserve">Також дисциплінарна скарга не містить конкретних відомостей про наявність ознак, які б вказували на вчинення прокурором дій, які </w:t>
      </w:r>
      <w:r w:rsidR="007B370A">
        <w:rPr>
          <w:rFonts w:ascii="Times New Roman" w:hAnsi="Times New Roman" w:cs="Times New Roman"/>
          <w:sz w:val="28"/>
          <w:szCs w:val="28"/>
        </w:rPr>
        <w:t xml:space="preserve">б </w:t>
      </w:r>
      <w:r w:rsidRPr="00FF0C9F">
        <w:rPr>
          <w:rFonts w:ascii="Times New Roman" w:hAnsi="Times New Roman" w:cs="Times New Roman"/>
          <w:sz w:val="28"/>
          <w:szCs w:val="28"/>
        </w:rPr>
        <w:t>створювали явний конфлікт інтересів та порушували принцип неупередженості прокурорів.</w:t>
      </w:r>
    </w:p>
    <w:p w14:paraId="59DFC5D7" w14:textId="5306BFF8" w:rsidR="007B370A" w:rsidRDefault="00FF0C9F" w:rsidP="007B370A">
      <w:pPr>
        <w:widowControl w:val="0"/>
        <w:pBdr>
          <w:bottom w:val="single" w:sz="12" w:space="12" w:color="FFFFFF"/>
        </w:pBdr>
        <w:spacing w:line="240" w:lineRule="auto"/>
        <w:ind w:firstLine="709"/>
        <w:contextualSpacing/>
        <w:jc w:val="both"/>
        <w:rPr>
          <w:rFonts w:ascii="Times New Roman" w:hAnsi="Times New Roman"/>
          <w:sz w:val="28"/>
          <w:szCs w:val="28"/>
        </w:rPr>
      </w:pPr>
      <w:r w:rsidRPr="00FF0C9F">
        <w:rPr>
          <w:rFonts w:ascii="Times New Roman" w:hAnsi="Times New Roman" w:cs="Times New Roman"/>
          <w:sz w:val="28"/>
          <w:szCs w:val="28"/>
        </w:rPr>
        <w:t xml:space="preserve">Варто зазначити, що скаржник у своїй дисциплінарній скарзі, на підтвердження обставин викладених у ній, посилається на докази, які містяться в іншій дисциплінарній скарзі на </w:t>
      </w:r>
      <w:r w:rsidR="003770C3">
        <w:rPr>
          <w:rFonts w:ascii="Times New Roman" w:hAnsi="Times New Roman" w:cs="Times New Roman"/>
          <w:sz w:val="28"/>
          <w:szCs w:val="28"/>
        </w:rPr>
        <w:t>ОСОБУ_2.</w:t>
      </w:r>
    </w:p>
    <w:p w14:paraId="33AB2128" w14:textId="77777777" w:rsidR="007B370A" w:rsidRDefault="00FF0C9F" w:rsidP="007B370A">
      <w:pPr>
        <w:widowControl w:val="0"/>
        <w:pBdr>
          <w:bottom w:val="single" w:sz="12" w:space="12" w:color="FFFFFF"/>
        </w:pBdr>
        <w:spacing w:line="240" w:lineRule="auto"/>
        <w:ind w:firstLine="709"/>
        <w:contextualSpacing/>
        <w:jc w:val="both"/>
        <w:rPr>
          <w:rFonts w:ascii="Times New Roman" w:hAnsi="Times New Roman"/>
          <w:sz w:val="28"/>
          <w:szCs w:val="28"/>
        </w:rPr>
      </w:pPr>
      <w:r w:rsidRPr="00FF0C9F">
        <w:rPr>
          <w:rFonts w:ascii="Times New Roman" w:hAnsi="Times New Roman" w:cs="Times New Roman"/>
          <w:sz w:val="28"/>
          <w:szCs w:val="28"/>
        </w:rPr>
        <w:t>Проте член Комісії позбавлений можливості використовувати документи та пояснення, які містяться в іншому дисциплінарному провадженні і на етапі вирішення питання щодо можливості відкриття дисциплінарного провадження використовує лише ті матеріали, які додані до конкретної дисциплінарної скарги.</w:t>
      </w:r>
    </w:p>
    <w:p w14:paraId="65C1E76F" w14:textId="77777777" w:rsidR="007B370A" w:rsidRDefault="00FF0C9F" w:rsidP="007B370A">
      <w:pPr>
        <w:widowControl w:val="0"/>
        <w:pBdr>
          <w:bottom w:val="single" w:sz="12" w:space="12" w:color="FFFFFF"/>
        </w:pBdr>
        <w:spacing w:line="240" w:lineRule="auto"/>
        <w:ind w:firstLine="709"/>
        <w:contextualSpacing/>
        <w:jc w:val="both"/>
        <w:rPr>
          <w:rFonts w:ascii="Times New Roman" w:hAnsi="Times New Roman"/>
          <w:sz w:val="28"/>
          <w:szCs w:val="28"/>
        </w:rPr>
      </w:pPr>
      <w:r w:rsidRPr="00FF0C9F">
        <w:rPr>
          <w:rFonts w:ascii="Times New Roman" w:hAnsi="Times New Roman" w:cs="Times New Roman"/>
          <w:sz w:val="28"/>
          <w:szCs w:val="28"/>
        </w:rPr>
        <w:t>За таких обставин, якщо скаржником надалі буде встановлено та отримано конкретні докази можливого вчинення прокурором</w:t>
      </w:r>
      <w:r w:rsidR="007B370A">
        <w:rPr>
          <w:rFonts w:ascii="Times New Roman" w:hAnsi="Times New Roman" w:cs="Times New Roman"/>
          <w:sz w:val="28"/>
          <w:szCs w:val="28"/>
        </w:rPr>
        <w:t xml:space="preserve"> </w:t>
      </w:r>
      <w:r w:rsidRPr="00FF0C9F">
        <w:rPr>
          <w:rFonts w:ascii="Times New Roman" w:hAnsi="Times New Roman" w:cs="Times New Roman"/>
          <w:sz w:val="28"/>
          <w:szCs w:val="28"/>
        </w:rPr>
        <w:t>Кравченком А.Г. дисциплінарного проступку, він не позбавлений права повторно подати дисциплінарну скаргу з долученням відповідних матеріалів після їх доопрацювання.</w:t>
      </w:r>
    </w:p>
    <w:p w14:paraId="6CCEBFA4" w14:textId="77777777" w:rsidR="007B370A" w:rsidRDefault="00FF0C9F" w:rsidP="007B370A">
      <w:pPr>
        <w:widowControl w:val="0"/>
        <w:pBdr>
          <w:bottom w:val="single" w:sz="12" w:space="12" w:color="FFFFFF"/>
        </w:pBdr>
        <w:spacing w:line="240" w:lineRule="auto"/>
        <w:ind w:firstLine="709"/>
        <w:contextualSpacing/>
        <w:jc w:val="both"/>
        <w:rPr>
          <w:rFonts w:ascii="Times New Roman" w:hAnsi="Times New Roman"/>
          <w:sz w:val="28"/>
          <w:szCs w:val="28"/>
        </w:rPr>
      </w:pPr>
      <w:r w:rsidRPr="00FF0C9F">
        <w:rPr>
          <w:rFonts w:ascii="Times New Roman" w:hAnsi="Times New Roman" w:cs="Times New Roman"/>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Кравченком А.Г.</w:t>
      </w:r>
    </w:p>
    <w:p w14:paraId="700778A1" w14:textId="529AF0B6" w:rsidR="00FF0C9F" w:rsidRPr="007B370A" w:rsidRDefault="00FF0C9F" w:rsidP="007B370A">
      <w:pPr>
        <w:widowControl w:val="0"/>
        <w:pBdr>
          <w:bottom w:val="single" w:sz="12" w:space="12" w:color="FFFFFF"/>
        </w:pBdr>
        <w:spacing w:line="240" w:lineRule="auto"/>
        <w:ind w:firstLine="709"/>
        <w:contextualSpacing/>
        <w:jc w:val="both"/>
        <w:rPr>
          <w:rFonts w:ascii="Times New Roman" w:hAnsi="Times New Roman"/>
          <w:sz w:val="28"/>
          <w:szCs w:val="28"/>
        </w:rPr>
      </w:pPr>
      <w:r w:rsidRPr="00FF0C9F">
        <w:rPr>
          <w:rFonts w:ascii="Times New Roman"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9ABB458" w14:textId="77777777" w:rsidR="00FF0C9F" w:rsidRPr="00FF0C9F" w:rsidRDefault="00FF0C9F" w:rsidP="00FF0C9F">
      <w:pPr>
        <w:spacing w:after="0" w:line="240" w:lineRule="auto"/>
        <w:ind w:firstLine="709"/>
        <w:contextualSpacing/>
        <w:jc w:val="center"/>
        <w:rPr>
          <w:rFonts w:ascii="Times New Roman" w:hAnsi="Times New Roman" w:cs="Times New Roman"/>
          <w:b/>
          <w:bCs/>
          <w:sz w:val="28"/>
          <w:szCs w:val="28"/>
        </w:rPr>
      </w:pPr>
      <w:r w:rsidRPr="00FF0C9F">
        <w:rPr>
          <w:rFonts w:ascii="Times New Roman" w:hAnsi="Times New Roman" w:cs="Times New Roman"/>
          <w:b/>
          <w:bCs/>
          <w:sz w:val="28"/>
          <w:szCs w:val="28"/>
        </w:rPr>
        <w:t>В И Р І Ш И В:</w:t>
      </w:r>
    </w:p>
    <w:p w14:paraId="7B32778C" w14:textId="77777777" w:rsidR="00FF0C9F" w:rsidRPr="00FF0C9F" w:rsidRDefault="00FF0C9F" w:rsidP="00FF0C9F">
      <w:pPr>
        <w:spacing w:after="0" w:line="240" w:lineRule="auto"/>
        <w:ind w:firstLine="709"/>
        <w:contextualSpacing/>
        <w:jc w:val="center"/>
        <w:rPr>
          <w:rFonts w:ascii="Times New Roman" w:hAnsi="Times New Roman" w:cs="Times New Roman"/>
          <w:b/>
          <w:bCs/>
          <w:sz w:val="28"/>
          <w:szCs w:val="28"/>
        </w:rPr>
      </w:pPr>
    </w:p>
    <w:p w14:paraId="5A211F0F" w14:textId="2CFAC324"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Відмовити у відкритті дисциплінарного провадження стосовно </w:t>
      </w:r>
      <w:r w:rsidR="002B4DE8">
        <w:rPr>
          <w:rFonts w:ascii="Times New Roman" w:hAnsi="Times New Roman" w:cs="Times New Roman"/>
          <w:sz w:val="28"/>
          <w:szCs w:val="28"/>
        </w:rPr>
        <w:t xml:space="preserve">прокурора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 </w:t>
      </w:r>
      <w:r w:rsidRPr="00FF0C9F">
        <w:rPr>
          <w:rFonts w:ascii="Times New Roman" w:hAnsi="Times New Roman" w:cs="Times New Roman"/>
          <w:sz w:val="28"/>
          <w:szCs w:val="28"/>
        </w:rPr>
        <w:t>Харківської обласної прокуратури Кравченка А.Г.</w:t>
      </w:r>
    </w:p>
    <w:p w14:paraId="43B15D30"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Рішення направити автору скарги та прокурору.</w:t>
      </w:r>
    </w:p>
    <w:p w14:paraId="0650D302"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65BB9BA9"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694F9B7A" w14:textId="54AE63D2" w:rsidR="00FF0C9F" w:rsidRPr="00FF0C9F" w:rsidRDefault="00FF0C9F" w:rsidP="007B370A">
      <w:pPr>
        <w:spacing w:after="0" w:line="240" w:lineRule="auto"/>
        <w:contextualSpacing/>
        <w:jc w:val="both"/>
        <w:rPr>
          <w:rFonts w:ascii="Times New Roman" w:hAnsi="Times New Roman" w:cs="Times New Roman"/>
          <w:sz w:val="28"/>
          <w:szCs w:val="28"/>
        </w:rPr>
      </w:pPr>
      <w:r w:rsidRPr="00FF0C9F">
        <w:rPr>
          <w:rFonts w:ascii="Times New Roman" w:hAnsi="Times New Roman" w:cs="Times New Roman"/>
          <w:b/>
          <w:bCs/>
          <w:sz w:val="28"/>
          <w:szCs w:val="28"/>
        </w:rPr>
        <w:t xml:space="preserve">Член Комісії                                                                 </w:t>
      </w:r>
      <w:r w:rsidR="007B370A">
        <w:rPr>
          <w:rFonts w:ascii="Times New Roman" w:hAnsi="Times New Roman" w:cs="Times New Roman"/>
          <w:b/>
          <w:bCs/>
          <w:sz w:val="28"/>
          <w:szCs w:val="28"/>
        </w:rPr>
        <w:t xml:space="preserve">                       </w:t>
      </w:r>
      <w:r w:rsidRPr="00FF0C9F">
        <w:rPr>
          <w:rFonts w:ascii="Times New Roman" w:hAnsi="Times New Roman" w:cs="Times New Roman"/>
          <w:b/>
          <w:bCs/>
          <w:sz w:val="28"/>
          <w:szCs w:val="28"/>
        </w:rPr>
        <w:t>Віталій МАВРОДІ</w:t>
      </w:r>
    </w:p>
    <w:p w14:paraId="2E0C858B"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316BE064"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128C2D54"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26B3B08E"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56890489"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617FEA83"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p>
    <w:p w14:paraId="03548F44" w14:textId="77777777" w:rsidR="00FF0C9F" w:rsidRPr="00FF0C9F" w:rsidRDefault="00FF0C9F" w:rsidP="00FF0C9F">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 </w:t>
      </w:r>
    </w:p>
    <w:p w14:paraId="0337C0C9" w14:textId="77777777" w:rsidR="00FF0C9F" w:rsidRPr="00FF0C9F" w:rsidRDefault="00FF0C9F" w:rsidP="00D64DBB">
      <w:pPr>
        <w:spacing w:after="0" w:line="240" w:lineRule="auto"/>
        <w:contextualSpacing/>
        <w:jc w:val="both"/>
        <w:rPr>
          <w:rFonts w:ascii="Times New Roman" w:hAnsi="Times New Roman" w:cs="Times New Roman"/>
          <w:sz w:val="28"/>
          <w:szCs w:val="28"/>
        </w:rPr>
      </w:pPr>
    </w:p>
    <w:sectPr w:rsidR="00FF0C9F" w:rsidRPr="00FF0C9F" w:rsidSect="00D64DBB">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7253" w14:textId="77777777" w:rsidR="00D710B4" w:rsidRDefault="00D710B4" w:rsidP="00D64DBB">
      <w:pPr>
        <w:spacing w:after="0" w:line="240" w:lineRule="auto"/>
      </w:pPr>
      <w:r>
        <w:separator/>
      </w:r>
    </w:p>
  </w:endnote>
  <w:endnote w:type="continuationSeparator" w:id="0">
    <w:p w14:paraId="71128556" w14:textId="77777777" w:rsidR="00D710B4" w:rsidRDefault="00D710B4" w:rsidP="00D6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ACF8" w14:textId="77777777" w:rsidR="00D710B4" w:rsidRDefault="00D710B4" w:rsidP="00D64DBB">
      <w:pPr>
        <w:spacing w:after="0" w:line="240" w:lineRule="auto"/>
      </w:pPr>
      <w:r>
        <w:separator/>
      </w:r>
    </w:p>
  </w:footnote>
  <w:footnote w:type="continuationSeparator" w:id="0">
    <w:p w14:paraId="50240F41" w14:textId="77777777" w:rsidR="00D710B4" w:rsidRDefault="00D710B4" w:rsidP="00D64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770175"/>
      <w:docPartObj>
        <w:docPartGallery w:val="Page Numbers (Top of Page)"/>
        <w:docPartUnique/>
      </w:docPartObj>
    </w:sdtPr>
    <w:sdtEndPr/>
    <w:sdtContent>
      <w:p w14:paraId="63BAEAC9" w14:textId="3ECFA811" w:rsidR="00D64DBB" w:rsidRDefault="00D64DBB">
        <w:pPr>
          <w:pStyle w:val="ae"/>
          <w:jc w:val="center"/>
        </w:pPr>
        <w:r>
          <w:fldChar w:fldCharType="begin"/>
        </w:r>
        <w:r>
          <w:instrText>PAGE   \* MERGEFORMAT</w:instrText>
        </w:r>
        <w:r>
          <w:fldChar w:fldCharType="separate"/>
        </w:r>
        <w:r>
          <w:t>2</w:t>
        </w:r>
        <w:r>
          <w:fldChar w:fldCharType="end"/>
        </w:r>
      </w:p>
    </w:sdtContent>
  </w:sdt>
  <w:p w14:paraId="2BFC3F83" w14:textId="77777777" w:rsidR="00D64DBB" w:rsidRDefault="00D64DB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F6CA7"/>
    <w:multiLevelType w:val="hybridMultilevel"/>
    <w:tmpl w:val="753A94A2"/>
    <w:lvl w:ilvl="0" w:tplc="78D88B52">
      <w:start w:val="1"/>
      <w:numFmt w:val="decimal"/>
      <w:lvlText w:val="%1."/>
      <w:lvlJc w:val="left"/>
      <w:pPr>
        <w:ind w:left="1069" w:hanging="360"/>
      </w:pPr>
      <w:rPr>
        <w:rFonts w:cstheme="minorBidi" w:hint="default"/>
        <w:b/>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48"/>
    <w:rsid w:val="002B4DE8"/>
    <w:rsid w:val="00341882"/>
    <w:rsid w:val="003770C3"/>
    <w:rsid w:val="005058BD"/>
    <w:rsid w:val="005D6E51"/>
    <w:rsid w:val="005E0444"/>
    <w:rsid w:val="007B370A"/>
    <w:rsid w:val="008F7349"/>
    <w:rsid w:val="00994848"/>
    <w:rsid w:val="00D64DBB"/>
    <w:rsid w:val="00D710B4"/>
    <w:rsid w:val="00D864B1"/>
    <w:rsid w:val="00F04F0B"/>
    <w:rsid w:val="00FA2244"/>
    <w:rsid w:val="00FF0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A7F8"/>
  <w15:chartTrackingRefBased/>
  <w15:docId w15:val="{9D9AC6FE-A0A3-4C19-B6F5-3CC4EB79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4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4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48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48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48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48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48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48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48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8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48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48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48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48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48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4848"/>
    <w:rPr>
      <w:rFonts w:eastAsiaTheme="majorEastAsia" w:cstheme="majorBidi"/>
      <w:color w:val="595959" w:themeColor="text1" w:themeTint="A6"/>
    </w:rPr>
  </w:style>
  <w:style w:type="character" w:customStyle="1" w:styleId="80">
    <w:name w:val="Заголовок 8 Знак"/>
    <w:basedOn w:val="a0"/>
    <w:link w:val="8"/>
    <w:uiPriority w:val="9"/>
    <w:semiHidden/>
    <w:rsid w:val="009948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4848"/>
    <w:rPr>
      <w:rFonts w:eastAsiaTheme="majorEastAsia" w:cstheme="majorBidi"/>
      <w:color w:val="272727" w:themeColor="text1" w:themeTint="D8"/>
    </w:rPr>
  </w:style>
  <w:style w:type="paragraph" w:styleId="a3">
    <w:name w:val="Title"/>
    <w:basedOn w:val="a"/>
    <w:next w:val="a"/>
    <w:link w:val="a4"/>
    <w:uiPriority w:val="10"/>
    <w:qFormat/>
    <w:rsid w:val="00994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94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84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948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94848"/>
    <w:pPr>
      <w:spacing w:before="160"/>
      <w:jc w:val="center"/>
    </w:pPr>
    <w:rPr>
      <w:i/>
      <w:iCs/>
      <w:color w:val="404040" w:themeColor="text1" w:themeTint="BF"/>
    </w:rPr>
  </w:style>
  <w:style w:type="character" w:customStyle="1" w:styleId="a8">
    <w:name w:val="Цитата Знак"/>
    <w:basedOn w:val="a0"/>
    <w:link w:val="a7"/>
    <w:uiPriority w:val="29"/>
    <w:rsid w:val="00994848"/>
    <w:rPr>
      <w:i/>
      <w:iCs/>
      <w:color w:val="404040" w:themeColor="text1" w:themeTint="BF"/>
    </w:rPr>
  </w:style>
  <w:style w:type="paragraph" w:styleId="a9">
    <w:name w:val="List Paragraph"/>
    <w:basedOn w:val="a"/>
    <w:uiPriority w:val="34"/>
    <w:qFormat/>
    <w:rsid w:val="00994848"/>
    <w:pPr>
      <w:ind w:left="720"/>
      <w:contextualSpacing/>
    </w:pPr>
  </w:style>
  <w:style w:type="character" w:styleId="aa">
    <w:name w:val="Intense Emphasis"/>
    <w:basedOn w:val="a0"/>
    <w:uiPriority w:val="21"/>
    <w:qFormat/>
    <w:rsid w:val="00994848"/>
    <w:rPr>
      <w:i/>
      <w:iCs/>
      <w:color w:val="0F4761" w:themeColor="accent1" w:themeShade="BF"/>
    </w:rPr>
  </w:style>
  <w:style w:type="paragraph" w:styleId="ab">
    <w:name w:val="Intense Quote"/>
    <w:basedOn w:val="a"/>
    <w:next w:val="a"/>
    <w:link w:val="ac"/>
    <w:uiPriority w:val="30"/>
    <w:qFormat/>
    <w:rsid w:val="00994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94848"/>
    <w:rPr>
      <w:i/>
      <w:iCs/>
      <w:color w:val="0F4761" w:themeColor="accent1" w:themeShade="BF"/>
    </w:rPr>
  </w:style>
  <w:style w:type="character" w:styleId="ad">
    <w:name w:val="Intense Reference"/>
    <w:basedOn w:val="a0"/>
    <w:uiPriority w:val="32"/>
    <w:qFormat/>
    <w:rsid w:val="00994848"/>
    <w:rPr>
      <w:b/>
      <w:bCs/>
      <w:smallCaps/>
      <w:color w:val="0F4761" w:themeColor="accent1" w:themeShade="BF"/>
      <w:spacing w:val="5"/>
    </w:rPr>
  </w:style>
  <w:style w:type="paragraph" w:styleId="ae">
    <w:name w:val="header"/>
    <w:basedOn w:val="a"/>
    <w:link w:val="af"/>
    <w:uiPriority w:val="99"/>
    <w:unhideWhenUsed/>
    <w:rsid w:val="00D64DBB"/>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D64DBB"/>
  </w:style>
  <w:style w:type="paragraph" w:styleId="af0">
    <w:name w:val="footer"/>
    <w:basedOn w:val="a"/>
    <w:link w:val="af1"/>
    <w:uiPriority w:val="99"/>
    <w:unhideWhenUsed/>
    <w:rsid w:val="00D64DBB"/>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D64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9080</Words>
  <Characters>5177</Characters>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2025-10-02T09:22:00Z</dcterms:created>
  <dcterms:modified xsi:type="dcterms:W3CDTF">2025-10-02T09:22:00Z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2025-09-26T07:51:12Z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6962a04f-9bae-4b60-bf3d-3d4cae6e315e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