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Р І Ш Е Н Н Я</w:t>
      </w:r>
    </w:p>
    <w:p w14:paraId="0E342D8E" w14:textId="460BEAAC" w:rsidR="00753DCD" w:rsidRDefault="00753DCD" w:rsidP="00753DCD">
      <w:pPr>
        <w:spacing w:after="0" w:line="240" w:lineRule="auto"/>
        <w:ind w:left="84"/>
        <w:jc w:val="center"/>
        <w:rPr>
          <w:rFonts w:eastAsia="Times New Roman" w:cs="Times New Roman"/>
          <w:b/>
          <w:bCs/>
          <w:kern w:val="28"/>
          <w:szCs w:val="28"/>
          <w:lang w:eastAsia="uk-UA"/>
        </w:rPr>
      </w:pPr>
    </w:p>
    <w:p w14:paraId="0104180A" w14:textId="70626864" w:rsidR="00ED4A93" w:rsidRDefault="001B20D0" w:rsidP="00753DCD">
      <w:pPr>
        <w:spacing w:after="0" w:line="240" w:lineRule="auto"/>
        <w:jc w:val="both"/>
        <w:rPr>
          <w:b/>
          <w:bCs/>
        </w:rPr>
      </w:pPr>
      <w:r>
        <w:rPr>
          <w:b/>
          <w:bCs/>
        </w:rPr>
        <w:t>2</w:t>
      </w:r>
      <w:r w:rsidR="00572328">
        <w:rPr>
          <w:b/>
          <w:bCs/>
        </w:rPr>
        <w:t>5</w:t>
      </w:r>
      <w:r>
        <w:rPr>
          <w:b/>
          <w:bCs/>
        </w:rPr>
        <w:t xml:space="preserve"> грудня </w:t>
      </w:r>
      <w:r w:rsidR="00753DCD" w:rsidRPr="00753DCD">
        <w:rPr>
          <w:b/>
          <w:bCs/>
        </w:rPr>
        <w:t>202</w:t>
      </w:r>
      <w:r w:rsidR="0032154F">
        <w:rPr>
          <w:b/>
          <w:bCs/>
        </w:rPr>
        <w:t>5</w:t>
      </w:r>
      <w:r w:rsidR="00753DCD" w:rsidRPr="00753DCD">
        <w:rPr>
          <w:b/>
          <w:bCs/>
        </w:rPr>
        <w:t xml:space="preserve"> року </w:t>
      </w:r>
      <w:r w:rsidR="00753DCD" w:rsidRPr="00753DCD">
        <w:rPr>
          <w:b/>
          <w:bCs/>
        </w:rPr>
        <w:tab/>
      </w:r>
      <w:r w:rsidR="00753DCD" w:rsidRPr="00753DCD">
        <w:rPr>
          <w:b/>
          <w:bCs/>
        </w:rPr>
        <w:tab/>
      </w:r>
      <w:r w:rsidR="001165E3">
        <w:rPr>
          <w:b/>
          <w:bCs/>
        </w:rPr>
        <w:t xml:space="preserve">    </w:t>
      </w:r>
      <w:r w:rsidR="00512929">
        <w:rPr>
          <w:b/>
          <w:bCs/>
        </w:rPr>
        <w:t xml:space="preserve">            </w:t>
      </w:r>
      <w:r w:rsidR="00753DCD">
        <w:rPr>
          <w:b/>
          <w:bCs/>
        </w:rPr>
        <w:t>К</w:t>
      </w:r>
      <w:r w:rsidR="00753DCD" w:rsidRPr="00753DCD">
        <w:rPr>
          <w:b/>
          <w:bCs/>
        </w:rPr>
        <w:t>иїв</w:t>
      </w:r>
      <w:r w:rsidR="00753DCD" w:rsidRPr="00753DCD">
        <w:rPr>
          <w:b/>
          <w:bCs/>
        </w:rPr>
        <w:tab/>
      </w:r>
      <w:r w:rsidR="00753DCD" w:rsidRPr="00753DCD">
        <w:rPr>
          <w:b/>
          <w:bCs/>
        </w:rPr>
        <w:tab/>
      </w:r>
      <w:r w:rsidR="00753DCD" w:rsidRPr="00753DCD">
        <w:rPr>
          <w:b/>
          <w:bCs/>
        </w:rPr>
        <w:tab/>
      </w:r>
      <w:r w:rsidR="00753DCD" w:rsidRPr="00753DCD">
        <w:rPr>
          <w:b/>
          <w:bCs/>
        </w:rPr>
        <w:tab/>
      </w:r>
      <w:r w:rsidR="00753DCD">
        <w:rPr>
          <w:b/>
          <w:bCs/>
        </w:rPr>
        <w:t xml:space="preserve"> </w:t>
      </w:r>
      <w:r w:rsidR="00753DCD" w:rsidRPr="00753DCD">
        <w:rPr>
          <w:b/>
          <w:bCs/>
        </w:rPr>
        <w:t xml:space="preserve">№ </w:t>
      </w:r>
      <w:r>
        <w:rPr>
          <w:b/>
          <w:bCs/>
        </w:rPr>
        <w:t>1285</w:t>
      </w:r>
      <w:r w:rsidR="00753DCD" w:rsidRPr="00753DCD">
        <w:rPr>
          <w:b/>
          <w:bCs/>
        </w:rPr>
        <w:t>дс-2</w:t>
      </w:r>
      <w:r w:rsidR="0032154F">
        <w:rPr>
          <w:b/>
          <w:bCs/>
        </w:rPr>
        <w:t>5</w:t>
      </w:r>
    </w:p>
    <w:p w14:paraId="49D49A9E" w14:textId="77777777" w:rsidR="00A42A9D" w:rsidRPr="009A3568" w:rsidRDefault="00A42A9D" w:rsidP="00753DCD">
      <w:pPr>
        <w:spacing w:after="0" w:line="240" w:lineRule="auto"/>
        <w:jc w:val="both"/>
        <w:rPr>
          <w:b/>
          <w:bCs/>
          <w:sz w:val="32"/>
          <w:szCs w:val="32"/>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9A3568" w:rsidRDefault="00753DCD" w:rsidP="00753DCD">
      <w:pPr>
        <w:spacing w:after="0" w:line="240" w:lineRule="auto"/>
        <w:jc w:val="both"/>
        <w:rPr>
          <w:b/>
          <w:bCs/>
          <w:sz w:val="32"/>
          <w:szCs w:val="32"/>
        </w:rPr>
      </w:pPr>
    </w:p>
    <w:p w14:paraId="70B46F4E" w14:textId="3C9B46F3" w:rsidR="00404A39" w:rsidRDefault="00404A39" w:rsidP="00404A39">
      <w:pPr>
        <w:spacing w:after="0" w:line="240" w:lineRule="auto"/>
        <w:ind w:firstLine="709"/>
        <w:jc w:val="both"/>
      </w:pPr>
      <w:r w:rsidRPr="00404A39">
        <w:t xml:space="preserve">Член Кваліфікаційно-дисциплінарної комісії прокурорів </w:t>
      </w:r>
      <w:r w:rsidR="0032154F">
        <w:t>К</w:t>
      </w:r>
      <w:r w:rsidR="001B20D0">
        <w:t>оваль КП.</w:t>
      </w:r>
      <w:r w:rsidRPr="00404A39">
        <w:t xml:space="preserve">, розглянувши дисциплінарну </w:t>
      </w:r>
      <w:r w:rsidR="00D37754">
        <w:t xml:space="preserve">скаргу </w:t>
      </w:r>
      <w:r w:rsidR="002B6C36">
        <w:t xml:space="preserve">ОСОБА-1 </w:t>
      </w:r>
      <w:r w:rsidRPr="00404A39">
        <w:t xml:space="preserve">про вчинення </w:t>
      </w:r>
      <w:bookmarkStart w:id="1" w:name="_Hlk115258760"/>
      <w:r w:rsidR="00AC5917">
        <w:t xml:space="preserve">прокурором </w:t>
      </w:r>
      <w:bookmarkStart w:id="2" w:name="_Hlk156208991"/>
      <w:r w:rsidR="001B20D0">
        <w:t xml:space="preserve">Правобережної </w:t>
      </w:r>
      <w:r w:rsidR="0032154F">
        <w:t xml:space="preserve">окружної </w:t>
      </w:r>
      <w:r w:rsidR="00D37754">
        <w:t xml:space="preserve">прокуратури </w:t>
      </w:r>
      <w:r w:rsidR="001B20D0">
        <w:t xml:space="preserve">м. Дніпра Дніпропетровської області Демченком Д.В. </w:t>
      </w:r>
      <w:bookmarkStart w:id="3" w:name="_Hlk124418628"/>
      <w:bookmarkEnd w:id="1"/>
      <w:bookmarkEnd w:id="2"/>
      <w:r w:rsidRPr="00404A39">
        <w:t>(</w:t>
      </w:r>
      <w:bookmarkEnd w:id="3"/>
      <w:r w:rsidRPr="00404A39">
        <w:t>далі – прокурор</w:t>
      </w:r>
      <w:r w:rsidR="00AC5917">
        <w:t xml:space="preserve"> </w:t>
      </w:r>
      <w:r w:rsidR="001B20D0">
        <w:t>Демченко Д.В.</w:t>
      </w:r>
      <w:r w:rsidRPr="00404A39">
        <w:t>) дисциплінарного проступку,</w:t>
      </w:r>
    </w:p>
    <w:p w14:paraId="757E151D" w14:textId="77777777" w:rsidR="004401FA" w:rsidRPr="004401FA" w:rsidRDefault="004401FA" w:rsidP="00404A39">
      <w:pPr>
        <w:spacing w:after="0" w:line="240" w:lineRule="auto"/>
        <w:ind w:firstLine="709"/>
        <w:jc w:val="both"/>
        <w:rPr>
          <w:sz w:val="20"/>
          <w:szCs w:val="20"/>
        </w:rPr>
      </w:pPr>
    </w:p>
    <w:p w14:paraId="551EFC92" w14:textId="01B9AAAE" w:rsidR="00404A39" w:rsidRDefault="00404A39" w:rsidP="00106B03">
      <w:pPr>
        <w:spacing w:after="0" w:line="240" w:lineRule="auto"/>
        <w:jc w:val="center"/>
        <w:rPr>
          <w:b/>
        </w:rPr>
      </w:pPr>
      <w:r w:rsidRPr="00404A39">
        <w:rPr>
          <w:b/>
        </w:rPr>
        <w:t xml:space="preserve">У С Т А Н О В И </w:t>
      </w:r>
      <w:r w:rsidR="001B20D0">
        <w:rPr>
          <w:b/>
        </w:rPr>
        <w:t>Л А</w:t>
      </w:r>
      <w:r w:rsidRPr="00404A39">
        <w:rPr>
          <w:b/>
        </w:rPr>
        <w:t>:</w:t>
      </w:r>
    </w:p>
    <w:p w14:paraId="35EA3782" w14:textId="77777777" w:rsidR="00A42A9D" w:rsidRPr="006F454D" w:rsidRDefault="00A42A9D" w:rsidP="00404A39">
      <w:pPr>
        <w:spacing w:after="0" w:line="240" w:lineRule="auto"/>
        <w:ind w:firstLine="709"/>
        <w:jc w:val="center"/>
        <w:rPr>
          <w:b/>
          <w:sz w:val="20"/>
          <w:szCs w:val="20"/>
        </w:rPr>
      </w:pPr>
    </w:p>
    <w:p w14:paraId="57327E22" w14:textId="55F21933" w:rsidR="00404A39" w:rsidRPr="00404A39" w:rsidRDefault="00404A39" w:rsidP="00404A39">
      <w:pPr>
        <w:spacing w:after="0" w:line="240" w:lineRule="auto"/>
        <w:ind w:firstLine="709"/>
        <w:jc w:val="both"/>
      </w:pPr>
      <w:r w:rsidRPr="00404A39">
        <w:t>До</w:t>
      </w:r>
      <w:r w:rsidRPr="00404A39">
        <w:rPr>
          <w:bCs/>
        </w:rPr>
        <w:t xml:space="preserve"> Кваліфікаційно-дисциплінарної комісії прокурорів (далі – Комісія) </w:t>
      </w:r>
      <w:r w:rsidRPr="00404A39">
        <w:t>надійшла дисциплінарна скарга</w:t>
      </w:r>
      <w:r w:rsidR="002B6C36">
        <w:t xml:space="preserve"> ОСОБА-1 </w:t>
      </w:r>
      <w:r w:rsidRPr="00404A39">
        <w:t>(далі – скаржни</w:t>
      </w:r>
      <w:r w:rsidR="00440067">
        <w:t>ця</w:t>
      </w:r>
      <w:r w:rsidRPr="00404A39">
        <w:t>) про вчинення дисциплінарного проступку прокурор</w:t>
      </w:r>
      <w:r w:rsidR="00AC5917">
        <w:t xml:space="preserve">ом </w:t>
      </w:r>
      <w:r w:rsidR="001B20D0">
        <w:t xml:space="preserve">Демченко Д.В. </w:t>
      </w:r>
      <w:r w:rsidR="0037554E">
        <w:t xml:space="preserve"> </w:t>
      </w:r>
      <w:r w:rsidR="00AC5917">
        <w:t xml:space="preserve"> </w:t>
      </w:r>
    </w:p>
    <w:p w14:paraId="471DCE38" w14:textId="25B2B5CF" w:rsidR="00404A39" w:rsidRPr="00404A39" w:rsidRDefault="00404A39" w:rsidP="00404A39">
      <w:pPr>
        <w:spacing w:after="0" w:line="240" w:lineRule="auto"/>
        <w:ind w:firstLine="709"/>
        <w:jc w:val="both"/>
      </w:pPr>
      <w:r w:rsidRPr="00404A39">
        <w:t>Автоматизованою системою розподілу дисциплінарних скарг дисциплінарну скаргу розподілено</w:t>
      </w:r>
      <w:r w:rsidR="0037554E">
        <w:t xml:space="preserve"> мені</w:t>
      </w:r>
      <w:r w:rsidRPr="00404A39">
        <w:t xml:space="preserve"> (протокол розподілу від</w:t>
      </w:r>
      <w:r w:rsidR="00772BBD">
        <w:t xml:space="preserve"> </w:t>
      </w:r>
      <w:r w:rsidR="00512929">
        <w:t>2</w:t>
      </w:r>
      <w:r w:rsidR="001B20D0">
        <w:t>3</w:t>
      </w:r>
      <w:r w:rsidRPr="00404A39">
        <w:t>.</w:t>
      </w:r>
      <w:r w:rsidR="0032154F">
        <w:t>1</w:t>
      </w:r>
      <w:r w:rsidR="001B20D0">
        <w:t>2</w:t>
      </w:r>
      <w:r w:rsidR="00772BBD">
        <w:t>.</w:t>
      </w:r>
      <w:r w:rsidRPr="00404A39">
        <w:t>202</w:t>
      </w:r>
      <w:r w:rsidR="0032154F">
        <w:t>5</w:t>
      </w:r>
      <w:r w:rsidRPr="00404A39">
        <w:t>).</w:t>
      </w:r>
      <w:r w:rsidR="009F5193">
        <w:t xml:space="preserve"> </w:t>
      </w:r>
    </w:p>
    <w:p w14:paraId="5D7D1B73" w14:textId="3AD8984E" w:rsidR="00404A39" w:rsidRPr="00404A39" w:rsidRDefault="00404A39" w:rsidP="00404A39">
      <w:pPr>
        <w:spacing w:after="0" w:line="240" w:lineRule="auto"/>
        <w:ind w:firstLine="709"/>
        <w:jc w:val="both"/>
      </w:pPr>
      <w:r w:rsidRPr="00404A39">
        <w:t>Вирішуючи питання щодо відкриття дисциплінарног</w:t>
      </w:r>
      <w:r w:rsidR="00087B10">
        <w:t>о провадження встановлено таке.</w:t>
      </w:r>
    </w:p>
    <w:p w14:paraId="2392F434" w14:textId="77777777" w:rsidR="00404A39" w:rsidRPr="00404A39" w:rsidRDefault="00404A39" w:rsidP="00404A39">
      <w:pPr>
        <w:spacing w:after="0" w:line="240" w:lineRule="auto"/>
        <w:ind w:firstLine="709"/>
        <w:jc w:val="both"/>
        <w:rPr>
          <w:b/>
        </w:rPr>
      </w:pPr>
      <w:r w:rsidRPr="00404A39">
        <w:rPr>
          <w:b/>
        </w:rPr>
        <w:t>Зміст скарги</w:t>
      </w:r>
    </w:p>
    <w:p w14:paraId="502221D2" w14:textId="588325CE" w:rsidR="0032154F" w:rsidRDefault="00404A39" w:rsidP="00440067">
      <w:pPr>
        <w:spacing w:after="0" w:line="240" w:lineRule="auto"/>
        <w:ind w:firstLine="709"/>
        <w:jc w:val="both"/>
      </w:pPr>
      <w:r w:rsidRPr="00404A39">
        <w:t>Скаржни</w:t>
      </w:r>
      <w:r w:rsidR="00D0251D">
        <w:t>ця</w:t>
      </w:r>
      <w:r w:rsidRPr="00404A39">
        <w:t xml:space="preserve"> зазначає, що </w:t>
      </w:r>
      <w:r w:rsidR="001B20D0">
        <w:t>органом досудового розслідування ВП № 1 Дніпровського РУП ГУ</w:t>
      </w:r>
      <w:r w:rsidR="0032154F">
        <w:t xml:space="preserve">НП в </w:t>
      </w:r>
      <w:r w:rsidR="001B20D0">
        <w:t xml:space="preserve">Дніпропетровській </w:t>
      </w:r>
      <w:r w:rsidR="0032154F">
        <w:t xml:space="preserve">області </w:t>
      </w:r>
      <w:r w:rsidR="00610C9B">
        <w:t xml:space="preserve">проводиться </w:t>
      </w:r>
      <w:r w:rsidR="0032154F">
        <w:t xml:space="preserve">досудове </w:t>
      </w:r>
      <w:r w:rsidR="00D37754">
        <w:t>роз</w:t>
      </w:r>
      <w:r w:rsidR="0032154F">
        <w:t xml:space="preserve">слідування у </w:t>
      </w:r>
      <w:r w:rsidR="00A1341C">
        <w:t>кримінально</w:t>
      </w:r>
      <w:r w:rsidR="0032154F">
        <w:t>му</w:t>
      </w:r>
      <w:r w:rsidR="00D37754">
        <w:t xml:space="preserve"> </w:t>
      </w:r>
      <w:r w:rsidR="00A1341C">
        <w:t>провадженн</w:t>
      </w:r>
      <w:r w:rsidR="0032154F">
        <w:t>і</w:t>
      </w:r>
      <w:r w:rsidR="001B20D0">
        <w:t xml:space="preserve"> </w:t>
      </w:r>
      <w:r w:rsidR="002B6C36">
        <w:t xml:space="preserve">(конфіденційна інформація) </w:t>
      </w:r>
      <w:r w:rsidR="001B20D0">
        <w:t>від 21.04.2025</w:t>
      </w:r>
      <w:r w:rsidR="00610C9B">
        <w:t xml:space="preserve">, процесуальне керівництво у якому здійснюється прокурором  </w:t>
      </w:r>
      <w:r w:rsidR="001B20D0">
        <w:t>Демченком Д.В.</w:t>
      </w:r>
      <w:r w:rsidR="00610C9B">
        <w:t>, як</w:t>
      </w:r>
      <w:r w:rsidR="001B20D0">
        <w:t>ий,</w:t>
      </w:r>
      <w:r w:rsidR="00610C9B">
        <w:t xml:space="preserve"> на думку скаржни</w:t>
      </w:r>
      <w:r w:rsidR="00D0251D">
        <w:t>ці</w:t>
      </w:r>
      <w:r w:rsidR="001B20D0">
        <w:t>,</w:t>
      </w:r>
      <w:r w:rsidR="00610C9B">
        <w:t xml:space="preserve"> ставиться упереджено, </w:t>
      </w:r>
      <w:r w:rsidR="0032154F">
        <w:t xml:space="preserve"> </w:t>
      </w:r>
      <w:r w:rsidR="00610C9B">
        <w:t xml:space="preserve">та </w:t>
      </w:r>
      <w:r w:rsidR="00440067">
        <w:t xml:space="preserve">безпідставно погодив слідчому повідомлення про підозру </w:t>
      </w:r>
      <w:r w:rsidR="002B6C36">
        <w:t xml:space="preserve">ОСОБА-2 </w:t>
      </w:r>
      <w:r w:rsidR="00440067">
        <w:t xml:space="preserve">та вживає усіх заходів щодо притягнення останньої до кримінальної відповідальності. </w:t>
      </w:r>
      <w:r w:rsidR="00847B75">
        <w:t>При цьому, як вважає скаржни</w:t>
      </w:r>
      <w:r w:rsidR="00440067">
        <w:t>ця</w:t>
      </w:r>
      <w:r w:rsidR="00847B75">
        <w:t xml:space="preserve">, у діях </w:t>
      </w:r>
      <w:r w:rsidR="002B6C36">
        <w:t xml:space="preserve">ОСОБА-2 </w:t>
      </w:r>
      <w:r w:rsidR="00847B75">
        <w:t xml:space="preserve">відсутній склад кримінального правопорушення, а підозра у його вчиненні базується виключно на припущеннях. </w:t>
      </w:r>
    </w:p>
    <w:p w14:paraId="780ABC2F" w14:textId="4FD4D0B7" w:rsidR="00404A39" w:rsidRPr="00404A39" w:rsidRDefault="00440067" w:rsidP="00404A39">
      <w:pPr>
        <w:spacing w:after="0" w:line="240" w:lineRule="auto"/>
        <w:ind w:firstLine="709"/>
        <w:jc w:val="both"/>
      </w:pPr>
      <w:r>
        <w:t>У зв</w:t>
      </w:r>
      <w:r w:rsidR="00D0251D">
        <w:t>’</w:t>
      </w:r>
      <w:r>
        <w:t>язку з викладеним скаржниця вважає, що</w:t>
      </w:r>
      <w:r w:rsidR="00B649E8">
        <w:t xml:space="preserve"> </w:t>
      </w:r>
      <w:bookmarkStart w:id="4" w:name="_Hlk132356088"/>
      <w:r w:rsidR="00404A39" w:rsidRPr="00404A39">
        <w:t>у діях прокурор</w:t>
      </w:r>
      <w:r w:rsidR="00191FFE">
        <w:t xml:space="preserve">а </w:t>
      </w:r>
      <w:r>
        <w:t xml:space="preserve">     Демченка Д.В. </w:t>
      </w:r>
      <w:bookmarkEnd w:id="4"/>
      <w:r w:rsidR="00404A39" w:rsidRPr="00404A39">
        <w:t>містяться ознаки дисциплінарного проступку та в</w:t>
      </w:r>
      <w:r>
        <w:t xml:space="preserve">ін </w:t>
      </w:r>
      <w:r w:rsidR="00404A39" w:rsidRPr="00404A39">
        <w:t>підляга</w:t>
      </w:r>
      <w:r w:rsidR="00E0428A">
        <w:t>є</w:t>
      </w:r>
      <w:r w:rsidR="003F56DA">
        <w:t xml:space="preserve"> </w:t>
      </w:r>
      <w:r w:rsidR="00404A39" w:rsidRPr="00404A39">
        <w:t xml:space="preserve">притягненню до дисциплінарної </w:t>
      </w:r>
      <w:bookmarkStart w:id="5" w:name="_Hlk137807241"/>
      <w:bookmarkEnd w:id="0"/>
      <w:r w:rsidR="00404A39" w:rsidRPr="00404A39">
        <w:t>відповідальності на підставі п.</w:t>
      </w:r>
      <w:r w:rsidR="00F2016C">
        <w:t xml:space="preserve">п. </w:t>
      </w:r>
      <w:r w:rsidR="00404A39" w:rsidRPr="00404A39">
        <w:t>1</w:t>
      </w:r>
      <w:r w:rsidR="00F2016C">
        <w:t>, 5</w:t>
      </w:r>
      <w:r w:rsidR="00404A39" w:rsidRPr="00404A39">
        <w:t xml:space="preserve"> ч. 1 ст. 43 Закону України «Про прокуратуру» (далі – Закон № 1697-</w:t>
      </w:r>
      <w:r w:rsidR="00404A39" w:rsidRPr="00404A39">
        <w:rPr>
          <w:lang w:val="en-US"/>
        </w:rPr>
        <w:t>VII</w:t>
      </w:r>
      <w:r w:rsidR="00404A39" w:rsidRPr="00404A39">
        <w:t>) за невиконання чи неналежне виконання службових обов’язків</w:t>
      </w:r>
      <w:bookmarkStart w:id="6" w:name="_Hlk146635069"/>
      <w:r w:rsidR="00F2016C">
        <w:t xml:space="preserve">, </w:t>
      </w:r>
      <w:bookmarkStart w:id="7" w:name="_Hlk158909153"/>
      <w:r w:rsidR="00F2016C">
        <w:t xml:space="preserve">вчинення дій, що порочать звання прокурора і можуть викликати сумнів у його об’єктивності, неупередженості та незалежності, у чесності та </w:t>
      </w:r>
      <w:r w:rsidR="002F6DC0">
        <w:t>непідкупності</w:t>
      </w:r>
      <w:r w:rsidR="00F2016C">
        <w:t xml:space="preserve"> органів прокуратури</w:t>
      </w:r>
      <w:bookmarkStart w:id="8" w:name="_Hlk188946782"/>
      <w:r>
        <w:t>.</w:t>
      </w:r>
    </w:p>
    <w:bookmarkEnd w:id="6"/>
    <w:bookmarkEnd w:id="7"/>
    <w:bookmarkEnd w:id="8"/>
    <w:p w14:paraId="4EE24CDC" w14:textId="27C6A53F" w:rsidR="00404A39" w:rsidRPr="00404A39" w:rsidRDefault="00404A39" w:rsidP="00404A39">
      <w:pPr>
        <w:spacing w:after="0" w:line="240" w:lineRule="auto"/>
        <w:ind w:firstLine="709"/>
        <w:jc w:val="both"/>
        <w:rPr>
          <w:b/>
        </w:rPr>
      </w:pPr>
      <w:r w:rsidRPr="00404A39">
        <w:rPr>
          <w:b/>
        </w:rPr>
        <w:lastRenderedPageBreak/>
        <w:t>Щодо встановлених фактичних даних</w:t>
      </w:r>
    </w:p>
    <w:p w14:paraId="3E8C1600" w14:textId="7192C29F" w:rsidR="00AC2C8F" w:rsidRDefault="00404A39" w:rsidP="00440067">
      <w:pPr>
        <w:spacing w:after="0" w:line="240" w:lineRule="auto"/>
        <w:ind w:firstLine="709"/>
        <w:jc w:val="both"/>
      </w:pPr>
      <w:r w:rsidRPr="00D3153A">
        <w:t xml:space="preserve">До дисциплінарної скарги </w:t>
      </w:r>
      <w:r w:rsidR="00023428">
        <w:t>скаржни</w:t>
      </w:r>
      <w:r w:rsidR="00440067">
        <w:t xml:space="preserve">цею </w:t>
      </w:r>
      <w:r w:rsidR="00F2016C">
        <w:t xml:space="preserve">долучено </w:t>
      </w:r>
      <w:r w:rsidR="00440067">
        <w:t xml:space="preserve">лише </w:t>
      </w:r>
      <w:r w:rsidR="00AC2C8F">
        <w:t>копі</w:t>
      </w:r>
      <w:r w:rsidR="00440067">
        <w:t xml:space="preserve">я повідомлення про підозру </w:t>
      </w:r>
      <w:r w:rsidR="002B6C36">
        <w:t xml:space="preserve">ОСОБА-2 </w:t>
      </w:r>
      <w:r w:rsidR="00440067">
        <w:t>від 22.10.2025.</w:t>
      </w:r>
    </w:p>
    <w:p w14:paraId="0BA5D924" w14:textId="7EB69C03" w:rsidR="00404A39" w:rsidRPr="00404A39" w:rsidRDefault="00404A39" w:rsidP="00404A39">
      <w:pPr>
        <w:spacing w:after="0" w:line="240" w:lineRule="auto"/>
        <w:ind w:firstLine="709"/>
        <w:jc w:val="both"/>
        <w:rPr>
          <w:b/>
        </w:rPr>
      </w:pPr>
      <w:r w:rsidRPr="00404A39">
        <w:rPr>
          <w:b/>
        </w:rPr>
        <w:t>Щодо джерел права, які підлягають застосуванню</w:t>
      </w:r>
    </w:p>
    <w:p w14:paraId="7487E156" w14:textId="77777777" w:rsidR="00404A39" w:rsidRPr="00404A39" w:rsidRDefault="00404A39" w:rsidP="00404A39">
      <w:pPr>
        <w:spacing w:after="0" w:line="240" w:lineRule="auto"/>
        <w:ind w:firstLine="709"/>
        <w:jc w:val="both"/>
        <w:rPr>
          <w:bCs/>
        </w:rPr>
      </w:pPr>
      <w:r w:rsidRPr="00404A39">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7777777" w:rsidR="00404A39" w:rsidRPr="00404A39" w:rsidRDefault="00404A39" w:rsidP="00404A39">
      <w:pPr>
        <w:spacing w:after="0" w:line="240" w:lineRule="auto"/>
        <w:ind w:firstLine="709"/>
        <w:jc w:val="both"/>
      </w:pPr>
      <w:r w:rsidRPr="00404A39">
        <w:t>Однією із засад діяльності прокуратури, як визначено у статті 3 Закону № </w:t>
      </w:r>
      <w:r w:rsidRPr="00404A39">
        <w:rPr>
          <w:lang w:val="ru-RU"/>
        </w:rPr>
        <w:t>1697-</w:t>
      </w:r>
      <w:r w:rsidRPr="00404A39">
        <w:rPr>
          <w:lang w:val="en-US"/>
        </w:rPr>
        <w:t>VII</w:t>
      </w:r>
      <w:r w:rsidRPr="00404A39">
        <w:t xml:space="preserve">, є незалежність прокурорів. </w:t>
      </w:r>
    </w:p>
    <w:p w14:paraId="7B0C7B42" w14:textId="76259359" w:rsidR="00404A39" w:rsidRPr="00404A39" w:rsidRDefault="00404A39" w:rsidP="00404A39">
      <w:pPr>
        <w:spacing w:after="0" w:line="240" w:lineRule="auto"/>
        <w:ind w:firstLine="709"/>
        <w:jc w:val="both"/>
      </w:pPr>
      <w:r w:rsidRPr="00404A39">
        <w:t>Зі змісту ч. 2 ст. 16 Закону № 1697-</w:t>
      </w:r>
      <w:r w:rsidRPr="00404A39">
        <w:rPr>
          <w:lang w:val="en-US"/>
        </w:rPr>
        <w:t>VII</w:t>
      </w:r>
      <w:r w:rsidRPr="00404A39">
        <w:t xml:space="preserve"> вбачається, що</w:t>
      </w:r>
      <w:r w:rsidR="00545423">
        <w:t>,</w:t>
      </w:r>
      <w:r w:rsidRPr="00404A39">
        <w:t xml:space="preserve">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8E19E32" w14:textId="0B4B4EF0" w:rsidR="00404A39" w:rsidRPr="00404A39" w:rsidRDefault="00404A39" w:rsidP="00404A39">
      <w:pPr>
        <w:spacing w:after="0" w:line="240" w:lineRule="auto"/>
        <w:ind w:firstLine="709"/>
        <w:jc w:val="both"/>
      </w:pPr>
      <w:r w:rsidRPr="00404A39">
        <w:t xml:space="preserve">За загальним правилом, наведеним у ч. 1 ст. 36 Кримінального процесуального кодексу </w:t>
      </w:r>
      <w:r w:rsidR="00E77188" w:rsidRPr="00404A39">
        <w:t>(далі – КПК)</w:t>
      </w:r>
      <w:r w:rsidR="00E77188">
        <w:t xml:space="preserve"> </w:t>
      </w:r>
      <w:r w:rsidRPr="00404A39">
        <w:t>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(ст.ст. 303–307 КПК України).</w:t>
      </w:r>
    </w:p>
    <w:p w14:paraId="727EAA85" w14:textId="7B0E7934" w:rsidR="00404A39" w:rsidRDefault="00A5116A" w:rsidP="00A739AB">
      <w:pPr>
        <w:spacing w:after="0" w:line="240" w:lineRule="auto"/>
        <w:ind w:firstLine="709"/>
        <w:jc w:val="both"/>
      </w:pPr>
      <w:r>
        <w:t xml:space="preserve">Статтею </w:t>
      </w:r>
      <w:r w:rsidR="001066BD">
        <w:t xml:space="preserve">215 КПК України </w:t>
      </w:r>
      <w:r>
        <w:t xml:space="preserve">передбачено, що </w:t>
      </w:r>
      <w:r w:rsidR="001066BD">
        <w:t>досудове розслідування злочинів здійснюється у формі</w:t>
      </w:r>
      <w:r w:rsidR="00CC2434">
        <w:t xml:space="preserve"> досудового слідства.</w:t>
      </w:r>
    </w:p>
    <w:p w14:paraId="5A630CFE" w14:textId="482AEE81" w:rsidR="00E55F3E" w:rsidRDefault="00F95936" w:rsidP="00F95936">
      <w:pPr>
        <w:spacing w:after="0" w:line="240" w:lineRule="auto"/>
        <w:ind w:firstLine="709"/>
        <w:jc w:val="both"/>
      </w:pPr>
      <w:bookmarkStart w:id="9" w:name="n667"/>
      <w:bookmarkEnd w:id="5"/>
      <w:bookmarkEnd w:id="9"/>
      <w:r>
        <w:t>Водночас, п</w:t>
      </w:r>
      <w:r w:rsidR="00E55F3E">
        <w:t>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r w:rsidR="00C24294">
        <w:t>.</w:t>
      </w:r>
      <w:r w:rsidR="0057376E">
        <w:t xml:space="preserve"> </w:t>
      </w:r>
    </w:p>
    <w:p w14:paraId="7C779533" w14:textId="6D57A4C4" w:rsidR="00404A39" w:rsidRPr="00404A39" w:rsidRDefault="00404A39" w:rsidP="00F95936">
      <w:pPr>
        <w:spacing w:after="0" w:line="240" w:lineRule="auto"/>
        <w:ind w:firstLine="709"/>
        <w:jc w:val="both"/>
      </w:pPr>
      <w:r w:rsidRPr="00404A39">
        <w:t xml:space="preserve">Про порядок оскарження рішень, дій чи бездіяльності прокурора в межах кримінального провадження наголошено у ч. 1 ст. 45 Закону № 1697-VII. </w:t>
      </w:r>
      <w:r w:rsidR="00D47EEC">
        <w:t>З</w:t>
      </w:r>
      <w:r w:rsidRPr="00404A39">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F446FED" w14:textId="77777777" w:rsidR="00404A39" w:rsidRPr="00404A39" w:rsidRDefault="00404A39" w:rsidP="00F95936">
      <w:pPr>
        <w:spacing w:after="0" w:line="240" w:lineRule="auto"/>
        <w:ind w:firstLine="709"/>
        <w:jc w:val="both"/>
      </w:pPr>
      <w:r w:rsidRPr="00404A39">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F8691B0" w14:textId="20434880" w:rsidR="00404A39" w:rsidRPr="00404A39" w:rsidRDefault="00404A39" w:rsidP="00404A39">
      <w:pPr>
        <w:spacing w:after="0" w:line="240" w:lineRule="auto"/>
        <w:ind w:firstLine="709"/>
        <w:jc w:val="both"/>
      </w:pPr>
      <w:r w:rsidRPr="00404A39">
        <w:t>Як зазначив Верховний Суд у складі колегії суддів Касаційного адміністративного суду (рішення від 04</w:t>
      </w:r>
      <w:r w:rsidR="007B58AB">
        <w:t>.03.</w:t>
      </w:r>
      <w:r w:rsidRPr="00404A39">
        <w:t xml:space="preserve">2019 </w:t>
      </w:r>
      <w:r w:rsidR="007B58AB">
        <w:t>у</w:t>
      </w:r>
      <w:r w:rsidRPr="00404A39">
        <w:t xml:space="preserve"> справі №</w:t>
      </w:r>
      <w:r w:rsidR="00347931" w:rsidRPr="00347931">
        <w:t xml:space="preserve"> </w:t>
      </w:r>
      <w:r w:rsidRPr="00404A39">
        <w:t xml:space="preserve">9901/5/19), неналежне виконання чи невиконання вимог Конституції, Законів України, </w:t>
      </w:r>
      <w:r w:rsidRPr="00404A39">
        <w:lastRenderedPageBreak/>
        <w:t>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18900ECA" w14:textId="307C8A35" w:rsidR="00404A39" w:rsidRPr="00404A39" w:rsidRDefault="00404A39" w:rsidP="00404A39">
      <w:pPr>
        <w:spacing w:after="0" w:line="240" w:lineRule="auto"/>
        <w:ind w:firstLine="709"/>
        <w:jc w:val="both"/>
      </w:pPr>
      <w:r w:rsidRPr="00404A39">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w:t>
      </w:r>
      <w:r w:rsidR="007B58AB">
        <w:t>.03.</w:t>
      </w:r>
      <w:r w:rsidRPr="00404A39">
        <w:t>2019, в якій вказано, зокрема, що постанова прокурора вищого рівня про заміну прокурора на підставі ч</w:t>
      </w:r>
      <w:r w:rsidR="00B87D16">
        <w:t>. 3 ст.</w:t>
      </w:r>
      <w:r w:rsidR="00B87D16" w:rsidRPr="00B87D16">
        <w:t xml:space="preserve"> 37 КПК України</w:t>
      </w:r>
      <w:r w:rsidR="00B87D16">
        <w:t xml:space="preserve"> </w:t>
      </w:r>
      <w:r w:rsidRPr="00404A39">
        <w:t>в порядку, встановленому </w:t>
      </w:r>
      <w:hyperlink r:id="rId7" w:anchor="2378" w:tgtFrame="_blank" w:tooltip="Кримінальний процесуальний кодекс України; нормативно-правовий акт № 4651-VI від 13.04.2012" w:history="1">
        <w:r w:rsidRPr="00404A39">
          <w:rPr>
            <w:rStyle w:val="a7"/>
            <w:color w:val="auto"/>
            <w:u w:val="none"/>
          </w:rPr>
          <w:t>ст</w:t>
        </w:r>
        <w:r w:rsidR="00B87D16">
          <w:rPr>
            <w:rStyle w:val="a7"/>
            <w:color w:val="auto"/>
            <w:u w:val="none"/>
          </w:rPr>
          <w:t>.ст.</w:t>
        </w:r>
        <w:r w:rsidRPr="00404A39">
          <w:rPr>
            <w:rStyle w:val="a7"/>
            <w:color w:val="auto"/>
            <w:u w:val="none"/>
          </w:rPr>
          <w:t xml:space="preserve"> 311–313 КПК України</w:t>
        </w:r>
      </w:hyperlink>
      <w:r w:rsidRPr="00404A39">
        <w:t>, є вагомою обставиною при оцінці ефективності процесуального керівництва прокурором.</w:t>
      </w:r>
    </w:p>
    <w:p w14:paraId="69942CFA" w14:textId="77777777" w:rsidR="00404A39" w:rsidRPr="00404A39" w:rsidRDefault="00404A39" w:rsidP="00404A39">
      <w:pPr>
        <w:spacing w:after="0" w:line="240" w:lineRule="auto"/>
        <w:ind w:firstLine="709"/>
        <w:jc w:val="both"/>
      </w:pPr>
      <w:r w:rsidRPr="00404A39">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8E6B9A" w14:textId="77777777" w:rsidR="00404A39" w:rsidRPr="00404A39" w:rsidRDefault="00404A39" w:rsidP="00404A39">
      <w:pPr>
        <w:spacing w:after="0" w:line="240" w:lineRule="auto"/>
        <w:ind w:firstLine="709"/>
        <w:jc w:val="both"/>
      </w:pPr>
      <w:r w:rsidRPr="00404A39">
        <w:rPr>
          <w:bCs/>
        </w:rPr>
        <w:t xml:space="preserve">Частиною 1 ст. 43 цього </w:t>
      </w:r>
      <w:r w:rsidRPr="00404A39">
        <w:t xml:space="preserve">Закону визначено підстави для притягнення прокурора до дисциплінарної відповідальності. </w:t>
      </w:r>
    </w:p>
    <w:p w14:paraId="16C2EBA8" w14:textId="77777777" w:rsidR="00404A39" w:rsidRPr="00404A39" w:rsidRDefault="00404A39" w:rsidP="00404A39">
      <w:pPr>
        <w:spacing w:after="0" w:line="240" w:lineRule="auto"/>
        <w:ind w:firstLine="709"/>
        <w:jc w:val="both"/>
      </w:pPr>
      <w:bookmarkStart w:id="10" w:name="n426"/>
      <w:bookmarkEnd w:id="10"/>
      <w:r w:rsidRPr="00404A39">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404A39" w:rsidRDefault="00404A39" w:rsidP="00404A39">
      <w:pPr>
        <w:spacing w:after="0" w:line="240" w:lineRule="auto"/>
        <w:ind w:firstLine="709"/>
        <w:jc w:val="both"/>
      </w:pPr>
      <w:r w:rsidRPr="00404A39">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404A39" w:rsidRDefault="00404A39" w:rsidP="00404A39">
      <w:pPr>
        <w:spacing w:after="0" w:line="240" w:lineRule="auto"/>
        <w:ind w:firstLine="709"/>
        <w:jc w:val="both"/>
      </w:pPr>
      <w:bookmarkStart w:id="11" w:name="n441"/>
      <w:bookmarkEnd w:id="11"/>
      <w:r w:rsidRPr="00404A39">
        <w:t>2) дисциплінарна скарга є анонімною;</w:t>
      </w:r>
    </w:p>
    <w:p w14:paraId="6ABAC0F4" w14:textId="77777777" w:rsidR="00404A39" w:rsidRPr="00404A39" w:rsidRDefault="00404A39" w:rsidP="00404A39">
      <w:pPr>
        <w:spacing w:after="0" w:line="240" w:lineRule="auto"/>
        <w:ind w:firstLine="709"/>
        <w:jc w:val="both"/>
      </w:pPr>
      <w:bookmarkStart w:id="12" w:name="n442"/>
      <w:bookmarkEnd w:id="12"/>
      <w:r w:rsidRPr="00404A39">
        <w:t>3) дисциплінарна скарга подана з підстав, не визначених </w:t>
      </w:r>
      <w:hyperlink r:id="rId8" w:anchor="n416" w:history="1">
        <w:r w:rsidRPr="00404A39">
          <w:rPr>
            <w:rStyle w:val="a7"/>
            <w:color w:val="auto"/>
            <w:u w:val="none"/>
          </w:rPr>
          <w:t>ст. 43</w:t>
        </w:r>
      </w:hyperlink>
      <w:r w:rsidRPr="00404A39">
        <w:t> цього Закону;</w:t>
      </w:r>
    </w:p>
    <w:p w14:paraId="19894A07" w14:textId="77777777" w:rsidR="00404A39" w:rsidRPr="00404A39" w:rsidRDefault="00404A39" w:rsidP="00404A39">
      <w:pPr>
        <w:spacing w:after="0" w:line="240" w:lineRule="auto"/>
        <w:ind w:firstLine="709"/>
        <w:jc w:val="both"/>
      </w:pPr>
      <w:bookmarkStart w:id="13" w:name="n443"/>
      <w:bookmarkEnd w:id="13"/>
      <w:r w:rsidRPr="00404A39">
        <w:t>4) з прокурором, стосовно якого надійшла дисциплінарна скарга, припинено правовідносини у випадках, передбачених</w:t>
      </w:r>
      <w:hyperlink r:id="rId9" w:anchor="n505" w:history="1">
        <w:r w:rsidRPr="00404A39">
          <w:rPr>
            <w:rStyle w:val="a7"/>
            <w:color w:val="auto"/>
            <w:u w:val="none"/>
          </w:rPr>
          <w:t> ст. 51</w:t>
        </w:r>
      </w:hyperlink>
      <w:r w:rsidRPr="00404A39">
        <w:t> цього Закону;</w:t>
      </w:r>
      <w:bookmarkStart w:id="14" w:name="n1893"/>
      <w:bookmarkEnd w:id="14"/>
    </w:p>
    <w:p w14:paraId="42E9ABE9" w14:textId="77777777" w:rsidR="00404A39" w:rsidRPr="00404A39" w:rsidRDefault="00404A39" w:rsidP="00404A39">
      <w:pPr>
        <w:spacing w:after="0" w:line="240" w:lineRule="auto"/>
        <w:ind w:firstLine="709"/>
        <w:jc w:val="both"/>
      </w:pPr>
      <w:bookmarkStart w:id="15" w:name="n444"/>
      <w:bookmarkEnd w:id="15"/>
      <w:r w:rsidRPr="00404A39">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6" w:name="n2545"/>
      <w:bookmarkEnd w:id="16"/>
    </w:p>
    <w:p w14:paraId="1974DA6B" w14:textId="77777777" w:rsidR="00404A39" w:rsidRPr="00404A39" w:rsidRDefault="00404A39" w:rsidP="00404A39">
      <w:pPr>
        <w:spacing w:after="0" w:line="240" w:lineRule="auto"/>
        <w:ind w:firstLine="709"/>
        <w:jc w:val="both"/>
      </w:pPr>
      <w:r w:rsidRPr="00404A39">
        <w:t xml:space="preserve">Відповідно до вимог до п. 1 ч. 2 ст. 46 </w:t>
      </w:r>
      <w:bookmarkStart w:id="17" w:name="_Hlk133506472"/>
      <w:r w:rsidRPr="00404A39">
        <w:t xml:space="preserve">Закону № 1697-VII та п. 96 Положення про порядок роботи відповідно органу, що здійснює дисциплінарне провадження, </w:t>
      </w:r>
      <w:bookmarkEnd w:id="17"/>
      <w:r w:rsidRPr="00404A39">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32EC0D5E" w14:textId="77777777" w:rsidR="00404A39" w:rsidRPr="00404A39" w:rsidRDefault="00404A39" w:rsidP="00404A39">
      <w:pPr>
        <w:spacing w:after="0" w:line="240" w:lineRule="auto"/>
        <w:ind w:firstLine="709"/>
        <w:jc w:val="both"/>
        <w:rPr>
          <w:bCs/>
        </w:rPr>
      </w:pPr>
      <w:r w:rsidRPr="00404A39">
        <w:rPr>
          <w:bCs/>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24C9A877" w14:textId="77777777" w:rsidR="00404A39" w:rsidRPr="00404A39" w:rsidRDefault="00404A39" w:rsidP="00404A39">
      <w:pPr>
        <w:spacing w:after="0" w:line="240" w:lineRule="auto"/>
        <w:ind w:firstLine="709"/>
        <w:jc w:val="both"/>
        <w:rPr>
          <w:bCs/>
        </w:rPr>
      </w:pPr>
      <w:r w:rsidRPr="00404A39">
        <w:rPr>
          <w:bCs/>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6750A47C" w14:textId="77777777" w:rsidR="00404A39" w:rsidRPr="00404A39" w:rsidRDefault="00404A39" w:rsidP="00404A39">
      <w:pPr>
        <w:spacing w:after="0" w:line="240" w:lineRule="auto"/>
        <w:ind w:firstLine="709"/>
        <w:jc w:val="both"/>
      </w:pPr>
      <w:r w:rsidRPr="00404A39">
        <w:lastRenderedPageBreak/>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1BC31F49" w14:textId="11CC3587" w:rsidR="00404A39" w:rsidRDefault="00404A39" w:rsidP="00404A39">
      <w:pPr>
        <w:spacing w:after="0" w:line="240" w:lineRule="auto"/>
        <w:ind w:firstLine="709"/>
        <w:jc w:val="both"/>
      </w:pPr>
      <w:r w:rsidRPr="00404A39">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793FF20" w14:textId="6AC508A0" w:rsidR="00404A39" w:rsidRPr="00404A39" w:rsidRDefault="00404A39" w:rsidP="00404A39">
      <w:pPr>
        <w:spacing w:after="0" w:line="240" w:lineRule="auto"/>
        <w:ind w:firstLine="709"/>
        <w:jc w:val="both"/>
        <w:rPr>
          <w:b/>
        </w:rPr>
      </w:pPr>
      <w:r w:rsidRPr="00404A39">
        <w:rPr>
          <w:b/>
        </w:rPr>
        <w:t>Оцінка встановлених обставин та мотиви прийнятого рішення</w:t>
      </w:r>
    </w:p>
    <w:p w14:paraId="45E941AE" w14:textId="2B793ADC" w:rsidR="00B03438" w:rsidRDefault="00404A39" w:rsidP="00404A39">
      <w:pPr>
        <w:spacing w:after="0" w:line="240" w:lineRule="auto"/>
        <w:ind w:firstLine="709"/>
        <w:jc w:val="both"/>
      </w:pPr>
      <w:r w:rsidRPr="00404A39">
        <w:t>Враховуючи викладене вище, вивчивши доводи, наведені скаржни</w:t>
      </w:r>
      <w:r w:rsidR="00443588">
        <w:t>цею</w:t>
      </w:r>
      <w:r w:rsidRPr="00404A39">
        <w:t>, встановлено, що оскаржуються рішення та дії</w:t>
      </w:r>
      <w:r w:rsidR="001F6E1D">
        <w:t>/бездіяльність</w:t>
      </w:r>
      <w:r w:rsidRPr="00404A39">
        <w:t xml:space="preserve"> прокурор</w:t>
      </w:r>
      <w:r w:rsidR="00F95936">
        <w:t>а</w:t>
      </w:r>
      <w:r w:rsidRPr="00404A39">
        <w:t xml:space="preserve"> </w:t>
      </w:r>
      <w:bookmarkStart w:id="18" w:name="_Hlk122530896"/>
      <w:r w:rsidRPr="00404A39">
        <w:t>в межах кримінального процесу.</w:t>
      </w:r>
      <w:r w:rsidR="00443588">
        <w:t xml:space="preserve"> </w:t>
      </w:r>
      <w:r w:rsidR="00B03438">
        <w:t>У зв’язку із цим слід зазначити таке.</w:t>
      </w:r>
    </w:p>
    <w:p w14:paraId="3267CEB3" w14:textId="550E1280" w:rsidR="002E2E3E" w:rsidRPr="00404A39" w:rsidRDefault="002E2E3E" w:rsidP="002E2E3E">
      <w:pPr>
        <w:spacing w:after="0" w:line="240" w:lineRule="auto"/>
        <w:ind w:firstLine="709"/>
        <w:jc w:val="both"/>
      </w:pPr>
      <w:r w:rsidRPr="00404A39">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w:t>
      </w:r>
      <w:r w:rsidR="0081090C">
        <w:t xml:space="preserve">дія чи </w:t>
      </w:r>
      <w:r w:rsidRPr="00404A39">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D158CB">
        <w:t>, а його с</w:t>
      </w:r>
      <w:r w:rsidR="00D158CB" w:rsidRPr="00404A39">
        <w:t>уб’єкт</w:t>
      </w:r>
      <w:r w:rsidR="00D158CB">
        <w:t>ом є конкретно визначений прокурор</w:t>
      </w:r>
      <w:r w:rsidRPr="00404A39">
        <w:t xml:space="preserve">. </w:t>
      </w:r>
    </w:p>
    <w:p w14:paraId="2A3B44DE" w14:textId="64D3C4AA" w:rsidR="002E2E3E" w:rsidRPr="00404A39" w:rsidRDefault="009A648D" w:rsidP="002E2E3E">
      <w:pPr>
        <w:spacing w:after="0" w:line="240" w:lineRule="auto"/>
        <w:ind w:firstLine="709"/>
        <w:jc w:val="both"/>
      </w:pPr>
      <w:r>
        <w:t>Д</w:t>
      </w:r>
      <w:r w:rsidR="002E2E3E">
        <w:t>ля встановлення ознак невиконання чи неналежного виконання прокурором службових обов’язків</w:t>
      </w:r>
      <w:r w:rsidR="002F6DC0">
        <w:t xml:space="preserve">, </w:t>
      </w:r>
      <w:r w:rsidR="002F6DC0" w:rsidRPr="002F6DC0">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2F6DC0">
        <w:t xml:space="preserve">, </w:t>
      </w:r>
      <w:r w:rsidR="002E2E3E">
        <w:t xml:space="preserve">потрібно </w:t>
      </w:r>
      <w:r w:rsidR="00D507B9">
        <w:t>отримати відомості</w:t>
      </w:r>
      <w:r w:rsidR="002E2E3E">
        <w:t xml:space="preserve">, зокрема, </w:t>
      </w:r>
      <w:r w:rsidR="00D507B9">
        <w:t xml:space="preserve">про </w:t>
      </w:r>
      <w:r w:rsidR="002E2E3E">
        <w:t>факт</w:t>
      </w:r>
      <w:r w:rsidR="00CE23EC">
        <w:t>и</w:t>
      </w:r>
      <w:r w:rsidR="002E2E3E">
        <w:t xml:space="preserve">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18"/>
    <w:p w14:paraId="4498614B" w14:textId="7AEB5047" w:rsidR="00B03438" w:rsidRDefault="008A6F75" w:rsidP="00B03438">
      <w:pPr>
        <w:spacing w:after="0" w:line="240" w:lineRule="auto"/>
        <w:ind w:firstLine="709"/>
        <w:jc w:val="both"/>
      </w:pPr>
      <w:r>
        <w:t>При цьому</w:t>
      </w:r>
      <w:r w:rsidR="00B03438" w:rsidRPr="00404A39">
        <w:t xml:space="preserve"> </w:t>
      </w:r>
      <w:r>
        <w:t xml:space="preserve">у </w:t>
      </w:r>
      <w:r w:rsidR="00B03438" w:rsidRPr="00404A39">
        <w:t>випадку оскарження рішень, дій чи бездіяльності прокурор</w:t>
      </w:r>
      <w:r w:rsidR="00392E8D">
        <w:t>а</w:t>
      </w:r>
      <w:r w:rsidR="00B03438" w:rsidRPr="00404A39">
        <w:t xml:space="preserve"> 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 </w:t>
      </w:r>
      <w:r w:rsidR="00D6418E">
        <w:t xml:space="preserve">належного суб’єкта </w:t>
      </w:r>
      <w:r w:rsidR="00B03438" w:rsidRPr="00404A39">
        <w:t>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23A42A2" w14:textId="29EFB1EC" w:rsidR="00E5324C" w:rsidRDefault="006D61C7" w:rsidP="005A0ABE">
      <w:pPr>
        <w:widowControl w:val="0"/>
        <w:pBdr>
          <w:bottom w:val="single" w:sz="12" w:space="12" w:color="FFFFFF"/>
        </w:pBdr>
        <w:spacing w:after="0" w:line="240" w:lineRule="auto"/>
        <w:ind w:firstLine="708"/>
        <w:jc w:val="both"/>
      </w:pPr>
      <w:r>
        <w:t xml:space="preserve">Наразі </w:t>
      </w:r>
      <w:r w:rsidRPr="00404A39">
        <w:t>скаржни</w:t>
      </w:r>
      <w:r w:rsidR="00E777F1">
        <w:t>ком</w:t>
      </w:r>
      <w:r w:rsidRPr="00404A39">
        <w:t xml:space="preserve"> </w:t>
      </w:r>
      <w:r w:rsidR="00AE162A">
        <w:t xml:space="preserve">будь-яких </w:t>
      </w:r>
      <w:r w:rsidR="00404A39" w:rsidRPr="00404A39">
        <w:t>доказів, які б свідчили, що</w:t>
      </w:r>
      <w:r w:rsidR="00AE162A">
        <w:t xml:space="preserve"> </w:t>
      </w:r>
      <w:r w:rsidR="00F57337">
        <w:t>за викладених н</w:t>
      </w:r>
      <w:r w:rsidR="00D47EEC">
        <w:t xml:space="preserve">им у дисциплінарній скарзі обставин </w:t>
      </w:r>
      <w:r w:rsidR="00F57337" w:rsidRPr="00404A39">
        <w:t>прокурор</w:t>
      </w:r>
      <w:r w:rsidR="00F57337">
        <w:t xml:space="preserve">ом </w:t>
      </w:r>
      <w:r w:rsidR="00443588">
        <w:t xml:space="preserve">Демченком  Д.В. </w:t>
      </w:r>
      <w:r w:rsidR="00404A39" w:rsidRPr="00404A39">
        <w:t xml:space="preserve">вчинено дисциплінарний проступок, </w:t>
      </w:r>
      <w:r w:rsidR="009C1D97">
        <w:t>Комісії</w:t>
      </w:r>
      <w:r w:rsidR="00F636FF">
        <w:t xml:space="preserve"> </w:t>
      </w:r>
      <w:r w:rsidR="009C1D97">
        <w:t>не надано</w:t>
      </w:r>
      <w:r w:rsidR="00404A39" w:rsidRPr="00404A39">
        <w:t>.</w:t>
      </w:r>
      <w:r w:rsidR="00B03438" w:rsidRPr="00B03438">
        <w:t xml:space="preserve"> </w:t>
      </w:r>
    </w:p>
    <w:p w14:paraId="010626BE" w14:textId="14AA6716" w:rsidR="00FA6C58" w:rsidRDefault="009C2774" w:rsidP="005A0ABE">
      <w:pPr>
        <w:widowControl w:val="0"/>
        <w:pBdr>
          <w:bottom w:val="single" w:sz="12" w:space="12" w:color="FFFFFF"/>
        </w:pBdr>
        <w:spacing w:after="0" w:line="240" w:lineRule="auto"/>
        <w:ind w:firstLine="708"/>
        <w:jc w:val="both"/>
      </w:pPr>
      <w:r>
        <w:t>Так, у</w:t>
      </w:r>
      <w:r w:rsidR="00B03438">
        <w:t xml:space="preserve"> </w:t>
      </w:r>
      <w:r w:rsidR="002F6DC0">
        <w:t xml:space="preserve">скарзі </w:t>
      </w:r>
      <w:r w:rsidR="00B03438">
        <w:t xml:space="preserve">відсутні відомості та </w:t>
      </w:r>
      <w:r w:rsidR="002F6DC0">
        <w:t xml:space="preserve">посилання на </w:t>
      </w:r>
      <w:r w:rsidR="00B03438">
        <w:t>процесуальні рішення</w:t>
      </w:r>
      <w:r w:rsidR="002F6DC0">
        <w:t xml:space="preserve"> і документи, </w:t>
      </w:r>
      <w:r w:rsidR="00B03438">
        <w:t xml:space="preserve">які б могли свідчити про </w:t>
      </w:r>
      <w:r w:rsidR="006D61C7">
        <w:t xml:space="preserve">завідомо </w:t>
      </w:r>
      <w:r w:rsidR="00B03438">
        <w:t>неправомірні</w:t>
      </w:r>
      <w:r w:rsidR="006D61C7">
        <w:t xml:space="preserve">, неякісні, вчинені всупереч закону </w:t>
      </w:r>
      <w:r w:rsidR="00224C1B">
        <w:t xml:space="preserve">та </w:t>
      </w:r>
      <w:r w:rsidR="006B04EF">
        <w:t xml:space="preserve">про </w:t>
      </w:r>
      <w:r w:rsidR="00224C1B">
        <w:t xml:space="preserve">такі, що потягли настання певних негативних наслідків </w:t>
      </w:r>
      <w:r w:rsidR="00B03438">
        <w:t>ді</w:t>
      </w:r>
      <w:r w:rsidR="006D61C7">
        <w:t>ї</w:t>
      </w:r>
      <w:r w:rsidR="00224C1B">
        <w:t xml:space="preserve"> або бездіяльність</w:t>
      </w:r>
      <w:r w:rsidR="00B03438">
        <w:t xml:space="preserve"> прокурор</w:t>
      </w:r>
      <w:r w:rsidR="005B1D02">
        <w:t>а</w:t>
      </w:r>
      <w:r w:rsidR="00443588">
        <w:t xml:space="preserve"> Демченка Д.В., </w:t>
      </w:r>
      <w:r w:rsidR="00B03438">
        <w:t xml:space="preserve">під час здійснення </w:t>
      </w:r>
      <w:r w:rsidR="00B03438">
        <w:lastRenderedPageBreak/>
        <w:t>процесуального керівництва у кримінальному провадженні</w:t>
      </w:r>
      <w:r w:rsidR="002F6DC0">
        <w:t xml:space="preserve"> та </w:t>
      </w:r>
      <w:r w:rsidR="00252634">
        <w:t xml:space="preserve">під час його судового розгляду. </w:t>
      </w:r>
    </w:p>
    <w:p w14:paraId="32505044" w14:textId="7EC8C29E" w:rsidR="00135A27" w:rsidRPr="00135A27" w:rsidRDefault="00135A27" w:rsidP="00135A27">
      <w:pPr>
        <w:widowControl w:val="0"/>
        <w:pBdr>
          <w:bottom w:val="single" w:sz="12" w:space="12" w:color="FFFFFF"/>
        </w:pBdr>
        <w:spacing w:after="0" w:line="240" w:lineRule="auto"/>
        <w:ind w:firstLine="708"/>
        <w:jc w:val="both"/>
        <w:rPr>
          <w:rFonts w:eastAsia="Calibri" w:cs="Calibri"/>
        </w:rPr>
      </w:pPr>
      <w:r w:rsidRPr="00135A27">
        <w:rPr>
          <w:rFonts w:eastAsia="Calibri" w:cs="Calibri"/>
        </w:rPr>
        <w:t>Щодо доводів скаржни</w:t>
      </w:r>
      <w:r w:rsidR="00443588">
        <w:rPr>
          <w:rFonts w:eastAsia="Calibri" w:cs="Calibri"/>
        </w:rPr>
        <w:t>ці</w:t>
      </w:r>
      <w:r w:rsidRPr="00135A27">
        <w:rPr>
          <w:rFonts w:eastAsia="Calibri" w:cs="Calibri"/>
        </w:rPr>
        <w:t xml:space="preserve"> про вчинення прокурором </w:t>
      </w:r>
      <w:r w:rsidR="00443588">
        <w:rPr>
          <w:rFonts w:eastAsia="Calibri" w:cs="Calibri"/>
        </w:rPr>
        <w:t xml:space="preserve">Демченком Д.В. </w:t>
      </w:r>
      <w:r w:rsidRPr="00135A27">
        <w:rPr>
          <w:rFonts w:eastAsia="Calibri" w:cs="Calibri"/>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E241D3D" w14:textId="77777777" w:rsidR="00135A27" w:rsidRPr="00135A27" w:rsidRDefault="00135A27" w:rsidP="00135A27">
      <w:pPr>
        <w:widowControl w:val="0"/>
        <w:pBdr>
          <w:bottom w:val="single" w:sz="12" w:space="12" w:color="FFFFFF"/>
        </w:pBdr>
        <w:spacing w:after="0" w:line="240" w:lineRule="auto"/>
        <w:ind w:firstLine="708"/>
        <w:jc w:val="both"/>
        <w:rPr>
          <w:rFonts w:eastAsia="Calibri" w:cs="Calibri"/>
        </w:rPr>
      </w:pPr>
      <w:r w:rsidRPr="00135A27">
        <w:rPr>
          <w:rFonts w:eastAsia="Calibri" w:cs="Calibri"/>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0DDC047" w14:textId="57DCA102" w:rsidR="00135A27" w:rsidRDefault="00135A27" w:rsidP="00135A27">
      <w:pPr>
        <w:widowControl w:val="0"/>
        <w:pBdr>
          <w:bottom w:val="single" w:sz="12" w:space="12" w:color="FFFFFF"/>
        </w:pBdr>
        <w:spacing w:after="0" w:line="240" w:lineRule="auto"/>
        <w:ind w:firstLine="708"/>
        <w:jc w:val="both"/>
        <w:rPr>
          <w:rFonts w:eastAsia="Calibri" w:cs="Calibri"/>
        </w:rPr>
      </w:pPr>
      <w:r w:rsidRPr="00135A27">
        <w:rPr>
          <w:rFonts w:eastAsia="Calibri" w:cs="Calibri"/>
        </w:rPr>
        <w:t xml:space="preserve">У дисциплінарній скарзі не наведено жодних доводів щодо вчинення прокурором </w:t>
      </w:r>
      <w:r w:rsidR="00443588">
        <w:rPr>
          <w:rFonts w:eastAsia="Calibri" w:cs="Calibri"/>
        </w:rPr>
        <w:t xml:space="preserve">Демченком Д.В. </w:t>
      </w:r>
      <w:r w:rsidRPr="00135A27">
        <w:rPr>
          <w:rFonts w:eastAsia="Calibri" w:cs="Calibri"/>
        </w:rPr>
        <w:t>будь-якої із вищезазначених дій.</w:t>
      </w:r>
    </w:p>
    <w:p w14:paraId="1C25B161" w14:textId="51D34846" w:rsidR="005A0ABE" w:rsidRDefault="00404A39" w:rsidP="005A0ABE">
      <w:pPr>
        <w:widowControl w:val="0"/>
        <w:pBdr>
          <w:bottom w:val="single" w:sz="12" w:space="12" w:color="FFFFFF"/>
        </w:pBdr>
        <w:spacing w:after="0" w:line="240" w:lineRule="auto"/>
        <w:ind w:firstLine="708"/>
        <w:jc w:val="both"/>
      </w:pPr>
      <w:r w:rsidRPr="00404A39">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w:t>
      </w:r>
      <w:r w:rsidR="00CC0C46">
        <w:t>,</w:t>
      </w:r>
      <w:r w:rsidRPr="00404A39">
        <w:t xml:space="preserve"> </w:t>
      </w:r>
      <w:r w:rsidR="00103317">
        <w:t xml:space="preserve">на підставі припущень чи недостовірної інформації </w:t>
      </w:r>
      <w:r w:rsidRPr="00404A39">
        <w:t>та ухвалювати рішення на підставі неперевірених обставин.</w:t>
      </w:r>
    </w:p>
    <w:p w14:paraId="37885709" w14:textId="71CD0A65" w:rsidR="005A0ABE" w:rsidRDefault="000657AA" w:rsidP="005A0ABE">
      <w:pPr>
        <w:widowControl w:val="0"/>
        <w:pBdr>
          <w:bottom w:val="single" w:sz="12" w:space="12" w:color="FFFFFF"/>
        </w:pBdr>
        <w:spacing w:after="0" w:line="240" w:lineRule="auto"/>
        <w:ind w:firstLine="708"/>
        <w:jc w:val="both"/>
      </w:pPr>
      <w:r w:rsidRPr="00404A39">
        <w:t xml:space="preserve">На підставі викладеного доходжу висновку, що дисциплінарна скарга не містить </w:t>
      </w:r>
      <w:r w:rsidR="00252634">
        <w:t xml:space="preserve">жодних </w:t>
      </w:r>
      <w:r w:rsidRPr="00404A39">
        <w:t>відомостей про наявність ознак дисциплінарного проступку, вчиненого прокурор</w:t>
      </w:r>
      <w:r w:rsidR="006C7230">
        <w:t xml:space="preserve">ом </w:t>
      </w:r>
      <w:r w:rsidR="00443588">
        <w:t xml:space="preserve">Демченком Д.В. </w:t>
      </w:r>
      <w:r w:rsidR="00250173">
        <w:t xml:space="preserve"> </w:t>
      </w:r>
      <w:r w:rsidR="00252634">
        <w:t xml:space="preserve"> </w:t>
      </w:r>
      <w:r w:rsidR="002C5BCE">
        <w:t xml:space="preserve"> </w:t>
      </w:r>
    </w:p>
    <w:p w14:paraId="4322B160" w14:textId="27AF04A3" w:rsidR="005A0ABE" w:rsidRDefault="000657AA" w:rsidP="005A0ABE">
      <w:pPr>
        <w:widowControl w:val="0"/>
        <w:pBdr>
          <w:bottom w:val="single" w:sz="12" w:space="12" w:color="FFFFFF"/>
        </w:pBdr>
        <w:spacing w:after="0" w:line="240" w:lineRule="auto"/>
        <w:ind w:firstLine="708"/>
        <w:jc w:val="both"/>
      </w:pPr>
      <w:r w:rsidRPr="00404A39">
        <w:t>Твердження скаржни</w:t>
      </w:r>
      <w:r w:rsidR="005A0ABE">
        <w:t>ка</w:t>
      </w:r>
      <w:r w:rsidRPr="00404A39">
        <w:t xml:space="preserve"> про невиконання чи неналежне виконання </w:t>
      </w:r>
      <w:r>
        <w:t xml:space="preserve">зазначеним </w:t>
      </w:r>
      <w:r w:rsidRPr="00404A39">
        <w:t>прокурор</w:t>
      </w:r>
      <w:r w:rsidR="00942894">
        <w:t xml:space="preserve">ом </w:t>
      </w:r>
      <w:r w:rsidRPr="00404A39">
        <w:t>службових обов’язків</w:t>
      </w:r>
      <w:r w:rsidR="00252634">
        <w:t xml:space="preserve">, </w:t>
      </w:r>
      <w:r w:rsidR="00252634" w:rsidRPr="00252634">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252634">
        <w:t xml:space="preserve">, </w:t>
      </w:r>
      <w:r w:rsidRPr="00404A39">
        <w:t>є суб’єктивним. Наразі мною не встановлено підстав для відкриття дисциплінарного провадження.</w:t>
      </w:r>
    </w:p>
    <w:p w14:paraId="02030D34" w14:textId="3710E4D0" w:rsidR="005A0ABE" w:rsidRDefault="00404A39" w:rsidP="005A0ABE">
      <w:pPr>
        <w:widowControl w:val="0"/>
        <w:pBdr>
          <w:bottom w:val="single" w:sz="12" w:space="12" w:color="FFFFFF"/>
        </w:pBdr>
        <w:spacing w:after="0" w:line="240" w:lineRule="auto"/>
        <w:ind w:firstLine="708"/>
        <w:jc w:val="both"/>
      </w:pPr>
      <w:r w:rsidRPr="00404A39">
        <w:t xml:space="preserve">З огляду на наведені обставини, враховуючи, що дисциплінарна скарга не містить </w:t>
      </w:r>
      <w:r w:rsidR="009C1D97">
        <w:t xml:space="preserve">конкретних </w:t>
      </w:r>
      <w:r w:rsidRPr="00404A39">
        <w:t>відомостей про вчинення прокурор</w:t>
      </w:r>
      <w:r w:rsidR="00E76914">
        <w:t>ом</w:t>
      </w:r>
      <w:r w:rsidR="00626716">
        <w:t xml:space="preserve"> </w:t>
      </w:r>
      <w:r w:rsidR="00443588">
        <w:t xml:space="preserve">Демченком Д.В. </w:t>
      </w:r>
      <w:r w:rsidRPr="00404A39">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E76914">
        <w:t>ого</w:t>
      </w:r>
      <w:r w:rsidRPr="00404A39">
        <w:t xml:space="preserve"> прокурор</w:t>
      </w:r>
      <w:r w:rsidR="00E76914">
        <w:t>а</w:t>
      </w:r>
      <w:r w:rsidRPr="00404A39">
        <w:t>.</w:t>
      </w:r>
    </w:p>
    <w:p w14:paraId="5F4F4531" w14:textId="616BDCD0" w:rsidR="00404A39" w:rsidRPr="00404A39" w:rsidRDefault="00404A39" w:rsidP="005A0ABE">
      <w:pPr>
        <w:widowControl w:val="0"/>
        <w:pBdr>
          <w:bottom w:val="single" w:sz="12" w:space="12" w:color="FFFFFF"/>
        </w:pBdr>
        <w:spacing w:after="0" w:line="240" w:lineRule="auto"/>
        <w:ind w:firstLine="708"/>
        <w:jc w:val="both"/>
      </w:pPr>
      <w:r w:rsidRPr="00404A39">
        <w:t xml:space="preserve">Керуючись статтями 44–46 Закону № 1697-VII, пунктами 28, 98 Положення про порядок роботи відповідного органу, що здійснює </w:t>
      </w:r>
      <w:r w:rsidRPr="00404A39">
        <w:lastRenderedPageBreak/>
        <w:t xml:space="preserve">дисциплінарне провадження, прийнятого всеукраїнською конференцією прокурорів 27.04.2017 (зі змінами),  </w:t>
      </w:r>
    </w:p>
    <w:p w14:paraId="490EA6CF" w14:textId="76649627" w:rsidR="00404A39" w:rsidRPr="00404A39" w:rsidRDefault="00404A39" w:rsidP="00E90F59">
      <w:pPr>
        <w:spacing w:after="0" w:line="240" w:lineRule="auto"/>
        <w:jc w:val="center"/>
        <w:rPr>
          <w:b/>
        </w:rPr>
      </w:pPr>
      <w:r w:rsidRPr="00404A39">
        <w:rPr>
          <w:b/>
        </w:rPr>
        <w:t xml:space="preserve">В И Р І Ш И </w:t>
      </w:r>
      <w:r w:rsidR="002B6C36">
        <w:rPr>
          <w:b/>
        </w:rPr>
        <w:t>Л А</w:t>
      </w:r>
      <w:r w:rsidRPr="00404A39">
        <w:rPr>
          <w:b/>
        </w:rPr>
        <w:t>:</w:t>
      </w:r>
      <w:bookmarkStart w:id="19" w:name="_Hlk115269523"/>
    </w:p>
    <w:p w14:paraId="5222210D" w14:textId="77777777" w:rsidR="00404A39" w:rsidRPr="00AA630C" w:rsidRDefault="00404A39" w:rsidP="00404A39">
      <w:pPr>
        <w:spacing w:after="0" w:line="240" w:lineRule="auto"/>
        <w:ind w:firstLine="709"/>
        <w:jc w:val="both"/>
        <w:rPr>
          <w:b/>
          <w:sz w:val="24"/>
          <w:szCs w:val="24"/>
        </w:rPr>
      </w:pPr>
    </w:p>
    <w:p w14:paraId="025ABF00" w14:textId="59C5E12D" w:rsidR="00404A39" w:rsidRPr="00404A39" w:rsidRDefault="00404A39" w:rsidP="00404A39">
      <w:pPr>
        <w:spacing w:after="0" w:line="240" w:lineRule="auto"/>
        <w:ind w:firstLine="709"/>
        <w:jc w:val="both"/>
      </w:pPr>
      <w:r w:rsidRPr="00404A39">
        <w:t xml:space="preserve">Відмовити у відкритті дисциплінарного провадження стосовно </w:t>
      </w:r>
      <w:r w:rsidR="006C7230">
        <w:t xml:space="preserve">прокурора </w:t>
      </w:r>
      <w:r w:rsidR="00443588">
        <w:t xml:space="preserve">Правобережної </w:t>
      </w:r>
      <w:r w:rsidR="00250173" w:rsidRPr="00250173">
        <w:t xml:space="preserve">окружної прокуратури </w:t>
      </w:r>
      <w:r w:rsidR="00443588">
        <w:t xml:space="preserve">м. Дніпра Дніпропетровської </w:t>
      </w:r>
      <w:r w:rsidR="00250173" w:rsidRPr="00250173">
        <w:t xml:space="preserve">області </w:t>
      </w:r>
      <w:r w:rsidR="00443588">
        <w:t xml:space="preserve">Демченка Дмитра Васильовича. </w:t>
      </w:r>
      <w:r w:rsidR="00250173">
        <w:t xml:space="preserve"> </w:t>
      </w:r>
    </w:p>
    <w:p w14:paraId="6E5E1D37" w14:textId="384AA20D" w:rsidR="00404A39" w:rsidRPr="00404A39" w:rsidRDefault="00404A39" w:rsidP="00404A39">
      <w:pPr>
        <w:spacing w:after="0" w:line="240" w:lineRule="auto"/>
        <w:ind w:firstLine="709"/>
        <w:jc w:val="both"/>
      </w:pPr>
      <w:r w:rsidRPr="00404A39">
        <w:t xml:space="preserve">Рішення направити особі, яка подала дисциплінарну </w:t>
      </w:r>
      <w:bookmarkEnd w:id="19"/>
      <w:r w:rsidRPr="00404A39">
        <w:t>скаргу, та прокурор</w:t>
      </w:r>
      <w:r w:rsidR="00B331D6">
        <w:t>у</w:t>
      </w:r>
      <w:r w:rsidRPr="00404A39">
        <w:t>, стосовно якого його прийнято.</w:t>
      </w:r>
    </w:p>
    <w:p w14:paraId="2B93CC5B" w14:textId="7F974FE5" w:rsidR="00404A39" w:rsidRPr="00626716" w:rsidRDefault="00404A39" w:rsidP="00404A39">
      <w:pPr>
        <w:spacing w:after="0" w:line="240" w:lineRule="auto"/>
        <w:ind w:firstLine="709"/>
        <w:jc w:val="both"/>
        <w:rPr>
          <w:b/>
          <w:sz w:val="16"/>
          <w:szCs w:val="16"/>
        </w:rPr>
      </w:pPr>
    </w:p>
    <w:p w14:paraId="6AE0FFBF" w14:textId="77777777" w:rsidR="00A42A9D" w:rsidRPr="00331952" w:rsidRDefault="00A42A9D" w:rsidP="00404A39">
      <w:pPr>
        <w:spacing w:after="0" w:line="240" w:lineRule="auto"/>
        <w:ind w:firstLine="709"/>
        <w:jc w:val="both"/>
        <w:rPr>
          <w:b/>
          <w:szCs w:val="28"/>
        </w:rPr>
      </w:pPr>
    </w:p>
    <w:p w14:paraId="38F4CA52" w14:textId="77777777" w:rsidR="00F84835" w:rsidRP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Член Кваліфікаційно-дисциплінарної</w:t>
      </w:r>
    </w:p>
    <w:p w14:paraId="754CE8CF" w14:textId="21A84F89" w:rsidR="00250173" w:rsidRDefault="00F84835" w:rsidP="00250173">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комісії прокурорів</w:t>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t xml:space="preserve">     </w:t>
      </w:r>
      <w:r w:rsidR="00443588">
        <w:rPr>
          <w:rFonts w:eastAsia="Times New Roman" w:cs="Times New Roman"/>
          <w:b/>
          <w:bCs/>
          <w:szCs w:val="28"/>
          <w:lang w:eastAsia="ru-RU"/>
        </w:rPr>
        <w:t xml:space="preserve">      Катерина КОВАЛЬ </w:t>
      </w:r>
    </w:p>
    <w:p w14:paraId="1F50908E" w14:textId="77777777" w:rsidR="00443588" w:rsidRPr="00404A39" w:rsidRDefault="00443588" w:rsidP="00250173">
      <w:pPr>
        <w:widowControl w:val="0"/>
        <w:pBdr>
          <w:bottom w:val="single" w:sz="12" w:space="31" w:color="FFFFFF"/>
        </w:pBdr>
        <w:spacing w:after="0" w:line="240" w:lineRule="auto"/>
        <w:jc w:val="both"/>
      </w:pPr>
    </w:p>
    <w:sectPr w:rsidR="00443588" w:rsidRPr="00404A39" w:rsidSect="00135A27">
      <w:headerReference w:type="even" r:id="rId10"/>
      <w:headerReference w:type="default" r:id="rId11"/>
      <w:footerReference w:type="even" r:id="rId12"/>
      <w:footerReference w:type="default" r:id="rId13"/>
      <w:headerReference w:type="first" r:id="rId14"/>
      <w:footerReference w:type="first" r:id="rId15"/>
      <w:pgSz w:w="11906" w:h="16838"/>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3F36B" w14:textId="77777777" w:rsidR="00E81EB0" w:rsidRDefault="00E81EB0">
      <w:pPr>
        <w:spacing w:after="0" w:line="240" w:lineRule="auto"/>
      </w:pPr>
      <w:r>
        <w:separator/>
      </w:r>
    </w:p>
  </w:endnote>
  <w:endnote w:type="continuationSeparator" w:id="0">
    <w:p w14:paraId="7E53D656" w14:textId="77777777" w:rsidR="00E81EB0" w:rsidRDefault="00E8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E81E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E81EB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E81E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10FFE" w14:textId="77777777" w:rsidR="00E81EB0" w:rsidRDefault="00E81EB0">
      <w:pPr>
        <w:spacing w:after="0" w:line="240" w:lineRule="auto"/>
      </w:pPr>
      <w:r>
        <w:separator/>
      </w:r>
    </w:p>
  </w:footnote>
  <w:footnote w:type="continuationSeparator" w:id="0">
    <w:p w14:paraId="21E75BC3" w14:textId="77777777" w:rsidR="00E81EB0" w:rsidRDefault="00E8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E81E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78AA8608"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417DDD">
          <w:rPr>
            <w:noProof/>
            <w:sz w:val="20"/>
            <w:szCs w:val="20"/>
          </w:rPr>
          <w:t>2</w:t>
        </w:r>
        <w:r w:rsidRPr="004F2691">
          <w:rPr>
            <w:sz w:val="20"/>
            <w:szCs w:val="20"/>
          </w:rPr>
          <w:fldChar w:fldCharType="end"/>
        </w:r>
      </w:p>
    </w:sdtContent>
  </w:sdt>
  <w:p w14:paraId="7637D086" w14:textId="77777777" w:rsidR="00615EBA" w:rsidRDefault="00E81EB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E81E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23428"/>
    <w:rsid w:val="0002438B"/>
    <w:rsid w:val="00033C7A"/>
    <w:rsid w:val="000557B6"/>
    <w:rsid w:val="0006407B"/>
    <w:rsid w:val="000657AA"/>
    <w:rsid w:val="00075ED3"/>
    <w:rsid w:val="0007651F"/>
    <w:rsid w:val="00087B10"/>
    <w:rsid w:val="000B04AD"/>
    <w:rsid w:val="000C6237"/>
    <w:rsid w:val="000C6BC7"/>
    <w:rsid w:val="000D2513"/>
    <w:rsid w:val="000E19EE"/>
    <w:rsid w:val="000F2627"/>
    <w:rsid w:val="00100C4E"/>
    <w:rsid w:val="00103317"/>
    <w:rsid w:val="001066BD"/>
    <w:rsid w:val="00106B03"/>
    <w:rsid w:val="0011067B"/>
    <w:rsid w:val="001165E3"/>
    <w:rsid w:val="00125FBB"/>
    <w:rsid w:val="00135A27"/>
    <w:rsid w:val="00146E7D"/>
    <w:rsid w:val="00174B2F"/>
    <w:rsid w:val="0018336C"/>
    <w:rsid w:val="0018796A"/>
    <w:rsid w:val="00191FFE"/>
    <w:rsid w:val="001928F7"/>
    <w:rsid w:val="00194624"/>
    <w:rsid w:val="001A3B49"/>
    <w:rsid w:val="001B20D0"/>
    <w:rsid w:val="001D477A"/>
    <w:rsid w:val="001D7047"/>
    <w:rsid w:val="001E1D3A"/>
    <w:rsid w:val="001E309A"/>
    <w:rsid w:val="001F6E1D"/>
    <w:rsid w:val="00224C1B"/>
    <w:rsid w:val="00231F45"/>
    <w:rsid w:val="00250173"/>
    <w:rsid w:val="00252634"/>
    <w:rsid w:val="002609B7"/>
    <w:rsid w:val="00290429"/>
    <w:rsid w:val="002A4986"/>
    <w:rsid w:val="002A4E63"/>
    <w:rsid w:val="002B6C36"/>
    <w:rsid w:val="002C5BCE"/>
    <w:rsid w:val="002D3E1C"/>
    <w:rsid w:val="002E2E3E"/>
    <w:rsid w:val="002F3872"/>
    <w:rsid w:val="002F6DC0"/>
    <w:rsid w:val="00302BBF"/>
    <w:rsid w:val="0032154F"/>
    <w:rsid w:val="0032193E"/>
    <w:rsid w:val="00326DDF"/>
    <w:rsid w:val="00331952"/>
    <w:rsid w:val="003322CA"/>
    <w:rsid w:val="0033330B"/>
    <w:rsid w:val="00344121"/>
    <w:rsid w:val="00347931"/>
    <w:rsid w:val="003549E3"/>
    <w:rsid w:val="00356204"/>
    <w:rsid w:val="003751B1"/>
    <w:rsid w:val="0037554E"/>
    <w:rsid w:val="00376018"/>
    <w:rsid w:val="0039188E"/>
    <w:rsid w:val="00392E8D"/>
    <w:rsid w:val="003B261D"/>
    <w:rsid w:val="003D15FB"/>
    <w:rsid w:val="003E1522"/>
    <w:rsid w:val="003F56DA"/>
    <w:rsid w:val="00404A39"/>
    <w:rsid w:val="00405283"/>
    <w:rsid w:val="00417DDD"/>
    <w:rsid w:val="00440067"/>
    <w:rsid w:val="004401FA"/>
    <w:rsid w:val="00443588"/>
    <w:rsid w:val="004552D1"/>
    <w:rsid w:val="00466BAF"/>
    <w:rsid w:val="00492BC4"/>
    <w:rsid w:val="004B2CB0"/>
    <w:rsid w:val="004D458F"/>
    <w:rsid w:val="00502430"/>
    <w:rsid w:val="00506381"/>
    <w:rsid w:val="00512929"/>
    <w:rsid w:val="005178C7"/>
    <w:rsid w:val="00534C92"/>
    <w:rsid w:val="005405BF"/>
    <w:rsid w:val="005428D6"/>
    <w:rsid w:val="00545423"/>
    <w:rsid w:val="00571C1D"/>
    <w:rsid w:val="00572328"/>
    <w:rsid w:val="0057376E"/>
    <w:rsid w:val="00584D24"/>
    <w:rsid w:val="00593E5C"/>
    <w:rsid w:val="005953F3"/>
    <w:rsid w:val="005A0ABE"/>
    <w:rsid w:val="005B1D02"/>
    <w:rsid w:val="005B4E45"/>
    <w:rsid w:val="005C4041"/>
    <w:rsid w:val="005F11C6"/>
    <w:rsid w:val="005F5D54"/>
    <w:rsid w:val="00610C9B"/>
    <w:rsid w:val="00626716"/>
    <w:rsid w:val="00627121"/>
    <w:rsid w:val="00646CE3"/>
    <w:rsid w:val="00647237"/>
    <w:rsid w:val="00664A1D"/>
    <w:rsid w:val="00691F77"/>
    <w:rsid w:val="00694936"/>
    <w:rsid w:val="006B04EF"/>
    <w:rsid w:val="006B61BD"/>
    <w:rsid w:val="006C1AA8"/>
    <w:rsid w:val="006C414B"/>
    <w:rsid w:val="006C7230"/>
    <w:rsid w:val="006D61C7"/>
    <w:rsid w:val="006F3040"/>
    <w:rsid w:val="006F425A"/>
    <w:rsid w:val="006F454D"/>
    <w:rsid w:val="006F5A1F"/>
    <w:rsid w:val="006F6156"/>
    <w:rsid w:val="00700C09"/>
    <w:rsid w:val="00707042"/>
    <w:rsid w:val="00747AEF"/>
    <w:rsid w:val="00753D92"/>
    <w:rsid w:val="00753DCD"/>
    <w:rsid w:val="00757212"/>
    <w:rsid w:val="00772BBD"/>
    <w:rsid w:val="007850AD"/>
    <w:rsid w:val="0079296B"/>
    <w:rsid w:val="007B1002"/>
    <w:rsid w:val="007B58AB"/>
    <w:rsid w:val="007C4799"/>
    <w:rsid w:val="007D209D"/>
    <w:rsid w:val="007D39DA"/>
    <w:rsid w:val="007D7189"/>
    <w:rsid w:val="007E3E86"/>
    <w:rsid w:val="0081090C"/>
    <w:rsid w:val="00837BC6"/>
    <w:rsid w:val="00847B75"/>
    <w:rsid w:val="00863723"/>
    <w:rsid w:val="00871DE9"/>
    <w:rsid w:val="008834C5"/>
    <w:rsid w:val="008873FD"/>
    <w:rsid w:val="008955EB"/>
    <w:rsid w:val="0089560B"/>
    <w:rsid w:val="008A5394"/>
    <w:rsid w:val="008A6F75"/>
    <w:rsid w:val="008A778A"/>
    <w:rsid w:val="008B404A"/>
    <w:rsid w:val="008C6A44"/>
    <w:rsid w:val="008D44BB"/>
    <w:rsid w:val="008E4D3F"/>
    <w:rsid w:val="008E5BEA"/>
    <w:rsid w:val="008F40F5"/>
    <w:rsid w:val="00912749"/>
    <w:rsid w:val="00915A8C"/>
    <w:rsid w:val="0092286E"/>
    <w:rsid w:val="0092690C"/>
    <w:rsid w:val="00931247"/>
    <w:rsid w:val="00942894"/>
    <w:rsid w:val="00942E40"/>
    <w:rsid w:val="00950B5D"/>
    <w:rsid w:val="00956C5A"/>
    <w:rsid w:val="00981715"/>
    <w:rsid w:val="009859FE"/>
    <w:rsid w:val="00986B82"/>
    <w:rsid w:val="00987E7A"/>
    <w:rsid w:val="009A3568"/>
    <w:rsid w:val="009A648D"/>
    <w:rsid w:val="009B1032"/>
    <w:rsid w:val="009C1D97"/>
    <w:rsid w:val="009C2774"/>
    <w:rsid w:val="009C4E8C"/>
    <w:rsid w:val="009F5193"/>
    <w:rsid w:val="00A0488F"/>
    <w:rsid w:val="00A1341C"/>
    <w:rsid w:val="00A147B8"/>
    <w:rsid w:val="00A15E57"/>
    <w:rsid w:val="00A26AE0"/>
    <w:rsid w:val="00A42A9D"/>
    <w:rsid w:val="00A476AF"/>
    <w:rsid w:val="00A47C24"/>
    <w:rsid w:val="00A5116A"/>
    <w:rsid w:val="00A52B36"/>
    <w:rsid w:val="00A5316F"/>
    <w:rsid w:val="00A739AB"/>
    <w:rsid w:val="00AA630C"/>
    <w:rsid w:val="00AB2A40"/>
    <w:rsid w:val="00AB52E8"/>
    <w:rsid w:val="00AC2C8F"/>
    <w:rsid w:val="00AC5917"/>
    <w:rsid w:val="00AD160A"/>
    <w:rsid w:val="00AE162A"/>
    <w:rsid w:val="00AF5EE2"/>
    <w:rsid w:val="00B00D99"/>
    <w:rsid w:val="00B03438"/>
    <w:rsid w:val="00B24E9F"/>
    <w:rsid w:val="00B331D6"/>
    <w:rsid w:val="00B40F96"/>
    <w:rsid w:val="00B54715"/>
    <w:rsid w:val="00B649E8"/>
    <w:rsid w:val="00B812E4"/>
    <w:rsid w:val="00B87D16"/>
    <w:rsid w:val="00BA2234"/>
    <w:rsid w:val="00BB51FA"/>
    <w:rsid w:val="00BC52DD"/>
    <w:rsid w:val="00BD6961"/>
    <w:rsid w:val="00BF3A11"/>
    <w:rsid w:val="00C0161F"/>
    <w:rsid w:val="00C1770E"/>
    <w:rsid w:val="00C24294"/>
    <w:rsid w:val="00C3118F"/>
    <w:rsid w:val="00C51C04"/>
    <w:rsid w:val="00C673CE"/>
    <w:rsid w:val="00C83FF1"/>
    <w:rsid w:val="00C92192"/>
    <w:rsid w:val="00C928D2"/>
    <w:rsid w:val="00CC0C46"/>
    <w:rsid w:val="00CC2434"/>
    <w:rsid w:val="00CC4620"/>
    <w:rsid w:val="00CD65D6"/>
    <w:rsid w:val="00CE23EC"/>
    <w:rsid w:val="00D0251D"/>
    <w:rsid w:val="00D1101D"/>
    <w:rsid w:val="00D124DC"/>
    <w:rsid w:val="00D158CB"/>
    <w:rsid w:val="00D3153A"/>
    <w:rsid w:val="00D37754"/>
    <w:rsid w:val="00D414A4"/>
    <w:rsid w:val="00D42544"/>
    <w:rsid w:val="00D47EEC"/>
    <w:rsid w:val="00D507B9"/>
    <w:rsid w:val="00D5660E"/>
    <w:rsid w:val="00D6418E"/>
    <w:rsid w:val="00D703F5"/>
    <w:rsid w:val="00D71138"/>
    <w:rsid w:val="00D848F9"/>
    <w:rsid w:val="00DA5F25"/>
    <w:rsid w:val="00DA79ED"/>
    <w:rsid w:val="00DB53FC"/>
    <w:rsid w:val="00DC1603"/>
    <w:rsid w:val="00DC2EE8"/>
    <w:rsid w:val="00E0428A"/>
    <w:rsid w:val="00E10A20"/>
    <w:rsid w:val="00E14BF5"/>
    <w:rsid w:val="00E200BA"/>
    <w:rsid w:val="00E2768D"/>
    <w:rsid w:val="00E31244"/>
    <w:rsid w:val="00E42C98"/>
    <w:rsid w:val="00E5324C"/>
    <w:rsid w:val="00E55F3E"/>
    <w:rsid w:val="00E74C2D"/>
    <w:rsid w:val="00E76914"/>
    <w:rsid w:val="00E77188"/>
    <w:rsid w:val="00E777F1"/>
    <w:rsid w:val="00E81EB0"/>
    <w:rsid w:val="00E90F59"/>
    <w:rsid w:val="00EB6347"/>
    <w:rsid w:val="00EB7BBC"/>
    <w:rsid w:val="00EC58C7"/>
    <w:rsid w:val="00ED4A93"/>
    <w:rsid w:val="00EF03B9"/>
    <w:rsid w:val="00F04635"/>
    <w:rsid w:val="00F0691C"/>
    <w:rsid w:val="00F2016C"/>
    <w:rsid w:val="00F231C7"/>
    <w:rsid w:val="00F23800"/>
    <w:rsid w:val="00F53083"/>
    <w:rsid w:val="00F57337"/>
    <w:rsid w:val="00F636FF"/>
    <w:rsid w:val="00F66354"/>
    <w:rsid w:val="00F76B9E"/>
    <w:rsid w:val="00F84835"/>
    <w:rsid w:val="00F95936"/>
    <w:rsid w:val="00FA38C0"/>
    <w:rsid w:val="00FA6C58"/>
    <w:rsid w:val="00FB5C59"/>
    <w:rsid w:val="00FC7787"/>
    <w:rsid w:val="00FD2D30"/>
    <w:rsid w:val="00FE57D9"/>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6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paragraph" w:customStyle="1" w:styleId="rvps2">
    <w:name w:val="rvps2"/>
    <w:basedOn w:val="a"/>
    <w:rsid w:val="00D3153A"/>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544901738">
      <w:bodyDiv w:val="1"/>
      <w:marLeft w:val="0"/>
      <w:marRight w:val="0"/>
      <w:marTop w:val="0"/>
      <w:marBottom w:val="0"/>
      <w:divBdr>
        <w:top w:val="none" w:sz="0" w:space="0" w:color="auto"/>
        <w:left w:val="none" w:sz="0" w:space="0" w:color="auto"/>
        <w:bottom w:val="none" w:sz="0" w:space="0" w:color="auto"/>
        <w:right w:val="none" w:sz="0" w:space="0" w:color="auto"/>
      </w:divBdr>
    </w:div>
    <w:div w:id="173836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arch.ligazakon.ua/l_doc2.nsf/link1/an_2378/ed_2019_01_11/pravo1/T124651.html?pravo=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9153</Words>
  <Characters>5218</Characters>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2025-12-25T13:40:00Z</cp:lastPrinted>
  <dcterms:created xsi:type="dcterms:W3CDTF">2025-01-28T13:06:00Z</dcterms:created>
  <dcterms:modified xsi:type="dcterms:W3CDTF">2025-12-25T13:45:00Z</dcterms:modified>
</cp:coreProperties>
</file>