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766D" w14:textId="12D0093D" w:rsidR="0043377E" w:rsidRPr="0043377E" w:rsidRDefault="0043377E" w:rsidP="0028421D">
      <w:pPr>
        <w:tabs>
          <w:tab w:val="center" w:pos="4677"/>
          <w:tab w:val="right" w:pos="9355"/>
        </w:tabs>
        <w:spacing w:after="0" w:line="240" w:lineRule="auto"/>
        <w:ind w:firstLine="709"/>
        <w:jc w:val="center"/>
        <w:rPr>
          <w:rFonts w:eastAsia="Calibri" w:cs="Times New Roman"/>
          <w:szCs w:val="28"/>
        </w:rPr>
      </w:pPr>
      <w:r w:rsidRPr="0043377E">
        <w:rPr>
          <w:rFonts w:eastAsia="Calibri" w:cs="Times New Roman"/>
          <w:noProof/>
          <w:szCs w:val="28"/>
          <w:lang w:val="ru-RU" w:eastAsia="ru-RU"/>
        </w:rPr>
        <w:drawing>
          <wp:inline distT="0" distB="0" distL="0" distR="0" wp14:anchorId="72AE8851" wp14:editId="3F82AA67">
            <wp:extent cx="43434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4340" cy="609600"/>
                    </a:xfrm>
                    <a:prstGeom prst="rect">
                      <a:avLst/>
                    </a:prstGeom>
                    <a:noFill/>
                    <a:ln>
                      <a:noFill/>
                    </a:ln>
                  </pic:spPr>
                </pic:pic>
              </a:graphicData>
            </a:graphic>
          </wp:inline>
        </w:drawing>
      </w:r>
    </w:p>
    <w:p w14:paraId="08BBF5C3" w14:textId="77777777" w:rsidR="0043377E" w:rsidRPr="0043377E" w:rsidRDefault="0043377E" w:rsidP="0028421D">
      <w:pPr>
        <w:tabs>
          <w:tab w:val="center" w:pos="4677"/>
          <w:tab w:val="right" w:pos="9355"/>
        </w:tabs>
        <w:spacing w:after="0" w:line="240" w:lineRule="auto"/>
        <w:ind w:firstLine="709"/>
        <w:jc w:val="center"/>
        <w:rPr>
          <w:rFonts w:ascii="Calibri" w:eastAsia="Calibri" w:hAnsi="Calibri" w:cs="Times New Roman"/>
          <w:b/>
          <w:sz w:val="10"/>
        </w:rPr>
      </w:pPr>
    </w:p>
    <w:p w14:paraId="2DCFFC3A" w14:textId="77777777" w:rsidR="0043377E" w:rsidRPr="0043377E" w:rsidRDefault="0043377E" w:rsidP="0028421D">
      <w:pPr>
        <w:spacing w:after="0" w:line="240" w:lineRule="auto"/>
        <w:ind w:firstLine="709"/>
        <w:jc w:val="center"/>
        <w:rPr>
          <w:rFonts w:eastAsia="Calibri" w:cs="Times New Roman"/>
          <w:b/>
          <w:kern w:val="28"/>
          <w:szCs w:val="28"/>
          <w:lang w:eastAsia="uk-UA"/>
        </w:rPr>
      </w:pPr>
      <w:r w:rsidRPr="0043377E">
        <w:rPr>
          <w:rFonts w:eastAsia="Calibri" w:cs="Times New Roman"/>
          <w:bCs/>
          <w:kern w:val="28"/>
          <w:sz w:val="36"/>
          <w:szCs w:val="32"/>
        </w:rPr>
        <w:t xml:space="preserve">КВАЛІФІКАЦІЙНО-ДИСЦИПЛІНАРНА </w:t>
      </w:r>
      <w:r w:rsidRPr="0043377E">
        <w:rPr>
          <w:rFonts w:eastAsia="Calibri" w:cs="Times New Roman"/>
          <w:bCs/>
          <w:kern w:val="28"/>
          <w:sz w:val="36"/>
          <w:szCs w:val="32"/>
        </w:rPr>
        <w:br/>
        <w:t>КОМІСІЯ ПРОКУРОРІВ</w:t>
      </w:r>
    </w:p>
    <w:p w14:paraId="1F0C145D" w14:textId="77777777" w:rsidR="0043377E" w:rsidRPr="0043377E" w:rsidRDefault="0043377E" w:rsidP="0028421D">
      <w:pPr>
        <w:spacing w:after="0" w:line="240" w:lineRule="auto"/>
        <w:ind w:firstLine="709"/>
        <w:jc w:val="center"/>
        <w:rPr>
          <w:rFonts w:eastAsia="Calibri" w:cs="Times New Roman"/>
          <w:b/>
          <w:kern w:val="28"/>
          <w:sz w:val="20"/>
          <w:szCs w:val="20"/>
          <w:lang w:eastAsia="uk-UA"/>
        </w:rPr>
      </w:pPr>
    </w:p>
    <w:p w14:paraId="22B97E89" w14:textId="49C0AFC8" w:rsidR="0043377E" w:rsidRDefault="0043377E" w:rsidP="0028421D">
      <w:pPr>
        <w:spacing w:after="0" w:line="240" w:lineRule="auto"/>
        <w:ind w:firstLine="709"/>
        <w:jc w:val="center"/>
        <w:rPr>
          <w:rFonts w:eastAsia="Calibri" w:cs="Times New Roman"/>
          <w:b/>
          <w:kern w:val="28"/>
          <w:szCs w:val="28"/>
          <w:lang w:eastAsia="uk-UA"/>
        </w:rPr>
      </w:pPr>
      <w:r w:rsidRPr="0043377E">
        <w:rPr>
          <w:rFonts w:eastAsia="Calibri" w:cs="Times New Roman"/>
          <w:b/>
          <w:kern w:val="28"/>
          <w:szCs w:val="28"/>
          <w:lang w:eastAsia="uk-UA"/>
        </w:rPr>
        <w:t>Р І Ш Е Н Н Я</w:t>
      </w:r>
    </w:p>
    <w:p w14:paraId="0024613B" w14:textId="77777777" w:rsidR="0028421D" w:rsidRPr="0043377E" w:rsidRDefault="0028421D" w:rsidP="0028421D">
      <w:pPr>
        <w:spacing w:after="0" w:line="240" w:lineRule="auto"/>
        <w:ind w:firstLine="709"/>
        <w:jc w:val="center"/>
        <w:rPr>
          <w:rFonts w:eastAsia="Calibri" w:cs="Times New Roman"/>
          <w:b/>
          <w:kern w:val="28"/>
          <w:szCs w:val="28"/>
          <w:lang w:eastAsia="uk-UA"/>
        </w:rPr>
      </w:pPr>
    </w:p>
    <w:p w14:paraId="41380F42" w14:textId="79F1AF30" w:rsidR="0043377E" w:rsidRPr="0043377E" w:rsidRDefault="0043377E" w:rsidP="0028421D">
      <w:pPr>
        <w:spacing w:after="0" w:line="240" w:lineRule="auto"/>
        <w:rPr>
          <w:rFonts w:eastAsia="Calibri" w:cs="Times New Roman"/>
          <w:b/>
          <w:kern w:val="28"/>
          <w:szCs w:val="28"/>
          <w:lang w:eastAsia="uk-UA"/>
        </w:rPr>
      </w:pPr>
      <w:r>
        <w:rPr>
          <w:rFonts w:eastAsia="Calibri" w:cs="Times New Roman"/>
          <w:b/>
          <w:kern w:val="28"/>
          <w:szCs w:val="28"/>
          <w:lang w:eastAsia="uk-UA"/>
        </w:rPr>
        <w:t xml:space="preserve">26 грудня </w:t>
      </w:r>
      <w:r w:rsidRPr="0043377E">
        <w:rPr>
          <w:rFonts w:eastAsia="Calibri" w:cs="Times New Roman"/>
          <w:b/>
          <w:kern w:val="28"/>
          <w:szCs w:val="28"/>
          <w:lang w:eastAsia="uk-UA"/>
        </w:rPr>
        <w:t>2025 року</w:t>
      </w:r>
      <w:r w:rsidRPr="0043377E">
        <w:rPr>
          <w:rFonts w:eastAsia="Calibri" w:cs="Times New Roman"/>
          <w:b/>
          <w:kern w:val="28"/>
          <w:szCs w:val="28"/>
          <w:lang w:eastAsia="uk-UA"/>
        </w:rPr>
        <w:tab/>
      </w:r>
      <w:r w:rsidRPr="0043377E">
        <w:rPr>
          <w:rFonts w:eastAsia="Calibri" w:cs="Times New Roman"/>
          <w:b/>
          <w:kern w:val="28"/>
          <w:szCs w:val="28"/>
          <w:lang w:eastAsia="uk-UA"/>
        </w:rPr>
        <w:tab/>
      </w:r>
      <w:r w:rsidRPr="0043377E">
        <w:rPr>
          <w:rFonts w:eastAsia="Calibri" w:cs="Times New Roman"/>
          <w:b/>
          <w:kern w:val="28"/>
          <w:szCs w:val="28"/>
          <w:lang w:eastAsia="uk-UA"/>
        </w:rPr>
        <w:tab/>
        <w:t xml:space="preserve">     </w:t>
      </w:r>
      <w:r w:rsidR="0028421D">
        <w:rPr>
          <w:rFonts w:eastAsia="Calibri" w:cs="Times New Roman"/>
          <w:b/>
          <w:kern w:val="28"/>
          <w:szCs w:val="28"/>
          <w:lang w:eastAsia="uk-UA"/>
        </w:rPr>
        <w:t xml:space="preserve">    </w:t>
      </w:r>
      <w:r w:rsidRPr="0043377E">
        <w:rPr>
          <w:rFonts w:eastAsia="Calibri" w:cs="Times New Roman"/>
          <w:b/>
          <w:kern w:val="28"/>
          <w:szCs w:val="28"/>
          <w:lang w:eastAsia="uk-UA"/>
        </w:rPr>
        <w:t>Київ</w:t>
      </w:r>
      <w:r w:rsidRPr="0043377E">
        <w:rPr>
          <w:rFonts w:eastAsia="Calibri" w:cs="Times New Roman"/>
          <w:b/>
          <w:kern w:val="28"/>
          <w:szCs w:val="28"/>
          <w:lang w:eastAsia="uk-UA"/>
        </w:rPr>
        <w:tab/>
      </w:r>
      <w:r w:rsidRPr="0043377E">
        <w:rPr>
          <w:rFonts w:eastAsia="Calibri" w:cs="Times New Roman"/>
          <w:b/>
          <w:kern w:val="28"/>
          <w:szCs w:val="28"/>
          <w:lang w:eastAsia="uk-UA"/>
        </w:rPr>
        <w:tab/>
        <w:t xml:space="preserve">                       № </w:t>
      </w:r>
      <w:r>
        <w:rPr>
          <w:rFonts w:eastAsia="Calibri" w:cs="Times New Roman"/>
          <w:b/>
          <w:kern w:val="28"/>
          <w:szCs w:val="28"/>
          <w:lang w:eastAsia="uk-UA"/>
        </w:rPr>
        <w:t>1278</w:t>
      </w:r>
      <w:r w:rsidRPr="0043377E">
        <w:rPr>
          <w:rFonts w:eastAsia="Calibri" w:cs="Times New Roman"/>
          <w:b/>
          <w:kern w:val="28"/>
          <w:szCs w:val="28"/>
          <w:lang w:eastAsia="uk-UA"/>
        </w:rPr>
        <w:t>дс-25</w:t>
      </w:r>
    </w:p>
    <w:p w14:paraId="51090359" w14:textId="77777777" w:rsidR="0028421D" w:rsidRPr="0028421D" w:rsidRDefault="0028421D" w:rsidP="0028421D">
      <w:pPr>
        <w:spacing w:after="0" w:line="240" w:lineRule="auto"/>
        <w:contextualSpacing/>
        <w:rPr>
          <w:rFonts w:eastAsia="Calibri" w:cs="Times New Roman"/>
          <w:b/>
          <w:sz w:val="24"/>
          <w:szCs w:val="24"/>
          <w:lang w:eastAsia="uk-UA"/>
        </w:rPr>
      </w:pPr>
    </w:p>
    <w:p w14:paraId="1EAE2761" w14:textId="3D67C54E" w:rsidR="0043377E" w:rsidRPr="0043377E" w:rsidRDefault="0043377E" w:rsidP="0028421D">
      <w:pPr>
        <w:spacing w:after="0" w:line="240" w:lineRule="auto"/>
        <w:contextualSpacing/>
        <w:rPr>
          <w:rFonts w:eastAsia="Calibri" w:cs="Times New Roman"/>
          <w:b/>
          <w:szCs w:val="28"/>
          <w:lang w:eastAsia="uk-UA"/>
        </w:rPr>
      </w:pPr>
      <w:r w:rsidRPr="0043377E">
        <w:rPr>
          <w:rFonts w:eastAsia="Calibri" w:cs="Times New Roman"/>
          <w:b/>
          <w:szCs w:val="28"/>
          <w:lang w:eastAsia="uk-UA"/>
        </w:rPr>
        <w:t xml:space="preserve">Про відмову у відкритті </w:t>
      </w:r>
    </w:p>
    <w:p w14:paraId="1A2963E5" w14:textId="424DF2A5" w:rsidR="0043377E" w:rsidRDefault="0043377E" w:rsidP="0028421D">
      <w:pPr>
        <w:spacing w:after="0" w:line="240" w:lineRule="auto"/>
        <w:contextualSpacing/>
        <w:rPr>
          <w:rFonts w:eastAsia="Calibri" w:cs="Times New Roman"/>
          <w:b/>
          <w:szCs w:val="28"/>
          <w:lang w:eastAsia="uk-UA"/>
        </w:rPr>
      </w:pPr>
      <w:r w:rsidRPr="0043377E">
        <w:rPr>
          <w:rFonts w:eastAsia="Calibri" w:cs="Times New Roman"/>
          <w:b/>
          <w:szCs w:val="28"/>
          <w:lang w:eastAsia="uk-UA"/>
        </w:rPr>
        <w:t>дисциплінарного провадження</w:t>
      </w:r>
    </w:p>
    <w:p w14:paraId="43628E6A" w14:textId="77777777" w:rsidR="0043377E" w:rsidRPr="0043377E" w:rsidRDefault="0043377E" w:rsidP="0028421D">
      <w:pPr>
        <w:spacing w:after="0" w:line="240" w:lineRule="auto"/>
        <w:ind w:firstLine="709"/>
        <w:contextualSpacing/>
        <w:rPr>
          <w:rFonts w:eastAsia="Calibri" w:cs="Times New Roman"/>
          <w:b/>
          <w:sz w:val="24"/>
          <w:szCs w:val="24"/>
          <w:lang w:eastAsia="uk-UA"/>
        </w:rPr>
      </w:pPr>
    </w:p>
    <w:p w14:paraId="40EA0FC0" w14:textId="7829A9A1" w:rsidR="0043377E" w:rsidRPr="0043377E" w:rsidRDefault="0043377E" w:rsidP="0028421D">
      <w:pPr>
        <w:tabs>
          <w:tab w:val="left" w:pos="567"/>
        </w:tabs>
        <w:spacing w:after="0" w:line="240" w:lineRule="auto"/>
        <w:ind w:firstLine="709"/>
        <w:jc w:val="both"/>
        <w:rPr>
          <w:rFonts w:eastAsia="Calibri" w:cs="Times New Roman"/>
          <w:szCs w:val="28"/>
        </w:rPr>
      </w:pPr>
      <w:r w:rsidRPr="0043377E">
        <w:rPr>
          <w:rFonts w:eastAsia="Calibri" w:cs="Times New Roman"/>
          <w:szCs w:val="28"/>
        </w:rPr>
        <w:t xml:space="preserve">Член Кваліфікаційно-дисциплінарної комісії прокурорів </w:t>
      </w:r>
      <w:r>
        <w:rPr>
          <w:rFonts w:eastAsia="Calibri" w:cs="Times New Roman"/>
          <w:szCs w:val="28"/>
        </w:rPr>
        <w:t>Коваль К.П.</w:t>
      </w:r>
      <w:r w:rsidRPr="0043377E">
        <w:rPr>
          <w:rFonts w:eastAsia="Calibri" w:cs="Times New Roman"/>
          <w:szCs w:val="28"/>
        </w:rPr>
        <w:t xml:space="preserve">, розглянувши дисциплінарну скаргу </w:t>
      </w:r>
      <w:r w:rsidR="00C84F34">
        <w:rPr>
          <w:rFonts w:eastAsia="Calibri" w:cs="Times New Roman"/>
          <w:szCs w:val="28"/>
        </w:rPr>
        <w:t xml:space="preserve">ОСОБА-1 </w:t>
      </w:r>
      <w:r w:rsidRPr="0043377E">
        <w:rPr>
          <w:rFonts w:eastAsia="Calibri" w:cs="Times New Roman"/>
          <w:szCs w:val="28"/>
        </w:rPr>
        <w:t>про вчинення заступником керівника Баштанської окружної прокуратури Миколаївської області Шинкарюком А.А.</w:t>
      </w:r>
      <w:r>
        <w:rPr>
          <w:rFonts w:eastAsia="Calibri" w:cs="Times New Roman"/>
          <w:szCs w:val="28"/>
        </w:rPr>
        <w:t xml:space="preserve"> та </w:t>
      </w:r>
      <w:r w:rsidRPr="0043377E">
        <w:rPr>
          <w:rFonts w:eastAsia="Calibri" w:cs="Times New Roman"/>
          <w:color w:val="000000"/>
          <w:szCs w:val="28"/>
          <w:shd w:val="clear" w:color="auto" w:fill="FFFFFF"/>
        </w:rPr>
        <w:t>прокурор</w:t>
      </w:r>
      <w:r>
        <w:rPr>
          <w:rFonts w:eastAsia="Calibri" w:cs="Times New Roman"/>
          <w:color w:val="000000"/>
          <w:szCs w:val="28"/>
          <w:shd w:val="clear" w:color="auto" w:fill="FFFFFF"/>
        </w:rPr>
        <w:t xml:space="preserve">ом </w:t>
      </w:r>
      <w:r w:rsidRPr="0043377E">
        <w:rPr>
          <w:rFonts w:eastAsia="Calibri" w:cs="Times New Roman"/>
          <w:color w:val="000000"/>
          <w:szCs w:val="28"/>
          <w:shd w:val="clear" w:color="auto" w:fill="FFFFFF"/>
        </w:rPr>
        <w:t xml:space="preserve">Казанківського відділу Баштанської окружної прокуратури Миколаївської області Булаєвою І.Ю., </w:t>
      </w:r>
      <w:r w:rsidRPr="0043377E">
        <w:rPr>
          <w:rFonts w:eastAsia="Calibri" w:cs="Times New Roman"/>
          <w:szCs w:val="28"/>
        </w:rPr>
        <w:t xml:space="preserve">(далі – прокурори Шинкарюк А.А., </w:t>
      </w:r>
      <w:r w:rsidRPr="0043377E">
        <w:rPr>
          <w:rFonts w:eastAsia="Calibri" w:cs="Times New Roman"/>
          <w:color w:val="000000"/>
          <w:szCs w:val="28"/>
          <w:shd w:val="clear" w:color="auto" w:fill="FFFFFF"/>
        </w:rPr>
        <w:t>Булаєва І.Ю.</w:t>
      </w:r>
      <w:r w:rsidRPr="0043377E">
        <w:rPr>
          <w:rFonts w:eastAsia="Calibri" w:cs="Times New Roman"/>
          <w:szCs w:val="28"/>
        </w:rPr>
        <w:t>) дисциплінарного проступку,</w:t>
      </w:r>
    </w:p>
    <w:p w14:paraId="6E6AFE22" w14:textId="77777777" w:rsidR="0043377E" w:rsidRPr="0043377E" w:rsidRDefault="0043377E" w:rsidP="0028421D">
      <w:pPr>
        <w:tabs>
          <w:tab w:val="left" w:pos="567"/>
        </w:tabs>
        <w:spacing w:after="0" w:line="240" w:lineRule="auto"/>
        <w:ind w:firstLine="709"/>
        <w:jc w:val="center"/>
        <w:rPr>
          <w:rFonts w:eastAsia="Calibri" w:cs="Times New Roman"/>
          <w:b/>
          <w:szCs w:val="28"/>
          <w:lang w:eastAsia="uk-UA"/>
        </w:rPr>
      </w:pPr>
      <w:r w:rsidRPr="0043377E">
        <w:rPr>
          <w:rFonts w:eastAsia="Calibri" w:cs="Times New Roman"/>
          <w:b/>
          <w:szCs w:val="28"/>
          <w:lang w:eastAsia="uk-UA"/>
        </w:rPr>
        <w:t>В С Т А Н О В И Л А:</w:t>
      </w:r>
    </w:p>
    <w:p w14:paraId="19A43FD6" w14:textId="5E3349AF" w:rsidR="0043377E" w:rsidRPr="0043377E" w:rsidRDefault="0043377E" w:rsidP="0028421D">
      <w:pPr>
        <w:tabs>
          <w:tab w:val="left" w:pos="567"/>
        </w:tabs>
        <w:spacing w:after="0" w:line="240" w:lineRule="auto"/>
        <w:ind w:firstLine="709"/>
        <w:jc w:val="both"/>
        <w:rPr>
          <w:rFonts w:eastAsia="Calibri" w:cs="Times New Roman"/>
          <w:szCs w:val="28"/>
        </w:rPr>
      </w:pPr>
      <w:r w:rsidRPr="0043377E">
        <w:rPr>
          <w:rFonts w:eastAsia="Calibri" w:cs="Times New Roman"/>
          <w:szCs w:val="28"/>
        </w:rPr>
        <w:t xml:space="preserve">До Кваліфікаційно-дисциплінарної комісії прокурорів (далі – Комісія) надійшла скарга </w:t>
      </w:r>
      <w:r w:rsidR="00C84F34">
        <w:rPr>
          <w:rFonts w:eastAsia="Calibri" w:cs="Times New Roman"/>
          <w:szCs w:val="28"/>
        </w:rPr>
        <w:t>ОСОБА-1 (</w:t>
      </w:r>
      <w:r w:rsidRPr="0043377E">
        <w:rPr>
          <w:rFonts w:eastAsia="Calibri" w:cs="Times New Roman"/>
          <w:szCs w:val="28"/>
        </w:rPr>
        <w:t>далі – скаржник) про вчинення дисциплінарного проступку прокурорами Шинкарюком А.А.</w:t>
      </w:r>
      <w:r>
        <w:rPr>
          <w:rFonts w:eastAsia="Calibri" w:cs="Times New Roman"/>
          <w:szCs w:val="28"/>
        </w:rPr>
        <w:t xml:space="preserve"> та </w:t>
      </w:r>
      <w:r w:rsidRPr="0043377E">
        <w:rPr>
          <w:rFonts w:eastAsia="Calibri" w:cs="Times New Roman"/>
          <w:color w:val="000000"/>
          <w:szCs w:val="28"/>
          <w:shd w:val="clear" w:color="auto" w:fill="FFFFFF"/>
        </w:rPr>
        <w:t xml:space="preserve"> Булаєвою І.Ю.</w:t>
      </w:r>
    </w:p>
    <w:p w14:paraId="11C881D6" w14:textId="0B00DC52" w:rsidR="0043377E" w:rsidRDefault="0043377E" w:rsidP="0028421D">
      <w:pPr>
        <w:pStyle w:val="a5"/>
        <w:tabs>
          <w:tab w:val="left" w:pos="567"/>
        </w:tabs>
        <w:ind w:firstLine="709"/>
        <w:jc w:val="both"/>
        <w:rPr>
          <w:rFonts w:ascii="Times New Roman" w:hAnsi="Times New Roman"/>
          <w:sz w:val="28"/>
          <w:szCs w:val="28"/>
        </w:rPr>
      </w:pPr>
      <w:r w:rsidRPr="003836E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розподілено мені (протокол розподілу від </w:t>
      </w:r>
      <w:r>
        <w:rPr>
          <w:rFonts w:ascii="Times New Roman" w:hAnsi="Times New Roman"/>
          <w:sz w:val="28"/>
          <w:szCs w:val="28"/>
        </w:rPr>
        <w:t>22.12.2025</w:t>
      </w:r>
      <w:r w:rsidRPr="003836EF">
        <w:rPr>
          <w:rFonts w:ascii="Times New Roman" w:hAnsi="Times New Roman"/>
          <w:sz w:val="28"/>
          <w:szCs w:val="28"/>
        </w:rPr>
        <w:t>).</w:t>
      </w:r>
    </w:p>
    <w:p w14:paraId="06E0E912" w14:textId="12954A18" w:rsidR="0043377E" w:rsidRPr="0043377E" w:rsidRDefault="0043377E" w:rsidP="0028421D">
      <w:pPr>
        <w:pStyle w:val="a5"/>
        <w:tabs>
          <w:tab w:val="left" w:pos="567"/>
        </w:tabs>
        <w:ind w:firstLine="709"/>
        <w:jc w:val="both"/>
        <w:rPr>
          <w:szCs w:val="28"/>
        </w:rPr>
      </w:pPr>
      <w:r w:rsidRPr="001C7A56">
        <w:rPr>
          <w:rFonts w:ascii="Times New Roman" w:hAnsi="Times New Roman"/>
          <w:sz w:val="28"/>
          <w:szCs w:val="28"/>
        </w:rPr>
        <w:t xml:space="preserve">Вирішуючи питання щодо відкриття дисциплінарного провадження </w:t>
      </w:r>
      <w:r>
        <w:rPr>
          <w:rFonts w:ascii="Times New Roman" w:hAnsi="Times New Roman"/>
          <w:sz w:val="28"/>
          <w:szCs w:val="28"/>
        </w:rPr>
        <w:t>в</w:t>
      </w:r>
      <w:r w:rsidRPr="001C7A56">
        <w:rPr>
          <w:rFonts w:ascii="Times New Roman" w:hAnsi="Times New Roman"/>
          <w:sz w:val="28"/>
          <w:szCs w:val="28"/>
        </w:rPr>
        <w:t xml:space="preserve">становлено наступне. </w:t>
      </w:r>
    </w:p>
    <w:p w14:paraId="7D59FB20" w14:textId="77777777" w:rsidR="0043377E" w:rsidRPr="0043377E" w:rsidRDefault="0043377E" w:rsidP="0028421D">
      <w:pPr>
        <w:tabs>
          <w:tab w:val="left" w:pos="567"/>
        </w:tabs>
        <w:spacing w:after="0" w:line="240" w:lineRule="auto"/>
        <w:ind w:firstLine="709"/>
        <w:rPr>
          <w:rFonts w:eastAsia="Calibri" w:cs="Times New Roman"/>
          <w:szCs w:val="28"/>
        </w:rPr>
      </w:pPr>
      <w:r w:rsidRPr="0043377E">
        <w:rPr>
          <w:rFonts w:eastAsia="Calibri" w:cs="Times New Roman"/>
          <w:b/>
          <w:szCs w:val="28"/>
        </w:rPr>
        <w:t>Зміст скарги</w:t>
      </w:r>
    </w:p>
    <w:p w14:paraId="059BDBAC" w14:textId="3E0E11AF" w:rsidR="006439FD" w:rsidRDefault="0043377E" w:rsidP="0028421D">
      <w:pPr>
        <w:tabs>
          <w:tab w:val="left" w:pos="567"/>
        </w:tabs>
        <w:spacing w:after="0" w:line="240" w:lineRule="auto"/>
        <w:ind w:firstLine="709"/>
        <w:jc w:val="both"/>
        <w:rPr>
          <w:rFonts w:eastAsia="Calibri" w:cs="Times New Roman"/>
          <w:color w:val="000000"/>
          <w:szCs w:val="28"/>
        </w:rPr>
      </w:pPr>
      <w:r w:rsidRPr="0043377E">
        <w:rPr>
          <w:rFonts w:eastAsia="Calibri" w:cs="Times New Roman"/>
          <w:szCs w:val="28"/>
          <w:shd w:val="clear" w:color="auto" w:fill="FFFFFF"/>
        </w:rPr>
        <w:t>Вивченням дисциплінарної скарги встановлено, що</w:t>
      </w:r>
      <w:r w:rsidRPr="0043377E">
        <w:rPr>
          <w:rFonts w:eastAsia="Calibri" w:cs="Times New Roman"/>
          <w:bCs/>
          <w:szCs w:val="28"/>
        </w:rPr>
        <w:t>, на думку скаржника,</w:t>
      </w:r>
      <w:r w:rsidRPr="0043377E">
        <w:rPr>
          <w:rFonts w:eastAsia="Times New Roman" w:cs="Times New Roman"/>
          <w:szCs w:val="28"/>
          <w:lang w:eastAsia="ru-RU"/>
        </w:rPr>
        <w:t xml:space="preserve"> </w:t>
      </w:r>
      <w:r w:rsidRPr="0043377E">
        <w:rPr>
          <w:rFonts w:eastAsia="Calibri" w:cs="Times New Roman"/>
          <w:color w:val="000000"/>
          <w:szCs w:val="28"/>
        </w:rPr>
        <w:t xml:space="preserve">прокурорами </w:t>
      </w:r>
      <w:r w:rsidRPr="0043377E">
        <w:rPr>
          <w:rFonts w:eastAsia="Calibri" w:cs="Times New Roman"/>
          <w:szCs w:val="28"/>
        </w:rPr>
        <w:t>Шинкарюком А.А.</w:t>
      </w:r>
      <w:r w:rsidR="006D0405">
        <w:rPr>
          <w:rFonts w:eastAsia="Calibri" w:cs="Times New Roman"/>
          <w:szCs w:val="28"/>
        </w:rPr>
        <w:t xml:space="preserve"> та</w:t>
      </w:r>
      <w:r w:rsidRPr="0043377E">
        <w:rPr>
          <w:rFonts w:eastAsia="Calibri" w:cs="Times New Roman"/>
          <w:szCs w:val="28"/>
        </w:rPr>
        <w:t xml:space="preserve"> </w:t>
      </w:r>
      <w:r w:rsidRPr="0043377E">
        <w:rPr>
          <w:rFonts w:eastAsia="Calibri" w:cs="Times New Roman"/>
          <w:color w:val="000000"/>
          <w:szCs w:val="28"/>
          <w:shd w:val="clear" w:color="auto" w:fill="FFFFFF"/>
        </w:rPr>
        <w:t xml:space="preserve">Булаєвою І.Ю. </w:t>
      </w:r>
      <w:r w:rsidRPr="0043377E">
        <w:rPr>
          <w:rFonts w:eastAsia="Calibri" w:cs="Times New Roman"/>
          <w:color w:val="000000"/>
          <w:szCs w:val="28"/>
        </w:rPr>
        <w:t xml:space="preserve">неналежно </w:t>
      </w:r>
      <w:r>
        <w:rPr>
          <w:rFonts w:eastAsia="Calibri" w:cs="Times New Roman"/>
          <w:color w:val="000000"/>
          <w:szCs w:val="28"/>
        </w:rPr>
        <w:t xml:space="preserve">здійснюється організація та безпосереднє </w:t>
      </w:r>
      <w:r w:rsidRPr="0043377E">
        <w:rPr>
          <w:rFonts w:eastAsia="Calibri" w:cs="Times New Roman"/>
          <w:color w:val="000000"/>
          <w:szCs w:val="28"/>
        </w:rPr>
        <w:t>процесуальн</w:t>
      </w:r>
      <w:r>
        <w:rPr>
          <w:rFonts w:eastAsia="Calibri" w:cs="Times New Roman"/>
          <w:color w:val="000000"/>
          <w:szCs w:val="28"/>
        </w:rPr>
        <w:t xml:space="preserve">е </w:t>
      </w:r>
      <w:r w:rsidRPr="0043377E">
        <w:rPr>
          <w:rFonts w:eastAsia="Calibri" w:cs="Times New Roman"/>
          <w:color w:val="000000"/>
          <w:szCs w:val="28"/>
        </w:rPr>
        <w:t>керівни</w:t>
      </w:r>
      <w:r>
        <w:rPr>
          <w:rFonts w:eastAsia="Calibri" w:cs="Times New Roman"/>
          <w:color w:val="000000"/>
          <w:szCs w:val="28"/>
        </w:rPr>
        <w:t xml:space="preserve">цтво </w:t>
      </w:r>
      <w:r w:rsidR="006439FD">
        <w:rPr>
          <w:rFonts w:eastAsia="Calibri" w:cs="Times New Roman"/>
          <w:color w:val="000000"/>
          <w:szCs w:val="28"/>
        </w:rPr>
        <w:t xml:space="preserve">у кримінальному провадженні </w:t>
      </w:r>
      <w:r w:rsidR="00C84F34">
        <w:rPr>
          <w:rFonts w:eastAsia="Calibri" w:cs="Times New Roman"/>
          <w:color w:val="000000"/>
          <w:szCs w:val="28"/>
        </w:rPr>
        <w:t xml:space="preserve">(конфіденційна інформація) </w:t>
      </w:r>
      <w:r w:rsidR="006439FD">
        <w:rPr>
          <w:rFonts w:eastAsia="Calibri" w:cs="Times New Roman"/>
          <w:color w:val="000000"/>
          <w:szCs w:val="28"/>
        </w:rPr>
        <w:t>від 17.07.2021</w:t>
      </w:r>
      <w:r w:rsidRPr="0043377E">
        <w:rPr>
          <w:rFonts w:eastAsia="Calibri" w:cs="Times New Roman"/>
          <w:color w:val="000000"/>
          <w:szCs w:val="28"/>
        </w:rPr>
        <w:t xml:space="preserve">, </w:t>
      </w:r>
      <w:r w:rsidR="006439FD">
        <w:rPr>
          <w:rFonts w:eastAsia="Calibri" w:cs="Times New Roman"/>
          <w:color w:val="000000"/>
          <w:szCs w:val="28"/>
        </w:rPr>
        <w:t xml:space="preserve">що призвело до його безпідставного закриття слідчим, несвоєчасного повідомлення про прийняте рішення та скасування судом відповідної постави слідчого про його закриття. </w:t>
      </w:r>
    </w:p>
    <w:p w14:paraId="5F44EFF3" w14:textId="7FFBE7B9" w:rsidR="006D0405" w:rsidRDefault="006D0405" w:rsidP="0028421D">
      <w:pPr>
        <w:tabs>
          <w:tab w:val="left" w:pos="567"/>
        </w:tabs>
        <w:spacing w:after="0" w:line="240" w:lineRule="auto"/>
        <w:ind w:firstLine="709"/>
        <w:jc w:val="both"/>
        <w:rPr>
          <w:rFonts w:eastAsia="Calibri" w:cs="Times New Roman"/>
          <w:color w:val="000000"/>
          <w:szCs w:val="28"/>
        </w:rPr>
      </w:pPr>
      <w:r>
        <w:rPr>
          <w:rFonts w:eastAsia="Calibri" w:cs="Times New Roman"/>
          <w:color w:val="000000"/>
          <w:szCs w:val="28"/>
        </w:rPr>
        <w:t xml:space="preserve">Зокрема </w:t>
      </w:r>
      <w:r w:rsidRPr="0043377E">
        <w:rPr>
          <w:rFonts w:eastAsia="Calibri" w:cs="Times New Roman"/>
          <w:color w:val="000000"/>
          <w:szCs w:val="28"/>
        </w:rPr>
        <w:t>ухвалою Новобузського</w:t>
      </w:r>
      <w:r>
        <w:rPr>
          <w:rFonts w:eastAsia="Calibri" w:cs="Times New Roman"/>
          <w:color w:val="000000"/>
          <w:szCs w:val="28"/>
        </w:rPr>
        <w:t xml:space="preserve"> районного </w:t>
      </w:r>
      <w:r w:rsidRPr="0043377E">
        <w:rPr>
          <w:rFonts w:eastAsia="Calibri" w:cs="Times New Roman"/>
          <w:color w:val="000000"/>
          <w:szCs w:val="28"/>
        </w:rPr>
        <w:t xml:space="preserve">суду Миколаївської області від 30 квітня 2025 року у справі </w:t>
      </w:r>
      <w:r w:rsidR="00C84F34">
        <w:rPr>
          <w:rFonts w:eastAsia="Calibri" w:cs="Times New Roman"/>
          <w:color w:val="000000"/>
          <w:szCs w:val="28"/>
        </w:rPr>
        <w:t>(конфіденційна інформація)</w:t>
      </w:r>
      <w:r w:rsidRPr="0043377E">
        <w:rPr>
          <w:rFonts w:eastAsia="Calibri" w:cs="Times New Roman"/>
          <w:color w:val="000000"/>
          <w:szCs w:val="28"/>
        </w:rPr>
        <w:t xml:space="preserve"> скасовано постанову про закриття кримінального провадження від 28.09.202</w:t>
      </w:r>
      <w:r w:rsidR="0028421D">
        <w:rPr>
          <w:rFonts w:eastAsia="Calibri" w:cs="Times New Roman"/>
          <w:color w:val="000000"/>
          <w:szCs w:val="28"/>
        </w:rPr>
        <w:t>1.</w:t>
      </w:r>
    </w:p>
    <w:p w14:paraId="40A2A3FF" w14:textId="31B3FF96" w:rsidR="006D0405" w:rsidRDefault="006439FD" w:rsidP="0028421D">
      <w:pPr>
        <w:tabs>
          <w:tab w:val="left" w:pos="567"/>
        </w:tabs>
        <w:spacing w:after="0" w:line="240" w:lineRule="auto"/>
        <w:ind w:firstLine="709"/>
        <w:jc w:val="both"/>
        <w:rPr>
          <w:rFonts w:eastAsia="Calibri" w:cs="Times New Roman"/>
          <w:color w:val="000000"/>
          <w:szCs w:val="28"/>
        </w:rPr>
      </w:pPr>
      <w:r>
        <w:rPr>
          <w:rFonts w:eastAsia="Calibri" w:cs="Times New Roman"/>
          <w:color w:val="000000"/>
          <w:szCs w:val="28"/>
        </w:rPr>
        <w:t xml:space="preserve">Крім того, скаржник </w:t>
      </w:r>
      <w:r w:rsidR="006D0405">
        <w:rPr>
          <w:rFonts w:eastAsia="Calibri" w:cs="Times New Roman"/>
          <w:color w:val="000000"/>
          <w:szCs w:val="28"/>
        </w:rPr>
        <w:t>зазначає</w:t>
      </w:r>
      <w:r>
        <w:rPr>
          <w:rFonts w:eastAsia="Calibri" w:cs="Times New Roman"/>
          <w:color w:val="000000"/>
          <w:szCs w:val="28"/>
        </w:rPr>
        <w:t xml:space="preserve">, що </w:t>
      </w:r>
      <w:r w:rsidR="006D0405">
        <w:rPr>
          <w:rFonts w:eastAsia="Calibri" w:cs="Times New Roman"/>
          <w:color w:val="000000"/>
          <w:szCs w:val="28"/>
        </w:rPr>
        <w:t>прокурорами його не повідомлено про прийняте рішення про закриття кримінального провадження, оскільки відповідних документів він не отримував</w:t>
      </w:r>
      <w:r w:rsidR="0028421D">
        <w:rPr>
          <w:rFonts w:eastAsia="Calibri" w:cs="Times New Roman"/>
          <w:color w:val="000000"/>
          <w:szCs w:val="28"/>
        </w:rPr>
        <w:t>.</w:t>
      </w:r>
      <w:r w:rsidR="006D0405">
        <w:rPr>
          <w:rFonts w:eastAsia="Calibri" w:cs="Times New Roman"/>
          <w:color w:val="000000"/>
          <w:szCs w:val="28"/>
        </w:rPr>
        <w:t xml:space="preserve"> </w:t>
      </w:r>
    </w:p>
    <w:p w14:paraId="1E82A817" w14:textId="0019901F" w:rsidR="0043377E" w:rsidRPr="0043377E" w:rsidRDefault="0043377E" w:rsidP="0028421D">
      <w:pPr>
        <w:tabs>
          <w:tab w:val="left" w:pos="567"/>
        </w:tabs>
        <w:spacing w:after="0" w:line="240" w:lineRule="auto"/>
        <w:ind w:firstLine="709"/>
        <w:jc w:val="both"/>
        <w:rPr>
          <w:rFonts w:eastAsia="Calibri" w:cs="Times New Roman"/>
          <w:szCs w:val="28"/>
        </w:rPr>
      </w:pPr>
      <w:r w:rsidRPr="0043377E">
        <w:rPr>
          <w:rFonts w:eastAsia="Calibri" w:cs="Times New Roman"/>
          <w:szCs w:val="28"/>
        </w:rPr>
        <w:t xml:space="preserve">Таким чином, на думку скаржника, прокурори Шинкарюк А.А., </w:t>
      </w:r>
      <w:r w:rsidR="009D63B9">
        <w:rPr>
          <w:rFonts w:eastAsia="Calibri" w:cs="Times New Roman"/>
          <w:color w:val="000000"/>
          <w:szCs w:val="28"/>
          <w:shd w:val="clear" w:color="auto" w:fill="FFFFFF"/>
        </w:rPr>
        <w:t xml:space="preserve">та    </w:t>
      </w:r>
      <w:r w:rsidRPr="0043377E">
        <w:rPr>
          <w:rFonts w:eastAsia="Calibri" w:cs="Times New Roman"/>
          <w:color w:val="000000"/>
          <w:szCs w:val="28"/>
          <w:shd w:val="clear" w:color="auto" w:fill="FFFFFF"/>
        </w:rPr>
        <w:t>Булаєв</w:t>
      </w:r>
      <w:r w:rsidR="009D63B9">
        <w:rPr>
          <w:rFonts w:eastAsia="Calibri" w:cs="Times New Roman"/>
          <w:color w:val="000000"/>
          <w:szCs w:val="28"/>
          <w:shd w:val="clear" w:color="auto" w:fill="FFFFFF"/>
        </w:rPr>
        <w:t>а І</w:t>
      </w:r>
      <w:r w:rsidRPr="0043377E">
        <w:rPr>
          <w:rFonts w:eastAsia="Calibri" w:cs="Times New Roman"/>
          <w:color w:val="000000"/>
          <w:szCs w:val="28"/>
          <w:shd w:val="clear" w:color="auto" w:fill="FFFFFF"/>
        </w:rPr>
        <w:t>.Ю.</w:t>
      </w:r>
      <w:r w:rsidR="0028421D">
        <w:rPr>
          <w:rFonts w:eastAsia="Calibri" w:cs="Times New Roman"/>
          <w:color w:val="000000"/>
          <w:szCs w:val="28"/>
          <w:shd w:val="clear" w:color="auto" w:fill="FFFFFF"/>
        </w:rPr>
        <w:t xml:space="preserve"> </w:t>
      </w:r>
      <w:r w:rsidRPr="0043377E">
        <w:rPr>
          <w:rFonts w:eastAsia="Calibri" w:cs="Times New Roman"/>
          <w:szCs w:val="28"/>
        </w:rPr>
        <w:t>допустили порушення вимог К</w:t>
      </w:r>
      <w:r w:rsidR="0028421D">
        <w:rPr>
          <w:rFonts w:eastAsia="Calibri" w:cs="Times New Roman"/>
          <w:szCs w:val="28"/>
        </w:rPr>
        <w:t xml:space="preserve">ПК </w:t>
      </w:r>
      <w:r w:rsidRPr="0043377E">
        <w:rPr>
          <w:rFonts w:eastAsia="Calibri" w:cs="Times New Roman"/>
          <w:szCs w:val="28"/>
        </w:rPr>
        <w:t>України, неналежне виконання службових обов’язків,</w:t>
      </w:r>
      <w:r w:rsidRPr="0043377E">
        <w:rPr>
          <w:rFonts w:ascii="Calibri" w:eastAsia="Calibri" w:hAnsi="Calibri" w:cs="Times New Roman"/>
          <w:sz w:val="22"/>
        </w:rPr>
        <w:t xml:space="preserve"> </w:t>
      </w:r>
      <w:r w:rsidRPr="0043377E">
        <w:rPr>
          <w:rFonts w:eastAsia="Calibri" w:cs="Times New Roman"/>
          <w:szCs w:val="28"/>
        </w:rPr>
        <w:t xml:space="preserve">та підлягають притягненню до дисциплінарної </w:t>
      </w:r>
      <w:r w:rsidRPr="0043377E">
        <w:rPr>
          <w:rFonts w:eastAsia="Calibri" w:cs="Times New Roman"/>
          <w:szCs w:val="28"/>
        </w:rPr>
        <w:lastRenderedPageBreak/>
        <w:t>відповідальності</w:t>
      </w:r>
      <w:r w:rsidRPr="0043377E">
        <w:rPr>
          <w:rFonts w:eastAsia="Calibri" w:cs="Times New Roman"/>
          <w:color w:val="000000"/>
          <w:szCs w:val="28"/>
        </w:rPr>
        <w:t xml:space="preserve"> на підставі п</w:t>
      </w:r>
      <w:r w:rsidR="009D63B9">
        <w:rPr>
          <w:rFonts w:eastAsia="Calibri" w:cs="Times New Roman"/>
          <w:color w:val="000000"/>
          <w:szCs w:val="28"/>
        </w:rPr>
        <w:t>.</w:t>
      </w:r>
      <w:r w:rsidRPr="0043377E">
        <w:rPr>
          <w:rFonts w:eastAsia="Calibri" w:cs="Times New Roman"/>
          <w:color w:val="000000"/>
          <w:szCs w:val="28"/>
        </w:rPr>
        <w:t xml:space="preserve"> 1 ч</w:t>
      </w:r>
      <w:r w:rsidR="009D63B9">
        <w:rPr>
          <w:rFonts w:eastAsia="Calibri" w:cs="Times New Roman"/>
          <w:color w:val="000000"/>
          <w:szCs w:val="28"/>
        </w:rPr>
        <w:t xml:space="preserve">. 1 </w:t>
      </w:r>
      <w:r w:rsidRPr="0043377E">
        <w:rPr>
          <w:rFonts w:eastAsia="Calibri" w:cs="Times New Roman"/>
          <w:color w:val="000000"/>
          <w:szCs w:val="28"/>
        </w:rPr>
        <w:t>ст</w:t>
      </w:r>
      <w:r w:rsidR="009D63B9">
        <w:rPr>
          <w:rFonts w:eastAsia="Calibri" w:cs="Times New Roman"/>
          <w:color w:val="000000"/>
          <w:szCs w:val="28"/>
        </w:rPr>
        <w:t xml:space="preserve">. </w:t>
      </w:r>
      <w:r w:rsidRPr="0043377E">
        <w:rPr>
          <w:rFonts w:eastAsia="Calibri" w:cs="Times New Roman"/>
          <w:color w:val="000000"/>
          <w:szCs w:val="28"/>
        </w:rPr>
        <w:t>43 Закону України «Про прокуратуру» від 14 жовтня 2014 року № 1697-</w:t>
      </w:r>
      <w:r w:rsidRPr="0043377E">
        <w:rPr>
          <w:rFonts w:eastAsia="Calibri" w:cs="Times New Roman"/>
          <w:color w:val="000000"/>
          <w:szCs w:val="28"/>
          <w:lang w:val="en-US"/>
        </w:rPr>
        <w:t>VII</w:t>
      </w:r>
      <w:r w:rsidRPr="0043377E">
        <w:rPr>
          <w:rFonts w:eastAsia="Calibri" w:cs="Times New Roman"/>
          <w:color w:val="000000"/>
          <w:szCs w:val="28"/>
        </w:rPr>
        <w:t xml:space="preserve"> (далі – Закон</w:t>
      </w:r>
      <w:r w:rsidRPr="0043377E">
        <w:rPr>
          <w:rFonts w:eastAsia="Calibri" w:cs="Times New Roman"/>
          <w:color w:val="000000"/>
          <w:szCs w:val="28"/>
          <w:lang w:val="ru-RU"/>
        </w:rPr>
        <w:t> </w:t>
      </w:r>
      <w:r w:rsidRPr="0043377E">
        <w:rPr>
          <w:rFonts w:eastAsia="Calibri" w:cs="Times New Roman"/>
          <w:color w:val="000000"/>
          <w:szCs w:val="28"/>
        </w:rPr>
        <w:t>№1697-</w:t>
      </w:r>
      <w:r w:rsidRPr="0043377E">
        <w:rPr>
          <w:rFonts w:eastAsia="Calibri" w:cs="Times New Roman"/>
          <w:color w:val="000000"/>
          <w:szCs w:val="28"/>
          <w:lang w:val="en-US"/>
        </w:rPr>
        <w:t>VII</w:t>
      </w:r>
      <w:r w:rsidRPr="0043377E">
        <w:rPr>
          <w:rFonts w:eastAsia="Calibri" w:cs="Times New Roman"/>
          <w:color w:val="000000"/>
          <w:szCs w:val="28"/>
        </w:rPr>
        <w:t>).</w:t>
      </w:r>
    </w:p>
    <w:p w14:paraId="15773A7F" w14:textId="77777777" w:rsidR="0043377E" w:rsidRPr="0043377E" w:rsidRDefault="0043377E" w:rsidP="0028421D">
      <w:pPr>
        <w:widowControl w:val="0"/>
        <w:spacing w:after="0" w:line="240" w:lineRule="auto"/>
        <w:ind w:firstLine="709"/>
        <w:jc w:val="both"/>
        <w:rPr>
          <w:rFonts w:eastAsia="Calibri" w:cs="Times New Roman"/>
          <w:szCs w:val="28"/>
        </w:rPr>
      </w:pPr>
      <w:r w:rsidRPr="0043377E">
        <w:rPr>
          <w:rFonts w:eastAsia="Calibri" w:cs="Times New Roman"/>
          <w:b/>
          <w:szCs w:val="28"/>
        </w:rPr>
        <w:t>Щодо встановлених фактичних даних</w:t>
      </w:r>
    </w:p>
    <w:p w14:paraId="5508273E" w14:textId="7460CCE0" w:rsidR="009D63B9" w:rsidRDefault="0043377E" w:rsidP="0028421D">
      <w:pPr>
        <w:widowControl w:val="0"/>
        <w:spacing w:after="0" w:line="240" w:lineRule="auto"/>
        <w:ind w:firstLine="709"/>
        <w:jc w:val="both"/>
        <w:rPr>
          <w:rFonts w:eastAsia="Calibri" w:cs="Times New Roman"/>
          <w:color w:val="000000"/>
          <w:szCs w:val="28"/>
        </w:rPr>
      </w:pPr>
      <w:r w:rsidRPr="0043377E">
        <w:rPr>
          <w:rFonts w:eastAsia="Calibri" w:cs="Times New Roman"/>
          <w:szCs w:val="28"/>
        </w:rPr>
        <w:t>До дисциплінарної скарги додано копії</w:t>
      </w:r>
      <w:r w:rsidR="009D63B9">
        <w:rPr>
          <w:rFonts w:eastAsia="Calibri" w:cs="Times New Roman"/>
          <w:szCs w:val="28"/>
        </w:rPr>
        <w:t xml:space="preserve"> наступних документів</w:t>
      </w:r>
      <w:r w:rsidRPr="0043377E">
        <w:rPr>
          <w:rFonts w:eastAsia="Calibri" w:cs="Times New Roman"/>
          <w:szCs w:val="28"/>
        </w:rPr>
        <w:t>: лист</w:t>
      </w:r>
      <w:r w:rsidR="009D63B9">
        <w:rPr>
          <w:rFonts w:eastAsia="Calibri" w:cs="Times New Roman"/>
          <w:szCs w:val="28"/>
        </w:rPr>
        <w:t>ів</w:t>
      </w:r>
      <w:r w:rsidRPr="0043377E">
        <w:rPr>
          <w:rFonts w:eastAsia="Calibri" w:cs="Times New Roman"/>
          <w:szCs w:val="28"/>
        </w:rPr>
        <w:t xml:space="preserve"> </w:t>
      </w:r>
      <w:r w:rsidR="009D63B9">
        <w:rPr>
          <w:rFonts w:eastAsia="Calibri" w:cs="Times New Roman"/>
          <w:szCs w:val="28"/>
        </w:rPr>
        <w:t xml:space="preserve">Баштанської окружної </w:t>
      </w:r>
      <w:r w:rsidRPr="0043377E">
        <w:rPr>
          <w:rFonts w:eastAsia="Calibri" w:cs="Times New Roman"/>
          <w:szCs w:val="28"/>
        </w:rPr>
        <w:t>прокуратури від 1</w:t>
      </w:r>
      <w:r w:rsidR="009D63B9">
        <w:rPr>
          <w:rFonts w:eastAsia="Calibri" w:cs="Times New Roman"/>
          <w:szCs w:val="28"/>
        </w:rPr>
        <w:t>9</w:t>
      </w:r>
      <w:r w:rsidRPr="0043377E">
        <w:rPr>
          <w:rFonts w:eastAsia="Calibri" w:cs="Times New Roman"/>
          <w:szCs w:val="28"/>
        </w:rPr>
        <w:t>.02.2025</w:t>
      </w:r>
      <w:r w:rsidR="009D63B9">
        <w:rPr>
          <w:rFonts w:eastAsia="Calibri" w:cs="Times New Roman"/>
          <w:szCs w:val="28"/>
        </w:rPr>
        <w:t xml:space="preserve"> та від 27.03.2025</w:t>
      </w:r>
      <w:r w:rsidRPr="0043377E">
        <w:rPr>
          <w:rFonts w:eastAsia="Calibri" w:cs="Times New Roman"/>
          <w:szCs w:val="28"/>
        </w:rPr>
        <w:t xml:space="preserve">; </w:t>
      </w:r>
      <w:r w:rsidR="009D63B9" w:rsidRPr="0043377E">
        <w:rPr>
          <w:rFonts w:eastAsia="Calibri" w:cs="Times New Roman"/>
          <w:szCs w:val="28"/>
        </w:rPr>
        <w:t xml:space="preserve">постанови </w:t>
      </w:r>
      <w:r w:rsidR="009D63B9">
        <w:rPr>
          <w:rFonts w:eastAsia="Calibri" w:cs="Times New Roman"/>
          <w:szCs w:val="28"/>
        </w:rPr>
        <w:t xml:space="preserve">слідчого від 28.09.2021 </w:t>
      </w:r>
      <w:r w:rsidR="009D63B9" w:rsidRPr="0043377E">
        <w:rPr>
          <w:rFonts w:eastAsia="Calibri" w:cs="Times New Roman"/>
          <w:szCs w:val="28"/>
        </w:rPr>
        <w:t xml:space="preserve">про закриття кримінального провадження </w:t>
      </w:r>
      <w:r w:rsidR="00C84F34">
        <w:rPr>
          <w:rFonts w:eastAsia="Calibri" w:cs="Times New Roman"/>
          <w:color w:val="000000"/>
          <w:szCs w:val="28"/>
        </w:rPr>
        <w:t>(конфіденційна інформація)</w:t>
      </w:r>
      <w:r w:rsidR="009D63B9">
        <w:rPr>
          <w:rFonts w:eastAsia="Calibri" w:cs="Times New Roman"/>
          <w:color w:val="000000"/>
          <w:szCs w:val="28"/>
        </w:rPr>
        <w:t>; скарги скаржника до суду від 07.04.2025.</w:t>
      </w:r>
    </w:p>
    <w:p w14:paraId="54A4B1A2" w14:textId="2E8F9306" w:rsidR="0043377E" w:rsidRPr="0043377E" w:rsidRDefault="0043377E" w:rsidP="0028421D">
      <w:pPr>
        <w:widowControl w:val="0"/>
        <w:spacing w:after="0" w:line="240" w:lineRule="auto"/>
        <w:ind w:firstLine="709"/>
        <w:jc w:val="both"/>
        <w:rPr>
          <w:rFonts w:eastAsia="Calibri" w:cs="Times New Roman"/>
          <w:color w:val="000000"/>
          <w:szCs w:val="28"/>
        </w:rPr>
      </w:pPr>
      <w:r w:rsidRPr="0043377E">
        <w:rPr>
          <w:rFonts w:eastAsia="Calibri" w:cs="Times New Roman"/>
          <w:b/>
          <w:szCs w:val="28"/>
        </w:rPr>
        <w:t>Щодо джерел права, які підлягають застосуванню</w:t>
      </w:r>
    </w:p>
    <w:p w14:paraId="1075CBCA" w14:textId="77777777" w:rsidR="00503539" w:rsidRPr="00503539" w:rsidRDefault="00503539" w:rsidP="0028421D">
      <w:pPr>
        <w:spacing w:after="0" w:line="240" w:lineRule="auto"/>
        <w:ind w:firstLine="709"/>
        <w:jc w:val="both"/>
        <w:rPr>
          <w:rFonts w:eastAsia="Calibri" w:cs="Calibri"/>
          <w:bCs/>
        </w:rPr>
      </w:pPr>
      <w:r w:rsidRPr="00503539">
        <w:rPr>
          <w:rFonts w:eastAsia="Calibri" w:cs="Calibri"/>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217C8DF" w14:textId="77777777" w:rsidR="00503539" w:rsidRPr="00503539" w:rsidRDefault="00503539" w:rsidP="0028421D">
      <w:pPr>
        <w:widowControl w:val="0"/>
        <w:tabs>
          <w:tab w:val="left" w:pos="709"/>
          <w:tab w:val="left" w:pos="993"/>
        </w:tabs>
        <w:spacing w:after="0" w:line="240" w:lineRule="auto"/>
        <w:ind w:firstLine="709"/>
        <w:contextualSpacing/>
        <w:jc w:val="both"/>
        <w:rPr>
          <w:rFonts w:eastAsia="Calibri" w:cs="Times New Roman"/>
          <w:szCs w:val="28"/>
        </w:rPr>
      </w:pPr>
      <w:r w:rsidRPr="00503539">
        <w:rPr>
          <w:rFonts w:eastAsia="Calibri" w:cs="Times New Roman"/>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 1697-VII). </w:t>
      </w:r>
    </w:p>
    <w:p w14:paraId="175F99F5" w14:textId="77777777" w:rsidR="0043377E" w:rsidRPr="0043377E" w:rsidRDefault="0043377E" w:rsidP="0028421D">
      <w:pPr>
        <w:widowControl w:val="0"/>
        <w:tabs>
          <w:tab w:val="left" w:pos="851"/>
        </w:tabs>
        <w:spacing w:after="0" w:line="240" w:lineRule="auto"/>
        <w:ind w:firstLine="709"/>
        <w:contextualSpacing/>
        <w:jc w:val="both"/>
        <w:rPr>
          <w:rFonts w:eastAsia="Calibri" w:cs="Times New Roman"/>
          <w:bCs/>
          <w:szCs w:val="28"/>
        </w:rPr>
      </w:pPr>
      <w:r w:rsidRPr="0043377E">
        <w:rPr>
          <w:rFonts w:eastAsia="Calibri" w:cs="Times New Roman"/>
          <w:bCs/>
          <w:szCs w:val="28"/>
        </w:rPr>
        <w:t>Статтею 124 Конституції України визначено, що правосуддя в Україні здійснюють виключно суди.</w:t>
      </w:r>
      <w:r w:rsidRPr="0043377E">
        <w:rPr>
          <w:rFonts w:ascii="Calibri" w:eastAsia="Calibri" w:hAnsi="Calibri" w:cs="Times New Roman"/>
          <w:color w:val="333333"/>
          <w:sz w:val="22"/>
          <w:shd w:val="clear" w:color="auto" w:fill="FFFFFF"/>
        </w:rPr>
        <w:t xml:space="preserve"> </w:t>
      </w:r>
      <w:r w:rsidRPr="0043377E">
        <w:rPr>
          <w:rFonts w:eastAsia="Calibri" w:cs="Times New Roman"/>
          <w:bCs/>
          <w:szCs w:val="28"/>
        </w:rPr>
        <w:t>Делегування функцій судів, а також привласнення цих функцій іншими органами чи посадовими особами не допускаються.</w:t>
      </w:r>
    </w:p>
    <w:p w14:paraId="49A1FA62" w14:textId="7D161DAB" w:rsidR="0043377E" w:rsidRPr="0043377E" w:rsidRDefault="0043377E" w:rsidP="0028421D">
      <w:pPr>
        <w:widowControl w:val="0"/>
        <w:tabs>
          <w:tab w:val="left" w:pos="851"/>
        </w:tabs>
        <w:spacing w:after="0" w:line="240" w:lineRule="auto"/>
        <w:ind w:firstLine="709"/>
        <w:contextualSpacing/>
        <w:jc w:val="both"/>
        <w:rPr>
          <w:rFonts w:eastAsia="Calibri" w:cs="Times New Roman"/>
          <w:szCs w:val="28"/>
        </w:rPr>
      </w:pPr>
      <w:r w:rsidRPr="0043377E">
        <w:rPr>
          <w:rFonts w:eastAsia="Calibri" w:cs="Times New Roman"/>
          <w:szCs w:val="28"/>
        </w:rPr>
        <w:t>Однією із засад діяльності прокуратури, як то визначено у статті 3 Закону №</w:t>
      </w:r>
      <w:r w:rsidRPr="0043377E">
        <w:rPr>
          <w:rFonts w:eastAsia="Calibri" w:cs="Times New Roman"/>
          <w:szCs w:val="28"/>
          <w:lang w:val="ru-RU"/>
        </w:rPr>
        <w:t>1697-</w:t>
      </w:r>
      <w:r w:rsidRPr="0043377E">
        <w:rPr>
          <w:rFonts w:eastAsia="Calibri" w:cs="Times New Roman"/>
          <w:szCs w:val="28"/>
          <w:lang w:val="en-US"/>
        </w:rPr>
        <w:t>VII</w:t>
      </w:r>
      <w:r w:rsidRPr="0043377E">
        <w:rPr>
          <w:rFonts w:eastAsia="Calibri" w:cs="Times New Roman"/>
          <w:szCs w:val="28"/>
        </w:rPr>
        <w:t>, є незалежність прокурорів. Зі змісту ч</w:t>
      </w:r>
      <w:r w:rsidR="00E74DDF">
        <w:rPr>
          <w:rFonts w:eastAsia="Calibri" w:cs="Times New Roman"/>
          <w:szCs w:val="28"/>
        </w:rPr>
        <w:t xml:space="preserve">. 2 </w:t>
      </w:r>
      <w:r w:rsidRPr="0043377E">
        <w:rPr>
          <w:rFonts w:eastAsia="Calibri" w:cs="Times New Roman"/>
          <w:szCs w:val="28"/>
        </w:rPr>
        <w:t>ст</w:t>
      </w:r>
      <w:r w:rsidR="00E74DDF">
        <w:rPr>
          <w:rFonts w:eastAsia="Calibri" w:cs="Times New Roman"/>
          <w:szCs w:val="28"/>
        </w:rPr>
        <w:t xml:space="preserve">. </w:t>
      </w:r>
      <w:r w:rsidRPr="0043377E">
        <w:rPr>
          <w:rFonts w:eastAsia="Calibri" w:cs="Times New Roman"/>
          <w:szCs w:val="28"/>
        </w:rPr>
        <w:t>16  Закону № 1697-</w:t>
      </w:r>
      <w:r w:rsidRPr="0043377E">
        <w:rPr>
          <w:rFonts w:eastAsia="Calibri" w:cs="Times New Roman"/>
          <w:szCs w:val="28"/>
          <w:lang w:val="en-US"/>
        </w:rPr>
        <w:t>VII</w:t>
      </w:r>
      <w:r w:rsidRPr="0043377E">
        <w:rPr>
          <w:rFonts w:eastAsia="Calibri" w:cs="Times New Roman"/>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60F6C26" w14:textId="2888BD8C" w:rsidR="0043377E" w:rsidRPr="0043377E" w:rsidRDefault="0043377E" w:rsidP="0028421D">
      <w:pPr>
        <w:widowControl w:val="0"/>
        <w:tabs>
          <w:tab w:val="left" w:pos="851"/>
        </w:tabs>
        <w:spacing w:after="0" w:line="240" w:lineRule="auto"/>
        <w:ind w:firstLine="709"/>
        <w:contextualSpacing/>
        <w:jc w:val="both"/>
        <w:rPr>
          <w:rFonts w:eastAsia="Calibri" w:cs="Times New Roman"/>
          <w:szCs w:val="28"/>
        </w:rPr>
      </w:pPr>
      <w:r w:rsidRPr="0043377E">
        <w:rPr>
          <w:rFonts w:eastAsia="Times New Roman" w:cs="Times New Roman"/>
          <w:szCs w:val="28"/>
          <w:shd w:val="clear" w:color="auto" w:fill="FFFFFF"/>
          <w:lang w:eastAsia="ru-RU"/>
        </w:rPr>
        <w:t xml:space="preserve">Частиною </w:t>
      </w:r>
      <w:r w:rsidR="00B13628">
        <w:rPr>
          <w:rFonts w:eastAsia="Times New Roman" w:cs="Times New Roman"/>
          <w:szCs w:val="28"/>
          <w:shd w:val="clear" w:color="auto" w:fill="FFFFFF"/>
          <w:lang w:eastAsia="ru-RU"/>
        </w:rPr>
        <w:t xml:space="preserve">1 ст. </w:t>
      </w:r>
      <w:r w:rsidRPr="0043377E">
        <w:rPr>
          <w:rFonts w:eastAsia="Times New Roman" w:cs="Times New Roman"/>
          <w:szCs w:val="28"/>
          <w:shd w:val="clear" w:color="auto" w:fill="FFFFFF"/>
          <w:lang w:eastAsia="ru-RU"/>
        </w:rPr>
        <w:t>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p>
    <w:p w14:paraId="78B4D2E1" w14:textId="77777777" w:rsidR="0043377E" w:rsidRPr="0043377E" w:rsidRDefault="0043377E" w:rsidP="0028421D">
      <w:pPr>
        <w:widowControl w:val="0"/>
        <w:tabs>
          <w:tab w:val="left" w:pos="851"/>
        </w:tabs>
        <w:spacing w:after="0" w:line="240" w:lineRule="auto"/>
        <w:ind w:firstLine="709"/>
        <w:contextualSpacing/>
        <w:jc w:val="both"/>
        <w:rPr>
          <w:rFonts w:eastAsia="Calibri" w:cs="Times New Roman"/>
          <w:szCs w:val="28"/>
        </w:rPr>
      </w:pPr>
      <w:r w:rsidRPr="0043377E">
        <w:rPr>
          <w:rFonts w:eastAsia="Calibri" w:cs="Times New Roman"/>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5D872A06" w14:textId="77777777" w:rsidR="0043377E" w:rsidRPr="0043377E" w:rsidRDefault="0043377E" w:rsidP="0028421D">
      <w:pPr>
        <w:widowControl w:val="0"/>
        <w:tabs>
          <w:tab w:val="left" w:pos="851"/>
        </w:tabs>
        <w:spacing w:after="0" w:line="240" w:lineRule="auto"/>
        <w:ind w:firstLine="709"/>
        <w:contextualSpacing/>
        <w:jc w:val="both"/>
        <w:rPr>
          <w:rFonts w:eastAsia="Calibri" w:cs="Times New Roman"/>
          <w:szCs w:val="28"/>
        </w:rPr>
      </w:pPr>
      <w:r w:rsidRPr="0043377E">
        <w:rPr>
          <w:rFonts w:eastAsia="Calibri" w:cs="Times New Roman"/>
          <w:bCs/>
          <w:szCs w:val="28"/>
        </w:rPr>
        <w:t xml:space="preserve">Зокрема, у ст. 24 КПК України передбачено </w:t>
      </w:r>
      <w:r w:rsidRPr="0043377E">
        <w:rPr>
          <w:rFonts w:eastAsia="Calibri" w:cs="Times New Roman"/>
          <w:szCs w:val="28"/>
        </w:rPr>
        <w:t xml:space="preserve">забезпечення </w:t>
      </w:r>
      <w:bookmarkStart w:id="0" w:name="w1_2"/>
      <w:r w:rsidRPr="0043377E">
        <w:rPr>
          <w:rFonts w:eastAsia="Calibri" w:cs="Times New Roman"/>
          <w:szCs w:val="28"/>
        </w:rPr>
        <w:t xml:space="preserve">права на оскарження </w:t>
      </w:r>
      <w:bookmarkEnd w:id="0"/>
      <w:r w:rsidRPr="0043377E">
        <w:rPr>
          <w:rFonts w:eastAsia="Calibri" w:cs="Times New Roman"/>
          <w:szCs w:val="28"/>
        </w:rPr>
        <w:t>процесуальних рішень, дій чи бездіяльності, де зазначено, щ</w:t>
      </w:r>
      <w:bookmarkStart w:id="1" w:name="w1_3"/>
      <w:r w:rsidRPr="0043377E">
        <w:rPr>
          <w:rFonts w:eastAsia="Calibri" w:cs="Times New Roman"/>
          <w:szCs w:val="28"/>
        </w:rPr>
        <w:t xml:space="preserve">о кожному гарантується право на оскарження </w:t>
      </w:r>
      <w:bookmarkStart w:id="2" w:name="w2_39"/>
      <w:bookmarkEnd w:id="1"/>
      <w:r w:rsidRPr="0043377E">
        <w:rPr>
          <w:rFonts w:eastAsia="Calibri" w:cs="Times New Roman"/>
          <w:szCs w:val="28"/>
        </w:rPr>
        <w:t>процесуальних рішень, дій</w:t>
      </w:r>
      <w:bookmarkEnd w:id="2"/>
      <w:r w:rsidRPr="0043377E">
        <w:rPr>
          <w:rFonts w:eastAsia="Calibri" w:cs="Times New Roman"/>
          <w:szCs w:val="28"/>
        </w:rPr>
        <w:t xml:space="preserve"> чи безд</w:t>
      </w:r>
      <w:bookmarkStart w:id="3" w:name="w3_3"/>
      <w:r w:rsidRPr="0043377E">
        <w:rPr>
          <w:rFonts w:eastAsia="Calibri" w:cs="Times New Roman"/>
          <w:szCs w:val="28"/>
        </w:rPr>
        <w:t>іяльності суду, слідчого судді, прокурора</w:t>
      </w:r>
      <w:bookmarkEnd w:id="3"/>
      <w:r w:rsidRPr="0043377E">
        <w:rPr>
          <w:rFonts w:eastAsia="Calibri" w:cs="Times New Roman"/>
          <w:szCs w:val="28"/>
        </w:rPr>
        <w:t>, слідчого в порядку, передбаченому цим Кодексом.</w:t>
      </w:r>
    </w:p>
    <w:p w14:paraId="2564083D" w14:textId="77777777" w:rsidR="0043377E" w:rsidRPr="0043377E" w:rsidRDefault="0043377E" w:rsidP="0028421D">
      <w:pPr>
        <w:widowControl w:val="0"/>
        <w:tabs>
          <w:tab w:val="left" w:pos="851"/>
        </w:tabs>
        <w:spacing w:after="0" w:line="240" w:lineRule="auto"/>
        <w:ind w:firstLine="709"/>
        <w:contextualSpacing/>
        <w:jc w:val="both"/>
        <w:rPr>
          <w:rFonts w:eastAsia="Calibri" w:cs="Times New Roman"/>
          <w:szCs w:val="28"/>
        </w:rPr>
      </w:pPr>
      <w:r w:rsidRPr="0043377E">
        <w:rPr>
          <w:rFonts w:eastAsia="Calibri" w:cs="Times New Roman"/>
          <w:szCs w:val="28"/>
        </w:rPr>
        <w:t xml:space="preserve">Безпосередній порядок оскарження </w:t>
      </w:r>
      <w:bookmarkStart w:id="4" w:name="n527"/>
      <w:bookmarkStart w:id="5" w:name="w2_700"/>
      <w:bookmarkEnd w:id="4"/>
      <w:r w:rsidRPr="0043377E">
        <w:rPr>
          <w:rFonts w:eastAsia="Calibri" w:cs="Times New Roman"/>
          <w:bCs/>
          <w:szCs w:val="28"/>
          <w:shd w:val="clear" w:color="auto" w:fill="FFFFFF"/>
        </w:rPr>
        <w:t>рішень, дій</w:t>
      </w:r>
      <w:bookmarkEnd w:id="5"/>
      <w:r w:rsidRPr="0043377E">
        <w:rPr>
          <w:rFonts w:eastAsia="Calibri" w:cs="Times New Roman"/>
          <w:bCs/>
          <w:szCs w:val="28"/>
          <w:shd w:val="clear" w:color="auto" w:fill="FFFFFF"/>
        </w:rPr>
        <w:t xml:space="preserve"> чи бездіяльності під час досудового розслідування регламентовано главою 26 КПК України. </w:t>
      </w:r>
    </w:p>
    <w:p w14:paraId="3F51ECFA" w14:textId="1C6C369E" w:rsidR="00C90E8B" w:rsidRDefault="0043377E" w:rsidP="0028421D">
      <w:pPr>
        <w:widowControl w:val="0"/>
        <w:tabs>
          <w:tab w:val="left" w:pos="851"/>
        </w:tabs>
        <w:spacing w:after="0" w:line="240" w:lineRule="auto"/>
        <w:ind w:firstLine="709"/>
        <w:contextualSpacing/>
        <w:jc w:val="both"/>
        <w:rPr>
          <w:rFonts w:eastAsia="Calibri" w:cs="Times New Roman"/>
          <w:szCs w:val="28"/>
        </w:rPr>
      </w:pPr>
      <w:r w:rsidRPr="0043377E">
        <w:rPr>
          <w:rFonts w:eastAsia="Calibri" w:cs="Times New Roman"/>
          <w:szCs w:val="28"/>
        </w:rPr>
        <w:t>За загальним правилом, наведеним у ч</w:t>
      </w:r>
      <w:r w:rsidR="00E74DDF">
        <w:rPr>
          <w:rFonts w:eastAsia="Calibri" w:cs="Times New Roman"/>
          <w:szCs w:val="28"/>
        </w:rPr>
        <w:t xml:space="preserve">. 1 </w:t>
      </w:r>
      <w:r w:rsidRPr="0043377E">
        <w:rPr>
          <w:rFonts w:eastAsia="Calibri" w:cs="Times New Roman"/>
          <w:szCs w:val="28"/>
        </w:rPr>
        <w:t>ст</w:t>
      </w:r>
      <w:r w:rsidR="00E74DDF">
        <w:rPr>
          <w:rFonts w:eastAsia="Calibri" w:cs="Times New Roman"/>
          <w:szCs w:val="28"/>
        </w:rPr>
        <w:t>.</w:t>
      </w:r>
      <w:r w:rsidRPr="0043377E">
        <w:rPr>
          <w:rFonts w:eastAsia="Calibri" w:cs="Times New Roman"/>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17C44F6" w14:textId="77777777" w:rsidR="00C90E8B" w:rsidRPr="00C90E8B" w:rsidRDefault="00C90E8B" w:rsidP="0028421D">
      <w:pPr>
        <w:spacing w:after="0" w:line="240" w:lineRule="auto"/>
        <w:ind w:firstLine="709"/>
        <w:jc w:val="both"/>
        <w:rPr>
          <w:rFonts w:eastAsia="Calibri" w:cs="Calibri"/>
        </w:rPr>
      </w:pPr>
      <w:r w:rsidRPr="00C90E8B">
        <w:rPr>
          <w:rFonts w:eastAsia="Calibri" w:cs="Calibri"/>
        </w:rPr>
        <w:t xml:space="preserve">Згідно зі ст. 215 КПК України досудове розслідування злочинів здійснюється у формі досудового слідства, передбаченого цим Кодексом. Слідчий, який здійснюватиме досудове розслідування, визначається керівником органу досудового розслідування, а дізнавач – керівником органу дізнання (у </w:t>
      </w:r>
      <w:r w:rsidRPr="00C90E8B">
        <w:rPr>
          <w:rFonts w:eastAsia="Calibri" w:cs="Calibri"/>
        </w:rPr>
        <w:lastRenderedPageBreak/>
        <w:t>разі відсутності підрозділу дізнання – керівником органу досудового розслідування).</w:t>
      </w:r>
    </w:p>
    <w:p w14:paraId="51F9C317" w14:textId="77777777" w:rsidR="00C90E8B" w:rsidRPr="00C90E8B" w:rsidRDefault="00C90E8B" w:rsidP="0028421D">
      <w:pPr>
        <w:spacing w:after="0" w:line="240" w:lineRule="auto"/>
        <w:ind w:firstLine="709"/>
        <w:jc w:val="both"/>
        <w:rPr>
          <w:rFonts w:eastAsia="Calibri" w:cs="Calibri"/>
        </w:rPr>
      </w:pPr>
      <w:r w:rsidRPr="00C90E8B">
        <w:rPr>
          <w:rFonts w:eastAsia="Calibri" w:cs="Calibri"/>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p>
    <w:p w14:paraId="3979B9C1" w14:textId="5AFBD896" w:rsidR="00C90E8B" w:rsidRDefault="00B13628" w:rsidP="0028421D">
      <w:pPr>
        <w:widowControl w:val="0"/>
        <w:tabs>
          <w:tab w:val="left" w:pos="851"/>
        </w:tabs>
        <w:spacing w:after="0" w:line="240" w:lineRule="auto"/>
        <w:ind w:firstLine="709"/>
        <w:contextualSpacing/>
        <w:jc w:val="both"/>
        <w:rPr>
          <w:rFonts w:eastAsia="Times New Roman" w:cs="Times New Roman"/>
          <w:szCs w:val="28"/>
          <w:shd w:val="clear" w:color="auto" w:fill="FFFFFF"/>
          <w:lang w:eastAsia="ru-RU"/>
        </w:rPr>
      </w:pPr>
      <w:r>
        <w:rPr>
          <w:rFonts w:eastAsia="Times New Roman" w:cs="Times New Roman"/>
          <w:szCs w:val="28"/>
          <w:shd w:val="clear" w:color="auto" w:fill="FFFFFF"/>
          <w:lang w:eastAsia="ru-RU"/>
        </w:rPr>
        <w:t>С</w:t>
      </w:r>
      <w:r w:rsidR="0043377E" w:rsidRPr="0043377E">
        <w:rPr>
          <w:rFonts w:eastAsia="Times New Roman" w:cs="Times New Roman"/>
          <w:szCs w:val="28"/>
          <w:shd w:val="clear" w:color="auto" w:fill="FFFFFF"/>
          <w:lang w:eastAsia="ru-RU"/>
        </w:rPr>
        <w:t>татт</w:t>
      </w:r>
      <w:r>
        <w:rPr>
          <w:rFonts w:eastAsia="Times New Roman" w:cs="Times New Roman"/>
          <w:szCs w:val="28"/>
          <w:shd w:val="clear" w:color="auto" w:fill="FFFFFF"/>
          <w:lang w:eastAsia="ru-RU"/>
        </w:rPr>
        <w:t xml:space="preserve">ею </w:t>
      </w:r>
      <w:r w:rsidR="0043377E" w:rsidRPr="0043377E">
        <w:rPr>
          <w:rFonts w:eastAsia="Times New Roman" w:cs="Times New Roman"/>
          <w:szCs w:val="28"/>
          <w:shd w:val="clear" w:color="auto" w:fill="FFFFFF"/>
          <w:lang w:eastAsia="ru-RU"/>
        </w:rPr>
        <w:t>7 КПК України визначено загальні засади кримінального провадження, до яких, зокрема, віднесено: верховенство права, законність, рівність перед законом і судом, презумпція невинуватості та забезпечення доведеності вини;</w:t>
      </w:r>
      <w:r w:rsidR="0043377E" w:rsidRPr="0043377E">
        <w:rPr>
          <w:rFonts w:ascii="Calibri" w:eastAsia="Calibri" w:hAnsi="Calibri" w:cs="Times New Roman"/>
          <w:sz w:val="22"/>
          <w:shd w:val="clear" w:color="auto" w:fill="FFFFFF"/>
        </w:rPr>
        <w:t xml:space="preserve"> </w:t>
      </w:r>
      <w:r w:rsidR="0043377E" w:rsidRPr="0043377E">
        <w:rPr>
          <w:rFonts w:eastAsia="Times New Roman" w:cs="Times New Roman"/>
          <w:szCs w:val="28"/>
          <w:shd w:val="clear" w:color="auto" w:fill="FFFFFF"/>
          <w:lang w:eastAsia="ru-RU"/>
        </w:rPr>
        <w:t>змагальність сторін та свобода в поданні ними суду своїх доказів і у доведенні перед судом їх переконливості, тощо.</w:t>
      </w:r>
    </w:p>
    <w:p w14:paraId="3E9E07E4" w14:textId="77777777" w:rsidR="00C90E8B" w:rsidRPr="00C90E8B" w:rsidRDefault="00C90E8B" w:rsidP="0028421D">
      <w:pPr>
        <w:widowControl w:val="0"/>
        <w:pBdr>
          <w:bottom w:val="single" w:sz="12" w:space="12" w:color="FFFFFF"/>
        </w:pBdr>
        <w:spacing w:after="0" w:line="240" w:lineRule="auto"/>
        <w:ind w:firstLine="709"/>
        <w:jc w:val="both"/>
        <w:rPr>
          <w:rFonts w:eastAsia="Calibri" w:cs="Calibri"/>
        </w:rPr>
      </w:pPr>
      <w:r w:rsidRPr="00C90E8B">
        <w:rPr>
          <w:rFonts w:eastAsia="Calibri" w:cs="Calibri"/>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4FA1974F" w14:textId="7B09AC83" w:rsidR="00C90E8B" w:rsidRPr="00C90E8B" w:rsidRDefault="00C90E8B" w:rsidP="0028421D">
      <w:pPr>
        <w:widowControl w:val="0"/>
        <w:pBdr>
          <w:bottom w:val="single" w:sz="12" w:space="12" w:color="FFFFFF"/>
        </w:pBdr>
        <w:spacing w:after="0" w:line="240" w:lineRule="auto"/>
        <w:ind w:firstLine="709"/>
        <w:jc w:val="both"/>
        <w:rPr>
          <w:rFonts w:eastAsia="Calibri" w:cs="Calibri"/>
        </w:rPr>
      </w:pPr>
      <w:r w:rsidRPr="00C90E8B">
        <w:rPr>
          <w:rFonts w:eastAsia="Calibri" w:cs="Calibri"/>
        </w:rPr>
        <w:t xml:space="preserve">Як зазначив Верховний Суд у складі колегії суддів Касаційного адміністративного суду (рішення від 04 березня 2019 року в справі </w:t>
      </w:r>
      <w:r>
        <w:rPr>
          <w:rFonts w:eastAsia="Calibri" w:cs="Calibri"/>
        </w:rPr>
        <w:t xml:space="preserve">                    </w:t>
      </w:r>
      <w:r w:rsidRPr="00C90E8B">
        <w:rPr>
          <w:rFonts w:eastAsia="Calibri" w:cs="Calibri"/>
        </w:rPr>
        <w:t>№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536979B" w14:textId="77777777" w:rsidR="00C90E8B" w:rsidRPr="00C90E8B" w:rsidRDefault="00C90E8B" w:rsidP="0028421D">
      <w:pPr>
        <w:widowControl w:val="0"/>
        <w:pBdr>
          <w:bottom w:val="single" w:sz="12" w:space="12" w:color="FFFFFF"/>
        </w:pBdr>
        <w:spacing w:after="0" w:line="240" w:lineRule="auto"/>
        <w:ind w:firstLine="709"/>
        <w:jc w:val="both"/>
        <w:rPr>
          <w:rFonts w:eastAsia="Calibri" w:cs="Calibri"/>
        </w:rPr>
      </w:pPr>
      <w:r w:rsidRPr="00C90E8B">
        <w:rPr>
          <w:rFonts w:eastAsia="Calibri" w:cs="Calibri"/>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C90E8B">
          <w:rPr>
            <w:rFonts w:eastAsia="Calibri" w:cs="Calibri"/>
          </w:rPr>
          <w:t>ст. 37 КПК України</w:t>
        </w:r>
      </w:hyperlink>
      <w:r w:rsidRPr="00C90E8B">
        <w:rPr>
          <w:rFonts w:eastAsia="Calibri" w:cs="Calibri"/>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C90E8B">
          <w:rPr>
            <w:rFonts w:eastAsia="Calibri" w:cs="Calibri"/>
          </w:rPr>
          <w:t>ст.ст. 311–313 КПК України</w:t>
        </w:r>
      </w:hyperlink>
      <w:r w:rsidRPr="00C90E8B">
        <w:rPr>
          <w:rFonts w:eastAsia="Calibri" w:cs="Calibri"/>
        </w:rPr>
        <w:t>, є вагомою обставиною при оцінці ефективності процесуального керівництва прокурором.</w:t>
      </w:r>
    </w:p>
    <w:p w14:paraId="439683E3" w14:textId="5E589319" w:rsidR="00D56BE3" w:rsidRPr="0043377E" w:rsidRDefault="00D56BE3" w:rsidP="0028421D">
      <w:pPr>
        <w:widowControl w:val="0"/>
        <w:pBdr>
          <w:bottom w:val="single" w:sz="12" w:space="12" w:color="FFFFFF"/>
        </w:pBdr>
        <w:spacing w:after="0" w:line="240" w:lineRule="auto"/>
        <w:ind w:firstLine="709"/>
        <w:jc w:val="both"/>
        <w:rPr>
          <w:rFonts w:eastAsia="Calibri" w:cs="Times New Roman"/>
          <w:bCs/>
          <w:szCs w:val="28"/>
        </w:rPr>
      </w:pPr>
      <w:r w:rsidRPr="00D56BE3">
        <w:rPr>
          <w:rFonts w:eastAsia="Calibri" w:cs="Times New Roman"/>
          <w:bCs/>
        </w:rPr>
        <w:t>Параграфом 4 глави 3 розділу І КПК України визначено поняття потерпілого, а також його права та обов’язки серед яких є: заявлення відводів та клопотань; оскарження рішення, дії чи бездіяльність слідчого, прокурора, слідчого судді, суду в порядку, передбаченому цим Кодексом; оскарження слідчому судді рішення прокурора про відмову в задоволенні скарги на недотримання розумних строків, тощо.</w:t>
      </w:r>
    </w:p>
    <w:p w14:paraId="1FCC93D1" w14:textId="77777777" w:rsidR="00B13628" w:rsidRDefault="0043377E" w:rsidP="0028421D">
      <w:pPr>
        <w:widowControl w:val="0"/>
        <w:pBdr>
          <w:bottom w:val="single" w:sz="12" w:space="12" w:color="FFFFFF"/>
        </w:pBdr>
        <w:spacing w:after="0" w:line="240" w:lineRule="auto"/>
        <w:ind w:firstLine="709"/>
        <w:jc w:val="both"/>
        <w:rPr>
          <w:rFonts w:eastAsia="Calibri" w:cs="Times New Roman"/>
          <w:szCs w:val="28"/>
        </w:rPr>
      </w:pPr>
      <w:r w:rsidRPr="0043377E">
        <w:rPr>
          <w:rFonts w:eastAsia="Calibri" w:cs="Times New Roman"/>
          <w:szCs w:val="28"/>
        </w:rPr>
        <w:t>Визначення дисциплінарного провадження наведено у ч</w:t>
      </w:r>
      <w:r w:rsidR="00B13628">
        <w:rPr>
          <w:rFonts w:eastAsia="Calibri" w:cs="Times New Roman"/>
          <w:szCs w:val="28"/>
        </w:rPr>
        <w:t>. 1</w:t>
      </w:r>
      <w:r w:rsidRPr="0043377E">
        <w:rPr>
          <w:rFonts w:eastAsia="Calibri" w:cs="Times New Roman"/>
          <w:szCs w:val="28"/>
        </w:rPr>
        <w:t xml:space="preserve"> ст</w:t>
      </w:r>
      <w:r w:rsidR="00B13628">
        <w:rPr>
          <w:rFonts w:eastAsia="Calibri" w:cs="Times New Roman"/>
          <w:szCs w:val="28"/>
        </w:rPr>
        <w:t>.</w:t>
      </w:r>
      <w:r w:rsidRPr="0043377E">
        <w:rPr>
          <w:rFonts w:eastAsia="Calibri" w:cs="Times New Roman"/>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34B0861" w14:textId="77777777" w:rsidR="00D56BE3" w:rsidRDefault="0043377E" w:rsidP="0028421D">
      <w:pPr>
        <w:widowControl w:val="0"/>
        <w:pBdr>
          <w:bottom w:val="single" w:sz="12" w:space="12" w:color="FFFFFF"/>
        </w:pBdr>
        <w:spacing w:after="0" w:line="240" w:lineRule="auto"/>
        <w:ind w:firstLine="709"/>
        <w:jc w:val="both"/>
        <w:rPr>
          <w:rFonts w:eastAsia="Calibri" w:cs="Times New Roman"/>
          <w:szCs w:val="28"/>
        </w:rPr>
      </w:pPr>
      <w:r w:rsidRPr="0043377E">
        <w:rPr>
          <w:rFonts w:eastAsia="Calibri" w:cs="Times New Roman"/>
          <w:bCs/>
          <w:szCs w:val="28"/>
        </w:rPr>
        <w:t xml:space="preserve">Частиною </w:t>
      </w:r>
      <w:r w:rsidR="00B13628">
        <w:rPr>
          <w:rFonts w:eastAsia="Calibri" w:cs="Times New Roman"/>
          <w:bCs/>
          <w:szCs w:val="28"/>
        </w:rPr>
        <w:t xml:space="preserve">1 </w:t>
      </w:r>
      <w:r w:rsidRPr="0043377E">
        <w:rPr>
          <w:rFonts w:eastAsia="Calibri" w:cs="Times New Roman"/>
          <w:bCs/>
          <w:szCs w:val="28"/>
        </w:rPr>
        <w:t>ст</w:t>
      </w:r>
      <w:r w:rsidR="00B13628">
        <w:rPr>
          <w:rFonts w:eastAsia="Calibri" w:cs="Times New Roman"/>
          <w:bCs/>
          <w:szCs w:val="28"/>
        </w:rPr>
        <w:t xml:space="preserve">. </w:t>
      </w:r>
      <w:r w:rsidRPr="0043377E">
        <w:rPr>
          <w:rFonts w:eastAsia="Calibri" w:cs="Times New Roman"/>
          <w:bCs/>
          <w:szCs w:val="28"/>
        </w:rPr>
        <w:t xml:space="preserve"> 43 </w:t>
      </w:r>
      <w:r w:rsidRPr="0043377E">
        <w:rPr>
          <w:rFonts w:eastAsia="Calibri" w:cs="Times New Roman"/>
          <w:szCs w:val="28"/>
        </w:rPr>
        <w:t xml:space="preserve">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w:t>
      </w:r>
      <w:r w:rsidRPr="0043377E">
        <w:rPr>
          <w:rFonts w:eastAsia="Calibri" w:cs="Times New Roman"/>
          <w:szCs w:val="28"/>
        </w:rPr>
        <w:lastRenderedPageBreak/>
        <w:t>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3B5D524" w14:textId="77777777" w:rsidR="00D56BE3" w:rsidRDefault="0043377E" w:rsidP="0028421D">
      <w:pPr>
        <w:widowControl w:val="0"/>
        <w:pBdr>
          <w:bottom w:val="single" w:sz="12" w:space="12" w:color="FFFFFF"/>
        </w:pBdr>
        <w:spacing w:after="0" w:line="240" w:lineRule="auto"/>
        <w:ind w:firstLine="709"/>
        <w:jc w:val="both"/>
        <w:rPr>
          <w:rFonts w:eastAsia="Calibri" w:cs="Calibri"/>
          <w:bCs/>
        </w:rPr>
      </w:pPr>
      <w:r w:rsidRPr="0043377E">
        <w:rPr>
          <w:rFonts w:eastAsia="Calibri" w:cs="Times New Roman"/>
          <w:szCs w:val="28"/>
        </w:rPr>
        <w:t>Юридична конструкція ст</w:t>
      </w:r>
      <w:r w:rsidR="00B13628">
        <w:rPr>
          <w:rFonts w:eastAsia="Calibri" w:cs="Times New Roman"/>
          <w:szCs w:val="28"/>
        </w:rPr>
        <w:t>.</w:t>
      </w:r>
      <w:r w:rsidRPr="0043377E">
        <w:rPr>
          <w:rFonts w:eastAsia="Calibri" w:cs="Times New Roman"/>
          <w:szCs w:val="28"/>
        </w:rPr>
        <w:t xml:space="preserve">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9" w:anchor="n416" w:history="1">
        <w:r w:rsidRPr="0043377E">
          <w:rPr>
            <w:rFonts w:eastAsia="Calibri" w:cs="Times New Roman"/>
            <w:szCs w:val="28"/>
          </w:rPr>
          <w:t>статтею 43</w:t>
        </w:r>
      </w:hyperlink>
      <w:r w:rsidRPr="0043377E">
        <w:rPr>
          <w:rFonts w:eastAsia="Calibri" w:cs="Times New Roman"/>
          <w:szCs w:val="28"/>
        </w:rPr>
        <w:t xml:space="preserve"> цього Закону; 4) з прокурором, стосовно якого надійшла дисциплінарна скарга, припинено правовідносини у випадках, передбачених</w:t>
      </w:r>
      <w:hyperlink r:id="rId10" w:anchor="n505" w:history="1">
        <w:r w:rsidRPr="0043377E">
          <w:rPr>
            <w:rFonts w:eastAsia="Calibri" w:cs="Times New Roman"/>
            <w:szCs w:val="28"/>
          </w:rPr>
          <w:t xml:space="preserve"> статтею 51</w:t>
        </w:r>
      </w:hyperlink>
      <w:r w:rsidRPr="0043377E">
        <w:rPr>
          <w:rFonts w:eastAsia="Calibri" w:cs="Times New Roman"/>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r w:rsidR="00D56BE3" w:rsidRPr="00D56BE3">
        <w:rPr>
          <w:rFonts w:eastAsia="Calibri" w:cs="Calibri"/>
          <w:bCs/>
        </w:rPr>
        <w:t xml:space="preserve"> </w:t>
      </w:r>
    </w:p>
    <w:p w14:paraId="0177B570" w14:textId="77777777" w:rsidR="005F3F25" w:rsidRPr="00D56BE3" w:rsidRDefault="005F3F25" w:rsidP="0028421D">
      <w:pPr>
        <w:widowControl w:val="0"/>
        <w:pBdr>
          <w:bottom w:val="single" w:sz="12" w:space="12" w:color="FFFFFF"/>
        </w:pBdr>
        <w:spacing w:after="0" w:line="240" w:lineRule="auto"/>
        <w:ind w:firstLine="709"/>
        <w:jc w:val="both"/>
        <w:rPr>
          <w:rFonts w:eastAsia="Calibri" w:cs="Calibri"/>
          <w:bCs/>
        </w:rPr>
      </w:pPr>
      <w:r w:rsidRPr="00D56BE3">
        <w:rPr>
          <w:rFonts w:eastAsia="Calibri" w:cs="Calibri"/>
          <w:bCs/>
        </w:rPr>
        <w:t xml:space="preserve">Частиною </w:t>
      </w:r>
      <w:r>
        <w:rPr>
          <w:rFonts w:eastAsia="Calibri" w:cs="Calibri"/>
          <w:bCs/>
        </w:rPr>
        <w:t xml:space="preserve">1 </w:t>
      </w:r>
      <w:r w:rsidRPr="00D56BE3">
        <w:rPr>
          <w:rFonts w:eastAsia="Calibri" w:cs="Calibri"/>
          <w:bCs/>
        </w:rPr>
        <w:t>ст</w:t>
      </w:r>
      <w:r>
        <w:rPr>
          <w:rFonts w:eastAsia="Calibri" w:cs="Calibri"/>
          <w:bCs/>
        </w:rPr>
        <w:t>.</w:t>
      </w:r>
      <w:r w:rsidRPr="00D56BE3">
        <w:rPr>
          <w:rFonts w:eastAsia="Calibri" w:cs="Calibri"/>
          <w:bCs/>
        </w:rPr>
        <w:t xml:space="preserve"> 24 КПК України визначено,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68782B2E" w14:textId="77777777" w:rsidR="005F3F25" w:rsidRPr="00D56BE3" w:rsidRDefault="005F3F25" w:rsidP="0028421D">
      <w:pPr>
        <w:widowControl w:val="0"/>
        <w:pBdr>
          <w:bottom w:val="single" w:sz="12" w:space="12" w:color="FFFFFF"/>
        </w:pBdr>
        <w:spacing w:after="0" w:line="240" w:lineRule="auto"/>
        <w:ind w:firstLine="709"/>
        <w:jc w:val="both"/>
        <w:rPr>
          <w:rFonts w:eastAsia="Calibri" w:cs="Calibri"/>
          <w:bCs/>
        </w:rPr>
      </w:pPr>
      <w:r w:rsidRPr="00D56BE3">
        <w:rPr>
          <w:rFonts w:eastAsia="Calibri" w:cs="Calibri"/>
          <w:bCs/>
        </w:rPr>
        <w:t>Відповідно до ч</w:t>
      </w:r>
      <w:r>
        <w:rPr>
          <w:rFonts w:eastAsia="Calibri" w:cs="Calibri"/>
          <w:bCs/>
        </w:rPr>
        <w:t xml:space="preserve">. 1 </w:t>
      </w:r>
      <w:r w:rsidRPr="00D56BE3">
        <w:rPr>
          <w:rFonts w:eastAsia="Calibri" w:cs="Calibri"/>
          <w:bCs/>
        </w:rPr>
        <w:t>ст</w:t>
      </w:r>
      <w:r>
        <w:rPr>
          <w:rFonts w:eastAsia="Calibri" w:cs="Calibri"/>
          <w:bCs/>
        </w:rPr>
        <w:t>.</w:t>
      </w:r>
      <w:r w:rsidRPr="00D56BE3">
        <w:rPr>
          <w:rFonts w:eastAsia="Calibri" w:cs="Calibri"/>
          <w:bCs/>
        </w:rPr>
        <w:t xml:space="preserve"> 26 КПК України сторони кримінального провадження є вільними у використанні своїх прав у межах та у спосіб, передбачених цим Кодексом.</w:t>
      </w:r>
    </w:p>
    <w:p w14:paraId="651D64F8" w14:textId="77777777" w:rsidR="005F3F25" w:rsidRDefault="005F3F25" w:rsidP="0028421D">
      <w:pPr>
        <w:widowControl w:val="0"/>
        <w:pBdr>
          <w:bottom w:val="single" w:sz="12" w:space="12" w:color="FFFFFF"/>
        </w:pBdr>
        <w:spacing w:after="0" w:line="240" w:lineRule="auto"/>
        <w:ind w:firstLine="709"/>
        <w:jc w:val="both"/>
        <w:rPr>
          <w:rFonts w:eastAsia="Calibri" w:cs="Times New Roman"/>
          <w:szCs w:val="28"/>
        </w:rPr>
      </w:pPr>
      <w:r w:rsidRPr="0043377E">
        <w:rPr>
          <w:rFonts w:eastAsia="Calibri" w:cs="Times New Roman"/>
          <w:szCs w:val="28"/>
        </w:rPr>
        <w:t>Вимогою Закону</w:t>
      </w:r>
      <w:r w:rsidRPr="0043377E">
        <w:rPr>
          <w:rFonts w:eastAsia="Calibri" w:cs="Times New Roman"/>
          <w:szCs w:val="28"/>
          <w:lang w:val="ru-RU"/>
        </w:rPr>
        <w:t xml:space="preserve"> </w:t>
      </w:r>
      <w:r w:rsidRPr="0043377E">
        <w:rPr>
          <w:rFonts w:eastAsia="Calibri" w:cs="Times New Roman"/>
          <w:szCs w:val="28"/>
        </w:rPr>
        <w:t>№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08D48FB" w14:textId="58818034" w:rsidR="00D56BE3" w:rsidRPr="00B13628" w:rsidRDefault="00D56BE3" w:rsidP="0028421D">
      <w:pPr>
        <w:widowControl w:val="0"/>
        <w:pBdr>
          <w:bottom w:val="single" w:sz="12" w:space="12" w:color="FFFFFF"/>
        </w:pBdr>
        <w:spacing w:after="0" w:line="240" w:lineRule="auto"/>
        <w:ind w:firstLine="709"/>
        <w:jc w:val="both"/>
        <w:rPr>
          <w:rFonts w:eastAsia="Calibri" w:cs="Calibri"/>
        </w:rPr>
      </w:pPr>
      <w:r>
        <w:rPr>
          <w:rFonts w:eastAsia="Calibri" w:cs="Calibri"/>
        </w:rPr>
        <w:t>В</w:t>
      </w:r>
      <w:r w:rsidRPr="00B13628">
        <w:rPr>
          <w:rFonts w:eastAsia="Calibri" w:cs="Calibri"/>
        </w:rPr>
        <w:t>ідповідно до п</w:t>
      </w:r>
      <w:r>
        <w:rPr>
          <w:rFonts w:eastAsia="Calibri" w:cs="Calibri"/>
        </w:rPr>
        <w:t xml:space="preserve">. </w:t>
      </w:r>
      <w:r w:rsidRPr="00B13628">
        <w:rPr>
          <w:rFonts w:eastAsia="Calibri" w:cs="Calibri"/>
        </w:rPr>
        <w:t>1 ч</w:t>
      </w:r>
      <w:r>
        <w:rPr>
          <w:rFonts w:eastAsia="Calibri" w:cs="Calibri"/>
        </w:rPr>
        <w:t>. 2 ст.</w:t>
      </w:r>
      <w:r w:rsidRPr="00B13628">
        <w:rPr>
          <w:rFonts w:eastAsia="Calibri" w:cs="Calibri"/>
        </w:rPr>
        <w:t xml:space="preserve"> 46 </w:t>
      </w:r>
      <w:bookmarkStart w:id="6" w:name="_Hlk133506472"/>
      <w:r w:rsidRPr="00B13628">
        <w:rPr>
          <w:rFonts w:eastAsia="Calibri" w:cs="Calibri"/>
        </w:rPr>
        <w:t>Закону № 1697-VII та пункту 96 Положення про порядок роботи відповідно органу, що здійснює дисциплінарне провадження</w:t>
      </w:r>
      <w:r w:rsidRPr="00B13628">
        <w:rPr>
          <w:rFonts w:eastAsia="Calibri" w:cs="Calibri"/>
          <w:bCs/>
        </w:rPr>
        <w:t xml:space="preserve"> прийнятого всеукраїнською конференцією прокурорів 27 квітня 2017 року (далі – Положення)</w:t>
      </w:r>
      <w:r w:rsidRPr="00B13628">
        <w:rPr>
          <w:rFonts w:eastAsia="Calibri" w:cs="Calibri"/>
        </w:rPr>
        <w:t xml:space="preserve">, </w:t>
      </w:r>
      <w:bookmarkEnd w:id="6"/>
      <w:r w:rsidRPr="00B13628">
        <w:rPr>
          <w:rFonts w:eastAsia="Calibri" w:cs="Calibri"/>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42457F5" w14:textId="302FA4A4" w:rsidR="00D56BE3" w:rsidRDefault="00D56BE3" w:rsidP="0028421D">
      <w:pPr>
        <w:widowControl w:val="0"/>
        <w:pBdr>
          <w:bottom w:val="single" w:sz="12" w:space="12" w:color="FFFFFF"/>
        </w:pBdr>
        <w:spacing w:after="0" w:line="240" w:lineRule="auto"/>
        <w:ind w:firstLine="709"/>
        <w:jc w:val="both"/>
        <w:rPr>
          <w:rFonts w:eastAsia="Calibri" w:cs="Calibri"/>
          <w:bCs/>
        </w:rPr>
      </w:pPr>
      <w:r w:rsidRPr="00B13628">
        <w:rPr>
          <w:rFonts w:eastAsia="Calibri" w:cs="Calibri"/>
          <w:bCs/>
        </w:rPr>
        <w:t>Згідно з вимогами п</w:t>
      </w:r>
      <w:r>
        <w:rPr>
          <w:rFonts w:eastAsia="Calibri" w:cs="Calibri"/>
          <w:bCs/>
        </w:rPr>
        <w:t xml:space="preserve">. </w:t>
      </w:r>
      <w:r w:rsidRPr="00B13628">
        <w:rPr>
          <w:rFonts w:eastAsia="Calibri" w:cs="Calibri"/>
          <w:bCs/>
        </w:rPr>
        <w:t xml:space="preserve">62 вищезазначеного Положення Комісія (відповідно, і кожен з її членів) не може приймати рішення на підставі припущень, </w:t>
      </w:r>
      <w:r w:rsidRPr="00B13628">
        <w:rPr>
          <w:rFonts w:eastAsia="Calibri" w:cs="Calibri"/>
          <w:bCs/>
        </w:rPr>
        <w:lastRenderedPageBreak/>
        <w:t>неперевіреної чи недостовірної інформації.</w:t>
      </w:r>
    </w:p>
    <w:p w14:paraId="6B2ECDA3" w14:textId="77777777" w:rsidR="005F3F25" w:rsidRPr="005F3F25" w:rsidRDefault="005F3F25" w:rsidP="0028421D">
      <w:pPr>
        <w:widowControl w:val="0"/>
        <w:pBdr>
          <w:bottom w:val="single" w:sz="12" w:space="12" w:color="FFFFFF"/>
        </w:pBdr>
        <w:spacing w:after="0" w:line="240" w:lineRule="auto"/>
        <w:ind w:firstLine="709"/>
        <w:jc w:val="both"/>
        <w:rPr>
          <w:rFonts w:eastAsia="Calibri" w:cs="Calibri"/>
        </w:rPr>
      </w:pPr>
      <w:r w:rsidRPr="005F3F25">
        <w:rPr>
          <w:rFonts w:eastAsia="Calibri" w:cs="Calibri"/>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7D93D3D5" w14:textId="77777777" w:rsidR="005F3F25" w:rsidRPr="005F3F25" w:rsidRDefault="005F3F25" w:rsidP="0028421D">
      <w:pPr>
        <w:widowControl w:val="0"/>
        <w:pBdr>
          <w:bottom w:val="single" w:sz="12" w:space="12" w:color="FFFFFF"/>
        </w:pBdr>
        <w:spacing w:after="0" w:line="240" w:lineRule="auto"/>
        <w:ind w:firstLine="709"/>
        <w:jc w:val="both"/>
        <w:rPr>
          <w:rFonts w:eastAsia="Calibri" w:cs="Calibri"/>
        </w:rPr>
      </w:pPr>
      <w:r w:rsidRPr="005F3F25">
        <w:rPr>
          <w:rFonts w:eastAsia="Calibri" w:cs="Calibri"/>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6A584B4" w14:textId="77777777" w:rsidR="005F3F25" w:rsidRDefault="0043377E" w:rsidP="0028421D">
      <w:pPr>
        <w:widowControl w:val="0"/>
        <w:pBdr>
          <w:bottom w:val="single" w:sz="12" w:space="12" w:color="FFFFFF"/>
        </w:pBdr>
        <w:spacing w:after="0" w:line="240" w:lineRule="auto"/>
        <w:ind w:firstLine="709"/>
        <w:jc w:val="both"/>
        <w:rPr>
          <w:rFonts w:eastAsia="Calibri" w:cs="Times New Roman"/>
          <w:b/>
          <w:szCs w:val="28"/>
        </w:rPr>
      </w:pPr>
      <w:r w:rsidRPr="0043377E">
        <w:rPr>
          <w:rFonts w:eastAsia="Calibri" w:cs="Times New Roman"/>
          <w:b/>
          <w:szCs w:val="28"/>
        </w:rPr>
        <w:t>Оцінка встановлених обставин та мотиви прийнятого рішення</w:t>
      </w:r>
    </w:p>
    <w:p w14:paraId="3C1906FE" w14:textId="77777777" w:rsidR="005F3F25" w:rsidRPr="005F3F25" w:rsidRDefault="005F3F25" w:rsidP="0028421D">
      <w:pPr>
        <w:widowControl w:val="0"/>
        <w:pBdr>
          <w:bottom w:val="single" w:sz="12" w:space="12" w:color="FFFFFF"/>
        </w:pBdr>
        <w:spacing w:after="0" w:line="240" w:lineRule="auto"/>
        <w:ind w:firstLine="709"/>
        <w:jc w:val="both"/>
        <w:rPr>
          <w:rFonts w:eastAsia="Calibri" w:cs="Calibri"/>
        </w:rPr>
      </w:pPr>
      <w:r w:rsidRPr="005F3F25">
        <w:rPr>
          <w:rFonts w:eastAsia="Calibri" w:cs="Times New Roman"/>
        </w:rPr>
        <w:t>Ураховуючи викладене вище, вивчивши доводи, наведені скаржником,</w:t>
      </w:r>
      <w:r w:rsidRPr="005F3F25">
        <w:rPr>
          <w:rFonts w:eastAsia="Calibri" w:cs="Calibri"/>
        </w:rPr>
        <w:t xml:space="preserve"> та опрацювавши матеріали, долучені до дисциплінарної скарги, мною встановлено, що оскаржуються рішення та дії (бездіяльність) прокурора </w:t>
      </w:r>
      <w:bookmarkStart w:id="7" w:name="_Hlk122530896"/>
      <w:r w:rsidRPr="005F3F25">
        <w:rPr>
          <w:rFonts w:eastAsia="Calibri" w:cs="Calibri"/>
        </w:rPr>
        <w:t>у межах кримінального процесу.</w:t>
      </w:r>
      <w:bookmarkEnd w:id="7"/>
    </w:p>
    <w:p w14:paraId="236C2104" w14:textId="77777777" w:rsidR="005F3F25" w:rsidRDefault="005F3F25" w:rsidP="0028421D">
      <w:pPr>
        <w:widowControl w:val="0"/>
        <w:pBdr>
          <w:bottom w:val="single" w:sz="12" w:space="12" w:color="FFFFFF"/>
        </w:pBdr>
        <w:spacing w:after="0" w:line="240" w:lineRule="auto"/>
        <w:ind w:firstLine="709"/>
        <w:jc w:val="both"/>
        <w:rPr>
          <w:rFonts w:eastAsia="Calibri" w:cs="Times New Roman"/>
        </w:rPr>
      </w:pPr>
      <w:r w:rsidRPr="005F3F25">
        <w:rPr>
          <w:rFonts w:eastAsia="Calibri" w:cs="Times New Roman"/>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w:t>
      </w:r>
    </w:p>
    <w:p w14:paraId="2620DF27" w14:textId="77777777" w:rsidR="005F3F25" w:rsidRDefault="0043377E" w:rsidP="0028421D">
      <w:pPr>
        <w:widowControl w:val="0"/>
        <w:pBdr>
          <w:bottom w:val="single" w:sz="12" w:space="12" w:color="FFFFFF"/>
        </w:pBdr>
        <w:spacing w:after="0" w:line="240" w:lineRule="auto"/>
        <w:ind w:firstLine="709"/>
        <w:jc w:val="both"/>
        <w:rPr>
          <w:rFonts w:eastAsia="Calibri" w:cs="Times New Roman"/>
          <w:b/>
          <w:szCs w:val="28"/>
        </w:rPr>
      </w:pPr>
      <w:r w:rsidRPr="0043377E">
        <w:rPr>
          <w:rFonts w:eastAsia="Calibri" w:cs="Times New Roman"/>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61DA798" w14:textId="77777777" w:rsidR="005F3F25" w:rsidRPr="005F3F25" w:rsidRDefault="005F3F25" w:rsidP="0028421D">
      <w:pPr>
        <w:widowControl w:val="0"/>
        <w:pBdr>
          <w:bottom w:val="single" w:sz="12" w:space="12" w:color="FFFFFF"/>
        </w:pBdr>
        <w:spacing w:after="0" w:line="240" w:lineRule="auto"/>
        <w:ind w:firstLine="709"/>
        <w:jc w:val="both"/>
        <w:rPr>
          <w:rFonts w:eastAsia="Calibri" w:cs="Times New Roman"/>
          <w:szCs w:val="28"/>
        </w:rPr>
      </w:pPr>
      <w:r w:rsidRPr="005F3F25">
        <w:rPr>
          <w:rFonts w:eastAsia="Calibri" w:cs="Times New Roman"/>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4AB3568C" w14:textId="77777777" w:rsidR="005F3F25" w:rsidRPr="005F3F25" w:rsidRDefault="005F3F25" w:rsidP="0028421D">
      <w:pPr>
        <w:widowControl w:val="0"/>
        <w:pBdr>
          <w:bottom w:val="single" w:sz="12" w:space="12" w:color="FFFFFF"/>
        </w:pBdr>
        <w:spacing w:after="0" w:line="240" w:lineRule="auto"/>
        <w:ind w:firstLine="709"/>
        <w:jc w:val="both"/>
        <w:rPr>
          <w:rFonts w:eastAsia="Calibri" w:cs="Times New Roman"/>
          <w:szCs w:val="28"/>
        </w:rPr>
      </w:pPr>
      <w:r w:rsidRPr="005F3F25">
        <w:rPr>
          <w:rFonts w:eastAsia="Calibri" w:cs="Times New Roman"/>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45FEED8E" w14:textId="571AA6BD" w:rsidR="005F3F25" w:rsidRDefault="005F3F25" w:rsidP="0028421D">
      <w:pPr>
        <w:widowControl w:val="0"/>
        <w:pBdr>
          <w:bottom w:val="single" w:sz="12" w:space="12" w:color="FFFFFF"/>
        </w:pBdr>
        <w:spacing w:after="0" w:line="240" w:lineRule="auto"/>
        <w:ind w:firstLine="709"/>
        <w:jc w:val="both"/>
        <w:rPr>
          <w:rFonts w:eastAsia="Calibri" w:cs="Times New Roman"/>
          <w:szCs w:val="28"/>
        </w:rPr>
      </w:pPr>
      <w:r w:rsidRPr="005F3F25">
        <w:rPr>
          <w:rFonts w:eastAsia="Calibri" w:cs="Times New Roman"/>
          <w:szCs w:val="28"/>
        </w:rPr>
        <w:t xml:space="preserve">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w:t>
      </w:r>
      <w:r w:rsidRPr="005F3F25">
        <w:rPr>
          <w:rFonts w:eastAsia="Calibri" w:cs="Times New Roman"/>
          <w:szCs w:val="28"/>
        </w:rPr>
        <w:lastRenderedPageBreak/>
        <w:t>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6D8E4C" w14:textId="77777777" w:rsidR="005F3F25" w:rsidRPr="005F3F25" w:rsidRDefault="005F3F25" w:rsidP="0028421D">
      <w:pPr>
        <w:widowControl w:val="0"/>
        <w:pBdr>
          <w:bottom w:val="single" w:sz="12" w:space="12" w:color="FFFFFF"/>
        </w:pBdr>
        <w:spacing w:after="0" w:line="240" w:lineRule="auto"/>
        <w:ind w:firstLine="709"/>
        <w:jc w:val="both"/>
        <w:rPr>
          <w:rFonts w:eastAsia="Calibri" w:cs="Times New Roman"/>
          <w:szCs w:val="28"/>
        </w:rPr>
      </w:pPr>
      <w:r w:rsidRPr="005F3F25">
        <w:rPr>
          <w:rFonts w:eastAsia="Calibri" w:cs="Times New Roman"/>
          <w:szCs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05F8A419" w14:textId="77777777" w:rsidR="005F3F25" w:rsidRPr="005F3F25" w:rsidRDefault="005F3F25" w:rsidP="0028421D">
      <w:pPr>
        <w:widowControl w:val="0"/>
        <w:pBdr>
          <w:bottom w:val="single" w:sz="12" w:space="12" w:color="FFFFFF"/>
        </w:pBdr>
        <w:spacing w:after="0" w:line="240" w:lineRule="auto"/>
        <w:ind w:firstLine="709"/>
        <w:jc w:val="both"/>
        <w:rPr>
          <w:rFonts w:eastAsia="Calibri" w:cs="Times New Roman"/>
          <w:szCs w:val="28"/>
        </w:rPr>
      </w:pPr>
      <w:r w:rsidRPr="005F3F25">
        <w:rPr>
          <w:rFonts w:eastAsia="Calibri" w:cs="Times New Roman"/>
          <w:szCs w:val="28"/>
        </w:rPr>
        <w:t xml:space="preserve">Умовою для відкриття дисциплінарного провадження за такого роду діяння має бути факт порушення індивідуально визначеним прокурором прав осіб або вимог закону, встановлений рішенням за результатами розгляду скарги, ухвалене належним суб’єктом в передбаченому КПК України порядку. </w:t>
      </w:r>
    </w:p>
    <w:p w14:paraId="2EBC0630" w14:textId="77777777" w:rsidR="005F3F25" w:rsidRPr="005F3F25" w:rsidRDefault="005F3F25" w:rsidP="0028421D">
      <w:pPr>
        <w:widowControl w:val="0"/>
        <w:pBdr>
          <w:bottom w:val="single" w:sz="12" w:space="12" w:color="FFFFFF"/>
        </w:pBdr>
        <w:spacing w:after="0" w:line="240" w:lineRule="auto"/>
        <w:ind w:firstLine="709"/>
        <w:jc w:val="both"/>
        <w:rPr>
          <w:rFonts w:eastAsia="Calibri" w:cs="Times New Roman"/>
          <w:szCs w:val="28"/>
        </w:rPr>
      </w:pPr>
      <w:r w:rsidRPr="005F3F25">
        <w:rPr>
          <w:rFonts w:eastAsia="Calibri" w:cs="Times New Roman"/>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7E4619C3" w14:textId="77777777" w:rsidR="005F3F25" w:rsidRPr="005F3F25" w:rsidRDefault="005F3F25" w:rsidP="0028421D">
      <w:pPr>
        <w:widowControl w:val="0"/>
        <w:pBdr>
          <w:bottom w:val="single" w:sz="12" w:space="12" w:color="FFFFFF"/>
        </w:pBdr>
        <w:spacing w:after="0" w:line="240" w:lineRule="auto"/>
        <w:ind w:firstLine="709"/>
        <w:contextualSpacing/>
        <w:jc w:val="both"/>
        <w:rPr>
          <w:rFonts w:eastAsia="Calibri" w:cs="Times New Roman"/>
          <w:sz w:val="27"/>
          <w:szCs w:val="27"/>
        </w:rPr>
      </w:pPr>
      <w:r w:rsidRPr="005F3F25">
        <w:rPr>
          <w:rFonts w:eastAsia="Calibri" w:cs="Times New Roman"/>
          <w:sz w:val="27"/>
          <w:szCs w:val="27"/>
        </w:rPr>
        <w:t>Питання оцінювання ефективності досудового розслідування, а також повноті його проведення і належного збору і фіксації доказів не відноситься до безпосередньої компетенції Комісії .</w:t>
      </w:r>
    </w:p>
    <w:p w14:paraId="57FDB872" w14:textId="2B26D507" w:rsidR="005F3F25" w:rsidRPr="005F3F25" w:rsidRDefault="005F3F25" w:rsidP="0028421D">
      <w:pPr>
        <w:widowControl w:val="0"/>
        <w:pBdr>
          <w:bottom w:val="single" w:sz="12" w:space="12" w:color="FFFFFF"/>
        </w:pBdr>
        <w:spacing w:after="0" w:line="240" w:lineRule="auto"/>
        <w:ind w:firstLine="709"/>
        <w:jc w:val="both"/>
        <w:rPr>
          <w:rFonts w:eastAsia="Calibri" w:cs="Calibri"/>
          <w:sz w:val="27"/>
          <w:szCs w:val="27"/>
        </w:rPr>
      </w:pPr>
      <w:r w:rsidRPr="005F3F25">
        <w:rPr>
          <w:rFonts w:eastAsia="Calibri" w:cs="Calibri"/>
          <w:sz w:val="27"/>
          <w:szCs w:val="27"/>
        </w:rPr>
        <w:t>Водночас до скарги не долучено жодного процесуального рішення, інших документів чи матеріалів, які б дозволяли встановити факти порушення безпосередньо прокурорами</w:t>
      </w:r>
      <w:r>
        <w:rPr>
          <w:rFonts w:eastAsia="Calibri" w:cs="Calibri"/>
          <w:sz w:val="27"/>
          <w:szCs w:val="27"/>
        </w:rPr>
        <w:t xml:space="preserve"> Шинка</w:t>
      </w:r>
      <w:r w:rsidR="00E63D69">
        <w:rPr>
          <w:rFonts w:eastAsia="Calibri" w:cs="Calibri"/>
          <w:sz w:val="27"/>
          <w:szCs w:val="27"/>
        </w:rPr>
        <w:t>р</w:t>
      </w:r>
      <w:r>
        <w:rPr>
          <w:rFonts w:eastAsia="Calibri" w:cs="Calibri"/>
          <w:sz w:val="27"/>
          <w:szCs w:val="27"/>
        </w:rPr>
        <w:t xml:space="preserve">юком А.А. та Булаєвою І.Ю. </w:t>
      </w:r>
      <w:r w:rsidRPr="005F3F25">
        <w:rPr>
          <w:rFonts w:eastAsia="Calibri" w:cs="Calibri"/>
          <w:sz w:val="27"/>
          <w:szCs w:val="27"/>
        </w:rPr>
        <w:t>прав осіб чи вимог закону під час виконання службових повноважень.</w:t>
      </w:r>
    </w:p>
    <w:p w14:paraId="3B99D51E" w14:textId="1A4FE2DD" w:rsidR="005F3F25" w:rsidRPr="005F3F25" w:rsidRDefault="005F3F25" w:rsidP="0028421D">
      <w:pPr>
        <w:widowControl w:val="0"/>
        <w:pBdr>
          <w:bottom w:val="single" w:sz="12" w:space="12" w:color="FFFFFF"/>
        </w:pBdr>
        <w:spacing w:after="0" w:line="240" w:lineRule="auto"/>
        <w:ind w:firstLine="709"/>
        <w:jc w:val="both"/>
        <w:rPr>
          <w:rFonts w:eastAsia="Calibri" w:cs="Calibri"/>
        </w:rPr>
      </w:pPr>
      <w:r w:rsidRPr="005F3F25">
        <w:rPr>
          <w:rFonts w:eastAsia="Calibri" w:cs="Times New Roman"/>
          <w:szCs w:val="28"/>
        </w:rPr>
        <w:t xml:space="preserve">Втім, будь-яких процесуальних, у т.ч. судових рішень, або висновків вищестоящого прокурора щодо оцінки виконання обов’язків безпосередньо прокурорами </w:t>
      </w:r>
      <w:r w:rsidR="00E63D69">
        <w:rPr>
          <w:rFonts w:eastAsia="Calibri" w:cs="Times New Roman"/>
          <w:szCs w:val="28"/>
        </w:rPr>
        <w:t xml:space="preserve">Шинкарюком А.А. та Булаєвою І.Ю. </w:t>
      </w:r>
      <w:r w:rsidRPr="005F3F25">
        <w:rPr>
          <w:rFonts w:eastAsia="Calibri" w:cs="Times New Roman"/>
          <w:szCs w:val="28"/>
        </w:rPr>
        <w:t xml:space="preserve">скаржником не надано. </w:t>
      </w:r>
      <w:r w:rsidRPr="005F3F25">
        <w:rPr>
          <w:rFonts w:eastAsia="Calibri" w:cs="Calibri"/>
        </w:rPr>
        <w:t xml:space="preserve">До скарги не долучено </w:t>
      </w:r>
      <w:r w:rsidRPr="005F3F25">
        <w:rPr>
          <w:rFonts w:eastAsia="Calibri" w:cs="Times New Roman"/>
          <w:szCs w:val="28"/>
        </w:rPr>
        <w:t xml:space="preserve">й документального підтвердження оскарження ним (чи іншою особою) рішень, дій (бездіяльності) безпосередньо </w:t>
      </w:r>
      <w:r w:rsidR="00E63D69">
        <w:rPr>
          <w:rFonts w:eastAsia="Calibri" w:cs="Times New Roman"/>
          <w:szCs w:val="28"/>
        </w:rPr>
        <w:t xml:space="preserve">зазначених </w:t>
      </w:r>
      <w:r w:rsidRPr="005F3F25">
        <w:rPr>
          <w:rFonts w:eastAsia="Calibri" w:cs="Times New Roman"/>
          <w:szCs w:val="28"/>
        </w:rPr>
        <w:t>прокурорів у встановленому КПК України порядку.</w:t>
      </w:r>
      <w:r w:rsidRPr="005F3F25">
        <w:rPr>
          <w:rFonts w:eastAsia="Calibri" w:cs="Calibri"/>
        </w:rPr>
        <w:t xml:space="preserve"> Відсутні відомості та документи, які підтверджують факт звернення скаржника до суду чи вищестоящого прокурора з вказаного приводу в передбаченому законом порядку. </w:t>
      </w:r>
    </w:p>
    <w:p w14:paraId="1791A25D" w14:textId="11243382" w:rsidR="005F3F25" w:rsidRDefault="005F3F25" w:rsidP="0028421D">
      <w:pPr>
        <w:widowControl w:val="0"/>
        <w:pBdr>
          <w:bottom w:val="single" w:sz="12" w:space="12" w:color="FFFFFF"/>
        </w:pBdr>
        <w:spacing w:after="0" w:line="240" w:lineRule="auto"/>
        <w:ind w:firstLine="709"/>
        <w:jc w:val="both"/>
        <w:rPr>
          <w:rFonts w:eastAsia="Calibri" w:cs="Calibri"/>
        </w:rPr>
      </w:pPr>
      <w:r w:rsidRPr="005F3F25">
        <w:rPr>
          <w:rFonts w:eastAsia="Calibri" w:cs="Calibri"/>
        </w:rPr>
        <w:t xml:space="preserve">У долученій до скарги ухвалі </w:t>
      </w:r>
      <w:r w:rsidR="00E63D69">
        <w:rPr>
          <w:rFonts w:eastAsia="Calibri" w:cs="Calibri"/>
        </w:rPr>
        <w:t xml:space="preserve">Новобузького районного суду Миколаївської області </w:t>
      </w:r>
      <w:r w:rsidRPr="005F3F25">
        <w:rPr>
          <w:rFonts w:eastAsia="Calibri" w:cs="Calibri"/>
        </w:rPr>
        <w:t xml:space="preserve">від </w:t>
      </w:r>
      <w:r w:rsidR="00E63D69">
        <w:rPr>
          <w:rFonts w:eastAsia="Calibri" w:cs="Calibri"/>
        </w:rPr>
        <w:t xml:space="preserve">30.04.2025 </w:t>
      </w:r>
      <w:r w:rsidRPr="005F3F25">
        <w:rPr>
          <w:rFonts w:eastAsia="Calibri" w:cs="Calibri"/>
        </w:rPr>
        <w:t xml:space="preserve">дії/бездіяльність прокурорів </w:t>
      </w:r>
      <w:r w:rsidR="00E74DDF">
        <w:rPr>
          <w:rFonts w:eastAsia="Calibri" w:cs="Calibri"/>
        </w:rPr>
        <w:t xml:space="preserve">Булаєвої І.Ю. та </w:t>
      </w:r>
      <w:r w:rsidR="00E63D69">
        <w:rPr>
          <w:rFonts w:eastAsia="Calibri" w:cs="Calibri"/>
        </w:rPr>
        <w:t xml:space="preserve">Шинкарюка А.А. </w:t>
      </w:r>
      <w:r w:rsidR="00E74DDF">
        <w:rPr>
          <w:rFonts w:eastAsia="Calibri" w:cs="Calibri"/>
        </w:rPr>
        <w:t>п</w:t>
      </w:r>
      <w:r w:rsidRPr="005F3F25">
        <w:rPr>
          <w:rFonts w:eastAsia="Calibri" w:cs="Calibri"/>
        </w:rPr>
        <w:t>ід час організації та здійснення процесуального керівництва у зазначеному кримінальному провадженні неналежними (неефективними, неякісними) не визнавались.</w:t>
      </w:r>
    </w:p>
    <w:p w14:paraId="40AB3507" w14:textId="77777777" w:rsidR="00E63D69" w:rsidRPr="00E63D69" w:rsidRDefault="00E63D69" w:rsidP="0028421D">
      <w:pPr>
        <w:widowControl w:val="0"/>
        <w:pBdr>
          <w:bottom w:val="single" w:sz="12" w:space="12" w:color="FFFFFF"/>
        </w:pBdr>
        <w:spacing w:after="0" w:line="240" w:lineRule="auto"/>
        <w:ind w:firstLine="709"/>
        <w:contextualSpacing/>
        <w:jc w:val="both"/>
        <w:rPr>
          <w:rFonts w:eastAsia="Calibri" w:cs="Times New Roman"/>
          <w:sz w:val="27"/>
          <w:szCs w:val="27"/>
        </w:rPr>
      </w:pPr>
      <w:r w:rsidRPr="00E63D69">
        <w:rPr>
          <w:rFonts w:eastAsia="Calibri" w:cs="Times New Roman"/>
          <w:sz w:val="27"/>
          <w:szCs w:val="27"/>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031E2271" w14:textId="77777777" w:rsidR="00E63D69" w:rsidRPr="00E63D69" w:rsidRDefault="00E63D69" w:rsidP="0028421D">
      <w:pPr>
        <w:widowControl w:val="0"/>
        <w:pBdr>
          <w:bottom w:val="single" w:sz="12" w:space="12" w:color="FFFFFF"/>
        </w:pBdr>
        <w:spacing w:after="0" w:line="240" w:lineRule="auto"/>
        <w:ind w:firstLine="709"/>
        <w:contextualSpacing/>
        <w:jc w:val="both"/>
        <w:rPr>
          <w:rFonts w:eastAsia="Calibri" w:cs="Times New Roman"/>
          <w:sz w:val="27"/>
          <w:szCs w:val="27"/>
        </w:rPr>
      </w:pPr>
      <w:r w:rsidRPr="00E63D69">
        <w:rPr>
          <w:rFonts w:eastAsia="Calibri" w:cs="Times New Roman"/>
          <w:sz w:val="27"/>
          <w:szCs w:val="27"/>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w:t>
      </w:r>
      <w:r w:rsidRPr="00E63D69">
        <w:rPr>
          <w:rFonts w:eastAsia="Calibri" w:cs="Times New Roman"/>
          <w:sz w:val="27"/>
          <w:szCs w:val="27"/>
        </w:rPr>
        <w:lastRenderedPageBreak/>
        <w:t>це не є їхнім службовим обов’язком, оскільки жодною нормою закону прокурор не зобов’язаний розкривати злочини.</w:t>
      </w:r>
    </w:p>
    <w:p w14:paraId="361BF4CF" w14:textId="1FE21F58" w:rsidR="00E63D69" w:rsidRDefault="00E63D69" w:rsidP="0028421D">
      <w:pPr>
        <w:widowControl w:val="0"/>
        <w:pBdr>
          <w:bottom w:val="single" w:sz="12" w:space="12" w:color="FFFFFF"/>
        </w:pBdr>
        <w:spacing w:after="0" w:line="240" w:lineRule="auto"/>
        <w:ind w:firstLine="709"/>
        <w:contextualSpacing/>
        <w:jc w:val="both"/>
        <w:rPr>
          <w:rFonts w:eastAsia="Calibri" w:cs="Times New Roman"/>
          <w:sz w:val="27"/>
          <w:szCs w:val="27"/>
          <w:lang w:eastAsia="uk-UA"/>
        </w:rPr>
      </w:pPr>
      <w:r w:rsidRPr="00E63D69">
        <w:rPr>
          <w:rFonts w:eastAsia="Calibri" w:cs="Times New Roman"/>
          <w:sz w:val="27"/>
          <w:szCs w:val="27"/>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656857CD" w14:textId="200CBCCE" w:rsidR="00E63D69" w:rsidRPr="00E63D69" w:rsidRDefault="00E63D69" w:rsidP="0028421D">
      <w:pPr>
        <w:widowControl w:val="0"/>
        <w:pBdr>
          <w:bottom w:val="single" w:sz="12" w:space="12" w:color="FFFFFF"/>
        </w:pBdr>
        <w:spacing w:after="0" w:line="240" w:lineRule="auto"/>
        <w:ind w:firstLine="709"/>
        <w:jc w:val="both"/>
        <w:rPr>
          <w:rFonts w:eastAsia="Calibri" w:cs="Calibri"/>
        </w:rPr>
      </w:pPr>
      <w:r w:rsidRPr="00E63D69">
        <w:rPr>
          <w:rFonts w:eastAsia="Calibri" w:cs="Calibri"/>
        </w:rPr>
        <w:t xml:space="preserve">Таким чином, належних та достатніх відомостей, які б свідчили, що прокурорами </w:t>
      </w:r>
      <w:r>
        <w:rPr>
          <w:rFonts w:eastAsia="Calibri" w:cs="Calibri"/>
        </w:rPr>
        <w:t xml:space="preserve">Шинкарюком А.А. та Булаєвою І.Ю. </w:t>
      </w:r>
      <w:r w:rsidRPr="00E63D69">
        <w:rPr>
          <w:rFonts w:eastAsia="Calibri" w:cs="Calibri"/>
        </w:rPr>
        <w:t xml:space="preserve">під час організації та здійсненні процесуального керівництва у кримінальному провадженні                     </w:t>
      </w:r>
      <w:r w:rsidR="00C84F34">
        <w:rPr>
          <w:rFonts w:eastAsia="Calibri" w:cs="Times New Roman"/>
          <w:color w:val="000000"/>
          <w:szCs w:val="28"/>
        </w:rPr>
        <w:t>(конфіденційна інформація)</w:t>
      </w:r>
      <w:r w:rsidR="00C84F34">
        <w:rPr>
          <w:rFonts w:eastAsia="Calibri" w:cs="Times New Roman"/>
          <w:color w:val="000000"/>
          <w:szCs w:val="28"/>
        </w:rPr>
        <w:t xml:space="preserve"> </w:t>
      </w:r>
      <w:r w:rsidRPr="00E63D69">
        <w:rPr>
          <w:rFonts w:eastAsia="Calibri" w:cs="Calibri"/>
        </w:rPr>
        <w:t xml:space="preserve">вчинено невиконання чи неналежне виконання службових обов’язків,  скарга не містить, а долучені до неї документи не вказують на вчинення вказаними в ній прокурорами дисциплінарного проступку. Твердження скаржника про вчинення </w:t>
      </w:r>
      <w:r w:rsidR="0028421D">
        <w:rPr>
          <w:rFonts w:eastAsia="Calibri" w:cs="Calibri"/>
        </w:rPr>
        <w:t xml:space="preserve">зазначеними </w:t>
      </w:r>
      <w:r w:rsidRPr="00E63D69">
        <w:rPr>
          <w:rFonts w:eastAsia="Calibri" w:cs="Calibri"/>
        </w:rPr>
        <w:t>прокурорами дисциплінарного проступку є суб’єктивним. Наразі мною не встановлено підстав для відкриття дисциплінарного провадження.</w:t>
      </w:r>
    </w:p>
    <w:p w14:paraId="019BABE6" w14:textId="77777777" w:rsidR="0028421D" w:rsidRDefault="00E63D69" w:rsidP="0028421D">
      <w:pPr>
        <w:widowControl w:val="0"/>
        <w:pBdr>
          <w:bottom w:val="single" w:sz="12" w:space="12" w:color="FFFFFF"/>
        </w:pBdr>
        <w:spacing w:after="0" w:line="240" w:lineRule="auto"/>
        <w:ind w:firstLine="709"/>
        <w:jc w:val="both"/>
        <w:rPr>
          <w:rFonts w:eastAsia="Calibri" w:cs="Calibri"/>
        </w:rPr>
      </w:pPr>
      <w:r w:rsidRPr="00E63D69">
        <w:rPr>
          <w:rFonts w:eastAsia="Calibri" w:cs="Calibri"/>
        </w:rPr>
        <w:t xml:space="preserve">З огляду на наведені обставини, враховуючи, що дисциплінарна скарга не містить конкретних відомостей про вчинення прокурорами </w:t>
      </w:r>
      <w:r w:rsidR="0028421D">
        <w:rPr>
          <w:rFonts w:eastAsia="Calibri" w:cs="Calibri"/>
        </w:rPr>
        <w:t xml:space="preserve">Шинкарюком А.А. та Булаєвою І.Ю. </w:t>
      </w:r>
      <w:r w:rsidRPr="00E63D69">
        <w:rPr>
          <w:rFonts w:eastAsia="Calibri" w:cs="Calibri"/>
        </w:rPr>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вказаних прокурорів.</w:t>
      </w:r>
      <w:r w:rsidR="0028421D">
        <w:rPr>
          <w:rFonts w:eastAsia="Calibri" w:cs="Calibri"/>
        </w:rPr>
        <w:t xml:space="preserve"> </w:t>
      </w:r>
    </w:p>
    <w:p w14:paraId="2CE972A9" w14:textId="78B2E22C" w:rsidR="0043377E" w:rsidRPr="0043377E" w:rsidRDefault="0043377E" w:rsidP="0028421D">
      <w:pPr>
        <w:widowControl w:val="0"/>
        <w:pBdr>
          <w:bottom w:val="single" w:sz="12" w:space="12" w:color="FFFFFF"/>
        </w:pBdr>
        <w:spacing w:after="0" w:line="240" w:lineRule="auto"/>
        <w:ind w:firstLine="709"/>
        <w:jc w:val="both"/>
        <w:rPr>
          <w:rFonts w:eastAsia="Calibri" w:cs="Times New Roman"/>
          <w:b/>
          <w:szCs w:val="28"/>
        </w:rPr>
      </w:pPr>
      <w:r w:rsidRPr="0043377E">
        <w:rPr>
          <w:rFonts w:eastAsia="Calibri" w:cs="Times New Roman"/>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12E078D1" w14:textId="77777777" w:rsidR="0043377E" w:rsidRPr="0043377E" w:rsidRDefault="0043377E" w:rsidP="0028421D">
      <w:pPr>
        <w:widowControl w:val="0"/>
        <w:tabs>
          <w:tab w:val="left" w:pos="851"/>
        </w:tabs>
        <w:spacing w:after="0" w:line="240" w:lineRule="auto"/>
        <w:ind w:firstLine="709"/>
        <w:contextualSpacing/>
        <w:jc w:val="center"/>
        <w:rPr>
          <w:rFonts w:eastAsia="Calibri" w:cs="Times New Roman"/>
          <w:b/>
          <w:szCs w:val="28"/>
        </w:rPr>
      </w:pPr>
      <w:r w:rsidRPr="0043377E">
        <w:rPr>
          <w:rFonts w:eastAsia="Calibri" w:cs="Times New Roman"/>
          <w:b/>
          <w:szCs w:val="28"/>
        </w:rPr>
        <w:t>В И Р І Ш И Л А:</w:t>
      </w:r>
    </w:p>
    <w:p w14:paraId="48879EFA" w14:textId="77777777" w:rsidR="0043377E" w:rsidRPr="0043377E" w:rsidRDefault="0043377E" w:rsidP="0028421D">
      <w:pPr>
        <w:widowControl w:val="0"/>
        <w:tabs>
          <w:tab w:val="left" w:pos="851"/>
        </w:tabs>
        <w:spacing w:after="0" w:line="240" w:lineRule="auto"/>
        <w:ind w:firstLine="709"/>
        <w:contextualSpacing/>
        <w:jc w:val="center"/>
        <w:rPr>
          <w:rFonts w:eastAsia="Calibri" w:cs="Times New Roman"/>
          <w:b/>
          <w:sz w:val="12"/>
          <w:szCs w:val="12"/>
        </w:rPr>
      </w:pPr>
    </w:p>
    <w:p w14:paraId="15EAA760" w14:textId="37E30BD0" w:rsidR="0043377E" w:rsidRPr="0043377E" w:rsidRDefault="0043377E" w:rsidP="0028421D">
      <w:pPr>
        <w:widowControl w:val="0"/>
        <w:tabs>
          <w:tab w:val="left" w:pos="851"/>
        </w:tabs>
        <w:spacing w:after="0" w:line="240" w:lineRule="auto"/>
        <w:ind w:firstLine="709"/>
        <w:contextualSpacing/>
        <w:jc w:val="both"/>
        <w:rPr>
          <w:rFonts w:eastAsia="Calibri" w:cs="Times New Roman"/>
          <w:szCs w:val="28"/>
        </w:rPr>
      </w:pPr>
      <w:r w:rsidRPr="0043377E">
        <w:rPr>
          <w:rFonts w:eastAsia="Calibri" w:cs="Times New Roman"/>
          <w:szCs w:val="28"/>
        </w:rPr>
        <w:t>Відмовити у відкритті дисциплінарного провадження стосовно заступника керівника Баштанської окружної прокуратури Миколаївської області Шинкарюка А.А.</w:t>
      </w:r>
      <w:r w:rsidR="0028421D">
        <w:rPr>
          <w:rFonts w:eastAsia="Calibri" w:cs="Times New Roman"/>
          <w:szCs w:val="28"/>
        </w:rPr>
        <w:t xml:space="preserve"> та </w:t>
      </w:r>
      <w:r w:rsidRPr="0043377E">
        <w:rPr>
          <w:rFonts w:eastAsia="Calibri" w:cs="Times New Roman"/>
          <w:color w:val="000000"/>
          <w:szCs w:val="28"/>
          <w:shd w:val="clear" w:color="auto" w:fill="FFFFFF"/>
        </w:rPr>
        <w:t>прокурор</w:t>
      </w:r>
      <w:r w:rsidR="0028421D">
        <w:rPr>
          <w:rFonts w:eastAsia="Calibri" w:cs="Times New Roman"/>
          <w:color w:val="000000"/>
          <w:szCs w:val="28"/>
          <w:shd w:val="clear" w:color="auto" w:fill="FFFFFF"/>
        </w:rPr>
        <w:t xml:space="preserve">а </w:t>
      </w:r>
      <w:r w:rsidRPr="0043377E">
        <w:rPr>
          <w:rFonts w:eastAsia="Calibri" w:cs="Times New Roman"/>
          <w:color w:val="000000"/>
          <w:szCs w:val="28"/>
          <w:shd w:val="clear" w:color="auto" w:fill="FFFFFF"/>
        </w:rPr>
        <w:t>Казанківського відділу Баштанської окружної прокуратури Миколаївської області Булаєвої І.Ю.</w:t>
      </w:r>
    </w:p>
    <w:p w14:paraId="6623DD72" w14:textId="77777777" w:rsidR="0043377E" w:rsidRPr="0043377E" w:rsidRDefault="0043377E" w:rsidP="0028421D">
      <w:pPr>
        <w:widowControl w:val="0"/>
        <w:tabs>
          <w:tab w:val="left" w:pos="851"/>
        </w:tabs>
        <w:spacing w:after="0" w:line="240" w:lineRule="auto"/>
        <w:ind w:firstLine="709"/>
        <w:contextualSpacing/>
        <w:jc w:val="both"/>
        <w:rPr>
          <w:rFonts w:eastAsia="Calibri" w:cs="Times New Roman"/>
          <w:szCs w:val="28"/>
        </w:rPr>
      </w:pPr>
      <w:r w:rsidRPr="0043377E">
        <w:rPr>
          <w:rFonts w:eastAsia="Calibri" w:cs="Times New Roman"/>
          <w:szCs w:val="28"/>
        </w:rPr>
        <w:t>Копію рішення направити скаржнику та вищезгаданим прокурорам.</w:t>
      </w:r>
    </w:p>
    <w:p w14:paraId="08F35AE0" w14:textId="77777777" w:rsidR="0043377E" w:rsidRPr="0043377E" w:rsidRDefault="0043377E" w:rsidP="0028421D">
      <w:pPr>
        <w:widowControl w:val="0"/>
        <w:tabs>
          <w:tab w:val="left" w:pos="851"/>
        </w:tabs>
        <w:spacing w:after="0" w:line="240" w:lineRule="auto"/>
        <w:ind w:firstLine="709"/>
        <w:contextualSpacing/>
        <w:jc w:val="both"/>
        <w:rPr>
          <w:rFonts w:eastAsia="Calibri" w:cs="Times New Roman"/>
          <w:sz w:val="24"/>
          <w:szCs w:val="24"/>
        </w:rPr>
      </w:pPr>
    </w:p>
    <w:p w14:paraId="7AF1EB89" w14:textId="77777777" w:rsidR="0043377E" w:rsidRPr="0043377E" w:rsidRDefault="0043377E" w:rsidP="0028421D">
      <w:pPr>
        <w:widowControl w:val="0"/>
        <w:tabs>
          <w:tab w:val="left" w:pos="851"/>
        </w:tabs>
        <w:spacing w:after="0" w:line="240" w:lineRule="auto"/>
        <w:ind w:firstLine="709"/>
        <w:contextualSpacing/>
        <w:jc w:val="both"/>
        <w:rPr>
          <w:rFonts w:eastAsia="Calibri" w:cs="Times New Roman"/>
          <w:sz w:val="24"/>
          <w:szCs w:val="24"/>
        </w:rPr>
      </w:pPr>
    </w:p>
    <w:p w14:paraId="2F03EDE0" w14:textId="77777777" w:rsidR="0028421D" w:rsidRPr="0028421D" w:rsidRDefault="0028421D" w:rsidP="00E74DDF">
      <w:pPr>
        <w:spacing w:after="0" w:line="240" w:lineRule="auto"/>
        <w:jc w:val="both"/>
        <w:rPr>
          <w:rFonts w:eastAsia="Calibri" w:cs="Calibri"/>
          <w:b/>
        </w:rPr>
      </w:pPr>
      <w:r w:rsidRPr="0028421D">
        <w:rPr>
          <w:rFonts w:eastAsia="Calibri" w:cs="Calibri"/>
          <w:b/>
        </w:rPr>
        <w:t>Член Кваліфікаційно-дисциплінарної</w:t>
      </w:r>
    </w:p>
    <w:p w14:paraId="79897D09" w14:textId="69469E79" w:rsidR="00664A1D" w:rsidRDefault="0028421D" w:rsidP="00E74DDF">
      <w:pPr>
        <w:spacing w:after="0" w:line="240" w:lineRule="auto"/>
        <w:jc w:val="both"/>
        <w:rPr>
          <w:rFonts w:eastAsia="Calibri" w:cs="Calibri"/>
          <w:b/>
        </w:rPr>
      </w:pPr>
      <w:r w:rsidRPr="0028421D">
        <w:rPr>
          <w:rFonts w:eastAsia="Calibri" w:cs="Calibri"/>
          <w:b/>
        </w:rPr>
        <w:t>комісії прокурорів</w:t>
      </w:r>
      <w:r w:rsidRPr="0028421D">
        <w:rPr>
          <w:rFonts w:eastAsia="Calibri" w:cs="Calibri"/>
          <w:b/>
        </w:rPr>
        <w:tab/>
      </w:r>
      <w:r w:rsidRPr="0028421D">
        <w:rPr>
          <w:rFonts w:eastAsia="Calibri" w:cs="Calibri"/>
          <w:b/>
        </w:rPr>
        <w:tab/>
      </w:r>
      <w:r w:rsidRPr="0028421D">
        <w:rPr>
          <w:rFonts w:eastAsia="Calibri" w:cs="Calibri"/>
          <w:b/>
        </w:rPr>
        <w:tab/>
      </w:r>
      <w:r w:rsidRPr="0028421D">
        <w:rPr>
          <w:rFonts w:eastAsia="Calibri" w:cs="Calibri"/>
          <w:b/>
        </w:rPr>
        <w:tab/>
      </w:r>
      <w:r w:rsidRPr="0028421D">
        <w:rPr>
          <w:rFonts w:eastAsia="Calibri" w:cs="Calibri"/>
          <w:b/>
        </w:rPr>
        <w:tab/>
        <w:t xml:space="preserve">             </w:t>
      </w:r>
      <w:r>
        <w:rPr>
          <w:rFonts w:eastAsia="Calibri" w:cs="Calibri"/>
          <w:b/>
        </w:rPr>
        <w:t xml:space="preserve">        Катерина КОВАЛЬ </w:t>
      </w:r>
    </w:p>
    <w:p w14:paraId="43FC26B4" w14:textId="77777777" w:rsidR="0028421D" w:rsidRDefault="0028421D" w:rsidP="0028421D">
      <w:pPr>
        <w:spacing w:after="0" w:line="240" w:lineRule="auto"/>
        <w:ind w:firstLine="709"/>
        <w:jc w:val="both"/>
      </w:pPr>
    </w:p>
    <w:sectPr w:rsidR="0028421D" w:rsidSect="0028421D">
      <w:headerReference w:type="default" r:id="rId11"/>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F8D5" w14:textId="77777777" w:rsidR="009A47A1" w:rsidRDefault="009A47A1">
      <w:pPr>
        <w:spacing w:after="0" w:line="240" w:lineRule="auto"/>
      </w:pPr>
      <w:r>
        <w:separator/>
      </w:r>
    </w:p>
  </w:endnote>
  <w:endnote w:type="continuationSeparator" w:id="0">
    <w:p w14:paraId="010C875A" w14:textId="77777777" w:rsidR="009A47A1" w:rsidRDefault="009A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B4DD" w14:textId="77777777" w:rsidR="009A47A1" w:rsidRDefault="009A47A1">
      <w:pPr>
        <w:spacing w:after="0" w:line="240" w:lineRule="auto"/>
      </w:pPr>
      <w:r>
        <w:separator/>
      </w:r>
    </w:p>
  </w:footnote>
  <w:footnote w:type="continuationSeparator" w:id="0">
    <w:p w14:paraId="26D4A8E9" w14:textId="77777777" w:rsidR="009A47A1" w:rsidRDefault="009A4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EDD9" w14:textId="77777777" w:rsidR="00E32F4B" w:rsidRDefault="00E74DDF" w:rsidP="00002A56">
    <w:pPr>
      <w:pStyle w:val="a3"/>
      <w:jc w:val="center"/>
    </w:pPr>
    <w:r>
      <w:fldChar w:fldCharType="begin"/>
    </w:r>
    <w:r>
      <w:instrText>PAGE   \* MERGEFORMAT</w:instrText>
    </w:r>
    <w:r>
      <w:fldChar w:fldCharType="separate"/>
    </w:r>
    <w:r w:rsidRPr="00316331">
      <w:rPr>
        <w:noProof/>
        <w:lang w:val="ru-RU"/>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3FF5"/>
    <w:rsid w:val="000006AF"/>
    <w:rsid w:val="0028421D"/>
    <w:rsid w:val="0043377E"/>
    <w:rsid w:val="00503539"/>
    <w:rsid w:val="005F3F25"/>
    <w:rsid w:val="006439FD"/>
    <w:rsid w:val="00664A1D"/>
    <w:rsid w:val="006D0405"/>
    <w:rsid w:val="006F6156"/>
    <w:rsid w:val="007850AD"/>
    <w:rsid w:val="008E3FF5"/>
    <w:rsid w:val="009A47A1"/>
    <w:rsid w:val="009D63B9"/>
    <w:rsid w:val="00B13628"/>
    <w:rsid w:val="00C84F34"/>
    <w:rsid w:val="00C90E8B"/>
    <w:rsid w:val="00D56BE3"/>
    <w:rsid w:val="00E63D69"/>
    <w:rsid w:val="00E74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1824"/>
  <w15:chartTrackingRefBased/>
  <w15:docId w15:val="{5ED84E3C-C512-4E39-9716-6C35D20D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377E"/>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3377E"/>
  </w:style>
  <w:style w:type="paragraph" w:styleId="a5">
    <w:name w:val="No Spacing"/>
    <w:uiPriority w:val="1"/>
    <w:qFormat/>
    <w:rsid w:val="0043377E"/>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12906</Words>
  <Characters>7357</Characters>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2025-12-23T12:49:00Z</dcterms:created>
  <dcterms:modified xsi:type="dcterms:W3CDTF">2025-12-25T13:25:00Z</dcterms:modified>
</cp:coreProperties>
</file>