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hideMark/>
          </w:tcPr>
          <w:p w:rsidR="0079489D" w:rsidRPr="0082708D" w:rsidRDefault="0082708D"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7537A5" w:rsidP="00137854">
            <w:pPr>
              <w:spacing w:after="0" w:line="240" w:lineRule="auto"/>
              <w:ind w:left="-109"/>
              <w:rPr>
                <w:rFonts w:ascii="Times New Roman" w:hAnsi="Times New Roman"/>
                <w:b/>
                <w:sz w:val="28"/>
                <w:szCs w:val="28"/>
              </w:rPr>
            </w:pPr>
            <w:r>
              <w:rPr>
                <w:rFonts w:ascii="Times New Roman" w:hAnsi="Times New Roman"/>
                <w:b/>
                <w:sz w:val="28"/>
                <w:szCs w:val="28"/>
              </w:rPr>
              <w:t>26</w:t>
            </w:r>
            <w:r w:rsidR="00836A6E">
              <w:rPr>
                <w:rFonts w:ascii="Times New Roman" w:hAnsi="Times New Roman"/>
                <w:b/>
                <w:sz w:val="28"/>
                <w:szCs w:val="28"/>
              </w:rPr>
              <w:t xml:space="preserve"> </w:t>
            </w:r>
            <w:r>
              <w:rPr>
                <w:rFonts w:ascii="Times New Roman" w:hAnsi="Times New Roman"/>
                <w:b/>
                <w:sz w:val="28"/>
                <w:szCs w:val="28"/>
              </w:rPr>
              <w:t>груд</w:t>
            </w:r>
            <w:r w:rsidR="00AD56B3">
              <w:rPr>
                <w:rFonts w:ascii="Times New Roman" w:hAnsi="Times New Roman"/>
                <w:b/>
                <w:sz w:val="28"/>
                <w:szCs w:val="28"/>
              </w:rPr>
              <w:t>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FD773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7537A5">
              <w:rPr>
                <w:rFonts w:ascii="Times New Roman" w:hAnsi="Times New Roman"/>
                <w:b/>
                <w:sz w:val="28"/>
                <w:szCs w:val="28"/>
              </w:rPr>
              <w:t>12</w:t>
            </w:r>
            <w:r w:rsidR="00FD7737">
              <w:rPr>
                <w:rFonts w:ascii="Times New Roman" w:hAnsi="Times New Roman"/>
                <w:b/>
                <w:sz w:val="28"/>
                <w:szCs w:val="28"/>
              </w:rPr>
              <w:t>5</w:t>
            </w:r>
            <w:r w:rsidR="007537A5">
              <w:rPr>
                <w:rFonts w:ascii="Times New Roman" w:hAnsi="Times New Roman"/>
                <w:b/>
                <w:sz w:val="28"/>
                <w:szCs w:val="28"/>
              </w:rPr>
              <w:t>1</w:t>
            </w:r>
            <w:r w:rsidRPr="00B000CB">
              <w:rPr>
                <w:rFonts w:ascii="Times New Roman" w:hAnsi="Times New Roman"/>
                <w:b/>
                <w:sz w:val="28"/>
                <w:szCs w:val="28"/>
              </w:rPr>
              <w:t>дс-2</w:t>
            </w:r>
            <w:r w:rsidR="007537A5">
              <w:rPr>
                <w:rFonts w:ascii="Times New Roman" w:hAnsi="Times New Roman"/>
                <w:b/>
                <w:sz w:val="28"/>
                <w:szCs w:val="28"/>
              </w:rPr>
              <w:t>5</w:t>
            </w:r>
          </w:p>
        </w:tc>
      </w:tr>
    </w:tbl>
    <w:p w:rsidR="00647470" w:rsidRDefault="00647470" w:rsidP="0079489D">
      <w:pPr>
        <w:spacing w:after="0" w:line="240" w:lineRule="auto"/>
        <w:contextualSpacing/>
        <w:rPr>
          <w:rFonts w:ascii="Times New Roman" w:hAnsi="Times New Roman"/>
          <w:b/>
          <w:noProof/>
          <w:sz w:val="28"/>
          <w:szCs w:val="28"/>
          <w:lang w:eastAsia="uk-UA"/>
        </w:rPr>
      </w:pP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rsidR="0079489D" w:rsidRPr="000A4EF6" w:rsidRDefault="0079489D" w:rsidP="0079489D">
      <w:pPr>
        <w:spacing w:after="0" w:line="240" w:lineRule="auto"/>
        <w:contextualSpacing/>
        <w:rPr>
          <w:rFonts w:ascii="Times New Roman" w:hAnsi="Times New Roman"/>
          <w:b/>
          <w:noProof/>
          <w:sz w:val="28"/>
          <w:szCs w:val="28"/>
          <w:lang w:eastAsia="uk-UA"/>
        </w:rPr>
      </w:pPr>
    </w:p>
    <w:p w:rsidR="0032608B" w:rsidRPr="000A4EF6" w:rsidRDefault="0032608B" w:rsidP="000A3350">
      <w:pPr>
        <w:pStyle w:val="a3"/>
        <w:tabs>
          <w:tab w:val="left" w:pos="567"/>
        </w:tabs>
        <w:ind w:firstLine="709"/>
        <w:jc w:val="both"/>
        <w:rPr>
          <w:rFonts w:ascii="Times New Roman" w:hAnsi="Times New Roman"/>
          <w:sz w:val="28"/>
          <w:szCs w:val="28"/>
        </w:rPr>
      </w:pPr>
      <w:r w:rsidRPr="000A4EF6">
        <w:rPr>
          <w:rFonts w:ascii="Times New Roman" w:hAnsi="Times New Roman"/>
          <w:sz w:val="28"/>
          <w:szCs w:val="28"/>
        </w:rPr>
        <w:t xml:space="preserve">Член </w:t>
      </w:r>
      <w:r w:rsidR="0082708D" w:rsidRPr="0082708D">
        <w:rPr>
          <w:rFonts w:ascii="Times New Roman" w:hAnsi="Times New Roman"/>
          <w:color w:val="333333"/>
          <w:sz w:val="28"/>
          <w:szCs w:val="28"/>
          <w:shd w:val="clear" w:color="auto" w:fill="FFFFFF"/>
        </w:rPr>
        <w:t>Кваліфікаційно-дисциплінарн</w:t>
      </w:r>
      <w:r w:rsidR="0082708D">
        <w:rPr>
          <w:rFonts w:ascii="Times New Roman" w:hAnsi="Times New Roman"/>
          <w:color w:val="333333"/>
          <w:sz w:val="28"/>
          <w:szCs w:val="28"/>
          <w:shd w:val="clear" w:color="auto" w:fill="FFFFFF"/>
        </w:rPr>
        <w:t>ої</w:t>
      </w:r>
      <w:r w:rsidR="0082708D" w:rsidRPr="0082708D">
        <w:rPr>
          <w:rFonts w:ascii="Times New Roman" w:hAnsi="Times New Roman"/>
          <w:color w:val="333333"/>
          <w:sz w:val="28"/>
          <w:szCs w:val="28"/>
          <w:shd w:val="clear" w:color="auto" w:fill="FFFFFF"/>
        </w:rPr>
        <w:t xml:space="preserve"> комісі</w:t>
      </w:r>
      <w:r w:rsidR="0082708D">
        <w:rPr>
          <w:rFonts w:ascii="Times New Roman" w:hAnsi="Times New Roman"/>
          <w:color w:val="333333"/>
          <w:sz w:val="28"/>
          <w:szCs w:val="28"/>
          <w:shd w:val="clear" w:color="auto" w:fill="FFFFFF"/>
        </w:rPr>
        <w:t>ї</w:t>
      </w:r>
      <w:r w:rsidR="0082708D" w:rsidRPr="0082708D">
        <w:rPr>
          <w:rFonts w:ascii="Times New Roman" w:hAnsi="Times New Roman"/>
          <w:color w:val="333333"/>
          <w:sz w:val="28"/>
          <w:szCs w:val="28"/>
          <w:shd w:val="clear" w:color="auto" w:fill="FFFFFF"/>
        </w:rPr>
        <w:t xml:space="preserve"> прокурорів</w:t>
      </w:r>
      <w:r w:rsidR="0082708D">
        <w:rPr>
          <w:rFonts w:ascii="Times New Roman" w:hAnsi="Times New Roman"/>
          <w:sz w:val="28"/>
          <w:szCs w:val="28"/>
        </w:rPr>
        <w:t xml:space="preserve"> </w:t>
      </w:r>
      <w:r w:rsidR="001D2B7B">
        <w:rPr>
          <w:rFonts w:ascii="Times New Roman" w:hAnsi="Times New Roman"/>
          <w:sz w:val="28"/>
          <w:szCs w:val="28"/>
        </w:rPr>
        <w:t>Ст</w:t>
      </w:r>
      <w:r w:rsidR="007537A5">
        <w:rPr>
          <w:rFonts w:ascii="Times New Roman" w:hAnsi="Times New Roman"/>
          <w:sz w:val="28"/>
          <w:szCs w:val="28"/>
        </w:rPr>
        <w:t>епанова Т.В.</w:t>
      </w:r>
      <w:r w:rsidRPr="000A4EF6">
        <w:rPr>
          <w:rFonts w:ascii="Times New Roman" w:hAnsi="Times New Roman"/>
          <w:sz w:val="28"/>
          <w:szCs w:val="28"/>
        </w:rPr>
        <w:t xml:space="preserve">, розглянувши дисциплінарну скаргу </w:t>
      </w:r>
      <w:r w:rsidR="0060187F">
        <w:rPr>
          <w:rFonts w:ascii="Times New Roman" w:hAnsi="Times New Roman"/>
          <w:sz w:val="28"/>
          <w:szCs w:val="28"/>
        </w:rPr>
        <w:t>ОСОБА-1</w:t>
      </w:r>
      <w:r w:rsidR="003275CC">
        <w:rPr>
          <w:rFonts w:ascii="Times New Roman" w:hAnsi="Times New Roman"/>
          <w:sz w:val="28"/>
          <w:szCs w:val="28"/>
        </w:rPr>
        <w:t xml:space="preserve"> </w:t>
      </w:r>
      <w:r w:rsidRPr="000A4EF6">
        <w:rPr>
          <w:rFonts w:ascii="Times New Roman" w:hAnsi="Times New Roman"/>
          <w:sz w:val="28"/>
          <w:szCs w:val="28"/>
        </w:rPr>
        <w:t xml:space="preserve">стосовно </w:t>
      </w:r>
      <w:r w:rsidR="007537A5">
        <w:rPr>
          <w:rFonts w:ascii="Times New Roman" w:hAnsi="Times New Roman"/>
          <w:sz w:val="28"/>
          <w:szCs w:val="28"/>
        </w:rPr>
        <w:t>прокурора відділу нагляду за додержанням законів територіальними органами поліції при провадженні досудового розслідування та підтримання публічного обвинувачення  управління нагляду за додержанням законів Національною поліцією України Донецької обласної прокуратури Пікар</w:t>
      </w:r>
      <w:r w:rsidR="0060187F">
        <w:rPr>
          <w:rFonts w:ascii="Times New Roman" w:hAnsi="Times New Roman"/>
          <w:sz w:val="28"/>
          <w:szCs w:val="28"/>
        </w:rPr>
        <w:t>я</w:t>
      </w:r>
      <w:r w:rsidR="007537A5">
        <w:rPr>
          <w:rFonts w:ascii="Times New Roman" w:hAnsi="Times New Roman"/>
          <w:sz w:val="28"/>
          <w:szCs w:val="28"/>
        </w:rPr>
        <w:t> А.О.</w:t>
      </w:r>
      <w:r w:rsidR="00CA54D3">
        <w:rPr>
          <w:rFonts w:ascii="Times New Roman" w:hAnsi="Times New Roman"/>
          <w:sz w:val="28"/>
          <w:szCs w:val="28"/>
        </w:rPr>
        <w:t xml:space="preserve"> </w:t>
      </w:r>
      <w:r w:rsidR="009A71D5">
        <w:rPr>
          <w:rFonts w:ascii="Times New Roman" w:hAnsi="Times New Roman"/>
          <w:sz w:val="28"/>
          <w:szCs w:val="28"/>
        </w:rPr>
        <w:t>(далі – прокурор</w:t>
      </w:r>
      <w:r w:rsidR="005A6E04">
        <w:rPr>
          <w:rFonts w:ascii="Times New Roman" w:hAnsi="Times New Roman"/>
          <w:sz w:val="28"/>
          <w:szCs w:val="28"/>
        </w:rPr>
        <w:t>,</w:t>
      </w:r>
      <w:r w:rsidR="009A71D5">
        <w:rPr>
          <w:rFonts w:ascii="Times New Roman" w:hAnsi="Times New Roman"/>
          <w:sz w:val="28"/>
          <w:szCs w:val="28"/>
        </w:rPr>
        <w:t xml:space="preserve"> </w:t>
      </w:r>
      <w:r w:rsidR="007537A5">
        <w:rPr>
          <w:rFonts w:ascii="Times New Roman" w:hAnsi="Times New Roman"/>
          <w:sz w:val="28"/>
          <w:szCs w:val="28"/>
        </w:rPr>
        <w:t>Пікарь А.О.</w:t>
      </w:r>
      <w:r w:rsidR="009A71D5">
        <w:rPr>
          <w:rFonts w:ascii="Times New Roman" w:hAnsi="Times New Roman"/>
          <w:sz w:val="28"/>
          <w:szCs w:val="28"/>
        </w:rPr>
        <w:t>)</w:t>
      </w:r>
      <w:r w:rsidRPr="000A4EF6">
        <w:rPr>
          <w:rFonts w:ascii="Times New Roman" w:hAnsi="Times New Roman"/>
          <w:sz w:val="28"/>
          <w:szCs w:val="28"/>
        </w:rPr>
        <w:t>,</w:t>
      </w:r>
    </w:p>
    <w:p w:rsidR="0032608B" w:rsidRPr="006C5D13" w:rsidRDefault="0032608B" w:rsidP="0032608B">
      <w:pPr>
        <w:tabs>
          <w:tab w:val="left" w:pos="567"/>
        </w:tabs>
        <w:spacing w:after="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7537A5">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rsidR="0032608B" w:rsidRPr="006C5D13" w:rsidRDefault="0032608B" w:rsidP="0032608B">
      <w:pPr>
        <w:tabs>
          <w:tab w:val="left" w:pos="567"/>
        </w:tabs>
        <w:spacing w:after="0" w:line="240" w:lineRule="auto"/>
        <w:ind w:firstLine="567"/>
        <w:contextualSpacing/>
        <w:jc w:val="center"/>
        <w:rPr>
          <w:rFonts w:ascii="Times New Roman" w:hAnsi="Times New Roman"/>
          <w:b/>
          <w:noProof/>
          <w:sz w:val="28"/>
          <w:szCs w:val="28"/>
          <w:lang w:eastAsia="uk-UA"/>
        </w:rPr>
      </w:pPr>
    </w:p>
    <w:p w:rsidR="00A95323" w:rsidRDefault="0032608B" w:rsidP="00FD7737">
      <w:pPr>
        <w:pStyle w:val="a3"/>
        <w:tabs>
          <w:tab w:val="left" w:pos="567"/>
        </w:tabs>
        <w:ind w:firstLine="709"/>
        <w:jc w:val="both"/>
        <w:rPr>
          <w:rFonts w:ascii="Times New Roman" w:hAnsi="Times New Roman"/>
          <w:sz w:val="28"/>
          <w:szCs w:val="28"/>
        </w:rPr>
      </w:pPr>
      <w:r w:rsidRPr="000A4EF6">
        <w:rPr>
          <w:rFonts w:ascii="Times New Roman" w:hAnsi="Times New Roman"/>
          <w:sz w:val="28"/>
          <w:szCs w:val="28"/>
        </w:rPr>
        <w:t xml:space="preserve">До </w:t>
      </w:r>
      <w:r w:rsidR="005B0272" w:rsidRPr="0082708D">
        <w:rPr>
          <w:rFonts w:ascii="Times New Roman" w:hAnsi="Times New Roman"/>
          <w:color w:val="333333"/>
          <w:sz w:val="28"/>
          <w:szCs w:val="28"/>
          <w:shd w:val="clear" w:color="auto" w:fill="FFFFFF"/>
        </w:rPr>
        <w:t>Кваліфікаційно-дисциплінарн</w:t>
      </w:r>
      <w:r w:rsidR="005B0272">
        <w:rPr>
          <w:rFonts w:ascii="Times New Roman" w:hAnsi="Times New Roman"/>
          <w:color w:val="333333"/>
          <w:sz w:val="28"/>
          <w:szCs w:val="28"/>
          <w:shd w:val="clear" w:color="auto" w:fill="FFFFFF"/>
        </w:rPr>
        <w:t>ої</w:t>
      </w:r>
      <w:r w:rsidR="005B0272" w:rsidRPr="0082708D">
        <w:rPr>
          <w:rFonts w:ascii="Times New Roman" w:hAnsi="Times New Roman"/>
          <w:color w:val="333333"/>
          <w:sz w:val="28"/>
          <w:szCs w:val="28"/>
          <w:shd w:val="clear" w:color="auto" w:fill="FFFFFF"/>
        </w:rPr>
        <w:t xml:space="preserve"> комісі</w:t>
      </w:r>
      <w:r w:rsidR="005B0272">
        <w:rPr>
          <w:rFonts w:ascii="Times New Roman" w:hAnsi="Times New Roman"/>
          <w:color w:val="333333"/>
          <w:sz w:val="28"/>
          <w:szCs w:val="28"/>
          <w:shd w:val="clear" w:color="auto" w:fill="FFFFFF"/>
        </w:rPr>
        <w:t>ї</w:t>
      </w:r>
      <w:r w:rsidR="005B0272" w:rsidRPr="0082708D">
        <w:rPr>
          <w:rFonts w:ascii="Times New Roman" w:hAnsi="Times New Roman"/>
          <w:color w:val="333333"/>
          <w:sz w:val="28"/>
          <w:szCs w:val="28"/>
          <w:shd w:val="clear" w:color="auto" w:fill="FFFFFF"/>
        </w:rPr>
        <w:t xml:space="preserve"> прокурорів</w:t>
      </w:r>
      <w:r w:rsidR="005B0272">
        <w:rPr>
          <w:rFonts w:ascii="Times New Roman" w:hAnsi="Times New Roman"/>
          <w:sz w:val="28"/>
          <w:szCs w:val="28"/>
        </w:rPr>
        <w:t xml:space="preserve"> </w:t>
      </w:r>
      <w:r w:rsidR="00800996">
        <w:rPr>
          <w:rFonts w:ascii="Times New Roman" w:hAnsi="Times New Roman"/>
          <w:sz w:val="28"/>
          <w:szCs w:val="28"/>
        </w:rPr>
        <w:t xml:space="preserve">(далі – Комісія) </w:t>
      </w:r>
      <w:r w:rsidR="00E90A7A">
        <w:rPr>
          <w:rFonts w:ascii="Times New Roman" w:hAnsi="Times New Roman"/>
          <w:sz w:val="28"/>
          <w:szCs w:val="28"/>
        </w:rPr>
        <w:t xml:space="preserve">з Офісу Генерального прокурора </w:t>
      </w:r>
      <w:r w:rsidRPr="000A4EF6">
        <w:rPr>
          <w:rFonts w:ascii="Times New Roman" w:hAnsi="Times New Roman"/>
          <w:sz w:val="28"/>
          <w:szCs w:val="28"/>
        </w:rPr>
        <w:t xml:space="preserve">надійшла дисциплінарна скарга </w:t>
      </w:r>
      <w:r w:rsidR="0060187F">
        <w:rPr>
          <w:rFonts w:ascii="Times New Roman" w:hAnsi="Times New Roman"/>
          <w:sz w:val="28"/>
          <w:szCs w:val="28"/>
        </w:rPr>
        <w:t>ОСОБА-1</w:t>
      </w:r>
      <w:r w:rsidR="0060187F">
        <w:rPr>
          <w:rFonts w:ascii="Times New Roman" w:hAnsi="Times New Roman"/>
          <w:sz w:val="28"/>
          <w:szCs w:val="28"/>
        </w:rPr>
        <w:t xml:space="preserve"> </w:t>
      </w:r>
      <w:r w:rsidR="007537A5">
        <w:rPr>
          <w:rFonts w:ascii="Times New Roman" w:hAnsi="Times New Roman"/>
          <w:sz w:val="28"/>
          <w:szCs w:val="28"/>
        </w:rPr>
        <w:t>(далі</w:t>
      </w:r>
      <w:r w:rsidR="00F8704B">
        <w:rPr>
          <w:rFonts w:ascii="Times New Roman" w:hAnsi="Times New Roman"/>
          <w:sz w:val="28"/>
          <w:szCs w:val="28"/>
        </w:rPr>
        <w:t> </w:t>
      </w:r>
      <w:r w:rsidR="007537A5">
        <w:rPr>
          <w:rFonts w:ascii="Times New Roman" w:hAnsi="Times New Roman"/>
          <w:sz w:val="28"/>
          <w:szCs w:val="28"/>
        </w:rPr>
        <w:t xml:space="preserve">– скаржник) </w:t>
      </w:r>
      <w:r w:rsidRPr="000A4EF6">
        <w:rPr>
          <w:rFonts w:ascii="Times New Roman" w:hAnsi="Times New Roman"/>
          <w:sz w:val="28"/>
          <w:szCs w:val="28"/>
        </w:rPr>
        <w:t xml:space="preserve">про вчинення дисциплінарного проступку </w:t>
      </w:r>
      <w:r w:rsidR="00E90A7A">
        <w:rPr>
          <w:rFonts w:ascii="Times New Roman" w:hAnsi="Times New Roman"/>
          <w:sz w:val="28"/>
          <w:szCs w:val="28"/>
        </w:rPr>
        <w:t>Пікарем А.О.</w:t>
      </w:r>
      <w:r w:rsidR="00564062">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w:t>
      </w:r>
      <w:r w:rsidR="00E90A7A">
        <w:rPr>
          <w:rFonts w:ascii="Times New Roman" w:hAnsi="Times New Roman"/>
          <w:sz w:val="28"/>
          <w:szCs w:val="28"/>
        </w:rPr>
        <w:t>члену Комісії Коваль К.П.</w:t>
      </w:r>
      <w:r w:rsidR="003F45F2" w:rsidRPr="000A4EF6">
        <w:rPr>
          <w:rFonts w:ascii="Times New Roman" w:hAnsi="Times New Roman"/>
          <w:sz w:val="28"/>
          <w:szCs w:val="28"/>
        </w:rPr>
        <w:t xml:space="preserve"> (протокол від </w:t>
      </w:r>
      <w:r w:rsidR="00E90A7A">
        <w:rPr>
          <w:rFonts w:ascii="Times New Roman" w:hAnsi="Times New Roman"/>
          <w:sz w:val="28"/>
          <w:szCs w:val="28"/>
        </w:rPr>
        <w:t>15.12.2025</w:t>
      </w:r>
      <w:r w:rsidR="003F45F2" w:rsidRPr="000A4EF6">
        <w:rPr>
          <w:rFonts w:ascii="Times New Roman" w:hAnsi="Times New Roman"/>
          <w:sz w:val="28"/>
          <w:szCs w:val="28"/>
        </w:rPr>
        <w:t>).</w:t>
      </w:r>
    </w:p>
    <w:p w:rsidR="00E90A7A" w:rsidRDefault="00E90A7A" w:rsidP="00FD7737">
      <w:pPr>
        <w:pStyle w:val="a3"/>
        <w:tabs>
          <w:tab w:val="left" w:pos="567"/>
        </w:tabs>
        <w:ind w:firstLine="709"/>
        <w:jc w:val="both"/>
        <w:rPr>
          <w:rFonts w:ascii="Times New Roman" w:hAnsi="Times New Roman"/>
          <w:sz w:val="28"/>
          <w:szCs w:val="28"/>
        </w:rPr>
      </w:pPr>
      <w:r>
        <w:rPr>
          <w:rFonts w:ascii="Times New Roman" w:hAnsi="Times New Roman"/>
          <w:sz w:val="28"/>
          <w:szCs w:val="28"/>
        </w:rPr>
        <w:t xml:space="preserve">Членом Комісії Коваль К.П. </w:t>
      </w:r>
      <w:r w:rsidR="00F8704B">
        <w:rPr>
          <w:rFonts w:ascii="Times New Roman" w:hAnsi="Times New Roman"/>
          <w:sz w:val="28"/>
          <w:szCs w:val="28"/>
        </w:rPr>
        <w:t>подано</w:t>
      </w:r>
      <w:r>
        <w:rPr>
          <w:rFonts w:ascii="Times New Roman" w:hAnsi="Times New Roman"/>
          <w:sz w:val="28"/>
          <w:szCs w:val="28"/>
        </w:rPr>
        <w:t xml:space="preserve"> клопотання про перерозподіл зазначеної дисциплінарної скарги.</w:t>
      </w:r>
    </w:p>
    <w:p w:rsidR="00E90A7A" w:rsidRDefault="00E90A7A" w:rsidP="00DA0693">
      <w:pPr>
        <w:pStyle w:val="a3"/>
        <w:tabs>
          <w:tab w:val="left" w:pos="567"/>
        </w:tabs>
        <w:spacing w:after="120"/>
        <w:ind w:firstLine="709"/>
        <w:jc w:val="both"/>
        <w:rPr>
          <w:rFonts w:ascii="Times New Roman" w:hAnsi="Times New Roman"/>
          <w:sz w:val="28"/>
          <w:szCs w:val="28"/>
        </w:rPr>
      </w:pPr>
      <w:r>
        <w:rPr>
          <w:rFonts w:ascii="Times New Roman" w:hAnsi="Times New Roman"/>
          <w:sz w:val="28"/>
          <w:szCs w:val="28"/>
        </w:rPr>
        <w:t xml:space="preserve">Автоматизованою системою </w:t>
      </w:r>
      <w:r w:rsidR="00FC146D">
        <w:rPr>
          <w:rFonts w:ascii="Times New Roman" w:hAnsi="Times New Roman"/>
          <w:sz w:val="28"/>
          <w:szCs w:val="28"/>
        </w:rPr>
        <w:t xml:space="preserve">дисциплінарну скаргу </w:t>
      </w:r>
      <w:r>
        <w:rPr>
          <w:rFonts w:ascii="Times New Roman" w:hAnsi="Times New Roman"/>
          <w:sz w:val="28"/>
          <w:szCs w:val="28"/>
        </w:rPr>
        <w:t>розподілено</w:t>
      </w:r>
      <w:r w:rsidRPr="000A4EF6">
        <w:rPr>
          <w:rFonts w:ascii="Times New Roman" w:hAnsi="Times New Roman"/>
          <w:sz w:val="28"/>
          <w:szCs w:val="28"/>
        </w:rPr>
        <w:t xml:space="preserve"> </w:t>
      </w:r>
      <w:r>
        <w:rPr>
          <w:rFonts w:ascii="Times New Roman" w:hAnsi="Times New Roman"/>
          <w:sz w:val="28"/>
          <w:szCs w:val="28"/>
        </w:rPr>
        <w:t>мені</w:t>
      </w:r>
      <w:r w:rsidRPr="000A4EF6">
        <w:rPr>
          <w:rFonts w:ascii="Times New Roman" w:hAnsi="Times New Roman"/>
          <w:sz w:val="28"/>
          <w:szCs w:val="28"/>
        </w:rPr>
        <w:t xml:space="preserve"> (протокол </w:t>
      </w:r>
      <w:r>
        <w:rPr>
          <w:rFonts w:ascii="Times New Roman" w:hAnsi="Times New Roman"/>
          <w:sz w:val="28"/>
          <w:szCs w:val="28"/>
        </w:rPr>
        <w:t xml:space="preserve">повторного розподілу </w:t>
      </w:r>
      <w:r w:rsidRPr="000A4EF6">
        <w:rPr>
          <w:rFonts w:ascii="Times New Roman" w:hAnsi="Times New Roman"/>
          <w:sz w:val="28"/>
          <w:szCs w:val="28"/>
        </w:rPr>
        <w:t xml:space="preserve">від </w:t>
      </w:r>
      <w:r>
        <w:rPr>
          <w:rFonts w:ascii="Times New Roman" w:hAnsi="Times New Roman"/>
          <w:sz w:val="28"/>
          <w:szCs w:val="28"/>
        </w:rPr>
        <w:t>16.12.2025</w:t>
      </w:r>
      <w:r w:rsidRPr="000A4EF6">
        <w:rPr>
          <w:rFonts w:ascii="Times New Roman" w:hAnsi="Times New Roman"/>
          <w:sz w:val="28"/>
          <w:szCs w:val="28"/>
        </w:rPr>
        <w:t>)</w:t>
      </w:r>
      <w:r w:rsidR="006A76F7">
        <w:rPr>
          <w:rFonts w:ascii="Times New Roman" w:hAnsi="Times New Roman"/>
          <w:sz w:val="28"/>
          <w:szCs w:val="28"/>
        </w:rPr>
        <w:t>.</w:t>
      </w:r>
    </w:p>
    <w:p w:rsidR="000A3350" w:rsidRDefault="00C02F8D" w:rsidP="00DA0693">
      <w:pPr>
        <w:pStyle w:val="a3"/>
        <w:tabs>
          <w:tab w:val="left" w:pos="567"/>
        </w:tabs>
        <w:spacing w:after="120"/>
        <w:ind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p>
    <w:p w:rsidR="00665706" w:rsidRDefault="00665706" w:rsidP="00FD7737">
      <w:pPr>
        <w:pStyle w:val="a3"/>
        <w:tabs>
          <w:tab w:val="left" w:pos="567"/>
        </w:tabs>
        <w:ind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у ній не зазначено передбачених ч</w:t>
      </w:r>
      <w:r w:rsidR="00F8704B">
        <w:rPr>
          <w:rFonts w:ascii="Times New Roman" w:hAnsi="Times New Roman"/>
          <w:sz w:val="28"/>
          <w:szCs w:val="28"/>
        </w:rPr>
        <w:t>. 1</w:t>
      </w:r>
      <w:r w:rsidRPr="00E13569">
        <w:rPr>
          <w:rFonts w:ascii="Times New Roman" w:hAnsi="Times New Roman"/>
          <w:sz w:val="28"/>
          <w:szCs w:val="28"/>
        </w:rPr>
        <w:t xml:space="preserve"> ст</w:t>
      </w:r>
      <w:r w:rsidR="00F8704B">
        <w:rPr>
          <w:rFonts w:ascii="Times New Roman" w:hAnsi="Times New Roman"/>
          <w:sz w:val="28"/>
          <w:szCs w:val="28"/>
        </w:rPr>
        <w:t>. </w:t>
      </w:r>
      <w:r w:rsidRPr="00E13569">
        <w:rPr>
          <w:rFonts w:ascii="Times New Roman" w:hAnsi="Times New Roman"/>
          <w:sz w:val="28"/>
          <w:szCs w:val="28"/>
        </w:rPr>
        <w:t>4</w:t>
      </w:r>
      <w:r>
        <w:rPr>
          <w:rFonts w:ascii="Times New Roman" w:hAnsi="Times New Roman"/>
          <w:sz w:val="28"/>
          <w:szCs w:val="28"/>
        </w:rPr>
        <w:t>3</w:t>
      </w:r>
      <w:r w:rsidRPr="00E13569">
        <w:rPr>
          <w:rFonts w:ascii="Times New Roman" w:hAnsi="Times New Roman"/>
          <w:sz w:val="28"/>
          <w:szCs w:val="28"/>
        </w:rPr>
        <w:t xml:space="preserve"> Закону України «Про прокуратуру»</w:t>
      </w:r>
      <w:r w:rsidRPr="00321DCA">
        <w:rPr>
          <w:rFonts w:ascii="Times New Roman" w:hAnsi="Times New Roman"/>
          <w:sz w:val="28"/>
          <w:szCs w:val="28"/>
          <w:shd w:val="clear" w:color="auto" w:fill="FFFFFF"/>
        </w:rPr>
        <w:t xml:space="preserve"> </w:t>
      </w:r>
      <w:r w:rsidRPr="00E13569">
        <w:rPr>
          <w:rFonts w:ascii="Times New Roman" w:hAnsi="Times New Roman"/>
          <w:sz w:val="28"/>
          <w:szCs w:val="28"/>
        </w:rPr>
        <w:t>(далі – Закон)</w:t>
      </w:r>
      <w:r>
        <w:rPr>
          <w:rFonts w:ascii="Times New Roman" w:hAnsi="Times New Roman"/>
          <w:sz w:val="28"/>
          <w:szCs w:val="28"/>
        </w:rPr>
        <w:t xml:space="preserve">, підстав для притягнення прокурора </w:t>
      </w:r>
      <w:r w:rsidR="00F8704B">
        <w:rPr>
          <w:rFonts w:ascii="Times New Roman" w:hAnsi="Times New Roman"/>
          <w:sz w:val="28"/>
          <w:szCs w:val="28"/>
        </w:rPr>
        <w:t xml:space="preserve">Пікаря А.О. </w:t>
      </w:r>
      <w:r>
        <w:rPr>
          <w:rFonts w:ascii="Times New Roman" w:hAnsi="Times New Roman"/>
          <w:sz w:val="28"/>
          <w:szCs w:val="28"/>
        </w:rPr>
        <w:t>до дисциплінарної відповідальності</w:t>
      </w:r>
      <w:r w:rsidR="00290938">
        <w:rPr>
          <w:rFonts w:ascii="Times New Roman" w:hAnsi="Times New Roman"/>
          <w:sz w:val="28"/>
          <w:szCs w:val="28"/>
        </w:rPr>
        <w:t>.</w:t>
      </w:r>
    </w:p>
    <w:p w:rsidR="008733D2" w:rsidRDefault="00290938" w:rsidP="00FD7737">
      <w:pPr>
        <w:pStyle w:val="a3"/>
        <w:tabs>
          <w:tab w:val="left" w:pos="567"/>
        </w:tabs>
        <w:ind w:firstLine="709"/>
        <w:jc w:val="both"/>
        <w:rPr>
          <w:rFonts w:ascii="Times New Roman" w:hAnsi="Times New Roman"/>
          <w:sz w:val="28"/>
          <w:szCs w:val="28"/>
        </w:rPr>
      </w:pPr>
      <w:r>
        <w:rPr>
          <w:rFonts w:ascii="Times New Roman" w:hAnsi="Times New Roman"/>
          <w:sz w:val="28"/>
          <w:szCs w:val="28"/>
        </w:rPr>
        <w:t>Однак, як випливає з її змісту</w:t>
      </w:r>
      <w:r w:rsidR="002C4182">
        <w:rPr>
          <w:rFonts w:ascii="Times New Roman" w:hAnsi="Times New Roman"/>
          <w:sz w:val="28"/>
          <w:szCs w:val="28"/>
        </w:rPr>
        <w:t xml:space="preserve"> </w:t>
      </w:r>
      <w:r w:rsidR="008733D2">
        <w:rPr>
          <w:rFonts w:ascii="Times New Roman" w:hAnsi="Times New Roman"/>
          <w:sz w:val="28"/>
          <w:szCs w:val="28"/>
        </w:rPr>
        <w:t xml:space="preserve">прокурор </w:t>
      </w:r>
      <w:r w:rsidR="00F8704B">
        <w:rPr>
          <w:rFonts w:ascii="Times New Roman" w:hAnsi="Times New Roman"/>
          <w:sz w:val="28"/>
          <w:szCs w:val="28"/>
        </w:rPr>
        <w:t xml:space="preserve">Пікарь А.О. </w:t>
      </w:r>
      <w:r w:rsidR="008733D2">
        <w:rPr>
          <w:rFonts w:ascii="Times New Roman" w:hAnsi="Times New Roman"/>
          <w:sz w:val="28"/>
          <w:szCs w:val="28"/>
        </w:rPr>
        <w:t>вчинив дисциплінарний проступок</w:t>
      </w:r>
      <w:r w:rsidR="00F8704B">
        <w:rPr>
          <w:rFonts w:ascii="Times New Roman" w:hAnsi="Times New Roman"/>
          <w:sz w:val="28"/>
          <w:szCs w:val="28"/>
        </w:rPr>
        <w:t>, передбачений п. 1 ч. 1</w:t>
      </w:r>
      <w:r w:rsidR="00F8704B" w:rsidRPr="00E34218">
        <w:rPr>
          <w:rFonts w:ascii="Times New Roman" w:hAnsi="Times New Roman"/>
          <w:sz w:val="28"/>
          <w:szCs w:val="28"/>
        </w:rPr>
        <w:t xml:space="preserve"> статті 43 Закону</w:t>
      </w:r>
      <w:r w:rsidR="00F8704B">
        <w:rPr>
          <w:rFonts w:ascii="Times New Roman" w:hAnsi="Times New Roman"/>
          <w:sz w:val="28"/>
          <w:szCs w:val="28"/>
        </w:rPr>
        <w:t xml:space="preserve"> </w:t>
      </w:r>
      <w:r w:rsidR="008733D2">
        <w:rPr>
          <w:rFonts w:ascii="Times New Roman" w:hAnsi="Times New Roman"/>
          <w:sz w:val="28"/>
          <w:szCs w:val="28"/>
        </w:rPr>
        <w:t>за таких обставин.</w:t>
      </w:r>
    </w:p>
    <w:p w:rsidR="00F8704B" w:rsidRDefault="00F8704B" w:rsidP="00FD7737">
      <w:pPr>
        <w:pStyle w:val="a3"/>
        <w:tabs>
          <w:tab w:val="left" w:pos="567"/>
        </w:tabs>
        <w:ind w:firstLine="709"/>
        <w:jc w:val="both"/>
        <w:rPr>
          <w:rFonts w:ascii="Times New Roman" w:hAnsi="Times New Roman"/>
          <w:sz w:val="28"/>
          <w:szCs w:val="28"/>
        </w:rPr>
      </w:pPr>
      <w:r>
        <w:rPr>
          <w:rFonts w:ascii="Times New Roman" w:hAnsi="Times New Roman"/>
          <w:sz w:val="28"/>
          <w:szCs w:val="28"/>
        </w:rPr>
        <w:t>Скаржник 27.10.2025 до Краматорської  окружної прокуратури Донецької області направив оформлене належним чином електронне звернення, яке того ж дня повернуто йому листом Пікаря А.О.</w:t>
      </w:r>
    </w:p>
    <w:p w:rsidR="00F8704B" w:rsidRDefault="00117170" w:rsidP="00FD7737">
      <w:pPr>
        <w:pStyle w:val="a3"/>
        <w:tabs>
          <w:tab w:val="left" w:pos="567"/>
        </w:tabs>
        <w:ind w:firstLine="709"/>
        <w:jc w:val="both"/>
        <w:rPr>
          <w:rFonts w:ascii="Times New Roman" w:hAnsi="Times New Roman"/>
          <w:sz w:val="28"/>
          <w:szCs w:val="28"/>
        </w:rPr>
      </w:pPr>
      <w:r>
        <w:rPr>
          <w:rFonts w:ascii="Times New Roman" w:hAnsi="Times New Roman"/>
          <w:sz w:val="28"/>
          <w:szCs w:val="28"/>
        </w:rPr>
        <w:lastRenderedPageBreak/>
        <w:t>П</w:t>
      </w:r>
      <w:r w:rsidR="00F8704B">
        <w:rPr>
          <w:rFonts w:ascii="Times New Roman" w:hAnsi="Times New Roman"/>
          <w:sz w:val="28"/>
          <w:szCs w:val="28"/>
        </w:rPr>
        <w:t>рокурор Пікарь А.О.</w:t>
      </w:r>
      <w:r>
        <w:rPr>
          <w:rFonts w:ascii="Times New Roman" w:hAnsi="Times New Roman"/>
          <w:sz w:val="28"/>
          <w:szCs w:val="28"/>
        </w:rPr>
        <w:t>, повернувши звернення, порушив право скаржника на звернення до органів державної влади, гарантоване ст. 40 Конституції України.</w:t>
      </w:r>
    </w:p>
    <w:p w:rsidR="00FC146D" w:rsidRDefault="00FE59EA" w:rsidP="00DA0693">
      <w:pPr>
        <w:pStyle w:val="a3"/>
        <w:tabs>
          <w:tab w:val="left" w:pos="567"/>
        </w:tabs>
        <w:spacing w:after="120"/>
        <w:ind w:firstLine="709"/>
        <w:jc w:val="both"/>
        <w:rPr>
          <w:rFonts w:ascii="Times New Roman" w:hAnsi="Times New Roman"/>
          <w:sz w:val="28"/>
          <w:szCs w:val="28"/>
        </w:rPr>
      </w:pPr>
      <w:r>
        <w:rPr>
          <w:rFonts w:ascii="Times New Roman" w:hAnsi="Times New Roman"/>
          <w:sz w:val="28"/>
          <w:szCs w:val="28"/>
        </w:rPr>
        <w:t>Окрім того, у</w:t>
      </w:r>
      <w:r w:rsidR="00647470">
        <w:rPr>
          <w:rFonts w:ascii="Times New Roman" w:hAnsi="Times New Roman"/>
          <w:sz w:val="28"/>
          <w:szCs w:val="28"/>
        </w:rPr>
        <w:t xml:space="preserve"> дисциплінарній скарзі </w:t>
      </w:r>
      <w:r w:rsidR="006813CF">
        <w:rPr>
          <w:rFonts w:ascii="Times New Roman" w:hAnsi="Times New Roman"/>
          <w:sz w:val="28"/>
          <w:szCs w:val="28"/>
        </w:rPr>
        <w:t xml:space="preserve">також </w:t>
      </w:r>
      <w:r w:rsidR="00647470">
        <w:rPr>
          <w:rFonts w:ascii="Times New Roman" w:hAnsi="Times New Roman"/>
          <w:sz w:val="28"/>
          <w:szCs w:val="28"/>
        </w:rPr>
        <w:t>виклад</w:t>
      </w:r>
      <w:r w:rsidR="00AB365E">
        <w:rPr>
          <w:rFonts w:ascii="Times New Roman" w:hAnsi="Times New Roman"/>
          <w:sz w:val="28"/>
          <w:szCs w:val="28"/>
        </w:rPr>
        <w:t>ено</w:t>
      </w:r>
      <w:r w:rsidR="00647470">
        <w:rPr>
          <w:rFonts w:ascii="Times New Roman" w:hAnsi="Times New Roman"/>
          <w:sz w:val="28"/>
          <w:szCs w:val="28"/>
        </w:rPr>
        <w:t xml:space="preserve"> </w:t>
      </w:r>
      <w:r>
        <w:rPr>
          <w:rFonts w:ascii="Times New Roman" w:hAnsi="Times New Roman"/>
          <w:sz w:val="28"/>
          <w:szCs w:val="28"/>
        </w:rPr>
        <w:t xml:space="preserve">інші обставини, </w:t>
      </w:r>
      <w:r w:rsidR="000627CD">
        <w:rPr>
          <w:rFonts w:ascii="Times New Roman" w:hAnsi="Times New Roman"/>
          <w:sz w:val="28"/>
          <w:szCs w:val="28"/>
        </w:rPr>
        <w:t>норми чинного законодавства</w:t>
      </w:r>
      <w:r w:rsidR="00F8704B">
        <w:rPr>
          <w:rFonts w:ascii="Times New Roman" w:hAnsi="Times New Roman"/>
          <w:sz w:val="28"/>
          <w:szCs w:val="28"/>
        </w:rPr>
        <w:t>, ставляться інші питання</w:t>
      </w:r>
      <w:r w:rsidR="00FC146D">
        <w:rPr>
          <w:rFonts w:ascii="Times New Roman" w:hAnsi="Times New Roman"/>
          <w:sz w:val="28"/>
          <w:szCs w:val="28"/>
        </w:rPr>
        <w:t>, зокрема щодо незгоди з рішенням члена Комісії Коваль К.П. від 14.11.2025 № 1147дс-25 про відмову у відкритті дисциплінарного провадження стосовно прокурора Пікаря А.О., проведення службової перевірки фактичного розгляду зазначеної  дисциплінарної скарги та перевірк</w:t>
      </w:r>
      <w:r w:rsidR="0060187F">
        <w:rPr>
          <w:rFonts w:ascii="Times New Roman" w:hAnsi="Times New Roman"/>
          <w:sz w:val="28"/>
          <w:szCs w:val="28"/>
        </w:rPr>
        <w:t>и</w:t>
      </w:r>
      <w:r w:rsidR="00FC146D">
        <w:rPr>
          <w:rFonts w:ascii="Times New Roman" w:hAnsi="Times New Roman"/>
          <w:sz w:val="28"/>
          <w:szCs w:val="28"/>
        </w:rPr>
        <w:t xml:space="preserve"> законності та обґрунтованості прийнятого рішення. </w:t>
      </w:r>
    </w:p>
    <w:p w:rsidR="000A3350" w:rsidRDefault="00B405B2" w:rsidP="00DA0693">
      <w:pPr>
        <w:pStyle w:val="a3"/>
        <w:tabs>
          <w:tab w:val="left" w:pos="567"/>
        </w:tabs>
        <w:spacing w:after="120"/>
        <w:ind w:firstLine="709"/>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sidR="003F45F2">
        <w:rPr>
          <w:rFonts w:ascii="Times New Roman" w:hAnsi="Times New Roman"/>
          <w:b/>
          <w:sz w:val="28"/>
          <w:szCs w:val="28"/>
        </w:rPr>
        <w:t>фактичних даних</w:t>
      </w:r>
    </w:p>
    <w:p w:rsidR="00117170" w:rsidRDefault="00061E56" w:rsidP="00DA0693">
      <w:pPr>
        <w:pStyle w:val="a3"/>
        <w:tabs>
          <w:tab w:val="left" w:pos="567"/>
        </w:tabs>
        <w:spacing w:after="120"/>
        <w:ind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2E1FC2">
        <w:rPr>
          <w:rFonts w:ascii="Times New Roman" w:hAnsi="Times New Roman"/>
          <w:sz w:val="28"/>
          <w:szCs w:val="28"/>
        </w:rPr>
        <w:t xml:space="preserve"> копії</w:t>
      </w:r>
      <w:r w:rsidR="005D060D">
        <w:rPr>
          <w:rFonts w:ascii="Times New Roman" w:hAnsi="Times New Roman"/>
          <w:sz w:val="28"/>
          <w:szCs w:val="28"/>
        </w:rPr>
        <w:t xml:space="preserve"> документів на 34 арк.</w:t>
      </w:r>
      <w:r w:rsidR="00271AA3">
        <w:rPr>
          <w:rFonts w:ascii="Times New Roman" w:hAnsi="Times New Roman"/>
          <w:sz w:val="28"/>
          <w:szCs w:val="28"/>
        </w:rPr>
        <w:t xml:space="preserve"> </w:t>
      </w:r>
    </w:p>
    <w:p w:rsidR="000A3350" w:rsidRDefault="00B405B2" w:rsidP="00DA0693">
      <w:pPr>
        <w:pStyle w:val="a3"/>
        <w:tabs>
          <w:tab w:val="left" w:pos="567"/>
        </w:tabs>
        <w:spacing w:after="120"/>
        <w:ind w:firstLine="709"/>
        <w:jc w:val="both"/>
        <w:rPr>
          <w:rFonts w:ascii="Times New Roman" w:hAnsi="Times New Roman"/>
          <w:b/>
          <w:sz w:val="28"/>
          <w:szCs w:val="28"/>
        </w:rPr>
      </w:pPr>
      <w:r w:rsidRPr="006C5D13">
        <w:rPr>
          <w:rFonts w:ascii="Times New Roman" w:hAnsi="Times New Roman"/>
          <w:b/>
          <w:sz w:val="28"/>
          <w:szCs w:val="28"/>
        </w:rPr>
        <w:t>Щодо джерел права,</w:t>
      </w:r>
      <w:r w:rsidR="009F4CAE" w:rsidRPr="006C5D13">
        <w:rPr>
          <w:rFonts w:ascii="Times New Roman" w:hAnsi="Times New Roman"/>
          <w:b/>
          <w:sz w:val="28"/>
          <w:szCs w:val="28"/>
        </w:rPr>
        <w:t xml:space="preserve"> які підлягають застосуванню</w:t>
      </w:r>
    </w:p>
    <w:p w:rsidR="00117170" w:rsidRDefault="00117170" w:rsidP="00FD7737">
      <w:pPr>
        <w:widowControl w:val="0"/>
        <w:tabs>
          <w:tab w:val="left" w:pos="851"/>
        </w:tabs>
        <w:spacing w:after="0" w:line="24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Відповідно до ст. 40 Конституції України у</w:t>
      </w:r>
      <w:r w:rsidRPr="00117170">
        <w:rPr>
          <w:rFonts w:ascii="Times New Roman" w:hAnsi="Times New Roman"/>
          <w:sz w:val="28"/>
          <w:szCs w:val="28"/>
          <w:shd w:val="clear" w:color="auto" w:fill="FFFFFF"/>
        </w:rPr>
        <w:t>сі мають право направляти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w:t>
      </w:r>
      <w:r>
        <w:rPr>
          <w:rFonts w:ascii="Times New Roman" w:hAnsi="Times New Roman"/>
          <w:sz w:val="28"/>
          <w:szCs w:val="28"/>
          <w:shd w:val="clear" w:color="auto" w:fill="FFFFFF"/>
        </w:rPr>
        <w:t>.</w:t>
      </w:r>
    </w:p>
    <w:p w:rsidR="002C4F5F" w:rsidRPr="00117170" w:rsidRDefault="002C4F5F" w:rsidP="00FD7737">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bCs/>
          <w:sz w:val="28"/>
          <w:szCs w:val="28"/>
        </w:rPr>
        <w:t>С</w:t>
      </w:r>
      <w:r w:rsidRPr="00267E55">
        <w:rPr>
          <w:rFonts w:ascii="Times New Roman" w:hAnsi="Times New Roman"/>
          <w:bCs/>
          <w:sz w:val="28"/>
          <w:szCs w:val="28"/>
        </w:rPr>
        <w:t>татт</w:t>
      </w:r>
      <w:r>
        <w:rPr>
          <w:rFonts w:ascii="Times New Roman" w:hAnsi="Times New Roman"/>
          <w:bCs/>
          <w:sz w:val="28"/>
          <w:szCs w:val="28"/>
        </w:rPr>
        <w:t>ею </w:t>
      </w:r>
      <w:r w:rsidRPr="00267E55">
        <w:rPr>
          <w:rFonts w:ascii="Times New Roman" w:hAnsi="Times New Roman"/>
          <w:bCs/>
          <w:sz w:val="28"/>
          <w:szCs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117170" w:rsidRDefault="002C4F5F" w:rsidP="00FD7737">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w:t>
      </w:r>
      <w:r w:rsidR="00117170" w:rsidRPr="001D3F93">
        <w:rPr>
          <w:rFonts w:ascii="Times New Roman" w:hAnsi="Times New Roman"/>
          <w:sz w:val="28"/>
          <w:szCs w:val="28"/>
        </w:rPr>
        <w:t xml:space="preserve"> вимог ч. 4 ст. 19 Закону прокурор зобов’язаний </w:t>
      </w:r>
      <w:r w:rsidR="00117170" w:rsidRPr="001D3F93">
        <w:rPr>
          <w:rFonts w:ascii="Times New Roman" w:hAnsi="Times New Roman"/>
          <w:sz w:val="28"/>
          <w:szCs w:val="28"/>
          <w:shd w:val="clear" w:color="auto" w:fill="FFFFFF"/>
        </w:rPr>
        <w:t>діяти лише на підставі, в межах та у спосіб, що передбачені </w:t>
      </w:r>
      <w:hyperlink r:id="rId9" w:anchor="n4976" w:tgtFrame="_blank" w:history="1">
        <w:r w:rsidR="00117170" w:rsidRPr="006E092F">
          <w:rPr>
            <w:rStyle w:val="a5"/>
            <w:rFonts w:ascii="Times New Roman" w:hAnsi="Times New Roman"/>
            <w:color w:val="auto"/>
            <w:sz w:val="28"/>
            <w:szCs w:val="28"/>
            <w:u w:val="none"/>
            <w:shd w:val="clear" w:color="auto" w:fill="FFFFFF"/>
          </w:rPr>
          <w:t>Конституцією</w:t>
        </w:r>
      </w:hyperlink>
      <w:r w:rsidR="00117170" w:rsidRPr="006E092F">
        <w:rPr>
          <w:rFonts w:ascii="Times New Roman" w:hAnsi="Times New Roman"/>
          <w:sz w:val="28"/>
          <w:szCs w:val="28"/>
          <w:shd w:val="clear" w:color="auto" w:fill="FFFFFF"/>
        </w:rPr>
        <w:t> </w:t>
      </w:r>
      <w:r w:rsidR="00117170" w:rsidRPr="001D3F93">
        <w:rPr>
          <w:rFonts w:ascii="Times New Roman" w:hAnsi="Times New Roman"/>
          <w:sz w:val="28"/>
          <w:szCs w:val="28"/>
          <w:shd w:val="clear" w:color="auto" w:fill="FFFFFF"/>
        </w:rPr>
        <w:t>та законами України</w:t>
      </w:r>
      <w:r w:rsidR="00117170">
        <w:rPr>
          <w:rFonts w:ascii="Times New Roman" w:hAnsi="Times New Roman"/>
          <w:sz w:val="28"/>
          <w:szCs w:val="28"/>
          <w:shd w:val="clear" w:color="auto" w:fill="FFFFFF"/>
        </w:rPr>
        <w:t>.</w:t>
      </w:r>
    </w:p>
    <w:p w:rsidR="000A3350" w:rsidRPr="005921B4" w:rsidRDefault="009F4CAE" w:rsidP="00FD7737">
      <w:pPr>
        <w:pStyle w:val="a3"/>
        <w:tabs>
          <w:tab w:val="left" w:pos="567"/>
        </w:tabs>
        <w:ind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статті</w:t>
      </w:r>
      <w:r w:rsidR="00E43F04">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частини другої статті</w:t>
      </w:r>
      <w:r w:rsidR="00686733">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p>
    <w:p w:rsidR="00BA5939" w:rsidRDefault="00117170" w:rsidP="00FD7737">
      <w:pPr>
        <w:pStyle w:val="a3"/>
        <w:tabs>
          <w:tab w:val="left" w:pos="567"/>
        </w:tabs>
        <w:ind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 xml:space="preserve">Закону визначено, що </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rsidR="00BA5939" w:rsidRDefault="000312E1"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1)</w:t>
      </w:r>
      <w:r w:rsidR="00C54D25">
        <w:rPr>
          <w:rFonts w:ascii="Times New Roman" w:hAnsi="Times New Roman"/>
          <w:sz w:val="28"/>
          <w:szCs w:val="28"/>
        </w:rPr>
        <w:t> </w:t>
      </w:r>
      <w:r w:rsidRPr="002F4314">
        <w:rPr>
          <w:rFonts w:ascii="Times New Roman" w:hAnsi="Times New Roman"/>
          <w:sz w:val="28"/>
          <w:szCs w:val="28"/>
        </w:rPr>
        <w:t>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rsidR="00BA5939" w:rsidRDefault="000312E1"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2)</w:t>
      </w:r>
      <w:r w:rsidR="00C54D25">
        <w:rPr>
          <w:rFonts w:ascii="Times New Roman" w:hAnsi="Times New Roman"/>
          <w:sz w:val="28"/>
          <w:szCs w:val="28"/>
        </w:rPr>
        <w:t> </w:t>
      </w:r>
      <w:r w:rsidRPr="002F4314">
        <w:rPr>
          <w:rFonts w:ascii="Times New Roman" w:hAnsi="Times New Roman"/>
          <w:sz w:val="28"/>
          <w:szCs w:val="28"/>
        </w:rPr>
        <w:t>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rsidR="00BA5939" w:rsidRDefault="000312E1"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3)</w:t>
      </w:r>
      <w:r w:rsidR="00C54D25">
        <w:rPr>
          <w:rFonts w:ascii="Times New Roman" w:hAnsi="Times New Roman"/>
          <w:sz w:val="28"/>
          <w:szCs w:val="28"/>
        </w:rPr>
        <w:t> </w:t>
      </w:r>
      <w:r w:rsidRPr="002F4314">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rsidR="00BA5939" w:rsidRDefault="000312E1"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4)</w:t>
      </w:r>
      <w:r w:rsidR="00C54D25">
        <w:rPr>
          <w:rFonts w:ascii="Times New Roman" w:hAnsi="Times New Roman"/>
          <w:sz w:val="28"/>
          <w:szCs w:val="28"/>
        </w:rPr>
        <w:t> </w:t>
      </w:r>
      <w:r w:rsidRPr="002F4314">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rsidR="00BA5939" w:rsidRDefault="000312E1" w:rsidP="00FD7737">
      <w:pPr>
        <w:pStyle w:val="a3"/>
        <w:tabs>
          <w:tab w:val="left" w:pos="567"/>
        </w:tabs>
        <w:ind w:firstLine="709"/>
        <w:jc w:val="both"/>
        <w:rPr>
          <w:rFonts w:ascii="Times New Roman" w:hAnsi="Times New Roman"/>
          <w:sz w:val="28"/>
          <w:szCs w:val="28"/>
        </w:rPr>
      </w:pPr>
      <w:bookmarkStart w:id="6" w:name="n422"/>
      <w:bookmarkEnd w:id="6"/>
      <w:r w:rsidRPr="002F4314">
        <w:rPr>
          <w:rFonts w:ascii="Times New Roman" w:hAnsi="Times New Roman"/>
          <w:sz w:val="28"/>
          <w:szCs w:val="28"/>
        </w:rPr>
        <w:t>5)</w:t>
      </w:r>
      <w:r w:rsidR="00C54D25">
        <w:rPr>
          <w:rFonts w:ascii="Times New Roman" w:hAnsi="Times New Roman"/>
          <w:sz w:val="28"/>
          <w:szCs w:val="28"/>
        </w:rPr>
        <w:t> </w:t>
      </w:r>
      <w:r w:rsidRPr="002F4314">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rsidR="00BA5939" w:rsidRDefault="000312E1"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lastRenderedPageBreak/>
        <w:t>6)</w:t>
      </w:r>
      <w:r w:rsidR="00C54D25">
        <w:rPr>
          <w:rFonts w:ascii="Times New Roman" w:hAnsi="Times New Roman"/>
          <w:sz w:val="28"/>
          <w:szCs w:val="28"/>
        </w:rPr>
        <w:t> </w:t>
      </w:r>
      <w:r w:rsidRPr="002F4314">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rsidR="00BA5939" w:rsidRDefault="000312E1"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7)</w:t>
      </w:r>
      <w:r w:rsidR="00C54D25">
        <w:rPr>
          <w:rFonts w:ascii="Times New Roman" w:hAnsi="Times New Roman"/>
          <w:sz w:val="28"/>
          <w:szCs w:val="28"/>
        </w:rPr>
        <w:t> </w:t>
      </w:r>
      <w:r w:rsidRPr="002F4314">
        <w:rPr>
          <w:rFonts w:ascii="Times New Roman" w:hAnsi="Times New Roman"/>
          <w:sz w:val="28"/>
          <w:szCs w:val="28"/>
        </w:rPr>
        <w:t>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rsidR="00BA5939" w:rsidRDefault="000312E1"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8)</w:t>
      </w:r>
      <w:r w:rsidR="00C54D25">
        <w:rPr>
          <w:rFonts w:ascii="Times New Roman" w:hAnsi="Times New Roman"/>
          <w:sz w:val="28"/>
          <w:szCs w:val="28"/>
        </w:rPr>
        <w:t> </w:t>
      </w:r>
      <w:r w:rsidRPr="002F4314">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rsidR="000A3350" w:rsidRDefault="000312E1"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9)</w:t>
      </w:r>
      <w:r w:rsidR="00C54D25">
        <w:rPr>
          <w:rFonts w:ascii="Times New Roman" w:hAnsi="Times New Roman"/>
          <w:sz w:val="28"/>
          <w:szCs w:val="28"/>
        </w:rPr>
        <w:t> </w:t>
      </w:r>
      <w:r w:rsidRPr="002F4314">
        <w:rPr>
          <w:rFonts w:ascii="Times New Roman" w:hAnsi="Times New Roman"/>
          <w:sz w:val="28"/>
          <w:szCs w:val="28"/>
        </w:rPr>
        <w:t>публічне висловлювання, яке є порушенням презумпції невинуватості.</w:t>
      </w:r>
    </w:p>
    <w:p w:rsidR="007914D0" w:rsidRDefault="007914D0" w:rsidP="00FD7737">
      <w:pPr>
        <w:pStyle w:val="a3"/>
        <w:tabs>
          <w:tab w:val="left" w:pos="567"/>
        </w:tabs>
        <w:ind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у ч</w:t>
      </w:r>
      <w:r>
        <w:rPr>
          <w:rFonts w:ascii="Times New Roman" w:hAnsi="Times New Roman"/>
          <w:sz w:val="28"/>
          <w:szCs w:val="28"/>
        </w:rPr>
        <w:t>. 1</w:t>
      </w:r>
      <w:r w:rsidRPr="002F4314">
        <w:rPr>
          <w:rFonts w:ascii="Times New Roman" w:hAnsi="Times New Roman"/>
          <w:sz w:val="28"/>
          <w:szCs w:val="28"/>
        </w:rPr>
        <w:t xml:space="preserve"> ст</w:t>
      </w:r>
      <w:r>
        <w:rPr>
          <w:rFonts w:ascii="Times New Roman" w:hAnsi="Times New Roman"/>
          <w:sz w:val="28"/>
          <w:szCs w:val="28"/>
        </w:rPr>
        <w:t>. </w:t>
      </w:r>
      <w:r w:rsidRPr="002F4314">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A5939" w:rsidRDefault="00FD23B7"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Конструкція ст</w:t>
      </w:r>
      <w:r w:rsidR="00117170">
        <w:rPr>
          <w:rFonts w:ascii="Times New Roman" w:hAnsi="Times New Roman"/>
          <w:sz w:val="28"/>
          <w:szCs w:val="28"/>
        </w:rPr>
        <w:t>. </w:t>
      </w:r>
      <w:r w:rsidRPr="002F4314">
        <w:rPr>
          <w:rFonts w:ascii="Times New Roman" w:hAnsi="Times New Roman"/>
          <w:sz w:val="28"/>
          <w:szCs w:val="28"/>
        </w:rPr>
        <w:t xml:space="preserve">46 Закону </w:t>
      </w:r>
      <w:r w:rsidR="00117170">
        <w:rPr>
          <w:rFonts w:ascii="Times New Roman" w:hAnsi="Times New Roman"/>
          <w:sz w:val="28"/>
          <w:szCs w:val="28"/>
        </w:rPr>
        <w:t>щодо</w:t>
      </w:r>
      <w:r w:rsidRPr="002F4314">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rsidR="00BA5939" w:rsidRDefault="00FD23B7"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rsidR="00BA5939" w:rsidRDefault="00FD23B7"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rsidR="00BA5939" w:rsidRDefault="00FD23B7"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0"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rsidR="00BA5939" w:rsidRDefault="00FD23B7" w:rsidP="00FD7737">
      <w:pPr>
        <w:pStyle w:val="a3"/>
        <w:tabs>
          <w:tab w:val="left" w:pos="567"/>
        </w:tabs>
        <w:ind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rsidR="00A17E04" w:rsidRDefault="00FD23B7" w:rsidP="00FD7737">
      <w:pPr>
        <w:pStyle w:val="a3"/>
        <w:tabs>
          <w:tab w:val="left" w:pos="567"/>
        </w:tabs>
        <w:ind w:firstLine="709"/>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rsidR="00117170" w:rsidRPr="006A76F7" w:rsidRDefault="00117170" w:rsidP="00FD7737">
      <w:pPr>
        <w:pStyle w:val="a3"/>
        <w:tabs>
          <w:tab w:val="left" w:pos="567"/>
        </w:tabs>
        <w:ind w:firstLine="709"/>
        <w:jc w:val="both"/>
        <w:rPr>
          <w:rFonts w:ascii="Times New Roman" w:hAnsi="Times New Roman"/>
          <w:sz w:val="28"/>
          <w:szCs w:val="28"/>
        </w:rPr>
      </w:pPr>
      <w:r w:rsidRPr="006A76F7">
        <w:rPr>
          <w:rFonts w:ascii="Times New Roman" w:hAnsi="Times New Roman"/>
          <w:sz w:val="28"/>
          <w:szCs w:val="28"/>
        </w:rPr>
        <w:t xml:space="preserve">Відповідно до вимог ст. ст. 73, 74 Закону: </w:t>
      </w:r>
    </w:p>
    <w:p w:rsidR="00117170" w:rsidRPr="006A76F7" w:rsidRDefault="00117170" w:rsidP="00FD7737">
      <w:pPr>
        <w:pStyle w:val="a3"/>
        <w:tabs>
          <w:tab w:val="left" w:pos="567"/>
        </w:tabs>
        <w:ind w:firstLine="709"/>
        <w:jc w:val="both"/>
        <w:rPr>
          <w:rFonts w:ascii="Times New Roman" w:hAnsi="Times New Roman"/>
          <w:color w:val="333333"/>
          <w:sz w:val="28"/>
          <w:szCs w:val="28"/>
          <w:shd w:val="clear" w:color="auto" w:fill="FFFFFF"/>
        </w:rPr>
      </w:pPr>
      <w:r w:rsidRPr="006A76F7">
        <w:rPr>
          <w:rFonts w:ascii="Times New Roman" w:hAnsi="Times New Roman"/>
          <w:color w:val="333333"/>
          <w:sz w:val="28"/>
          <w:szCs w:val="28"/>
          <w:shd w:val="clear" w:color="auto" w:fill="FFFFFF"/>
        </w:rPr>
        <w:t>- органом, що здійснює дисциплінарне провадження, є Комісія,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rsidR="00117170" w:rsidRPr="006A76F7" w:rsidRDefault="00117170" w:rsidP="00FD7737">
      <w:pPr>
        <w:pStyle w:val="a3"/>
        <w:tabs>
          <w:tab w:val="left" w:pos="567"/>
        </w:tabs>
        <w:ind w:firstLine="709"/>
        <w:jc w:val="both"/>
        <w:rPr>
          <w:rFonts w:ascii="Times New Roman" w:hAnsi="Times New Roman"/>
          <w:color w:val="333333"/>
          <w:sz w:val="28"/>
          <w:szCs w:val="28"/>
          <w:shd w:val="clear" w:color="auto" w:fill="FFFFFF"/>
        </w:rPr>
      </w:pPr>
      <w:r w:rsidRPr="006A76F7">
        <w:rPr>
          <w:rFonts w:ascii="Times New Roman" w:hAnsi="Times New Roman"/>
          <w:color w:val="333333"/>
          <w:sz w:val="28"/>
          <w:szCs w:val="28"/>
          <w:shd w:val="clear" w:color="auto" w:fill="FFFFFF"/>
        </w:rPr>
        <w:t xml:space="preserve">- до складу Комісії входять одинадцять членів </w:t>
      </w:r>
      <w:r>
        <w:rPr>
          <w:rFonts w:ascii="Times New Roman" w:hAnsi="Times New Roman"/>
          <w:color w:val="333333"/>
          <w:sz w:val="28"/>
          <w:szCs w:val="28"/>
          <w:shd w:val="clear" w:color="auto" w:fill="FFFFFF"/>
        </w:rPr>
        <w:t>…</w:t>
      </w:r>
      <w:r w:rsidRPr="006A76F7">
        <w:rPr>
          <w:rFonts w:ascii="Times New Roman" w:hAnsi="Times New Roman"/>
          <w:color w:val="333333"/>
          <w:sz w:val="28"/>
          <w:szCs w:val="28"/>
          <w:shd w:val="clear" w:color="auto" w:fill="FFFFFF"/>
        </w:rPr>
        <w:t xml:space="preserve"> з яких:</w:t>
      </w:r>
      <w:r>
        <w:rPr>
          <w:rFonts w:ascii="Times New Roman" w:hAnsi="Times New Roman"/>
          <w:color w:val="333333"/>
          <w:sz w:val="28"/>
          <w:szCs w:val="28"/>
          <w:shd w:val="clear" w:color="auto" w:fill="FFFFFF"/>
        </w:rPr>
        <w:t xml:space="preserve">… </w:t>
      </w:r>
      <w:r w:rsidRPr="006A76F7">
        <w:rPr>
          <w:rFonts w:ascii="Times New Roman" w:hAnsi="Times New Roman"/>
          <w:color w:val="333333"/>
          <w:sz w:val="28"/>
          <w:szCs w:val="28"/>
          <w:shd w:val="clear" w:color="auto" w:fill="FFFFFF"/>
        </w:rPr>
        <w:t>три особи призначає Уповноважений Верховної Ради України з прав людини за погодженням з комітетом Верховної Ради України, до предмету відання якого належить організація та діяльність органів прокуратури</w:t>
      </w:r>
      <w:r>
        <w:rPr>
          <w:rFonts w:ascii="Times New Roman" w:hAnsi="Times New Roman"/>
          <w:color w:val="333333"/>
          <w:sz w:val="28"/>
          <w:szCs w:val="28"/>
          <w:shd w:val="clear" w:color="auto" w:fill="FFFFFF"/>
        </w:rPr>
        <w:t>.</w:t>
      </w:r>
    </w:p>
    <w:p w:rsidR="00117170" w:rsidRDefault="00A17E04" w:rsidP="00FD7737">
      <w:pPr>
        <w:pStyle w:val="a3"/>
        <w:tabs>
          <w:tab w:val="left" w:pos="567"/>
        </w:tabs>
        <w:ind w:firstLine="709"/>
        <w:jc w:val="both"/>
        <w:rPr>
          <w:rFonts w:ascii="Times New Roman" w:eastAsia="Times New Roman" w:hAnsi="Times New Roman"/>
          <w:sz w:val="28"/>
          <w:szCs w:val="28"/>
          <w:lang w:eastAsia="uk-UA"/>
        </w:rPr>
      </w:pPr>
      <w:r w:rsidRPr="007D7F7A">
        <w:rPr>
          <w:rFonts w:ascii="Times New Roman" w:hAnsi="Times New Roman"/>
          <w:sz w:val="28"/>
          <w:szCs w:val="28"/>
        </w:rPr>
        <w:t>Статт</w:t>
      </w:r>
      <w:r w:rsidR="00FF2E7A" w:rsidRPr="007D7F7A">
        <w:rPr>
          <w:rFonts w:ascii="Times New Roman" w:hAnsi="Times New Roman"/>
          <w:sz w:val="28"/>
          <w:szCs w:val="28"/>
        </w:rPr>
        <w:t>ею</w:t>
      </w:r>
      <w:r w:rsidRPr="007D7F7A">
        <w:rPr>
          <w:rFonts w:ascii="Times New Roman" w:hAnsi="Times New Roman"/>
          <w:sz w:val="28"/>
          <w:szCs w:val="28"/>
        </w:rPr>
        <w:t> </w:t>
      </w:r>
      <w:r w:rsidR="00FF2E7A" w:rsidRPr="007D7F7A">
        <w:rPr>
          <w:rFonts w:ascii="Times New Roman" w:hAnsi="Times New Roman"/>
          <w:sz w:val="28"/>
          <w:szCs w:val="28"/>
        </w:rPr>
        <w:t>77</w:t>
      </w:r>
      <w:r w:rsidRPr="007D7F7A">
        <w:rPr>
          <w:rFonts w:ascii="Times New Roman" w:hAnsi="Times New Roman"/>
          <w:sz w:val="28"/>
          <w:szCs w:val="28"/>
        </w:rPr>
        <w:t xml:space="preserve"> Закону</w:t>
      </w:r>
      <w:r w:rsidR="00FF2E7A" w:rsidRPr="007D7F7A">
        <w:rPr>
          <w:rFonts w:ascii="Times New Roman" w:hAnsi="Times New Roman"/>
          <w:sz w:val="28"/>
          <w:szCs w:val="28"/>
        </w:rPr>
        <w:t xml:space="preserve"> встановлено </w:t>
      </w:r>
      <w:r w:rsidR="007D7F7A">
        <w:rPr>
          <w:rFonts w:ascii="Times New Roman" w:hAnsi="Times New Roman"/>
          <w:sz w:val="28"/>
          <w:szCs w:val="28"/>
        </w:rPr>
        <w:t>п</w:t>
      </w:r>
      <w:r w:rsidR="00FF2E7A" w:rsidRPr="007D7F7A">
        <w:rPr>
          <w:rFonts w:ascii="Times New Roman" w:eastAsia="Times New Roman" w:hAnsi="Times New Roman"/>
          <w:sz w:val="28"/>
          <w:szCs w:val="28"/>
          <w:lang w:eastAsia="uk-UA"/>
        </w:rPr>
        <w:t>овноваження Комісії, відповідно до яких во</w:t>
      </w:r>
      <w:r w:rsidR="007D7F7A" w:rsidRPr="007D7F7A">
        <w:rPr>
          <w:rFonts w:ascii="Times New Roman" w:eastAsia="Times New Roman" w:hAnsi="Times New Roman"/>
          <w:sz w:val="28"/>
          <w:szCs w:val="28"/>
          <w:lang w:eastAsia="uk-UA"/>
        </w:rPr>
        <w:t>на</w:t>
      </w:r>
      <w:r w:rsidR="00FF2E7A" w:rsidRPr="007D7F7A">
        <w:rPr>
          <w:rFonts w:ascii="Times New Roman" w:eastAsia="Times New Roman" w:hAnsi="Times New Roman"/>
          <w:sz w:val="28"/>
          <w:szCs w:val="28"/>
          <w:lang w:eastAsia="uk-UA"/>
        </w:rPr>
        <w:t>:</w:t>
      </w:r>
      <w:bookmarkStart w:id="17" w:name="n2625"/>
      <w:bookmarkStart w:id="18" w:name="n709"/>
      <w:bookmarkEnd w:id="17"/>
      <w:bookmarkEnd w:id="18"/>
    </w:p>
    <w:p w:rsidR="00117170" w:rsidRDefault="00FF2E7A" w:rsidP="00FD7737">
      <w:pPr>
        <w:pStyle w:val="a3"/>
        <w:tabs>
          <w:tab w:val="left" w:pos="567"/>
        </w:tabs>
        <w:ind w:firstLine="709"/>
        <w:jc w:val="both"/>
        <w:rPr>
          <w:rFonts w:ascii="Times New Roman" w:eastAsia="Times New Roman" w:hAnsi="Times New Roman"/>
          <w:sz w:val="28"/>
          <w:szCs w:val="28"/>
          <w:lang w:eastAsia="uk-UA"/>
        </w:rPr>
      </w:pPr>
      <w:r w:rsidRPr="007D7F7A">
        <w:rPr>
          <w:rFonts w:ascii="Times New Roman" w:eastAsia="Times New Roman" w:hAnsi="Times New Roman"/>
          <w:sz w:val="28"/>
          <w:szCs w:val="28"/>
          <w:lang w:eastAsia="uk-UA"/>
        </w:rPr>
        <w:t>1)</w:t>
      </w:r>
      <w:r w:rsidR="007D7F7A">
        <w:rPr>
          <w:rFonts w:ascii="Times New Roman" w:eastAsia="Times New Roman" w:hAnsi="Times New Roman"/>
          <w:sz w:val="28"/>
          <w:szCs w:val="28"/>
          <w:lang w:eastAsia="uk-UA"/>
        </w:rPr>
        <w:t> </w:t>
      </w:r>
      <w:r w:rsidRPr="007D7F7A">
        <w:rPr>
          <w:rFonts w:ascii="Times New Roman" w:eastAsia="Times New Roman" w:hAnsi="Times New Roman"/>
          <w:sz w:val="28"/>
          <w:szCs w:val="28"/>
          <w:lang w:eastAsia="uk-UA"/>
        </w:rPr>
        <w:t>веде облік даних про кількість посад прокурорів, у тому числі вакантних та тимчасово вакантних;</w:t>
      </w:r>
      <w:bookmarkStart w:id="19" w:name="n710"/>
      <w:bookmarkEnd w:id="19"/>
    </w:p>
    <w:p w:rsidR="00117170" w:rsidRDefault="00FF2E7A" w:rsidP="00FD7737">
      <w:pPr>
        <w:pStyle w:val="a3"/>
        <w:tabs>
          <w:tab w:val="left" w:pos="567"/>
        </w:tabs>
        <w:ind w:firstLine="709"/>
        <w:jc w:val="both"/>
        <w:rPr>
          <w:rFonts w:ascii="Times New Roman" w:eastAsia="Times New Roman" w:hAnsi="Times New Roman"/>
          <w:sz w:val="28"/>
          <w:szCs w:val="28"/>
          <w:lang w:eastAsia="uk-UA"/>
        </w:rPr>
      </w:pPr>
      <w:r w:rsidRPr="007D7F7A">
        <w:rPr>
          <w:rFonts w:ascii="Times New Roman" w:eastAsia="Times New Roman" w:hAnsi="Times New Roman"/>
          <w:sz w:val="28"/>
          <w:szCs w:val="28"/>
          <w:lang w:eastAsia="uk-UA"/>
        </w:rPr>
        <w:t>2)</w:t>
      </w:r>
      <w:r w:rsidR="007D7F7A">
        <w:rPr>
          <w:rFonts w:ascii="Times New Roman" w:eastAsia="Times New Roman" w:hAnsi="Times New Roman"/>
          <w:sz w:val="28"/>
          <w:szCs w:val="28"/>
          <w:lang w:eastAsia="uk-UA"/>
        </w:rPr>
        <w:t> </w:t>
      </w:r>
      <w:r w:rsidRPr="007D7F7A">
        <w:rPr>
          <w:rFonts w:ascii="Times New Roman" w:eastAsia="Times New Roman" w:hAnsi="Times New Roman"/>
          <w:sz w:val="28"/>
          <w:szCs w:val="28"/>
          <w:lang w:eastAsia="uk-UA"/>
        </w:rPr>
        <w:t>проводить добір кандидатів на посаду прокурора в установленому цим Законом порядку;</w:t>
      </w:r>
      <w:bookmarkStart w:id="20" w:name="n711"/>
      <w:bookmarkEnd w:id="20"/>
    </w:p>
    <w:p w:rsidR="00117170" w:rsidRDefault="00FF2E7A" w:rsidP="00FD7737">
      <w:pPr>
        <w:pStyle w:val="a3"/>
        <w:tabs>
          <w:tab w:val="left" w:pos="567"/>
        </w:tabs>
        <w:ind w:firstLine="709"/>
        <w:jc w:val="both"/>
        <w:rPr>
          <w:rFonts w:ascii="Times New Roman" w:eastAsia="Times New Roman" w:hAnsi="Times New Roman"/>
          <w:sz w:val="28"/>
          <w:szCs w:val="28"/>
          <w:lang w:eastAsia="uk-UA"/>
        </w:rPr>
      </w:pPr>
      <w:r w:rsidRPr="007D7F7A">
        <w:rPr>
          <w:rFonts w:ascii="Times New Roman" w:eastAsia="Times New Roman" w:hAnsi="Times New Roman"/>
          <w:sz w:val="28"/>
          <w:szCs w:val="28"/>
          <w:lang w:eastAsia="uk-UA"/>
        </w:rPr>
        <w:t>3)</w:t>
      </w:r>
      <w:r w:rsidR="007D7F7A">
        <w:rPr>
          <w:rFonts w:ascii="Times New Roman" w:eastAsia="Times New Roman" w:hAnsi="Times New Roman"/>
          <w:sz w:val="28"/>
          <w:szCs w:val="28"/>
          <w:lang w:eastAsia="uk-UA"/>
        </w:rPr>
        <w:t> </w:t>
      </w:r>
      <w:r w:rsidRPr="007D7F7A">
        <w:rPr>
          <w:rFonts w:ascii="Times New Roman" w:eastAsia="Times New Roman" w:hAnsi="Times New Roman"/>
          <w:sz w:val="28"/>
          <w:szCs w:val="28"/>
          <w:lang w:eastAsia="uk-UA"/>
        </w:rPr>
        <w:t>бере участь у переведенні прокурорів;</w:t>
      </w:r>
      <w:bookmarkStart w:id="21" w:name="n712"/>
      <w:bookmarkEnd w:id="21"/>
    </w:p>
    <w:p w:rsidR="00117170" w:rsidRDefault="00FF2E7A" w:rsidP="00FD7737">
      <w:pPr>
        <w:pStyle w:val="a3"/>
        <w:tabs>
          <w:tab w:val="left" w:pos="567"/>
        </w:tabs>
        <w:ind w:firstLine="709"/>
        <w:jc w:val="both"/>
        <w:rPr>
          <w:rFonts w:ascii="Times New Roman" w:eastAsia="Times New Roman" w:hAnsi="Times New Roman"/>
          <w:sz w:val="28"/>
          <w:szCs w:val="28"/>
          <w:lang w:eastAsia="uk-UA"/>
        </w:rPr>
      </w:pPr>
      <w:r w:rsidRPr="007D7F7A">
        <w:rPr>
          <w:rFonts w:ascii="Times New Roman" w:eastAsia="Times New Roman" w:hAnsi="Times New Roman"/>
          <w:sz w:val="28"/>
          <w:szCs w:val="28"/>
          <w:lang w:eastAsia="uk-UA"/>
        </w:rPr>
        <w:lastRenderedPageBreak/>
        <w:t>4)</w:t>
      </w:r>
      <w:r w:rsidR="007D7F7A">
        <w:rPr>
          <w:rFonts w:ascii="Times New Roman" w:eastAsia="Times New Roman" w:hAnsi="Times New Roman"/>
          <w:sz w:val="28"/>
          <w:szCs w:val="28"/>
          <w:lang w:eastAsia="uk-UA"/>
        </w:rPr>
        <w:t> </w:t>
      </w:r>
      <w:r w:rsidRPr="007D7F7A">
        <w:rPr>
          <w:rFonts w:ascii="Times New Roman" w:eastAsia="Times New Roman" w:hAnsi="Times New Roman"/>
          <w:sz w:val="28"/>
          <w:szCs w:val="28"/>
          <w:lang w:eastAsia="uk-UA"/>
        </w:rPr>
        <w:t>розглядає дисциплінарні скарги про вчинення прокурором дисциплінарного проступку та здійснює дисциплінарне провадження;</w:t>
      </w:r>
      <w:bookmarkStart w:id="22" w:name="n2402"/>
      <w:bookmarkStart w:id="23" w:name="n713"/>
      <w:bookmarkEnd w:id="22"/>
      <w:bookmarkEnd w:id="23"/>
    </w:p>
    <w:p w:rsidR="00117170" w:rsidRDefault="00FF2E7A" w:rsidP="00FD7737">
      <w:pPr>
        <w:pStyle w:val="a3"/>
        <w:tabs>
          <w:tab w:val="left" w:pos="567"/>
        </w:tabs>
        <w:ind w:firstLine="709"/>
        <w:jc w:val="both"/>
        <w:rPr>
          <w:rFonts w:ascii="Times New Roman" w:eastAsia="Times New Roman" w:hAnsi="Times New Roman"/>
          <w:sz w:val="28"/>
          <w:szCs w:val="28"/>
          <w:lang w:eastAsia="uk-UA"/>
        </w:rPr>
      </w:pPr>
      <w:r w:rsidRPr="007D7F7A">
        <w:rPr>
          <w:rFonts w:ascii="Times New Roman" w:eastAsia="Times New Roman" w:hAnsi="Times New Roman"/>
          <w:sz w:val="28"/>
          <w:szCs w:val="28"/>
          <w:lang w:eastAsia="uk-UA"/>
        </w:rPr>
        <w:t>5)</w:t>
      </w:r>
      <w:r w:rsidR="007D7F7A">
        <w:rPr>
          <w:rFonts w:ascii="Times New Roman" w:eastAsia="Times New Roman" w:hAnsi="Times New Roman"/>
          <w:sz w:val="28"/>
          <w:szCs w:val="28"/>
          <w:lang w:eastAsia="uk-UA"/>
        </w:rPr>
        <w:t> </w:t>
      </w:r>
      <w:r w:rsidRPr="007D7F7A">
        <w:rPr>
          <w:rFonts w:ascii="Times New Roman" w:eastAsia="Times New Roman" w:hAnsi="Times New Roman"/>
          <w:sz w:val="28"/>
          <w:szCs w:val="28"/>
          <w:lang w:eastAsia="uk-UA"/>
        </w:rPr>
        <w:t>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w:t>
      </w:r>
      <w:bookmarkStart w:id="24" w:name="n1903"/>
      <w:bookmarkStart w:id="25" w:name="n714"/>
      <w:bookmarkEnd w:id="24"/>
      <w:bookmarkEnd w:id="25"/>
    </w:p>
    <w:p w:rsidR="006A76F7" w:rsidRPr="006A76F7" w:rsidRDefault="00FF2E7A" w:rsidP="002C4F5F">
      <w:pPr>
        <w:pStyle w:val="a3"/>
        <w:tabs>
          <w:tab w:val="left" w:pos="567"/>
        </w:tabs>
        <w:spacing w:after="120"/>
        <w:ind w:firstLine="709"/>
        <w:jc w:val="both"/>
        <w:rPr>
          <w:rFonts w:ascii="Times New Roman" w:hAnsi="Times New Roman"/>
          <w:color w:val="333333"/>
          <w:sz w:val="28"/>
          <w:szCs w:val="28"/>
        </w:rPr>
      </w:pPr>
      <w:r w:rsidRPr="007D7F7A">
        <w:rPr>
          <w:rFonts w:ascii="Times New Roman" w:eastAsia="Times New Roman" w:hAnsi="Times New Roman"/>
          <w:sz w:val="28"/>
          <w:szCs w:val="28"/>
          <w:lang w:eastAsia="uk-UA"/>
        </w:rPr>
        <w:t>6)</w:t>
      </w:r>
      <w:r w:rsidR="007D7F7A">
        <w:rPr>
          <w:rFonts w:ascii="Times New Roman" w:eastAsia="Times New Roman" w:hAnsi="Times New Roman"/>
          <w:sz w:val="28"/>
          <w:szCs w:val="28"/>
          <w:lang w:eastAsia="uk-UA"/>
        </w:rPr>
        <w:t> </w:t>
      </w:r>
      <w:r w:rsidRPr="007D7F7A">
        <w:rPr>
          <w:rFonts w:ascii="Times New Roman" w:eastAsia="Times New Roman" w:hAnsi="Times New Roman"/>
          <w:sz w:val="28"/>
          <w:szCs w:val="28"/>
          <w:lang w:eastAsia="uk-UA"/>
        </w:rPr>
        <w:t>здійснює інші повноваження, передбачені законом.</w:t>
      </w:r>
    </w:p>
    <w:p w:rsidR="00A47C70" w:rsidRDefault="00F675EC" w:rsidP="00DA0693">
      <w:pPr>
        <w:pStyle w:val="a3"/>
        <w:tabs>
          <w:tab w:val="left" w:pos="567"/>
        </w:tabs>
        <w:spacing w:after="120"/>
        <w:ind w:firstLine="709"/>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p>
    <w:p w:rsidR="007D7F7A" w:rsidRDefault="002C4F5F" w:rsidP="00FD7737">
      <w:pPr>
        <w:pStyle w:val="a3"/>
        <w:tabs>
          <w:tab w:val="left" w:pos="567"/>
        </w:tabs>
        <w:ind w:firstLine="709"/>
        <w:jc w:val="both"/>
        <w:rPr>
          <w:rFonts w:ascii="Times New Roman" w:hAnsi="Times New Roman"/>
          <w:sz w:val="28"/>
          <w:szCs w:val="28"/>
        </w:rPr>
      </w:pPr>
      <w:r w:rsidRPr="00131DB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r>
        <w:rPr>
          <w:rFonts w:ascii="Times New Roman" w:hAnsi="Times New Roman"/>
          <w:sz w:val="28"/>
          <w:szCs w:val="28"/>
        </w:rPr>
        <w:t xml:space="preserve">, Тобто </w:t>
      </w:r>
      <w:r w:rsidR="00B5070E" w:rsidRPr="00524D47">
        <w:rPr>
          <w:rFonts w:ascii="Times New Roman" w:hAnsi="Times New Roman"/>
          <w:sz w:val="28"/>
          <w:szCs w:val="28"/>
        </w:rPr>
        <w:t xml:space="preserve">умовою для відкриття дисциплінарного провадження </w:t>
      </w:r>
      <w:r w:rsidR="006F5021">
        <w:rPr>
          <w:rFonts w:ascii="Times New Roman" w:hAnsi="Times New Roman"/>
          <w:sz w:val="28"/>
          <w:szCs w:val="28"/>
        </w:rPr>
        <w:t>є наявність у дисциплінарній скарзі та додатках</w:t>
      </w:r>
      <w:r w:rsidR="004377A0">
        <w:rPr>
          <w:rFonts w:ascii="Times New Roman" w:hAnsi="Times New Roman"/>
          <w:sz w:val="28"/>
          <w:szCs w:val="28"/>
        </w:rPr>
        <w:t xml:space="preserve"> до неї</w:t>
      </w:r>
      <w:r w:rsidR="006F5021" w:rsidRPr="002F4314">
        <w:rPr>
          <w:rFonts w:ascii="Times New Roman" w:hAnsi="Times New Roman"/>
          <w:sz w:val="28"/>
          <w:szCs w:val="28"/>
        </w:rPr>
        <w:t xml:space="preserve"> конкретних відомостей про наявність ознак дисциплінарного проступку прокурора</w:t>
      </w:r>
      <w:r w:rsidR="006F5021">
        <w:rPr>
          <w:rFonts w:ascii="Times New Roman" w:hAnsi="Times New Roman"/>
          <w:sz w:val="28"/>
          <w:szCs w:val="28"/>
        </w:rPr>
        <w:t>.</w:t>
      </w:r>
    </w:p>
    <w:p w:rsidR="002C4F5F" w:rsidRDefault="002C4F5F" w:rsidP="00FD7737">
      <w:pPr>
        <w:widowControl w:val="0"/>
        <w:tabs>
          <w:tab w:val="left" w:pos="851"/>
        </w:tabs>
        <w:spacing w:after="0" w:line="240" w:lineRule="auto"/>
        <w:ind w:firstLine="709"/>
        <w:contextualSpacing/>
        <w:jc w:val="both"/>
        <w:rPr>
          <w:rFonts w:ascii="Times New Roman" w:hAnsi="Times New Roman"/>
          <w:sz w:val="28"/>
          <w:szCs w:val="28"/>
        </w:rPr>
      </w:pPr>
      <w:r w:rsidRPr="00EB05E1">
        <w:rPr>
          <w:rFonts w:ascii="Times New Roman" w:hAnsi="Times New Roman"/>
          <w:sz w:val="28"/>
          <w:szCs w:val="28"/>
        </w:rPr>
        <w:t>Статтею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C4F5F" w:rsidRDefault="006F1749" w:rsidP="00FD7737">
      <w:pPr>
        <w:pStyle w:val="a3"/>
        <w:tabs>
          <w:tab w:val="left" w:pos="567"/>
        </w:tabs>
        <w:ind w:firstLine="709"/>
        <w:jc w:val="both"/>
        <w:rPr>
          <w:rFonts w:ascii="Times New Roman" w:hAnsi="Times New Roman"/>
          <w:sz w:val="28"/>
          <w:szCs w:val="28"/>
        </w:rPr>
      </w:pPr>
      <w:r>
        <w:rPr>
          <w:rFonts w:ascii="Times New Roman" w:hAnsi="Times New Roman"/>
          <w:sz w:val="28"/>
          <w:szCs w:val="28"/>
        </w:rPr>
        <w:t xml:space="preserve">Однак </w:t>
      </w:r>
      <w:r w:rsidR="00B5070E" w:rsidRPr="00524D47">
        <w:rPr>
          <w:rFonts w:ascii="Times New Roman" w:hAnsi="Times New Roman"/>
          <w:sz w:val="28"/>
          <w:szCs w:val="28"/>
        </w:rPr>
        <w:t>дисциплінарн</w:t>
      </w:r>
      <w:r>
        <w:rPr>
          <w:rFonts w:ascii="Times New Roman" w:hAnsi="Times New Roman"/>
          <w:sz w:val="28"/>
          <w:szCs w:val="28"/>
        </w:rPr>
        <w:t>а</w:t>
      </w:r>
      <w:r w:rsidR="00B5070E" w:rsidRPr="00524D47">
        <w:rPr>
          <w:rFonts w:ascii="Times New Roman" w:hAnsi="Times New Roman"/>
          <w:sz w:val="28"/>
          <w:szCs w:val="28"/>
        </w:rPr>
        <w:t xml:space="preserve"> скар</w:t>
      </w:r>
      <w:r>
        <w:rPr>
          <w:rFonts w:ascii="Times New Roman" w:hAnsi="Times New Roman"/>
          <w:sz w:val="28"/>
          <w:szCs w:val="28"/>
        </w:rPr>
        <w:t>га</w:t>
      </w:r>
      <w:r w:rsidR="004377A0">
        <w:rPr>
          <w:rFonts w:ascii="Times New Roman" w:hAnsi="Times New Roman"/>
          <w:sz w:val="28"/>
          <w:szCs w:val="28"/>
        </w:rPr>
        <w:t xml:space="preserve"> та </w:t>
      </w:r>
      <w:r>
        <w:rPr>
          <w:rFonts w:ascii="Times New Roman" w:hAnsi="Times New Roman"/>
          <w:sz w:val="28"/>
          <w:szCs w:val="28"/>
        </w:rPr>
        <w:t>додатки</w:t>
      </w:r>
      <w:r w:rsidR="00B5070E" w:rsidRPr="00524D47">
        <w:rPr>
          <w:rFonts w:ascii="Times New Roman" w:hAnsi="Times New Roman"/>
          <w:sz w:val="28"/>
          <w:szCs w:val="28"/>
        </w:rPr>
        <w:t xml:space="preserve"> </w:t>
      </w:r>
      <w:r w:rsidR="004377A0">
        <w:rPr>
          <w:rFonts w:ascii="Times New Roman" w:hAnsi="Times New Roman"/>
          <w:sz w:val="28"/>
          <w:szCs w:val="28"/>
        </w:rPr>
        <w:t xml:space="preserve">до неї </w:t>
      </w:r>
      <w:r w:rsidR="00B5070E" w:rsidRPr="00524D47">
        <w:rPr>
          <w:rFonts w:ascii="Times New Roman" w:hAnsi="Times New Roman"/>
          <w:sz w:val="28"/>
          <w:szCs w:val="28"/>
        </w:rPr>
        <w:t xml:space="preserve">не містять </w:t>
      </w:r>
      <w:r>
        <w:rPr>
          <w:rFonts w:ascii="Times New Roman" w:hAnsi="Times New Roman"/>
          <w:sz w:val="28"/>
          <w:szCs w:val="28"/>
        </w:rPr>
        <w:t xml:space="preserve">відомостей щодо вчинення </w:t>
      </w:r>
      <w:r w:rsidR="007914D0">
        <w:rPr>
          <w:rFonts w:ascii="Times New Roman" w:hAnsi="Times New Roman"/>
          <w:sz w:val="28"/>
          <w:szCs w:val="28"/>
        </w:rPr>
        <w:t>зазн</w:t>
      </w:r>
      <w:r w:rsidR="002A5404">
        <w:rPr>
          <w:rFonts w:ascii="Times New Roman" w:hAnsi="Times New Roman"/>
          <w:sz w:val="28"/>
          <w:szCs w:val="28"/>
        </w:rPr>
        <w:t>а</w:t>
      </w:r>
      <w:r w:rsidR="007914D0">
        <w:rPr>
          <w:rFonts w:ascii="Times New Roman" w:hAnsi="Times New Roman"/>
          <w:sz w:val="28"/>
          <w:szCs w:val="28"/>
        </w:rPr>
        <w:t xml:space="preserve">ченим </w:t>
      </w:r>
      <w:r w:rsidRPr="00E34218">
        <w:rPr>
          <w:rFonts w:ascii="Times New Roman" w:hAnsi="Times New Roman"/>
          <w:sz w:val="28"/>
          <w:szCs w:val="28"/>
        </w:rPr>
        <w:t>прокурор</w:t>
      </w:r>
      <w:r>
        <w:rPr>
          <w:rFonts w:ascii="Times New Roman" w:hAnsi="Times New Roman"/>
          <w:sz w:val="28"/>
          <w:szCs w:val="28"/>
        </w:rPr>
        <w:t>ом</w:t>
      </w:r>
      <w:r w:rsidRPr="00E34218">
        <w:rPr>
          <w:rFonts w:ascii="Times New Roman" w:hAnsi="Times New Roman"/>
          <w:sz w:val="28"/>
          <w:szCs w:val="28"/>
        </w:rPr>
        <w:t xml:space="preserve"> </w:t>
      </w:r>
      <w:r w:rsidR="002C4F5F">
        <w:rPr>
          <w:rFonts w:ascii="Times New Roman" w:hAnsi="Times New Roman"/>
          <w:sz w:val="28"/>
          <w:szCs w:val="28"/>
        </w:rPr>
        <w:t xml:space="preserve"> </w:t>
      </w:r>
      <w:r>
        <w:rPr>
          <w:rFonts w:ascii="Times New Roman" w:hAnsi="Times New Roman"/>
          <w:sz w:val="28"/>
          <w:szCs w:val="28"/>
        </w:rPr>
        <w:t xml:space="preserve">дисциплінарного проступку, </w:t>
      </w:r>
      <w:r w:rsidR="002C6044" w:rsidRPr="00E34218">
        <w:rPr>
          <w:rFonts w:ascii="Times New Roman" w:hAnsi="Times New Roman"/>
          <w:sz w:val="28"/>
          <w:szCs w:val="28"/>
        </w:rPr>
        <w:t>передбачен</w:t>
      </w:r>
      <w:r w:rsidR="00665706">
        <w:rPr>
          <w:rFonts w:ascii="Times New Roman" w:hAnsi="Times New Roman"/>
          <w:sz w:val="28"/>
          <w:szCs w:val="28"/>
        </w:rPr>
        <w:t>ого</w:t>
      </w:r>
      <w:r w:rsidR="002C6044" w:rsidRPr="00E34218">
        <w:rPr>
          <w:rFonts w:ascii="Times New Roman" w:hAnsi="Times New Roman"/>
          <w:sz w:val="28"/>
          <w:szCs w:val="28"/>
        </w:rPr>
        <w:t xml:space="preserve"> п</w:t>
      </w:r>
      <w:r w:rsidR="002C4F5F">
        <w:rPr>
          <w:rFonts w:ascii="Times New Roman" w:hAnsi="Times New Roman"/>
          <w:sz w:val="28"/>
          <w:szCs w:val="28"/>
        </w:rPr>
        <w:t>. 1</w:t>
      </w:r>
      <w:r w:rsidR="002C6044">
        <w:rPr>
          <w:rFonts w:ascii="Times New Roman" w:hAnsi="Times New Roman"/>
          <w:sz w:val="28"/>
          <w:szCs w:val="28"/>
        </w:rPr>
        <w:t xml:space="preserve"> </w:t>
      </w:r>
      <w:r w:rsidR="002C6044" w:rsidRPr="00E34218">
        <w:rPr>
          <w:rFonts w:ascii="Times New Roman" w:hAnsi="Times New Roman"/>
          <w:sz w:val="28"/>
          <w:szCs w:val="28"/>
        </w:rPr>
        <w:t>частини першої статті 43 Закону</w:t>
      </w:r>
      <w:r w:rsidR="002C6044">
        <w:rPr>
          <w:rFonts w:ascii="Times New Roman" w:hAnsi="Times New Roman"/>
          <w:sz w:val="28"/>
          <w:szCs w:val="28"/>
        </w:rPr>
        <w:t xml:space="preserve"> з огляду на таке.</w:t>
      </w:r>
    </w:p>
    <w:p w:rsidR="002A5404" w:rsidRDefault="007914D0" w:rsidP="00FD7737">
      <w:pPr>
        <w:pStyle w:val="a3"/>
        <w:tabs>
          <w:tab w:val="left" w:pos="567"/>
        </w:tabs>
        <w:ind w:firstLine="709"/>
        <w:jc w:val="both"/>
        <w:rPr>
          <w:rFonts w:ascii="Times New Roman" w:hAnsi="Times New Roman"/>
          <w:sz w:val="28"/>
          <w:szCs w:val="28"/>
        </w:rPr>
      </w:pPr>
      <w:r>
        <w:rPr>
          <w:rFonts w:ascii="Times New Roman" w:hAnsi="Times New Roman"/>
          <w:sz w:val="28"/>
          <w:szCs w:val="28"/>
          <w:shd w:val="clear" w:color="auto" w:fill="FFFFFF"/>
        </w:rPr>
        <w:t xml:space="preserve">Встановлено, що скаржник </w:t>
      </w:r>
      <w:r w:rsidR="002A5404">
        <w:rPr>
          <w:rFonts w:ascii="Times New Roman" w:hAnsi="Times New Roman"/>
          <w:sz w:val="28"/>
          <w:szCs w:val="28"/>
        </w:rPr>
        <w:t>27.10.2025 до Краматорської  окружної прокуратури Донецької області</w:t>
      </w:r>
      <w:r w:rsidR="002A5404">
        <w:rPr>
          <w:rFonts w:ascii="Times New Roman" w:hAnsi="Times New Roman"/>
          <w:sz w:val="28"/>
          <w:szCs w:val="28"/>
          <w:shd w:val="clear" w:color="auto" w:fill="FFFFFF"/>
        </w:rPr>
        <w:t xml:space="preserve"> направив </w:t>
      </w:r>
      <w:bookmarkStart w:id="26" w:name="_GoBack"/>
      <w:bookmarkEnd w:id="26"/>
      <w:r w:rsidR="002A5404">
        <w:rPr>
          <w:rFonts w:ascii="Times New Roman" w:hAnsi="Times New Roman"/>
          <w:sz w:val="28"/>
          <w:szCs w:val="28"/>
        </w:rPr>
        <w:t>електронне звернення, яке того ж дня повернуто йому листом Пікаря А.О.</w:t>
      </w:r>
    </w:p>
    <w:p w:rsidR="007914D0" w:rsidRDefault="002A5404" w:rsidP="00FD7737">
      <w:pPr>
        <w:pStyle w:val="a3"/>
        <w:tabs>
          <w:tab w:val="left" w:pos="567"/>
        </w:tabs>
        <w:ind w:firstLine="709"/>
        <w:jc w:val="both"/>
        <w:rPr>
          <w:rFonts w:ascii="Times New Roman" w:hAnsi="Times New Roman"/>
          <w:sz w:val="28"/>
          <w:szCs w:val="28"/>
          <w:shd w:val="clear" w:color="auto" w:fill="FFFFFF"/>
        </w:rPr>
      </w:pPr>
      <w:r>
        <w:rPr>
          <w:rFonts w:ascii="Times New Roman" w:hAnsi="Times New Roman"/>
          <w:sz w:val="28"/>
          <w:szCs w:val="28"/>
        </w:rPr>
        <w:t xml:space="preserve">Тобто, скаржник вважає, що  повернення Пікарем А.О. його електронного звернення порушено його права, передбачені </w:t>
      </w:r>
      <w:r>
        <w:rPr>
          <w:rFonts w:ascii="Times New Roman" w:hAnsi="Times New Roman"/>
          <w:sz w:val="28"/>
          <w:szCs w:val="28"/>
          <w:shd w:val="clear" w:color="auto" w:fill="FFFFFF"/>
        </w:rPr>
        <w:t>ст. 40 Конституції України</w:t>
      </w:r>
      <w:r w:rsidR="00FC146D">
        <w:rPr>
          <w:rFonts w:ascii="Times New Roman" w:hAnsi="Times New Roman"/>
          <w:sz w:val="28"/>
          <w:szCs w:val="28"/>
          <w:shd w:val="clear" w:color="auto" w:fill="FFFFFF"/>
        </w:rPr>
        <w:t xml:space="preserve"> і на цій підставі просить притягнути прокурора до дисциплінарної відповідальності</w:t>
      </w:r>
      <w:r>
        <w:rPr>
          <w:rFonts w:ascii="Times New Roman" w:hAnsi="Times New Roman"/>
          <w:sz w:val="28"/>
          <w:szCs w:val="28"/>
          <w:shd w:val="clear" w:color="auto" w:fill="FFFFFF"/>
        </w:rPr>
        <w:t>.</w:t>
      </w:r>
    </w:p>
    <w:p w:rsidR="007914D0" w:rsidRDefault="002A5404" w:rsidP="00FD7737">
      <w:pPr>
        <w:pStyle w:val="a3"/>
        <w:tabs>
          <w:tab w:val="left" w:pos="567"/>
        </w:tabs>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С</w:t>
      </w:r>
      <w:r w:rsidR="007914D0">
        <w:rPr>
          <w:rFonts w:ascii="Times New Roman" w:hAnsi="Times New Roman"/>
          <w:sz w:val="28"/>
          <w:szCs w:val="28"/>
          <w:shd w:val="clear" w:color="auto" w:fill="FFFFFF"/>
        </w:rPr>
        <w:t>т</w:t>
      </w:r>
      <w:r>
        <w:rPr>
          <w:rFonts w:ascii="Times New Roman" w:hAnsi="Times New Roman"/>
          <w:sz w:val="28"/>
          <w:szCs w:val="28"/>
          <w:shd w:val="clear" w:color="auto" w:fill="FFFFFF"/>
        </w:rPr>
        <w:t>аття</w:t>
      </w:r>
      <w:r w:rsidR="007914D0">
        <w:rPr>
          <w:rFonts w:ascii="Times New Roman" w:hAnsi="Times New Roman"/>
          <w:sz w:val="28"/>
          <w:szCs w:val="28"/>
          <w:shd w:val="clear" w:color="auto" w:fill="FFFFFF"/>
        </w:rPr>
        <w:t> 40 Конституції України</w:t>
      </w:r>
      <w:r>
        <w:rPr>
          <w:rFonts w:ascii="Times New Roman" w:hAnsi="Times New Roman"/>
          <w:sz w:val="28"/>
          <w:szCs w:val="28"/>
          <w:shd w:val="clear" w:color="auto" w:fill="FFFFFF"/>
        </w:rPr>
        <w:t xml:space="preserve"> гарантує, що </w:t>
      </w:r>
      <w:r w:rsidR="007914D0">
        <w:rPr>
          <w:rFonts w:ascii="Times New Roman" w:hAnsi="Times New Roman"/>
          <w:sz w:val="28"/>
          <w:szCs w:val="28"/>
          <w:shd w:val="clear" w:color="auto" w:fill="FFFFFF"/>
        </w:rPr>
        <w:t>у</w:t>
      </w:r>
      <w:r w:rsidR="007914D0" w:rsidRPr="00117170">
        <w:rPr>
          <w:rFonts w:ascii="Times New Roman" w:hAnsi="Times New Roman"/>
          <w:sz w:val="28"/>
          <w:szCs w:val="28"/>
          <w:shd w:val="clear" w:color="auto" w:fill="FFFFFF"/>
        </w:rPr>
        <w:t>сі мають право направляти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w:t>
      </w:r>
      <w:r>
        <w:rPr>
          <w:rFonts w:ascii="Times New Roman" w:hAnsi="Times New Roman"/>
          <w:sz w:val="28"/>
          <w:szCs w:val="28"/>
          <w:shd w:val="clear" w:color="auto" w:fill="FFFFFF"/>
        </w:rPr>
        <w:t>.</w:t>
      </w:r>
    </w:p>
    <w:p w:rsidR="00904801" w:rsidRDefault="002A5404" w:rsidP="00FD7737">
      <w:pPr>
        <w:pStyle w:val="a3"/>
        <w:tabs>
          <w:tab w:val="left" w:pos="567"/>
        </w:tabs>
        <w:ind w:firstLine="709"/>
        <w:jc w:val="both"/>
        <w:rPr>
          <w:rFonts w:ascii="Times New Roman" w:hAnsi="Times New Roman"/>
          <w:sz w:val="28"/>
          <w:szCs w:val="28"/>
        </w:rPr>
      </w:pPr>
      <w:r>
        <w:rPr>
          <w:rFonts w:ascii="Times New Roman" w:hAnsi="Times New Roman"/>
          <w:sz w:val="28"/>
          <w:szCs w:val="28"/>
          <w:shd w:val="clear" w:color="auto" w:fill="FFFFFF"/>
        </w:rPr>
        <w:t>Однак жодних доводів на обґрунтування св</w:t>
      </w:r>
      <w:r w:rsidR="005D060D">
        <w:rPr>
          <w:rFonts w:ascii="Times New Roman" w:hAnsi="Times New Roman"/>
          <w:sz w:val="28"/>
          <w:szCs w:val="28"/>
          <w:shd w:val="clear" w:color="auto" w:fill="FFFFFF"/>
        </w:rPr>
        <w:t>о</w:t>
      </w:r>
      <w:r>
        <w:rPr>
          <w:rFonts w:ascii="Times New Roman" w:hAnsi="Times New Roman"/>
          <w:sz w:val="28"/>
          <w:szCs w:val="28"/>
          <w:shd w:val="clear" w:color="auto" w:fill="FFFFFF"/>
        </w:rPr>
        <w:t>єї позиції скаржник не наводить</w:t>
      </w:r>
      <w:r w:rsidR="005D060D">
        <w:rPr>
          <w:rFonts w:ascii="Times New Roman" w:hAnsi="Times New Roman"/>
          <w:sz w:val="28"/>
          <w:szCs w:val="28"/>
          <w:shd w:val="clear" w:color="auto" w:fill="FFFFFF"/>
        </w:rPr>
        <w:t>, навіть не долучив зазначену відповідь прокурора.</w:t>
      </w:r>
      <w:r w:rsidR="004377A0">
        <w:rPr>
          <w:rFonts w:ascii="Times New Roman" w:hAnsi="Times New Roman"/>
          <w:sz w:val="28"/>
          <w:szCs w:val="28"/>
        </w:rPr>
        <w:t xml:space="preserve"> </w:t>
      </w:r>
    </w:p>
    <w:p w:rsidR="005D060D" w:rsidRDefault="005D060D" w:rsidP="00FD7737">
      <w:pPr>
        <w:pStyle w:val="a3"/>
        <w:tabs>
          <w:tab w:val="left" w:pos="567"/>
        </w:tabs>
        <w:ind w:firstLine="709"/>
        <w:jc w:val="both"/>
        <w:rPr>
          <w:rFonts w:ascii="Times New Roman" w:hAnsi="Times New Roman"/>
          <w:sz w:val="28"/>
          <w:szCs w:val="28"/>
        </w:rPr>
      </w:pPr>
      <w:r>
        <w:rPr>
          <w:rFonts w:ascii="Times New Roman" w:hAnsi="Times New Roman"/>
          <w:sz w:val="28"/>
          <w:szCs w:val="28"/>
        </w:rPr>
        <w:t>Незгода з рішеннями чи діями прокурора сама по собі не є підставою для дисциплінарної відповідальності Пікаря А.О.</w:t>
      </w:r>
    </w:p>
    <w:p w:rsidR="007537A5" w:rsidRDefault="00DE49BE" w:rsidP="00DA0693">
      <w:pPr>
        <w:widowControl w:val="0"/>
        <w:pBdr>
          <w:bottom w:val="single" w:sz="12" w:space="12" w:color="FFFFFF"/>
        </w:pBdr>
        <w:spacing w:after="120" w:line="240" w:lineRule="auto"/>
        <w:ind w:firstLine="709"/>
        <w:jc w:val="both"/>
        <w:rPr>
          <w:rFonts w:ascii="Times New Roman" w:hAnsi="Times New Roman"/>
          <w:b/>
          <w:bCs/>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прокурор</w:t>
      </w:r>
      <w:r w:rsidR="00060180" w:rsidRPr="002F4314">
        <w:rPr>
          <w:rFonts w:ascii="Times New Roman" w:hAnsi="Times New Roman"/>
          <w:sz w:val="28"/>
          <w:szCs w:val="28"/>
        </w:rPr>
        <w:t xml:space="preserve">ом </w:t>
      </w:r>
      <w:r w:rsidR="005D060D">
        <w:rPr>
          <w:rFonts w:ascii="Times New Roman" w:hAnsi="Times New Roman"/>
          <w:sz w:val="28"/>
          <w:szCs w:val="28"/>
        </w:rPr>
        <w:t>Пікар</w:t>
      </w:r>
      <w:r w:rsidR="006E092F">
        <w:rPr>
          <w:rFonts w:ascii="Times New Roman" w:hAnsi="Times New Roman"/>
          <w:sz w:val="28"/>
          <w:szCs w:val="28"/>
        </w:rPr>
        <w:t>ем</w:t>
      </w:r>
      <w:r w:rsidR="005D060D">
        <w:rPr>
          <w:rFonts w:ascii="Times New Roman" w:hAnsi="Times New Roman"/>
          <w:sz w:val="28"/>
          <w:szCs w:val="28"/>
        </w:rPr>
        <w:t> А.О.</w:t>
      </w:r>
    </w:p>
    <w:p w:rsidR="007537A5" w:rsidRDefault="007537A5" w:rsidP="00DA0693">
      <w:pPr>
        <w:widowControl w:val="0"/>
        <w:pBdr>
          <w:bottom w:val="single" w:sz="12" w:space="12" w:color="FFFFFF"/>
        </w:pBdr>
        <w:spacing w:after="120" w:line="240" w:lineRule="auto"/>
        <w:ind w:firstLine="709"/>
        <w:jc w:val="both"/>
        <w:rPr>
          <w:rFonts w:ascii="Times New Roman" w:hAnsi="Times New Roman"/>
          <w:b/>
          <w:bCs/>
          <w:sz w:val="28"/>
          <w:szCs w:val="28"/>
        </w:rPr>
      </w:pPr>
      <w:r w:rsidRPr="007537A5">
        <w:rPr>
          <w:rFonts w:ascii="Times New Roman" w:hAnsi="Times New Roman"/>
          <w:b/>
          <w:bCs/>
          <w:sz w:val="28"/>
          <w:szCs w:val="28"/>
        </w:rPr>
        <w:t>Щодо рішення члена К</w:t>
      </w:r>
      <w:r w:rsidR="006E092F">
        <w:rPr>
          <w:rFonts w:ascii="Times New Roman" w:hAnsi="Times New Roman"/>
          <w:b/>
          <w:bCs/>
          <w:sz w:val="28"/>
          <w:szCs w:val="28"/>
        </w:rPr>
        <w:t>омісії</w:t>
      </w:r>
      <w:r w:rsidRPr="007537A5">
        <w:rPr>
          <w:rFonts w:ascii="Times New Roman" w:hAnsi="Times New Roman"/>
          <w:b/>
          <w:bCs/>
          <w:sz w:val="28"/>
          <w:szCs w:val="28"/>
        </w:rPr>
        <w:t xml:space="preserve"> Коваль К.</w:t>
      </w:r>
    </w:p>
    <w:p w:rsidR="00BE7341" w:rsidRDefault="00BE7341" w:rsidP="00FD773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w:t>
      </w:r>
      <w:r w:rsidRPr="002F4314">
        <w:rPr>
          <w:rFonts w:ascii="Times New Roman" w:hAnsi="Times New Roman"/>
          <w:sz w:val="28"/>
          <w:szCs w:val="28"/>
        </w:rPr>
        <w:t>ч</w:t>
      </w:r>
      <w:r>
        <w:rPr>
          <w:rFonts w:ascii="Times New Roman" w:hAnsi="Times New Roman"/>
          <w:sz w:val="28"/>
          <w:szCs w:val="28"/>
        </w:rPr>
        <w:t xml:space="preserve">. 1 </w:t>
      </w:r>
      <w:r w:rsidRPr="002F4314">
        <w:rPr>
          <w:rFonts w:ascii="Times New Roman" w:hAnsi="Times New Roman"/>
          <w:sz w:val="28"/>
          <w:szCs w:val="28"/>
        </w:rPr>
        <w:t>ст</w:t>
      </w:r>
      <w:r>
        <w:rPr>
          <w:rFonts w:ascii="Times New Roman" w:hAnsi="Times New Roman"/>
          <w:sz w:val="28"/>
          <w:szCs w:val="28"/>
        </w:rPr>
        <w:t>. </w:t>
      </w:r>
      <w:r w:rsidRPr="002F4314">
        <w:rPr>
          <w:rFonts w:ascii="Times New Roman" w:hAnsi="Times New Roman"/>
          <w:sz w:val="28"/>
          <w:szCs w:val="28"/>
        </w:rPr>
        <w:t>45 Закону</w:t>
      </w:r>
      <w:r w:rsidRPr="005921B4">
        <w:rPr>
          <w:rFonts w:ascii="Times New Roman" w:hAnsi="Times New Roman"/>
          <w:sz w:val="28"/>
          <w:szCs w:val="28"/>
        </w:rPr>
        <w:t xml:space="preserve"> дисциплінарн</w:t>
      </w:r>
      <w:r>
        <w:rPr>
          <w:rFonts w:ascii="Times New Roman" w:hAnsi="Times New Roman"/>
          <w:sz w:val="28"/>
          <w:szCs w:val="28"/>
        </w:rPr>
        <w:t>е</w:t>
      </w:r>
      <w:r w:rsidRPr="002F4314">
        <w:rPr>
          <w:rFonts w:ascii="Times New Roman" w:hAnsi="Times New Roman"/>
          <w:sz w:val="28"/>
          <w:szCs w:val="28"/>
        </w:rPr>
        <w:t xml:space="preserve"> провадження – </w:t>
      </w:r>
      <w:r>
        <w:rPr>
          <w:rFonts w:ascii="Times New Roman" w:hAnsi="Times New Roman"/>
          <w:sz w:val="28"/>
          <w:szCs w:val="28"/>
        </w:rPr>
        <w:t xml:space="preserve"> це</w:t>
      </w:r>
      <w:r w:rsidRPr="002F4314">
        <w:rPr>
          <w:rFonts w:ascii="Times New Roman" w:hAnsi="Times New Roman"/>
          <w:sz w:val="28"/>
          <w:szCs w:val="28"/>
        </w:rPr>
        <w:t xml:space="preserve"> процедур</w:t>
      </w:r>
      <w:r>
        <w:rPr>
          <w:rFonts w:ascii="Times New Roman" w:hAnsi="Times New Roman"/>
          <w:sz w:val="28"/>
          <w:szCs w:val="28"/>
        </w:rPr>
        <w:t>а</w:t>
      </w:r>
      <w:r w:rsidRPr="002F4314">
        <w:rPr>
          <w:rFonts w:ascii="Times New Roman" w:hAnsi="Times New Roman"/>
          <w:sz w:val="28"/>
          <w:szCs w:val="28"/>
        </w:rPr>
        <w:t xml:space="preserve"> розгляду </w:t>
      </w:r>
      <w:r>
        <w:rPr>
          <w:rFonts w:ascii="Times New Roman" w:hAnsi="Times New Roman"/>
          <w:sz w:val="28"/>
          <w:szCs w:val="28"/>
        </w:rPr>
        <w:t>Комісією</w:t>
      </w:r>
      <w:r w:rsidRPr="002F4314">
        <w:rPr>
          <w:rFonts w:ascii="Times New Roman" w:hAnsi="Times New Roman"/>
          <w:sz w:val="28"/>
          <w:szCs w:val="28"/>
        </w:rPr>
        <w:t xml:space="preserve"> дисциплінарної скарги, в якій містяться відомості про вчинення прокурором дисциплінарного проступку</w:t>
      </w:r>
      <w:r>
        <w:rPr>
          <w:rFonts w:ascii="Times New Roman" w:hAnsi="Times New Roman"/>
          <w:sz w:val="28"/>
          <w:szCs w:val="28"/>
        </w:rPr>
        <w:t>.</w:t>
      </w:r>
    </w:p>
    <w:p w:rsidR="00BE7341" w:rsidRDefault="00BE7341" w:rsidP="00FD7737">
      <w:pPr>
        <w:widowControl w:val="0"/>
        <w:pBdr>
          <w:bottom w:val="single" w:sz="12" w:space="12" w:color="FFFFFF"/>
        </w:pBdr>
        <w:spacing w:after="0" w:line="240" w:lineRule="auto"/>
        <w:ind w:firstLine="709"/>
        <w:jc w:val="both"/>
        <w:rPr>
          <w:rFonts w:ascii="Times New Roman" w:hAnsi="Times New Roman"/>
          <w:sz w:val="28"/>
          <w:szCs w:val="28"/>
        </w:rPr>
      </w:pPr>
      <w:r w:rsidRPr="006A76F7">
        <w:rPr>
          <w:rFonts w:ascii="Times New Roman" w:hAnsi="Times New Roman"/>
          <w:sz w:val="28"/>
          <w:szCs w:val="28"/>
        </w:rPr>
        <w:t xml:space="preserve">Коваль К.П. не </w:t>
      </w:r>
      <w:r w:rsidR="00FC146D">
        <w:rPr>
          <w:rFonts w:ascii="Times New Roman" w:hAnsi="Times New Roman"/>
          <w:sz w:val="28"/>
          <w:szCs w:val="28"/>
        </w:rPr>
        <w:t>має правового статусу</w:t>
      </w:r>
      <w:r w:rsidRPr="006A76F7">
        <w:rPr>
          <w:rFonts w:ascii="Times New Roman" w:hAnsi="Times New Roman"/>
          <w:sz w:val="28"/>
          <w:szCs w:val="28"/>
        </w:rPr>
        <w:t xml:space="preserve"> прокурор</w:t>
      </w:r>
      <w:r w:rsidR="00FC146D">
        <w:rPr>
          <w:rFonts w:ascii="Times New Roman" w:hAnsi="Times New Roman"/>
          <w:sz w:val="28"/>
          <w:szCs w:val="28"/>
        </w:rPr>
        <w:t>а</w:t>
      </w:r>
      <w:r w:rsidRPr="006A76F7">
        <w:rPr>
          <w:rFonts w:ascii="Times New Roman" w:hAnsi="Times New Roman"/>
          <w:sz w:val="28"/>
          <w:szCs w:val="28"/>
        </w:rPr>
        <w:t xml:space="preserve">, вона призначена членом </w:t>
      </w:r>
      <w:r w:rsidRPr="006A76F7">
        <w:rPr>
          <w:rFonts w:ascii="Times New Roman" w:hAnsi="Times New Roman"/>
          <w:sz w:val="28"/>
          <w:szCs w:val="28"/>
        </w:rPr>
        <w:lastRenderedPageBreak/>
        <w:t>Комісії по квоті Уповноваженого Верховної Ради з прав людини відповідно до вимог ст. </w:t>
      </w:r>
      <w:r w:rsidR="006A76F7" w:rsidRPr="006A76F7">
        <w:rPr>
          <w:rFonts w:ascii="Times New Roman" w:hAnsi="Times New Roman"/>
          <w:sz w:val="28"/>
          <w:szCs w:val="28"/>
        </w:rPr>
        <w:t xml:space="preserve">74 </w:t>
      </w:r>
      <w:r w:rsidRPr="006A76F7">
        <w:rPr>
          <w:rFonts w:ascii="Times New Roman" w:hAnsi="Times New Roman"/>
          <w:sz w:val="28"/>
          <w:szCs w:val="28"/>
        </w:rPr>
        <w:t>Закону.</w:t>
      </w:r>
      <w:r w:rsidR="00FC146D">
        <w:rPr>
          <w:rFonts w:ascii="Times New Roman" w:hAnsi="Times New Roman"/>
          <w:sz w:val="28"/>
          <w:szCs w:val="28"/>
        </w:rPr>
        <w:t xml:space="preserve"> Рішення</w:t>
      </w:r>
      <w:r w:rsidR="00FC146D" w:rsidRPr="00FC146D">
        <w:rPr>
          <w:rFonts w:ascii="Times New Roman" w:hAnsi="Times New Roman"/>
          <w:sz w:val="28"/>
          <w:szCs w:val="28"/>
        </w:rPr>
        <w:t xml:space="preserve"> </w:t>
      </w:r>
      <w:r w:rsidR="00FC146D">
        <w:rPr>
          <w:rFonts w:ascii="Times New Roman" w:hAnsi="Times New Roman"/>
          <w:sz w:val="28"/>
          <w:szCs w:val="28"/>
        </w:rPr>
        <w:t>від 14.11.20252025 № 1147дс-25 про відмову у відкритті дисциплінарного провадження стосовно прокурора Пікаря А.О. нею прийнято у межах дискреційних повноважень члена Комісії.</w:t>
      </w:r>
    </w:p>
    <w:p w:rsidR="00BE7341" w:rsidRDefault="00BE7341" w:rsidP="00FD773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Тому відповідно до вимог законодавства дії Коваль К.П. як члена Комісії у </w:t>
      </w:r>
      <w:r w:rsidR="00FC6BF2">
        <w:rPr>
          <w:rFonts w:ascii="Times New Roman" w:hAnsi="Times New Roman"/>
          <w:sz w:val="28"/>
          <w:szCs w:val="28"/>
        </w:rPr>
        <w:t>зазначеній ситуації</w:t>
      </w:r>
      <w:r>
        <w:rPr>
          <w:rFonts w:ascii="Times New Roman" w:hAnsi="Times New Roman"/>
          <w:sz w:val="28"/>
          <w:szCs w:val="28"/>
        </w:rPr>
        <w:t xml:space="preserve"> не підлягають оцінці.</w:t>
      </w:r>
    </w:p>
    <w:p w:rsidR="007537A5" w:rsidRPr="007537A5" w:rsidRDefault="00B707DE" w:rsidP="00FD7737">
      <w:pPr>
        <w:widowControl w:val="0"/>
        <w:pBdr>
          <w:bottom w:val="single" w:sz="12" w:space="12" w:color="FFFFFF"/>
        </w:pBdr>
        <w:spacing w:after="0" w:line="240" w:lineRule="auto"/>
        <w:ind w:firstLine="709"/>
        <w:jc w:val="both"/>
        <w:rPr>
          <w:rFonts w:ascii="Times New Roman" w:hAnsi="Times New Roman"/>
          <w:b/>
          <w:bCs/>
          <w:sz w:val="28"/>
          <w:szCs w:val="28"/>
        </w:rPr>
      </w:pPr>
      <w:r>
        <w:rPr>
          <w:rFonts w:ascii="Times New Roman" w:hAnsi="Times New Roman"/>
          <w:sz w:val="28"/>
          <w:szCs w:val="28"/>
        </w:rPr>
        <w:t>Відтак, на підставі вимог законодавства та зазначених обставин, проведення службової перевірки  фактичного розгляду дисциплінарної скарги та перевірка законності та обґрунтованості рішення члена Комісії Коваль К.П. від 14.11.20252025 № 1147дс-25 у межах дисциплінарного провадження не належить до компетенції Комісії</w:t>
      </w:r>
      <w:r w:rsidR="005D060D">
        <w:rPr>
          <w:rFonts w:ascii="Times New Roman" w:hAnsi="Times New Roman"/>
          <w:sz w:val="28"/>
          <w:szCs w:val="28"/>
        </w:rPr>
        <w:t xml:space="preserve"> і рішення щодо цього питання не приймається.</w:t>
      </w:r>
      <w:r>
        <w:rPr>
          <w:rFonts w:ascii="Times New Roman" w:hAnsi="Times New Roman"/>
          <w:sz w:val="28"/>
          <w:szCs w:val="28"/>
        </w:rPr>
        <w:t xml:space="preserve"> </w:t>
      </w:r>
    </w:p>
    <w:p w:rsidR="002370B3" w:rsidRDefault="00EF2244" w:rsidP="002370B3">
      <w:pPr>
        <w:widowControl w:val="0"/>
        <w:pBdr>
          <w:bottom w:val="single" w:sz="12" w:space="12" w:color="FFFFFF"/>
        </w:pBdr>
        <w:spacing w:after="0" w:line="240" w:lineRule="auto"/>
        <w:ind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w:t>
      </w:r>
    </w:p>
    <w:p w:rsidR="002841CC" w:rsidRDefault="00073FED" w:rsidP="002370B3">
      <w:pPr>
        <w:widowControl w:val="0"/>
        <w:pBdr>
          <w:bottom w:val="single" w:sz="12" w:space="12" w:color="FFFFFF"/>
        </w:pBdr>
        <w:spacing w:after="0" w:line="240" w:lineRule="auto"/>
        <w:ind w:firstLine="709"/>
        <w:jc w:val="both"/>
        <w:rPr>
          <w:rFonts w:ascii="Times New Roman" w:hAnsi="Times New Roman"/>
          <w:sz w:val="28"/>
          <w:szCs w:val="28"/>
        </w:rPr>
      </w:pPr>
      <w:r w:rsidRPr="002F4314">
        <w:rPr>
          <w:rFonts w:ascii="Times New Roman" w:hAnsi="Times New Roman"/>
          <w:sz w:val="28"/>
          <w:szCs w:val="28"/>
        </w:rPr>
        <w:t xml:space="preserve"> </w:t>
      </w:r>
    </w:p>
    <w:p w:rsidR="00BF39BD" w:rsidRDefault="00DD4EB5" w:rsidP="002370B3">
      <w:pPr>
        <w:widowControl w:val="0"/>
        <w:pBdr>
          <w:bottom w:val="single" w:sz="12" w:space="12" w:color="FFFFFF"/>
        </w:pBd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r w:rsidR="00DE49BE" w:rsidRPr="00EF2244">
        <w:rPr>
          <w:rFonts w:ascii="Times New Roman" w:hAnsi="Times New Roman"/>
          <w:b/>
          <w:sz w:val="28"/>
          <w:szCs w:val="28"/>
        </w:rPr>
        <w:t xml:space="preserve">В И Р І Ш И </w:t>
      </w:r>
      <w:r w:rsidR="007537A5">
        <w:rPr>
          <w:rFonts w:ascii="Times New Roman" w:hAnsi="Times New Roman"/>
          <w:b/>
          <w:sz w:val="28"/>
          <w:szCs w:val="28"/>
        </w:rPr>
        <w:t>Л А</w:t>
      </w:r>
      <w:r w:rsidR="00DE49BE" w:rsidRPr="00EF2244">
        <w:rPr>
          <w:rFonts w:ascii="Times New Roman" w:hAnsi="Times New Roman"/>
          <w:b/>
          <w:sz w:val="28"/>
          <w:szCs w:val="28"/>
        </w:rPr>
        <w:t>:</w:t>
      </w:r>
    </w:p>
    <w:p w:rsidR="002370B3" w:rsidRDefault="002370B3" w:rsidP="002370B3">
      <w:pPr>
        <w:widowControl w:val="0"/>
        <w:pBdr>
          <w:bottom w:val="single" w:sz="12" w:space="12" w:color="FFFFFF"/>
        </w:pBdr>
        <w:spacing w:after="0" w:line="240" w:lineRule="auto"/>
        <w:ind w:firstLine="709"/>
        <w:jc w:val="both"/>
        <w:rPr>
          <w:rFonts w:ascii="Times New Roman" w:hAnsi="Times New Roman"/>
          <w:b/>
          <w:sz w:val="28"/>
          <w:szCs w:val="28"/>
        </w:rPr>
      </w:pPr>
    </w:p>
    <w:p w:rsidR="005D060D" w:rsidRDefault="00A1314F" w:rsidP="00FD7737">
      <w:pPr>
        <w:widowControl w:val="0"/>
        <w:pBdr>
          <w:bottom w:val="single" w:sz="12" w:space="12" w:color="FFFFFF"/>
        </w:pBdr>
        <w:spacing w:after="0" w:line="240" w:lineRule="auto"/>
        <w:ind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відкритті дисциплінарного провадження стосовно</w:t>
      </w:r>
      <w:r w:rsidR="005C052A" w:rsidRPr="00040CE9">
        <w:rPr>
          <w:rFonts w:ascii="Times New Roman" w:hAnsi="Times New Roman"/>
          <w:sz w:val="28"/>
          <w:szCs w:val="28"/>
        </w:rPr>
        <w:t xml:space="preserve"> </w:t>
      </w:r>
      <w:r w:rsidR="005D060D">
        <w:rPr>
          <w:rFonts w:ascii="Times New Roman" w:hAnsi="Times New Roman"/>
          <w:sz w:val="28"/>
          <w:szCs w:val="28"/>
        </w:rPr>
        <w:t xml:space="preserve">прокурора відділу нагляду за додержанням законів  територіальними органами поліції при провадженні досудового розслідування та підтримання публічного обвинувачення  управління нагляду за додержанням законів Національною поліцією України Донецької обласної прокуратури Пікаря А.О. </w:t>
      </w:r>
    </w:p>
    <w:p w:rsidR="003D56FF" w:rsidRDefault="00BC4266" w:rsidP="00FD7737">
      <w:pPr>
        <w:widowControl w:val="0"/>
        <w:pBdr>
          <w:bottom w:val="single" w:sz="12" w:space="12" w:color="FFFFFF"/>
        </w:pBdr>
        <w:spacing w:after="0" w:line="240" w:lineRule="auto"/>
        <w:ind w:firstLine="709"/>
        <w:jc w:val="both"/>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5D060D">
        <w:rPr>
          <w:rFonts w:ascii="Times New Roman" w:hAnsi="Times New Roman"/>
          <w:sz w:val="28"/>
          <w:szCs w:val="28"/>
        </w:rPr>
        <w:t>ку</w:t>
      </w:r>
      <w:r w:rsidR="00D14044">
        <w:rPr>
          <w:rFonts w:ascii="Times New Roman" w:hAnsi="Times New Roman"/>
          <w:sz w:val="28"/>
          <w:szCs w:val="28"/>
        </w:rPr>
        <w:t xml:space="preserve"> </w:t>
      </w:r>
      <w:r w:rsidR="00072463" w:rsidRPr="00040CE9">
        <w:rPr>
          <w:rFonts w:ascii="Times New Roman" w:hAnsi="Times New Roman"/>
          <w:sz w:val="28"/>
          <w:szCs w:val="28"/>
        </w:rPr>
        <w:t>та прокурор</w:t>
      </w:r>
      <w:r w:rsidR="00C02682">
        <w:rPr>
          <w:rFonts w:ascii="Times New Roman" w:hAnsi="Times New Roman"/>
          <w:sz w:val="28"/>
          <w:szCs w:val="28"/>
        </w:rPr>
        <w:t>у</w:t>
      </w:r>
      <w:r w:rsidR="00D14044">
        <w:rPr>
          <w:rFonts w:ascii="Times New Roman" w:hAnsi="Times New Roman"/>
          <w:sz w:val="28"/>
          <w:szCs w:val="28"/>
        </w:rPr>
        <w:t>.</w:t>
      </w:r>
    </w:p>
    <w:p w:rsidR="003D56FF" w:rsidRDefault="003D56FF" w:rsidP="003D56FF">
      <w:pPr>
        <w:widowControl w:val="0"/>
        <w:pBdr>
          <w:bottom w:val="single" w:sz="12" w:space="12" w:color="FFFFFF"/>
        </w:pBdr>
        <w:spacing w:after="120" w:line="240" w:lineRule="auto"/>
        <w:jc w:val="both"/>
        <w:rPr>
          <w:rFonts w:ascii="Times New Roman" w:hAnsi="Times New Roman"/>
          <w:sz w:val="28"/>
          <w:szCs w:val="28"/>
        </w:rPr>
      </w:pPr>
    </w:p>
    <w:p w:rsidR="003D56FF" w:rsidRDefault="00DE49BE" w:rsidP="003D56FF">
      <w:pPr>
        <w:widowControl w:val="0"/>
        <w:pBdr>
          <w:bottom w:val="single" w:sz="12" w:space="12" w:color="FFFFFF"/>
        </w:pBdr>
        <w:spacing w:after="0" w:line="240" w:lineRule="auto"/>
        <w:jc w:val="both"/>
        <w:rPr>
          <w:rFonts w:ascii="Times New Roman" w:hAnsi="Times New Roman"/>
          <w:b/>
          <w:color w:val="333333"/>
          <w:sz w:val="28"/>
          <w:szCs w:val="28"/>
          <w:shd w:val="clear" w:color="auto" w:fill="FFFFFF"/>
        </w:rPr>
      </w:pPr>
      <w:r w:rsidRPr="002E5C74">
        <w:rPr>
          <w:rFonts w:ascii="Times New Roman" w:hAnsi="Times New Roman"/>
          <w:b/>
          <w:sz w:val="28"/>
          <w:szCs w:val="28"/>
        </w:rPr>
        <w:t xml:space="preserve">Член </w:t>
      </w:r>
      <w:r w:rsidR="0082708D" w:rsidRPr="0082708D">
        <w:rPr>
          <w:rFonts w:ascii="Times New Roman" w:hAnsi="Times New Roman"/>
          <w:b/>
          <w:color w:val="333333"/>
          <w:sz w:val="28"/>
          <w:szCs w:val="28"/>
          <w:shd w:val="clear" w:color="auto" w:fill="FFFFFF"/>
        </w:rPr>
        <w:t>Кваліфікаційно-дисциплінарної</w:t>
      </w:r>
    </w:p>
    <w:p w:rsidR="00493490" w:rsidRPr="00EB0B3D" w:rsidRDefault="0082708D" w:rsidP="003D56FF">
      <w:pPr>
        <w:widowControl w:val="0"/>
        <w:pBdr>
          <w:bottom w:val="single" w:sz="12" w:space="12" w:color="FFFFFF"/>
        </w:pBdr>
        <w:spacing w:after="0" w:line="240" w:lineRule="auto"/>
        <w:jc w:val="both"/>
        <w:rPr>
          <w:rFonts w:ascii="Times New Roman" w:hAnsi="Times New Roman"/>
          <w:b/>
          <w:sz w:val="28"/>
          <w:szCs w:val="28"/>
        </w:rPr>
      </w:pPr>
      <w:r w:rsidRPr="0082708D">
        <w:rPr>
          <w:rFonts w:ascii="Times New Roman" w:hAnsi="Times New Roman"/>
          <w:b/>
          <w:color w:val="333333"/>
          <w:sz w:val="28"/>
          <w:szCs w:val="28"/>
          <w:shd w:val="clear" w:color="auto" w:fill="FFFFFF"/>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5B0272">
        <w:rPr>
          <w:rFonts w:ascii="Times New Roman" w:hAnsi="Times New Roman"/>
          <w:b/>
          <w:sz w:val="28"/>
          <w:szCs w:val="28"/>
        </w:rPr>
        <w:tab/>
      </w:r>
      <w:r w:rsidR="005B0272">
        <w:rPr>
          <w:rFonts w:ascii="Times New Roman" w:hAnsi="Times New Roman"/>
          <w:b/>
          <w:sz w:val="28"/>
          <w:szCs w:val="28"/>
        </w:rPr>
        <w:tab/>
      </w:r>
      <w:r w:rsidR="005B0272">
        <w:rPr>
          <w:rFonts w:ascii="Times New Roman" w:hAnsi="Times New Roman"/>
          <w:b/>
          <w:sz w:val="28"/>
          <w:szCs w:val="28"/>
        </w:rPr>
        <w:tab/>
      </w:r>
      <w:r w:rsidR="00813526">
        <w:rPr>
          <w:rFonts w:ascii="Times New Roman" w:hAnsi="Times New Roman"/>
          <w:b/>
          <w:sz w:val="28"/>
          <w:szCs w:val="28"/>
        </w:rPr>
        <w:t xml:space="preserve">       </w:t>
      </w:r>
      <w:r w:rsidR="005D060D">
        <w:rPr>
          <w:rFonts w:ascii="Times New Roman" w:hAnsi="Times New Roman"/>
          <w:b/>
          <w:sz w:val="28"/>
          <w:szCs w:val="28"/>
        </w:rPr>
        <w:t>Тетяна СТЕПАНОВА</w:t>
      </w:r>
    </w:p>
    <w:sectPr w:rsidR="00493490" w:rsidRPr="00EB0B3D" w:rsidSect="003D56FF">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7B0F" w:rsidRDefault="00087B0F" w:rsidP="00E32F4B">
      <w:pPr>
        <w:spacing w:after="0" w:line="240" w:lineRule="auto"/>
      </w:pPr>
      <w:r>
        <w:separator/>
      </w:r>
    </w:p>
  </w:endnote>
  <w:endnote w:type="continuationSeparator" w:id="0">
    <w:p w:rsidR="00087B0F" w:rsidRDefault="00087B0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7B0F" w:rsidRDefault="00087B0F" w:rsidP="00E32F4B">
      <w:pPr>
        <w:spacing w:after="0" w:line="240" w:lineRule="auto"/>
      </w:pPr>
      <w:r>
        <w:separator/>
      </w:r>
    </w:p>
  </w:footnote>
  <w:footnote w:type="continuationSeparator" w:id="0">
    <w:p w:rsidR="00087B0F" w:rsidRDefault="00087B0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6E092F" w:rsidRPr="006E092F">
          <w:rPr>
            <w:noProof/>
            <w:lang w:val="ru-RU"/>
          </w:rPr>
          <w:t>5</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2414"/>
    <w:rsid w:val="0000254C"/>
    <w:rsid w:val="00005F79"/>
    <w:rsid w:val="00006EAD"/>
    <w:rsid w:val="0001285B"/>
    <w:rsid w:val="000218D0"/>
    <w:rsid w:val="0002338A"/>
    <w:rsid w:val="000238C0"/>
    <w:rsid w:val="00023C4B"/>
    <w:rsid w:val="000244D1"/>
    <w:rsid w:val="0002611A"/>
    <w:rsid w:val="00027E6B"/>
    <w:rsid w:val="000312E1"/>
    <w:rsid w:val="00032898"/>
    <w:rsid w:val="0003336A"/>
    <w:rsid w:val="00033BA6"/>
    <w:rsid w:val="0003477D"/>
    <w:rsid w:val="00035BC8"/>
    <w:rsid w:val="000400B2"/>
    <w:rsid w:val="00040B17"/>
    <w:rsid w:val="00040CE9"/>
    <w:rsid w:val="00043611"/>
    <w:rsid w:val="000506F9"/>
    <w:rsid w:val="000514ED"/>
    <w:rsid w:val="00055750"/>
    <w:rsid w:val="000566B3"/>
    <w:rsid w:val="00057221"/>
    <w:rsid w:val="00060180"/>
    <w:rsid w:val="00061E56"/>
    <w:rsid w:val="000623D1"/>
    <w:rsid w:val="000627CD"/>
    <w:rsid w:val="0006440C"/>
    <w:rsid w:val="00065587"/>
    <w:rsid w:val="00065FDA"/>
    <w:rsid w:val="00066E7B"/>
    <w:rsid w:val="00066EE3"/>
    <w:rsid w:val="000675C0"/>
    <w:rsid w:val="00071BB9"/>
    <w:rsid w:val="00072463"/>
    <w:rsid w:val="00073FED"/>
    <w:rsid w:val="00082DBA"/>
    <w:rsid w:val="000857F8"/>
    <w:rsid w:val="00087365"/>
    <w:rsid w:val="00087B0F"/>
    <w:rsid w:val="00090446"/>
    <w:rsid w:val="00092270"/>
    <w:rsid w:val="0009503F"/>
    <w:rsid w:val="000A0401"/>
    <w:rsid w:val="000A3350"/>
    <w:rsid w:val="000A35B6"/>
    <w:rsid w:val="000A4EF6"/>
    <w:rsid w:val="000B0B89"/>
    <w:rsid w:val="000B1C9A"/>
    <w:rsid w:val="000B272A"/>
    <w:rsid w:val="000B276E"/>
    <w:rsid w:val="000B73B3"/>
    <w:rsid w:val="000C337E"/>
    <w:rsid w:val="000C574A"/>
    <w:rsid w:val="000D56A9"/>
    <w:rsid w:val="000E1A81"/>
    <w:rsid w:val="000E2970"/>
    <w:rsid w:val="000E4EB4"/>
    <w:rsid w:val="000E54AE"/>
    <w:rsid w:val="000E6612"/>
    <w:rsid w:val="000F43BB"/>
    <w:rsid w:val="000F4963"/>
    <w:rsid w:val="000F53B3"/>
    <w:rsid w:val="00100963"/>
    <w:rsid w:val="001033F0"/>
    <w:rsid w:val="00104A2F"/>
    <w:rsid w:val="001100A2"/>
    <w:rsid w:val="00112431"/>
    <w:rsid w:val="00112FFA"/>
    <w:rsid w:val="00113500"/>
    <w:rsid w:val="0011363B"/>
    <w:rsid w:val="00117170"/>
    <w:rsid w:val="0012038C"/>
    <w:rsid w:val="001210A5"/>
    <w:rsid w:val="001220DF"/>
    <w:rsid w:val="00126DA9"/>
    <w:rsid w:val="001320DF"/>
    <w:rsid w:val="00132EF4"/>
    <w:rsid w:val="001352A5"/>
    <w:rsid w:val="00137854"/>
    <w:rsid w:val="00137F4E"/>
    <w:rsid w:val="001409BF"/>
    <w:rsid w:val="00143328"/>
    <w:rsid w:val="001462B1"/>
    <w:rsid w:val="00146EBB"/>
    <w:rsid w:val="00147DE5"/>
    <w:rsid w:val="0015164B"/>
    <w:rsid w:val="00152B89"/>
    <w:rsid w:val="001629E0"/>
    <w:rsid w:val="001672A3"/>
    <w:rsid w:val="001675C2"/>
    <w:rsid w:val="0017014F"/>
    <w:rsid w:val="001706F8"/>
    <w:rsid w:val="00172F58"/>
    <w:rsid w:val="00174D6E"/>
    <w:rsid w:val="001812D4"/>
    <w:rsid w:val="00191CDA"/>
    <w:rsid w:val="00193CC7"/>
    <w:rsid w:val="001A3C6E"/>
    <w:rsid w:val="001A41AC"/>
    <w:rsid w:val="001A4C6A"/>
    <w:rsid w:val="001A6986"/>
    <w:rsid w:val="001B0D87"/>
    <w:rsid w:val="001B28DE"/>
    <w:rsid w:val="001B74FC"/>
    <w:rsid w:val="001B7637"/>
    <w:rsid w:val="001C0743"/>
    <w:rsid w:val="001C69B7"/>
    <w:rsid w:val="001D2B7B"/>
    <w:rsid w:val="001D4124"/>
    <w:rsid w:val="001D6475"/>
    <w:rsid w:val="001D64A1"/>
    <w:rsid w:val="001D65BA"/>
    <w:rsid w:val="001D7F75"/>
    <w:rsid w:val="001E33FB"/>
    <w:rsid w:val="001E3D5F"/>
    <w:rsid w:val="001E3DCC"/>
    <w:rsid w:val="001E629C"/>
    <w:rsid w:val="0020022D"/>
    <w:rsid w:val="00203759"/>
    <w:rsid w:val="00205C2C"/>
    <w:rsid w:val="002067EB"/>
    <w:rsid w:val="0020769B"/>
    <w:rsid w:val="00211551"/>
    <w:rsid w:val="00214FA3"/>
    <w:rsid w:val="00220A0D"/>
    <w:rsid w:val="00222AE4"/>
    <w:rsid w:val="002235F6"/>
    <w:rsid w:val="0022705D"/>
    <w:rsid w:val="00230DFB"/>
    <w:rsid w:val="002370B3"/>
    <w:rsid w:val="0024273A"/>
    <w:rsid w:val="002448F4"/>
    <w:rsid w:val="00244F27"/>
    <w:rsid w:val="0026080F"/>
    <w:rsid w:val="002669D5"/>
    <w:rsid w:val="00271AA3"/>
    <w:rsid w:val="00271B47"/>
    <w:rsid w:val="002767E6"/>
    <w:rsid w:val="00283287"/>
    <w:rsid w:val="00283C2B"/>
    <w:rsid w:val="002841CC"/>
    <w:rsid w:val="0028534E"/>
    <w:rsid w:val="00287421"/>
    <w:rsid w:val="00287C24"/>
    <w:rsid w:val="00290938"/>
    <w:rsid w:val="002923C2"/>
    <w:rsid w:val="00292493"/>
    <w:rsid w:val="002941C5"/>
    <w:rsid w:val="002A2FB8"/>
    <w:rsid w:val="002A4ABD"/>
    <w:rsid w:val="002A521C"/>
    <w:rsid w:val="002A5404"/>
    <w:rsid w:val="002A6892"/>
    <w:rsid w:val="002B1093"/>
    <w:rsid w:val="002B1589"/>
    <w:rsid w:val="002B2BB3"/>
    <w:rsid w:val="002B2BE1"/>
    <w:rsid w:val="002B53D7"/>
    <w:rsid w:val="002B6879"/>
    <w:rsid w:val="002C4182"/>
    <w:rsid w:val="002C47E3"/>
    <w:rsid w:val="002C4F5F"/>
    <w:rsid w:val="002C598B"/>
    <w:rsid w:val="002C6044"/>
    <w:rsid w:val="002C78AE"/>
    <w:rsid w:val="002D25F7"/>
    <w:rsid w:val="002E1FC2"/>
    <w:rsid w:val="002E3B46"/>
    <w:rsid w:val="002F1921"/>
    <w:rsid w:val="002F41E3"/>
    <w:rsid w:val="002F4314"/>
    <w:rsid w:val="002F43BB"/>
    <w:rsid w:val="002F78D6"/>
    <w:rsid w:val="00304E5B"/>
    <w:rsid w:val="00305D49"/>
    <w:rsid w:val="0030605E"/>
    <w:rsid w:val="00310B55"/>
    <w:rsid w:val="00310F8D"/>
    <w:rsid w:val="00315041"/>
    <w:rsid w:val="0032608B"/>
    <w:rsid w:val="003265C1"/>
    <w:rsid w:val="003275CC"/>
    <w:rsid w:val="00341B9C"/>
    <w:rsid w:val="00341FE8"/>
    <w:rsid w:val="00342C3D"/>
    <w:rsid w:val="00343AA4"/>
    <w:rsid w:val="00344956"/>
    <w:rsid w:val="00353FE1"/>
    <w:rsid w:val="00355D58"/>
    <w:rsid w:val="0036254D"/>
    <w:rsid w:val="003645DA"/>
    <w:rsid w:val="00371D4C"/>
    <w:rsid w:val="0037674A"/>
    <w:rsid w:val="00377796"/>
    <w:rsid w:val="003824A7"/>
    <w:rsid w:val="00387C7E"/>
    <w:rsid w:val="00396316"/>
    <w:rsid w:val="003A26D6"/>
    <w:rsid w:val="003A361B"/>
    <w:rsid w:val="003A46E3"/>
    <w:rsid w:val="003A7C23"/>
    <w:rsid w:val="003B049D"/>
    <w:rsid w:val="003B4883"/>
    <w:rsid w:val="003B6614"/>
    <w:rsid w:val="003B6D87"/>
    <w:rsid w:val="003B774A"/>
    <w:rsid w:val="003C4D52"/>
    <w:rsid w:val="003D0913"/>
    <w:rsid w:val="003D43B7"/>
    <w:rsid w:val="003D56FF"/>
    <w:rsid w:val="003D5FA7"/>
    <w:rsid w:val="003D7093"/>
    <w:rsid w:val="003F0337"/>
    <w:rsid w:val="003F0DB0"/>
    <w:rsid w:val="003F2B34"/>
    <w:rsid w:val="003F3682"/>
    <w:rsid w:val="003F45F2"/>
    <w:rsid w:val="003F5EC7"/>
    <w:rsid w:val="003F63E2"/>
    <w:rsid w:val="003F6788"/>
    <w:rsid w:val="003F6830"/>
    <w:rsid w:val="0040775D"/>
    <w:rsid w:val="00412EDF"/>
    <w:rsid w:val="00413C18"/>
    <w:rsid w:val="00414648"/>
    <w:rsid w:val="00421AF0"/>
    <w:rsid w:val="00421CA0"/>
    <w:rsid w:val="00424D48"/>
    <w:rsid w:val="0042502D"/>
    <w:rsid w:val="00431EA2"/>
    <w:rsid w:val="0043268B"/>
    <w:rsid w:val="004349EE"/>
    <w:rsid w:val="00436CBC"/>
    <w:rsid w:val="004377A0"/>
    <w:rsid w:val="0044033C"/>
    <w:rsid w:val="00442682"/>
    <w:rsid w:val="004427E8"/>
    <w:rsid w:val="004434EE"/>
    <w:rsid w:val="00443F4B"/>
    <w:rsid w:val="00445F44"/>
    <w:rsid w:val="00446608"/>
    <w:rsid w:val="00446E03"/>
    <w:rsid w:val="00455F18"/>
    <w:rsid w:val="00456D29"/>
    <w:rsid w:val="004630DF"/>
    <w:rsid w:val="0046733D"/>
    <w:rsid w:val="00471054"/>
    <w:rsid w:val="0047424C"/>
    <w:rsid w:val="0047486A"/>
    <w:rsid w:val="00475B93"/>
    <w:rsid w:val="00482A79"/>
    <w:rsid w:val="00484DC6"/>
    <w:rsid w:val="00493490"/>
    <w:rsid w:val="0049601A"/>
    <w:rsid w:val="004A0112"/>
    <w:rsid w:val="004A4B71"/>
    <w:rsid w:val="004A69E3"/>
    <w:rsid w:val="004A78A9"/>
    <w:rsid w:val="004B419D"/>
    <w:rsid w:val="004C00ED"/>
    <w:rsid w:val="004C1319"/>
    <w:rsid w:val="004C5CA8"/>
    <w:rsid w:val="004D010A"/>
    <w:rsid w:val="004D04F2"/>
    <w:rsid w:val="004D3A71"/>
    <w:rsid w:val="004D70D0"/>
    <w:rsid w:val="004E0162"/>
    <w:rsid w:val="004E06E7"/>
    <w:rsid w:val="004E11FE"/>
    <w:rsid w:val="004E3137"/>
    <w:rsid w:val="004E4401"/>
    <w:rsid w:val="004F1ECC"/>
    <w:rsid w:val="004F4AEF"/>
    <w:rsid w:val="004F50C5"/>
    <w:rsid w:val="00515715"/>
    <w:rsid w:val="00520783"/>
    <w:rsid w:val="00521321"/>
    <w:rsid w:val="00521C0A"/>
    <w:rsid w:val="0052350F"/>
    <w:rsid w:val="005236C0"/>
    <w:rsid w:val="00523D6E"/>
    <w:rsid w:val="00524D47"/>
    <w:rsid w:val="0052667E"/>
    <w:rsid w:val="00526941"/>
    <w:rsid w:val="00527FF7"/>
    <w:rsid w:val="00533389"/>
    <w:rsid w:val="00534064"/>
    <w:rsid w:val="0053475B"/>
    <w:rsid w:val="00535E75"/>
    <w:rsid w:val="00540850"/>
    <w:rsid w:val="005414B9"/>
    <w:rsid w:val="00544B20"/>
    <w:rsid w:val="00545BE6"/>
    <w:rsid w:val="00551595"/>
    <w:rsid w:val="00551CC4"/>
    <w:rsid w:val="00552370"/>
    <w:rsid w:val="00552DF4"/>
    <w:rsid w:val="00553187"/>
    <w:rsid w:val="005540ED"/>
    <w:rsid w:val="005556A4"/>
    <w:rsid w:val="00564062"/>
    <w:rsid w:val="00565926"/>
    <w:rsid w:val="00565CF7"/>
    <w:rsid w:val="00566335"/>
    <w:rsid w:val="00571E69"/>
    <w:rsid w:val="00572946"/>
    <w:rsid w:val="00572F0F"/>
    <w:rsid w:val="00585FB3"/>
    <w:rsid w:val="005921B4"/>
    <w:rsid w:val="005929A4"/>
    <w:rsid w:val="00594902"/>
    <w:rsid w:val="0059672D"/>
    <w:rsid w:val="00597003"/>
    <w:rsid w:val="005A4449"/>
    <w:rsid w:val="005A6E04"/>
    <w:rsid w:val="005B0272"/>
    <w:rsid w:val="005B2672"/>
    <w:rsid w:val="005B415F"/>
    <w:rsid w:val="005C052A"/>
    <w:rsid w:val="005D060D"/>
    <w:rsid w:val="005D6A90"/>
    <w:rsid w:val="005E2E0C"/>
    <w:rsid w:val="005E60A7"/>
    <w:rsid w:val="005E700F"/>
    <w:rsid w:val="005E7301"/>
    <w:rsid w:val="005E76A1"/>
    <w:rsid w:val="005F6813"/>
    <w:rsid w:val="005F782C"/>
    <w:rsid w:val="005F7F5D"/>
    <w:rsid w:val="0060187F"/>
    <w:rsid w:val="0061742B"/>
    <w:rsid w:val="00625314"/>
    <w:rsid w:val="00625999"/>
    <w:rsid w:val="00627945"/>
    <w:rsid w:val="00642620"/>
    <w:rsid w:val="006441E7"/>
    <w:rsid w:val="00645AF8"/>
    <w:rsid w:val="00646C48"/>
    <w:rsid w:val="00647470"/>
    <w:rsid w:val="00647AAC"/>
    <w:rsid w:val="006507D0"/>
    <w:rsid w:val="0065143B"/>
    <w:rsid w:val="0065303E"/>
    <w:rsid w:val="00654CE4"/>
    <w:rsid w:val="00656D81"/>
    <w:rsid w:val="00660144"/>
    <w:rsid w:val="00665706"/>
    <w:rsid w:val="00667280"/>
    <w:rsid w:val="006813CF"/>
    <w:rsid w:val="00681805"/>
    <w:rsid w:val="00686733"/>
    <w:rsid w:val="00693576"/>
    <w:rsid w:val="00694836"/>
    <w:rsid w:val="00695C63"/>
    <w:rsid w:val="00696BAA"/>
    <w:rsid w:val="006A1904"/>
    <w:rsid w:val="006A6282"/>
    <w:rsid w:val="006A76F7"/>
    <w:rsid w:val="006B2630"/>
    <w:rsid w:val="006B5369"/>
    <w:rsid w:val="006B7954"/>
    <w:rsid w:val="006B79CB"/>
    <w:rsid w:val="006C5D13"/>
    <w:rsid w:val="006D00A0"/>
    <w:rsid w:val="006D2597"/>
    <w:rsid w:val="006D39B8"/>
    <w:rsid w:val="006D49D3"/>
    <w:rsid w:val="006D5AEE"/>
    <w:rsid w:val="006D6FF1"/>
    <w:rsid w:val="006D7113"/>
    <w:rsid w:val="006D74D1"/>
    <w:rsid w:val="006E025E"/>
    <w:rsid w:val="006E092F"/>
    <w:rsid w:val="006E4FD3"/>
    <w:rsid w:val="006E6F92"/>
    <w:rsid w:val="006F1749"/>
    <w:rsid w:val="006F3E49"/>
    <w:rsid w:val="006F49FF"/>
    <w:rsid w:val="006F5021"/>
    <w:rsid w:val="006F7B02"/>
    <w:rsid w:val="00700A4E"/>
    <w:rsid w:val="007079E9"/>
    <w:rsid w:val="00707BA4"/>
    <w:rsid w:val="00712CFA"/>
    <w:rsid w:val="00721722"/>
    <w:rsid w:val="0072598B"/>
    <w:rsid w:val="0073072C"/>
    <w:rsid w:val="00730846"/>
    <w:rsid w:val="00732D7C"/>
    <w:rsid w:val="00735E55"/>
    <w:rsid w:val="007424AB"/>
    <w:rsid w:val="00743134"/>
    <w:rsid w:val="00744D6E"/>
    <w:rsid w:val="0074798E"/>
    <w:rsid w:val="007511AA"/>
    <w:rsid w:val="0075192A"/>
    <w:rsid w:val="007537A5"/>
    <w:rsid w:val="007547B2"/>
    <w:rsid w:val="00757C2F"/>
    <w:rsid w:val="00762713"/>
    <w:rsid w:val="00762E2D"/>
    <w:rsid w:val="0076314D"/>
    <w:rsid w:val="00764FB3"/>
    <w:rsid w:val="00767132"/>
    <w:rsid w:val="00771B28"/>
    <w:rsid w:val="00773BB6"/>
    <w:rsid w:val="00780137"/>
    <w:rsid w:val="00783610"/>
    <w:rsid w:val="00783BB9"/>
    <w:rsid w:val="00783E74"/>
    <w:rsid w:val="00787A6D"/>
    <w:rsid w:val="007914D0"/>
    <w:rsid w:val="00792513"/>
    <w:rsid w:val="00792952"/>
    <w:rsid w:val="0079328F"/>
    <w:rsid w:val="00793C89"/>
    <w:rsid w:val="0079489D"/>
    <w:rsid w:val="007A3071"/>
    <w:rsid w:val="007A3831"/>
    <w:rsid w:val="007A4BDB"/>
    <w:rsid w:val="007A4CB7"/>
    <w:rsid w:val="007B1B1D"/>
    <w:rsid w:val="007B223C"/>
    <w:rsid w:val="007B226E"/>
    <w:rsid w:val="007B730C"/>
    <w:rsid w:val="007C16D2"/>
    <w:rsid w:val="007C2784"/>
    <w:rsid w:val="007D3E81"/>
    <w:rsid w:val="007D7F7A"/>
    <w:rsid w:val="007E3D94"/>
    <w:rsid w:val="007E79BC"/>
    <w:rsid w:val="007F439A"/>
    <w:rsid w:val="007F6F5C"/>
    <w:rsid w:val="007F7925"/>
    <w:rsid w:val="0080026E"/>
    <w:rsid w:val="00800996"/>
    <w:rsid w:val="0080099A"/>
    <w:rsid w:val="00800B36"/>
    <w:rsid w:val="008058DD"/>
    <w:rsid w:val="00806085"/>
    <w:rsid w:val="00813526"/>
    <w:rsid w:val="0081688A"/>
    <w:rsid w:val="008172A2"/>
    <w:rsid w:val="008201E4"/>
    <w:rsid w:val="00825791"/>
    <w:rsid w:val="0082708D"/>
    <w:rsid w:val="008273E4"/>
    <w:rsid w:val="00830782"/>
    <w:rsid w:val="00835131"/>
    <w:rsid w:val="008357D7"/>
    <w:rsid w:val="00836A6E"/>
    <w:rsid w:val="008408B7"/>
    <w:rsid w:val="00840BF8"/>
    <w:rsid w:val="00840EE3"/>
    <w:rsid w:val="00846FD9"/>
    <w:rsid w:val="008527B0"/>
    <w:rsid w:val="008642A5"/>
    <w:rsid w:val="00865600"/>
    <w:rsid w:val="00865EB8"/>
    <w:rsid w:val="00870A6A"/>
    <w:rsid w:val="00872DFC"/>
    <w:rsid w:val="008733D2"/>
    <w:rsid w:val="008735F3"/>
    <w:rsid w:val="008801C2"/>
    <w:rsid w:val="00886BAA"/>
    <w:rsid w:val="00891B6A"/>
    <w:rsid w:val="00892EBA"/>
    <w:rsid w:val="0089757A"/>
    <w:rsid w:val="008A03B6"/>
    <w:rsid w:val="008A05DF"/>
    <w:rsid w:val="008A08F8"/>
    <w:rsid w:val="008A263A"/>
    <w:rsid w:val="008A3056"/>
    <w:rsid w:val="008A5A4E"/>
    <w:rsid w:val="008A5E26"/>
    <w:rsid w:val="008B3379"/>
    <w:rsid w:val="008B4711"/>
    <w:rsid w:val="008B6580"/>
    <w:rsid w:val="008C2313"/>
    <w:rsid w:val="008C29C6"/>
    <w:rsid w:val="008C6535"/>
    <w:rsid w:val="008D0CA9"/>
    <w:rsid w:val="008D3803"/>
    <w:rsid w:val="008D59A3"/>
    <w:rsid w:val="008E254A"/>
    <w:rsid w:val="008E3D63"/>
    <w:rsid w:val="008E3FC4"/>
    <w:rsid w:val="008E523F"/>
    <w:rsid w:val="008F2FA0"/>
    <w:rsid w:val="008F78ED"/>
    <w:rsid w:val="009000E7"/>
    <w:rsid w:val="00901A1C"/>
    <w:rsid w:val="00904801"/>
    <w:rsid w:val="00905DC1"/>
    <w:rsid w:val="009135D9"/>
    <w:rsid w:val="00913BF1"/>
    <w:rsid w:val="00916737"/>
    <w:rsid w:val="00920F27"/>
    <w:rsid w:val="00925C7D"/>
    <w:rsid w:val="00926B77"/>
    <w:rsid w:val="00926CF0"/>
    <w:rsid w:val="0093318D"/>
    <w:rsid w:val="009342D8"/>
    <w:rsid w:val="0093490F"/>
    <w:rsid w:val="009377ED"/>
    <w:rsid w:val="00941AC4"/>
    <w:rsid w:val="00943C5B"/>
    <w:rsid w:val="00946777"/>
    <w:rsid w:val="009470D2"/>
    <w:rsid w:val="00953052"/>
    <w:rsid w:val="00957443"/>
    <w:rsid w:val="00962B9C"/>
    <w:rsid w:val="00970332"/>
    <w:rsid w:val="00970490"/>
    <w:rsid w:val="00971F8B"/>
    <w:rsid w:val="00973F36"/>
    <w:rsid w:val="00975351"/>
    <w:rsid w:val="00982E07"/>
    <w:rsid w:val="0098497F"/>
    <w:rsid w:val="00991D4F"/>
    <w:rsid w:val="009929EF"/>
    <w:rsid w:val="009950B0"/>
    <w:rsid w:val="00995160"/>
    <w:rsid w:val="00997578"/>
    <w:rsid w:val="009A16CE"/>
    <w:rsid w:val="009A21E6"/>
    <w:rsid w:val="009A478A"/>
    <w:rsid w:val="009A71D5"/>
    <w:rsid w:val="009B58A7"/>
    <w:rsid w:val="009B74AD"/>
    <w:rsid w:val="009C1DCD"/>
    <w:rsid w:val="009C2269"/>
    <w:rsid w:val="009C31B2"/>
    <w:rsid w:val="009C690A"/>
    <w:rsid w:val="009D6AD4"/>
    <w:rsid w:val="009D6FEF"/>
    <w:rsid w:val="009D7092"/>
    <w:rsid w:val="009E0204"/>
    <w:rsid w:val="009E0376"/>
    <w:rsid w:val="009E27B1"/>
    <w:rsid w:val="009E60A0"/>
    <w:rsid w:val="009E6189"/>
    <w:rsid w:val="009F0C2F"/>
    <w:rsid w:val="009F27D8"/>
    <w:rsid w:val="009F4421"/>
    <w:rsid w:val="009F4CAE"/>
    <w:rsid w:val="009F776B"/>
    <w:rsid w:val="00A05B6E"/>
    <w:rsid w:val="00A068BC"/>
    <w:rsid w:val="00A07934"/>
    <w:rsid w:val="00A10110"/>
    <w:rsid w:val="00A1314F"/>
    <w:rsid w:val="00A13814"/>
    <w:rsid w:val="00A16ED2"/>
    <w:rsid w:val="00A17B34"/>
    <w:rsid w:val="00A17E04"/>
    <w:rsid w:val="00A228A8"/>
    <w:rsid w:val="00A24E4C"/>
    <w:rsid w:val="00A26AB7"/>
    <w:rsid w:val="00A320D7"/>
    <w:rsid w:val="00A34A05"/>
    <w:rsid w:val="00A4065C"/>
    <w:rsid w:val="00A412DF"/>
    <w:rsid w:val="00A4214A"/>
    <w:rsid w:val="00A47C70"/>
    <w:rsid w:val="00A57ED1"/>
    <w:rsid w:val="00A65F38"/>
    <w:rsid w:val="00A723B1"/>
    <w:rsid w:val="00A72D8E"/>
    <w:rsid w:val="00A82284"/>
    <w:rsid w:val="00A85013"/>
    <w:rsid w:val="00A86336"/>
    <w:rsid w:val="00A8748E"/>
    <w:rsid w:val="00A91DF2"/>
    <w:rsid w:val="00A92C14"/>
    <w:rsid w:val="00A94D94"/>
    <w:rsid w:val="00A95323"/>
    <w:rsid w:val="00AB0EA3"/>
    <w:rsid w:val="00AB17B8"/>
    <w:rsid w:val="00AB27E1"/>
    <w:rsid w:val="00AB365E"/>
    <w:rsid w:val="00AB5A7C"/>
    <w:rsid w:val="00AB7656"/>
    <w:rsid w:val="00AC0F6E"/>
    <w:rsid w:val="00AC3B8C"/>
    <w:rsid w:val="00AC3C8E"/>
    <w:rsid w:val="00AC51F2"/>
    <w:rsid w:val="00AD2238"/>
    <w:rsid w:val="00AD289D"/>
    <w:rsid w:val="00AD2BCD"/>
    <w:rsid w:val="00AD56B3"/>
    <w:rsid w:val="00AD7714"/>
    <w:rsid w:val="00AE042F"/>
    <w:rsid w:val="00AE0D9D"/>
    <w:rsid w:val="00AE1697"/>
    <w:rsid w:val="00AE177C"/>
    <w:rsid w:val="00AE31A0"/>
    <w:rsid w:val="00AE4DE4"/>
    <w:rsid w:val="00AE52A6"/>
    <w:rsid w:val="00AE7911"/>
    <w:rsid w:val="00AF1E5E"/>
    <w:rsid w:val="00AF2594"/>
    <w:rsid w:val="00B01AE7"/>
    <w:rsid w:val="00B036B3"/>
    <w:rsid w:val="00B03F9D"/>
    <w:rsid w:val="00B0551C"/>
    <w:rsid w:val="00B07215"/>
    <w:rsid w:val="00B11DCA"/>
    <w:rsid w:val="00B15F0B"/>
    <w:rsid w:val="00B17552"/>
    <w:rsid w:val="00B17C0C"/>
    <w:rsid w:val="00B25795"/>
    <w:rsid w:val="00B32216"/>
    <w:rsid w:val="00B3290E"/>
    <w:rsid w:val="00B35F22"/>
    <w:rsid w:val="00B367FD"/>
    <w:rsid w:val="00B37A2B"/>
    <w:rsid w:val="00B405B2"/>
    <w:rsid w:val="00B40A1B"/>
    <w:rsid w:val="00B41806"/>
    <w:rsid w:val="00B42506"/>
    <w:rsid w:val="00B47F6B"/>
    <w:rsid w:val="00B5070E"/>
    <w:rsid w:val="00B53410"/>
    <w:rsid w:val="00B55B70"/>
    <w:rsid w:val="00B608B7"/>
    <w:rsid w:val="00B60F2E"/>
    <w:rsid w:val="00B60F7A"/>
    <w:rsid w:val="00B645A9"/>
    <w:rsid w:val="00B659EA"/>
    <w:rsid w:val="00B678F1"/>
    <w:rsid w:val="00B67927"/>
    <w:rsid w:val="00B707DE"/>
    <w:rsid w:val="00B71648"/>
    <w:rsid w:val="00B7219E"/>
    <w:rsid w:val="00B732B4"/>
    <w:rsid w:val="00B7642F"/>
    <w:rsid w:val="00B8513D"/>
    <w:rsid w:val="00B86056"/>
    <w:rsid w:val="00B87E04"/>
    <w:rsid w:val="00B95D12"/>
    <w:rsid w:val="00B96FC8"/>
    <w:rsid w:val="00BA2389"/>
    <w:rsid w:val="00BA3A23"/>
    <w:rsid w:val="00BA3CB4"/>
    <w:rsid w:val="00BA4AA8"/>
    <w:rsid w:val="00BA585B"/>
    <w:rsid w:val="00BA5939"/>
    <w:rsid w:val="00BB5A30"/>
    <w:rsid w:val="00BB771E"/>
    <w:rsid w:val="00BB7FEB"/>
    <w:rsid w:val="00BC2198"/>
    <w:rsid w:val="00BC3A42"/>
    <w:rsid w:val="00BC4266"/>
    <w:rsid w:val="00BC5895"/>
    <w:rsid w:val="00BC715B"/>
    <w:rsid w:val="00BC7B28"/>
    <w:rsid w:val="00BD0CA1"/>
    <w:rsid w:val="00BD176F"/>
    <w:rsid w:val="00BD1E7C"/>
    <w:rsid w:val="00BD24CB"/>
    <w:rsid w:val="00BD28B3"/>
    <w:rsid w:val="00BD5AB5"/>
    <w:rsid w:val="00BE1A4C"/>
    <w:rsid w:val="00BE3950"/>
    <w:rsid w:val="00BE6AC4"/>
    <w:rsid w:val="00BE7341"/>
    <w:rsid w:val="00BE7E1F"/>
    <w:rsid w:val="00BF39BD"/>
    <w:rsid w:val="00BF75C5"/>
    <w:rsid w:val="00C0253A"/>
    <w:rsid w:val="00C02682"/>
    <w:rsid w:val="00C02F8D"/>
    <w:rsid w:val="00C04B4C"/>
    <w:rsid w:val="00C051BD"/>
    <w:rsid w:val="00C07798"/>
    <w:rsid w:val="00C152CA"/>
    <w:rsid w:val="00C17904"/>
    <w:rsid w:val="00C2031F"/>
    <w:rsid w:val="00C22DFC"/>
    <w:rsid w:val="00C25457"/>
    <w:rsid w:val="00C3327E"/>
    <w:rsid w:val="00C44291"/>
    <w:rsid w:val="00C514DA"/>
    <w:rsid w:val="00C52358"/>
    <w:rsid w:val="00C54824"/>
    <w:rsid w:val="00C54D25"/>
    <w:rsid w:val="00C61D17"/>
    <w:rsid w:val="00C6427F"/>
    <w:rsid w:val="00C673B0"/>
    <w:rsid w:val="00C67618"/>
    <w:rsid w:val="00C67D5A"/>
    <w:rsid w:val="00C76D9A"/>
    <w:rsid w:val="00C7700B"/>
    <w:rsid w:val="00C77C1E"/>
    <w:rsid w:val="00C80D57"/>
    <w:rsid w:val="00C80EB0"/>
    <w:rsid w:val="00C860C9"/>
    <w:rsid w:val="00C87C38"/>
    <w:rsid w:val="00C932CF"/>
    <w:rsid w:val="00C944D8"/>
    <w:rsid w:val="00CA1BF9"/>
    <w:rsid w:val="00CA54D3"/>
    <w:rsid w:val="00CA5C12"/>
    <w:rsid w:val="00CB437C"/>
    <w:rsid w:val="00CB6A7B"/>
    <w:rsid w:val="00CC09DE"/>
    <w:rsid w:val="00CC0B8C"/>
    <w:rsid w:val="00CC26C3"/>
    <w:rsid w:val="00CC2EAF"/>
    <w:rsid w:val="00CC72C9"/>
    <w:rsid w:val="00CD6F8B"/>
    <w:rsid w:val="00CD758B"/>
    <w:rsid w:val="00CE3011"/>
    <w:rsid w:val="00CF1D6A"/>
    <w:rsid w:val="00CF6224"/>
    <w:rsid w:val="00CF780A"/>
    <w:rsid w:val="00CF7F81"/>
    <w:rsid w:val="00D022F1"/>
    <w:rsid w:val="00D04D30"/>
    <w:rsid w:val="00D06B7E"/>
    <w:rsid w:val="00D11F51"/>
    <w:rsid w:val="00D14044"/>
    <w:rsid w:val="00D16031"/>
    <w:rsid w:val="00D162B9"/>
    <w:rsid w:val="00D2118D"/>
    <w:rsid w:val="00D2172E"/>
    <w:rsid w:val="00D30E1B"/>
    <w:rsid w:val="00D3440F"/>
    <w:rsid w:val="00D4030B"/>
    <w:rsid w:val="00D44A2A"/>
    <w:rsid w:val="00D53DAF"/>
    <w:rsid w:val="00D54960"/>
    <w:rsid w:val="00D61D68"/>
    <w:rsid w:val="00D61EB0"/>
    <w:rsid w:val="00D667E8"/>
    <w:rsid w:val="00D70E4F"/>
    <w:rsid w:val="00D72C09"/>
    <w:rsid w:val="00D72CDF"/>
    <w:rsid w:val="00D74FA2"/>
    <w:rsid w:val="00D77108"/>
    <w:rsid w:val="00D808BA"/>
    <w:rsid w:val="00D86958"/>
    <w:rsid w:val="00D91BB2"/>
    <w:rsid w:val="00D94053"/>
    <w:rsid w:val="00D95922"/>
    <w:rsid w:val="00D95A8C"/>
    <w:rsid w:val="00DA0693"/>
    <w:rsid w:val="00DA0B22"/>
    <w:rsid w:val="00DA2A6F"/>
    <w:rsid w:val="00DA485E"/>
    <w:rsid w:val="00DB7059"/>
    <w:rsid w:val="00DB7C49"/>
    <w:rsid w:val="00DC65BD"/>
    <w:rsid w:val="00DD4675"/>
    <w:rsid w:val="00DD4EB5"/>
    <w:rsid w:val="00DD52C0"/>
    <w:rsid w:val="00DD5C64"/>
    <w:rsid w:val="00DD6111"/>
    <w:rsid w:val="00DE29C6"/>
    <w:rsid w:val="00DE2B66"/>
    <w:rsid w:val="00DE49BE"/>
    <w:rsid w:val="00DE4BC9"/>
    <w:rsid w:val="00DE5A80"/>
    <w:rsid w:val="00DF12DC"/>
    <w:rsid w:val="00DF25C0"/>
    <w:rsid w:val="00DF6FA3"/>
    <w:rsid w:val="00E0065A"/>
    <w:rsid w:val="00E01FBB"/>
    <w:rsid w:val="00E04B66"/>
    <w:rsid w:val="00E07006"/>
    <w:rsid w:val="00E11726"/>
    <w:rsid w:val="00E12981"/>
    <w:rsid w:val="00E142E2"/>
    <w:rsid w:val="00E14577"/>
    <w:rsid w:val="00E177C6"/>
    <w:rsid w:val="00E20925"/>
    <w:rsid w:val="00E3150C"/>
    <w:rsid w:val="00E32F4B"/>
    <w:rsid w:val="00E34218"/>
    <w:rsid w:val="00E34C92"/>
    <w:rsid w:val="00E3790F"/>
    <w:rsid w:val="00E43F04"/>
    <w:rsid w:val="00E5045F"/>
    <w:rsid w:val="00E506A9"/>
    <w:rsid w:val="00E50AC5"/>
    <w:rsid w:val="00E5280B"/>
    <w:rsid w:val="00E5394E"/>
    <w:rsid w:val="00E543E1"/>
    <w:rsid w:val="00E62C8E"/>
    <w:rsid w:val="00E63F31"/>
    <w:rsid w:val="00E66293"/>
    <w:rsid w:val="00E67A2A"/>
    <w:rsid w:val="00E67BC9"/>
    <w:rsid w:val="00E70A5A"/>
    <w:rsid w:val="00E72A19"/>
    <w:rsid w:val="00E871A8"/>
    <w:rsid w:val="00E87BDD"/>
    <w:rsid w:val="00E90A7A"/>
    <w:rsid w:val="00EA01A0"/>
    <w:rsid w:val="00EA0AF6"/>
    <w:rsid w:val="00EA2F9E"/>
    <w:rsid w:val="00EA3C9F"/>
    <w:rsid w:val="00EB0B3D"/>
    <w:rsid w:val="00EB4222"/>
    <w:rsid w:val="00EC0D61"/>
    <w:rsid w:val="00EC3057"/>
    <w:rsid w:val="00EC695E"/>
    <w:rsid w:val="00ED0923"/>
    <w:rsid w:val="00ED26D4"/>
    <w:rsid w:val="00EE4408"/>
    <w:rsid w:val="00EE5692"/>
    <w:rsid w:val="00EE6C18"/>
    <w:rsid w:val="00EE734C"/>
    <w:rsid w:val="00EF2244"/>
    <w:rsid w:val="00EF552F"/>
    <w:rsid w:val="00EF6A51"/>
    <w:rsid w:val="00F00741"/>
    <w:rsid w:val="00F00E93"/>
    <w:rsid w:val="00F02573"/>
    <w:rsid w:val="00F0665E"/>
    <w:rsid w:val="00F06E18"/>
    <w:rsid w:val="00F072DB"/>
    <w:rsid w:val="00F21090"/>
    <w:rsid w:val="00F310BA"/>
    <w:rsid w:val="00F32417"/>
    <w:rsid w:val="00F42FB9"/>
    <w:rsid w:val="00F4773F"/>
    <w:rsid w:val="00F52BD7"/>
    <w:rsid w:val="00F542BB"/>
    <w:rsid w:val="00F54DB6"/>
    <w:rsid w:val="00F55A0F"/>
    <w:rsid w:val="00F56D7E"/>
    <w:rsid w:val="00F6449C"/>
    <w:rsid w:val="00F675EC"/>
    <w:rsid w:val="00F73CD8"/>
    <w:rsid w:val="00F810BB"/>
    <w:rsid w:val="00F81E80"/>
    <w:rsid w:val="00F83E74"/>
    <w:rsid w:val="00F8498D"/>
    <w:rsid w:val="00F8704B"/>
    <w:rsid w:val="00F872C3"/>
    <w:rsid w:val="00F942A4"/>
    <w:rsid w:val="00F95869"/>
    <w:rsid w:val="00F96DEC"/>
    <w:rsid w:val="00F97906"/>
    <w:rsid w:val="00FA019E"/>
    <w:rsid w:val="00FA3A9E"/>
    <w:rsid w:val="00FB0CC8"/>
    <w:rsid w:val="00FB3E3C"/>
    <w:rsid w:val="00FB418C"/>
    <w:rsid w:val="00FB4F9C"/>
    <w:rsid w:val="00FB5608"/>
    <w:rsid w:val="00FB76CE"/>
    <w:rsid w:val="00FC146D"/>
    <w:rsid w:val="00FC1C54"/>
    <w:rsid w:val="00FC4388"/>
    <w:rsid w:val="00FC6BF2"/>
    <w:rsid w:val="00FD10CC"/>
    <w:rsid w:val="00FD23B7"/>
    <w:rsid w:val="00FD372C"/>
    <w:rsid w:val="00FD7737"/>
    <w:rsid w:val="00FE59EA"/>
    <w:rsid w:val="00FF2E7A"/>
    <w:rsid w:val="00FF3DE8"/>
    <w:rsid w:val="00FF4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FC7A7"/>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
    <w:next w:val="a"/>
    <w:link w:val="20"/>
    <w:uiPriority w:val="9"/>
    <w:semiHidden/>
    <w:unhideWhenUsed/>
    <w:qFormat/>
    <w:rsid w:val="001D7F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tyleZakonu">
    <w:name w:val="StyleZakonu"/>
    <w:basedOn w:val="a"/>
    <w:uiPriority w:val="99"/>
    <w:rsid w:val="00B15F0B"/>
    <w:pPr>
      <w:spacing w:after="60" w:line="220" w:lineRule="exact"/>
      <w:ind w:firstLine="284"/>
      <w:jc w:val="both"/>
    </w:pPr>
    <w:rPr>
      <w:rFonts w:ascii="Times New Roman" w:eastAsia="Times New Roman" w:hAnsi="Times New Roman"/>
      <w:sz w:val="20"/>
      <w:szCs w:val="20"/>
      <w:lang w:eastAsia="ru-RU"/>
    </w:rPr>
  </w:style>
  <w:style w:type="character" w:customStyle="1" w:styleId="20">
    <w:name w:val="Заголовок 2 Знак"/>
    <w:basedOn w:val="a0"/>
    <w:link w:val="2"/>
    <w:uiPriority w:val="9"/>
    <w:semiHidden/>
    <w:rsid w:val="001D7F75"/>
    <w:rPr>
      <w:rFonts w:asciiTheme="majorHAnsi" w:eastAsiaTheme="majorEastAsia" w:hAnsiTheme="majorHAnsi" w:cstheme="majorBidi"/>
      <w:color w:val="2E74B5" w:themeColor="accent1" w:themeShade="BF"/>
      <w:sz w:val="26"/>
      <w:szCs w:val="26"/>
      <w:lang w:val="uk-UA"/>
    </w:rPr>
  </w:style>
  <w:style w:type="character" w:customStyle="1" w:styleId="rvts11">
    <w:name w:val="rvts11"/>
    <w:basedOn w:val="a0"/>
    <w:rsid w:val="006A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56693520">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2113331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1B64B-1532-4362-B498-9D0835FD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7186</Words>
  <Characters>4097</Characters>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2023-05-16T08:57:00Z</cp:lastPrinted>
  <dcterms:created xsi:type="dcterms:W3CDTF">2026-01-05T12:43:00Z</dcterms:created>
  <dcterms:modified xsi:type="dcterms:W3CDTF">2026-01-05T12:47:00Z</dcterms:modified>
</cp:coreProperties>
</file>