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BCD8A" w14:textId="77777777" w:rsidR="00130905" w:rsidRPr="00130905" w:rsidRDefault="00130905" w:rsidP="0013090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kern w:val="0"/>
          <w:sz w:val="26"/>
          <w:szCs w:val="20"/>
          <w:lang w:eastAsia="ru-RU"/>
          <w14:ligatures w14:val="none"/>
        </w:rPr>
      </w:pPr>
      <w:r w:rsidRPr="00130905">
        <w:rPr>
          <w:rFonts w:ascii="Times New Roman" w:eastAsia="Times New Roman" w:hAnsi="Times New Roman" w:cs="Times New Roman"/>
          <w:noProof/>
          <w:color w:val="000000"/>
          <w:kern w:val="0"/>
          <w:sz w:val="19"/>
          <w:szCs w:val="20"/>
          <w:lang w:val="ru-RU" w:eastAsia="ru-RU"/>
          <w14:ligatures w14:val="none"/>
        </w:rPr>
        <w:drawing>
          <wp:inline distT="0" distB="0" distL="0" distR="0" wp14:anchorId="19E5CD58" wp14:editId="20035FF8">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0E390DB7" w14:textId="77777777" w:rsidR="00130905" w:rsidRPr="00130905" w:rsidRDefault="00130905" w:rsidP="0013090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kern w:val="0"/>
          <w:sz w:val="10"/>
          <w:szCs w:val="20"/>
          <w:lang w:eastAsia="ru-RU"/>
          <w14:ligatures w14:val="none"/>
        </w:rPr>
      </w:pPr>
    </w:p>
    <w:p w14:paraId="67D776CA" w14:textId="278DA525" w:rsidR="00130905" w:rsidRPr="00CF1D3D" w:rsidRDefault="00130905" w:rsidP="00CF1D3D">
      <w:pPr>
        <w:spacing w:after="0" w:line="240" w:lineRule="auto"/>
        <w:jc w:val="center"/>
        <w:rPr>
          <w:rFonts w:ascii="Times New Roman" w:eastAsia="Times New Roman" w:hAnsi="Times New Roman" w:cs="Times New Roman"/>
          <w:color w:val="000000"/>
          <w:kern w:val="28"/>
          <w:sz w:val="32"/>
          <w:szCs w:val="32"/>
          <w:lang w:eastAsia="ru-RU"/>
          <w14:ligatures w14:val="none"/>
        </w:rPr>
      </w:pPr>
      <w:r w:rsidRPr="00130905">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130905">
        <w:rPr>
          <w:rFonts w:ascii="Times New Roman" w:eastAsia="Times New Roman" w:hAnsi="Times New Roman" w:cs="Times New Roman"/>
          <w:bCs/>
          <w:color w:val="000000"/>
          <w:kern w:val="28"/>
          <w:sz w:val="36"/>
          <w:szCs w:val="32"/>
          <w:lang w:eastAsia="ru-RU"/>
          <w14:ligatures w14:val="none"/>
        </w:rPr>
        <w:br/>
        <w:t>КОМІСІЯ ПРОКУРОРІВ</w:t>
      </w:r>
    </w:p>
    <w:p w14:paraId="4FF50AEF" w14:textId="77777777" w:rsidR="00130905" w:rsidRPr="00130905" w:rsidRDefault="00130905" w:rsidP="00130905">
      <w:pPr>
        <w:spacing w:after="0" w:line="240" w:lineRule="auto"/>
        <w:jc w:val="center"/>
        <w:rPr>
          <w:rFonts w:ascii="Times New Roman" w:eastAsia="Times New Roman" w:hAnsi="Times New Roman" w:cs="Times New Roman"/>
          <w:color w:val="000000"/>
          <w:kern w:val="28"/>
          <w:sz w:val="28"/>
          <w:szCs w:val="28"/>
          <w:lang w:eastAsia="uk-UA"/>
          <w14:ligatures w14:val="none"/>
        </w:rPr>
      </w:pPr>
    </w:p>
    <w:p w14:paraId="09530AD3" w14:textId="0A16CB9B" w:rsidR="00130905" w:rsidRPr="00130905" w:rsidRDefault="00130905" w:rsidP="00CF1D3D">
      <w:pPr>
        <w:spacing w:after="0" w:line="240" w:lineRule="auto"/>
        <w:jc w:val="center"/>
        <w:rPr>
          <w:rFonts w:ascii="Times New Roman" w:eastAsia="Times New Roman" w:hAnsi="Times New Roman" w:cs="Times New Roman"/>
          <w:b/>
          <w:color w:val="000000"/>
          <w:kern w:val="28"/>
          <w:sz w:val="28"/>
          <w:szCs w:val="28"/>
          <w:lang w:eastAsia="uk-UA"/>
          <w14:ligatures w14:val="none"/>
        </w:rPr>
      </w:pPr>
      <w:r w:rsidRPr="00130905">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130905">
        <w:rPr>
          <w:rFonts w:ascii="Times New Roman" w:eastAsia="Times New Roman" w:hAnsi="Times New Roman" w:cs="Times New Roman"/>
          <w:b/>
          <w:color w:val="000000"/>
          <w:kern w:val="28"/>
          <w:sz w:val="28"/>
          <w:szCs w:val="28"/>
          <w:lang w:eastAsia="uk-UA"/>
          <w14:ligatures w14:val="none"/>
        </w:rPr>
        <w:t>Н</w:t>
      </w:r>
      <w:proofErr w:type="spellEnd"/>
      <w:r w:rsidRPr="00130905">
        <w:rPr>
          <w:rFonts w:ascii="Times New Roman" w:eastAsia="Times New Roman" w:hAnsi="Times New Roman" w:cs="Times New Roman"/>
          <w:b/>
          <w:color w:val="000000"/>
          <w:kern w:val="28"/>
          <w:sz w:val="28"/>
          <w:szCs w:val="28"/>
          <w:lang w:eastAsia="uk-UA"/>
          <w14:ligatures w14:val="none"/>
        </w:rPr>
        <w:t xml:space="preserve"> Я</w:t>
      </w:r>
    </w:p>
    <w:p w14:paraId="51D2EDC2" w14:textId="77777777" w:rsidR="00130905" w:rsidRPr="00130905" w:rsidRDefault="00130905" w:rsidP="00130905">
      <w:pPr>
        <w:spacing w:after="0" w:line="240" w:lineRule="auto"/>
        <w:jc w:val="both"/>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130905" w:rsidRPr="00130905" w14:paraId="46FF6259" w14:textId="77777777" w:rsidTr="00B12897">
        <w:trPr>
          <w:trHeight w:val="460"/>
        </w:trPr>
        <w:tc>
          <w:tcPr>
            <w:tcW w:w="1765" w:type="pct"/>
            <w:hideMark/>
          </w:tcPr>
          <w:p w14:paraId="23F812A8" w14:textId="77777777" w:rsidR="00130905" w:rsidRPr="00130905" w:rsidRDefault="00130905" w:rsidP="00130905">
            <w:pPr>
              <w:spacing w:after="0" w:line="240" w:lineRule="auto"/>
              <w:jc w:val="both"/>
              <w:rPr>
                <w:rFonts w:ascii="Times New Roman" w:eastAsia="Times New Roman" w:hAnsi="Times New Roman" w:cs="Times New Roman"/>
                <w:b/>
                <w:color w:val="000000"/>
                <w:sz w:val="28"/>
                <w:lang w:eastAsia="ru-RU"/>
              </w:rPr>
            </w:pPr>
            <w:r w:rsidRPr="00130905">
              <w:rPr>
                <w:rFonts w:ascii="Times New Roman" w:eastAsia="Times New Roman" w:hAnsi="Times New Roman" w:cs="Times New Roman"/>
                <w:b/>
                <w:color w:val="000000"/>
                <w:sz w:val="28"/>
                <w:lang w:eastAsia="ru-RU"/>
              </w:rPr>
              <w:t>08 грудня 2025 року</w:t>
            </w:r>
          </w:p>
        </w:tc>
        <w:tc>
          <w:tcPr>
            <w:tcW w:w="1471" w:type="pct"/>
            <w:hideMark/>
          </w:tcPr>
          <w:p w14:paraId="7EF06F13" w14:textId="77777777" w:rsidR="00130905" w:rsidRPr="00130905" w:rsidRDefault="00130905" w:rsidP="00130905">
            <w:pPr>
              <w:spacing w:after="0" w:line="240" w:lineRule="auto"/>
              <w:jc w:val="center"/>
              <w:rPr>
                <w:rFonts w:ascii="Times New Roman" w:eastAsia="Times New Roman" w:hAnsi="Times New Roman" w:cs="Times New Roman"/>
                <w:b/>
                <w:color w:val="000000"/>
                <w:sz w:val="28"/>
                <w:lang w:eastAsia="ru-RU"/>
              </w:rPr>
            </w:pPr>
            <w:r w:rsidRPr="00130905">
              <w:rPr>
                <w:rFonts w:ascii="Times New Roman" w:eastAsia="Times New Roman" w:hAnsi="Times New Roman" w:cs="Times New Roman"/>
                <w:b/>
                <w:color w:val="000000"/>
                <w:sz w:val="28"/>
                <w:lang w:eastAsia="ru-RU"/>
              </w:rPr>
              <w:t>Київ</w:t>
            </w:r>
          </w:p>
        </w:tc>
        <w:tc>
          <w:tcPr>
            <w:tcW w:w="1764" w:type="pct"/>
            <w:hideMark/>
          </w:tcPr>
          <w:p w14:paraId="68E22702" w14:textId="295BA6B5" w:rsidR="00130905" w:rsidRPr="00130905" w:rsidRDefault="00130905" w:rsidP="00130905">
            <w:pPr>
              <w:spacing w:after="0" w:line="240" w:lineRule="auto"/>
              <w:ind w:firstLine="567"/>
              <w:jc w:val="both"/>
              <w:rPr>
                <w:rFonts w:ascii="Times New Roman" w:eastAsia="Times New Roman" w:hAnsi="Times New Roman" w:cs="Times New Roman"/>
                <w:b/>
                <w:color w:val="000000"/>
                <w:sz w:val="28"/>
                <w:lang w:eastAsia="ru-RU"/>
              </w:rPr>
            </w:pPr>
            <w:r w:rsidRPr="00130905">
              <w:rPr>
                <w:rFonts w:ascii="Times New Roman" w:eastAsia="Times New Roman" w:hAnsi="Times New Roman" w:cs="Times New Roman"/>
                <w:b/>
                <w:color w:val="000000"/>
                <w:sz w:val="28"/>
                <w:lang w:eastAsia="ru-RU"/>
              </w:rPr>
              <w:t xml:space="preserve">            </w:t>
            </w:r>
            <w:r w:rsidR="00CF1D3D">
              <w:rPr>
                <w:rFonts w:ascii="Times New Roman" w:eastAsia="Times New Roman" w:hAnsi="Times New Roman" w:cs="Times New Roman"/>
                <w:b/>
                <w:color w:val="000000"/>
                <w:sz w:val="28"/>
                <w:lang w:eastAsia="ru-RU"/>
              </w:rPr>
              <w:t xml:space="preserve">   </w:t>
            </w:r>
            <w:r w:rsidRPr="00130905">
              <w:rPr>
                <w:rFonts w:ascii="Times New Roman" w:eastAsia="Times New Roman" w:hAnsi="Times New Roman" w:cs="Times New Roman"/>
                <w:b/>
                <w:color w:val="000000"/>
                <w:sz w:val="28"/>
                <w:lang w:eastAsia="ru-RU"/>
              </w:rPr>
              <w:t xml:space="preserve">№ 1228дс-25 </w:t>
            </w:r>
          </w:p>
        </w:tc>
      </w:tr>
    </w:tbl>
    <w:p w14:paraId="4E6CDC61" w14:textId="77777777" w:rsidR="00130905" w:rsidRPr="00130905" w:rsidRDefault="00130905" w:rsidP="00130905">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p>
    <w:p w14:paraId="414F4C3B" w14:textId="77777777" w:rsidR="00130905" w:rsidRPr="00130905" w:rsidRDefault="00130905" w:rsidP="00130905">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130905">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1A2C48DB" w14:textId="77777777" w:rsidR="00130905" w:rsidRPr="00130905" w:rsidRDefault="00130905" w:rsidP="00130905">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130905">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2FF3AFBC" w14:textId="77777777" w:rsidR="00130905" w:rsidRPr="00130905" w:rsidRDefault="00130905" w:rsidP="00130905">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p>
    <w:p w14:paraId="32A97F49" w14:textId="69653B23" w:rsidR="00130905" w:rsidRPr="00130905" w:rsidRDefault="00130905" w:rsidP="00130905">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130905">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Pr="00130905">
        <w:rPr>
          <w:rFonts w:ascii="Times New Roman" w:eastAsia="Calibri" w:hAnsi="Times New Roman" w:cs="Times New Roman"/>
          <w:color w:val="000000"/>
          <w:kern w:val="0"/>
          <w:sz w:val="28"/>
          <w:szCs w:val="28"/>
          <w14:ligatures w14:val="none"/>
        </w:rPr>
        <w:t>Радзівон</w:t>
      </w:r>
      <w:proofErr w:type="spellEnd"/>
      <w:r w:rsidRPr="00130905">
        <w:rPr>
          <w:rFonts w:ascii="Times New Roman" w:eastAsia="Calibri" w:hAnsi="Times New Roman" w:cs="Times New Roman"/>
          <w:color w:val="000000"/>
          <w:kern w:val="0"/>
          <w:sz w:val="28"/>
          <w:szCs w:val="28"/>
          <w14:ligatures w14:val="none"/>
        </w:rPr>
        <w:t xml:space="preserve"> М.О., розглянувши дисциплінарну </w:t>
      </w:r>
      <w:bookmarkStart w:id="0" w:name="_Hlk124933696"/>
      <w:r w:rsidRPr="00130905">
        <w:rPr>
          <w:rFonts w:ascii="Times New Roman" w:eastAsia="Calibri" w:hAnsi="Times New Roman" w:cs="Times New Roman"/>
          <w:color w:val="000000"/>
          <w:kern w:val="0"/>
          <w:sz w:val="28"/>
          <w:szCs w:val="28"/>
          <w14:ligatures w14:val="none"/>
        </w:rPr>
        <w:t xml:space="preserve">скаргу </w:t>
      </w:r>
      <w:bookmarkStart w:id="1" w:name="_Hlk136879804"/>
      <w:bookmarkStart w:id="2" w:name="_Hlk215827373"/>
      <w:bookmarkEnd w:id="0"/>
      <w:r>
        <w:rPr>
          <w:rFonts w:ascii="Times New Roman" w:eastAsia="Calibri" w:hAnsi="Times New Roman" w:cs="Times New Roman"/>
          <w:color w:val="000000"/>
          <w:kern w:val="0"/>
          <w:sz w:val="28"/>
          <w:szCs w:val="28"/>
          <w14:ligatures w14:val="none"/>
        </w:rPr>
        <w:t>Особа 1</w:t>
      </w:r>
      <w:r w:rsidRPr="00130905">
        <w:rPr>
          <w:rFonts w:ascii="Times New Roman" w:eastAsia="Calibri" w:hAnsi="Times New Roman" w:cs="Times New Roman"/>
          <w:color w:val="000000"/>
          <w:kern w:val="0"/>
          <w:sz w:val="28"/>
          <w:szCs w:val="28"/>
          <w14:ligatures w14:val="none"/>
        </w:rPr>
        <w:t xml:space="preserve"> </w:t>
      </w:r>
      <w:bookmarkEnd w:id="1"/>
      <w:bookmarkEnd w:id="2"/>
      <w:r w:rsidRPr="00130905">
        <w:rPr>
          <w:rFonts w:ascii="Times New Roman" w:eastAsia="Calibri" w:hAnsi="Times New Roman" w:cs="Times New Roman"/>
          <w:color w:val="000000"/>
          <w:kern w:val="0"/>
          <w:sz w:val="28"/>
          <w:szCs w:val="28"/>
          <w14:ligatures w14:val="none"/>
        </w:rPr>
        <w:t xml:space="preserve">стосовно прокурорів Волочиської окружної прокуратури Хмельницької області </w:t>
      </w:r>
      <w:proofErr w:type="spellStart"/>
      <w:r w:rsidRPr="00130905">
        <w:rPr>
          <w:rFonts w:ascii="Times New Roman" w:eastAsia="Calibri" w:hAnsi="Times New Roman" w:cs="Times New Roman"/>
          <w:color w:val="000000"/>
          <w:kern w:val="0"/>
          <w:sz w:val="28"/>
          <w:szCs w:val="28"/>
          <w14:ligatures w14:val="none"/>
        </w:rPr>
        <w:t>Манилюка</w:t>
      </w:r>
      <w:proofErr w:type="spellEnd"/>
      <w:r w:rsidRPr="00130905">
        <w:rPr>
          <w:rFonts w:ascii="Times New Roman" w:eastAsia="Calibri" w:hAnsi="Times New Roman" w:cs="Times New Roman"/>
          <w:color w:val="000000"/>
          <w:kern w:val="0"/>
          <w:sz w:val="28"/>
          <w:szCs w:val="28"/>
          <w14:ligatures w14:val="none"/>
        </w:rPr>
        <w:t xml:space="preserve"> Максима Анатолійовича та Туранської Алли Віталіївни,</w:t>
      </w:r>
    </w:p>
    <w:p w14:paraId="2B84F201" w14:textId="77777777" w:rsidR="00130905" w:rsidRPr="00130905" w:rsidRDefault="00130905" w:rsidP="00130905">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2644EC14" w14:textId="77777777" w:rsidR="00130905" w:rsidRPr="00130905" w:rsidRDefault="00130905" w:rsidP="00130905">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130905">
        <w:rPr>
          <w:rFonts w:ascii="Times New Roman" w:eastAsia="Calibri" w:hAnsi="Times New Roman" w:cs="Times New Roman"/>
          <w:b/>
          <w:noProof/>
          <w:color w:val="000000"/>
          <w:kern w:val="0"/>
          <w:sz w:val="28"/>
          <w:szCs w:val="28"/>
          <w:lang w:eastAsia="uk-UA"/>
          <w14:ligatures w14:val="none"/>
        </w:rPr>
        <w:t>УСТАНОВИВ:</w:t>
      </w:r>
    </w:p>
    <w:p w14:paraId="3D217B54" w14:textId="77777777" w:rsidR="00130905" w:rsidRPr="00130905" w:rsidRDefault="00130905" w:rsidP="00130905">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p>
    <w:p w14:paraId="48852AF8" w14:textId="77777777" w:rsidR="00130905" w:rsidRPr="00130905" w:rsidRDefault="00130905" w:rsidP="00130905">
      <w:pPr>
        <w:widowControl w:val="0"/>
        <w:numPr>
          <w:ilvl w:val="0"/>
          <w:numId w:val="1"/>
        </w:numPr>
        <w:tabs>
          <w:tab w:val="left" w:pos="851"/>
          <w:tab w:val="left" w:pos="993"/>
        </w:tabs>
        <w:spacing w:after="0" w:line="240" w:lineRule="auto"/>
        <w:ind w:firstLine="567"/>
        <w:contextualSpacing/>
        <w:jc w:val="both"/>
        <w:rPr>
          <w:rFonts w:ascii="Times New Roman" w:eastAsia="Calibri" w:hAnsi="Times New Roman" w:cs="Times New Roman"/>
          <w:b/>
          <w:color w:val="000000"/>
          <w:kern w:val="0"/>
          <w:sz w:val="28"/>
          <w:szCs w:val="28"/>
          <w14:ligatures w14:val="none"/>
        </w:rPr>
      </w:pPr>
      <w:r w:rsidRPr="00130905">
        <w:rPr>
          <w:rFonts w:ascii="Times New Roman" w:eastAsia="Calibri" w:hAnsi="Times New Roman" w:cs="Times New Roman"/>
          <w:b/>
          <w:color w:val="000000"/>
          <w:kern w:val="0"/>
          <w:sz w:val="28"/>
          <w:szCs w:val="28"/>
          <w14:ligatures w14:val="none"/>
        </w:rPr>
        <w:t>Інформація про зміст скарги</w:t>
      </w:r>
    </w:p>
    <w:p w14:paraId="37CE43B0" w14:textId="77777777" w:rsidR="00130905" w:rsidRPr="00130905" w:rsidRDefault="00130905" w:rsidP="00130905">
      <w:pPr>
        <w:widowControl w:val="0"/>
        <w:tabs>
          <w:tab w:val="left" w:pos="851"/>
          <w:tab w:val="left" w:pos="993"/>
        </w:tabs>
        <w:spacing w:after="0" w:line="240" w:lineRule="auto"/>
        <w:jc w:val="both"/>
        <w:rPr>
          <w:rFonts w:ascii="Times New Roman" w:eastAsia="Calibri" w:hAnsi="Times New Roman" w:cs="Times New Roman"/>
          <w:b/>
          <w:color w:val="000000"/>
          <w:kern w:val="0"/>
          <w:sz w:val="28"/>
          <w:szCs w:val="28"/>
          <w14:ligatures w14:val="none"/>
        </w:rPr>
      </w:pPr>
    </w:p>
    <w:p w14:paraId="7F07775F" w14:textId="2B225B59" w:rsidR="00130905" w:rsidRPr="00130905" w:rsidRDefault="00130905" w:rsidP="00130905">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130905">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color w:val="000000"/>
          <w:kern w:val="0"/>
          <w:sz w:val="28"/>
          <w:szCs w:val="28"/>
          <w14:ligatures w14:val="none"/>
        </w:rPr>
        <w:t>Особа 1</w:t>
      </w:r>
      <w:r w:rsidRPr="00130905">
        <w:rPr>
          <w:rFonts w:ascii="Times New Roman" w:eastAsia="Calibri" w:hAnsi="Times New Roman" w:cs="Times New Roman"/>
          <w:color w:val="000000"/>
          <w:kern w:val="0"/>
          <w:sz w:val="28"/>
          <w:szCs w:val="28"/>
          <w14:ligatures w14:val="none"/>
        </w:rPr>
        <w:t xml:space="preserve"> про вчинення дисциплінарного проступку прокурорами </w:t>
      </w:r>
      <w:proofErr w:type="spellStart"/>
      <w:r w:rsidRPr="00130905">
        <w:rPr>
          <w:rFonts w:ascii="Times New Roman" w:eastAsia="Calibri" w:hAnsi="Times New Roman" w:cs="Times New Roman"/>
          <w:color w:val="000000"/>
          <w:kern w:val="0"/>
          <w:sz w:val="28"/>
          <w:szCs w:val="28"/>
          <w14:ligatures w14:val="none"/>
        </w:rPr>
        <w:t>Манилюком</w:t>
      </w:r>
      <w:proofErr w:type="spellEnd"/>
      <w:r w:rsidRPr="00130905">
        <w:rPr>
          <w:rFonts w:ascii="Times New Roman" w:eastAsia="Calibri" w:hAnsi="Times New Roman" w:cs="Times New Roman"/>
          <w:color w:val="000000"/>
          <w:kern w:val="0"/>
          <w:sz w:val="28"/>
          <w:szCs w:val="28"/>
          <w14:ligatures w14:val="none"/>
        </w:rPr>
        <w:t xml:space="preserve"> М.А. та Туранською А.В.</w:t>
      </w:r>
    </w:p>
    <w:p w14:paraId="5C7B7FCE" w14:textId="77777777" w:rsidR="00130905" w:rsidRPr="00130905" w:rsidRDefault="00130905" w:rsidP="00130905">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130905">
        <w:rPr>
          <w:rFonts w:ascii="Times New Roman" w:eastAsia="Calibri" w:hAnsi="Times New Roman" w:cs="Times New Roman"/>
          <w:color w:val="000000"/>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130905">
        <w:rPr>
          <w:rFonts w:ascii="Times New Roman" w:eastAsia="Calibri" w:hAnsi="Times New Roman" w:cs="Times New Roman"/>
          <w:color w:val="000000"/>
          <w:kern w:val="0"/>
          <w:sz w:val="28"/>
          <w:szCs w:val="28"/>
          <w14:ligatures w14:val="none"/>
        </w:rPr>
        <w:t>розподілено</w:t>
      </w:r>
      <w:proofErr w:type="spellEnd"/>
      <w:r w:rsidRPr="00130905">
        <w:rPr>
          <w:rFonts w:ascii="Times New Roman" w:eastAsia="Calibri" w:hAnsi="Times New Roman" w:cs="Times New Roman"/>
          <w:color w:val="000000"/>
          <w:kern w:val="0"/>
          <w:sz w:val="28"/>
          <w:szCs w:val="28"/>
          <w14:ligatures w14:val="none"/>
        </w:rPr>
        <w:t xml:space="preserve"> мені (протокол розподілу від 03 грудня 2025 року). </w:t>
      </w:r>
    </w:p>
    <w:p w14:paraId="08E2EB44" w14:textId="77777777" w:rsidR="00130905" w:rsidRPr="00130905" w:rsidRDefault="00130905" w:rsidP="00130905">
      <w:pPr>
        <w:widowControl w:val="0"/>
        <w:tabs>
          <w:tab w:val="left" w:pos="851"/>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130905">
        <w:rPr>
          <w:rFonts w:ascii="Times New Roman" w:eastAsia="Calibri" w:hAnsi="Times New Roman" w:cs="Times New Roman"/>
          <w:color w:val="000000"/>
          <w:kern w:val="0"/>
          <w:sz w:val="28"/>
          <w:szCs w:val="28"/>
          <w14:ligatures w14:val="none"/>
        </w:rPr>
        <w:t xml:space="preserve">Вирішуючи питання щодо відкриття дисциплінарного провадження встановлено таке. </w:t>
      </w:r>
    </w:p>
    <w:p w14:paraId="046832A0" w14:textId="476D0E2D" w:rsidR="00130905" w:rsidRPr="00130905" w:rsidRDefault="00130905" w:rsidP="00130905">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130905">
        <w:rPr>
          <w:rFonts w:ascii="Times New Roman" w:eastAsia="Calibri" w:hAnsi="Times New Roman" w:cs="Times New Roman"/>
          <w:color w:val="000000"/>
          <w:kern w:val="0"/>
          <w:sz w:val="28"/>
          <w:szCs w:val="28"/>
          <w14:ligatures w14:val="none"/>
        </w:rPr>
        <w:t xml:space="preserve">Автор скарги зазначив, що прокурорами </w:t>
      </w:r>
      <w:proofErr w:type="spellStart"/>
      <w:r w:rsidRPr="00130905">
        <w:rPr>
          <w:rFonts w:ascii="Times New Roman" w:eastAsia="Calibri" w:hAnsi="Times New Roman" w:cs="Times New Roman"/>
          <w:color w:val="000000"/>
          <w:kern w:val="0"/>
          <w:sz w:val="28"/>
          <w:szCs w:val="28"/>
          <w14:ligatures w14:val="none"/>
        </w:rPr>
        <w:t>Манилюком</w:t>
      </w:r>
      <w:proofErr w:type="spellEnd"/>
      <w:r w:rsidRPr="00130905">
        <w:rPr>
          <w:rFonts w:ascii="Times New Roman" w:eastAsia="Calibri" w:hAnsi="Times New Roman" w:cs="Times New Roman"/>
          <w:color w:val="000000"/>
          <w:kern w:val="0"/>
          <w:sz w:val="28"/>
          <w:szCs w:val="28"/>
          <w14:ligatures w14:val="none"/>
        </w:rPr>
        <w:t xml:space="preserve"> М.А. та </w:t>
      </w:r>
      <w:r w:rsidRPr="00130905">
        <w:rPr>
          <w:rFonts w:ascii="Times New Roman" w:eastAsia="Calibri" w:hAnsi="Times New Roman" w:cs="Times New Roman"/>
          <w:color w:val="000000"/>
          <w:kern w:val="0"/>
          <w:sz w:val="28"/>
          <w:szCs w:val="28"/>
          <w14:ligatures w14:val="none"/>
        </w:rPr>
        <w:br/>
        <w:t xml:space="preserve">Туранською А.В. здійснюється процесуальне керівництво досудовим розслідуванням у кримінальному провадженні № </w:t>
      </w:r>
      <w:r>
        <w:rPr>
          <w:rFonts w:ascii="Times New Roman" w:eastAsia="Calibri" w:hAnsi="Times New Roman" w:cs="Times New Roman"/>
          <w:color w:val="000000"/>
          <w:kern w:val="0"/>
          <w:sz w:val="28"/>
          <w:szCs w:val="28"/>
          <w14:ligatures w14:val="none"/>
        </w:rPr>
        <w:t>(конфіденційна інформація)</w:t>
      </w:r>
      <w:r w:rsidRPr="00130905">
        <w:rPr>
          <w:rFonts w:ascii="Times New Roman" w:eastAsia="Calibri" w:hAnsi="Times New Roman" w:cs="Times New Roman"/>
          <w:color w:val="000000"/>
          <w:kern w:val="0"/>
          <w:sz w:val="28"/>
          <w:szCs w:val="28"/>
          <w14:ligatures w14:val="none"/>
        </w:rPr>
        <w:t xml:space="preserve">, у якому </w:t>
      </w:r>
      <w:r>
        <w:rPr>
          <w:rFonts w:ascii="Times New Roman" w:eastAsia="Calibri" w:hAnsi="Times New Roman" w:cs="Times New Roman"/>
          <w:color w:val="000000"/>
          <w:kern w:val="0"/>
          <w:sz w:val="28"/>
          <w:szCs w:val="28"/>
          <w14:ligatures w14:val="none"/>
        </w:rPr>
        <w:t>Особа 2</w:t>
      </w:r>
      <w:r w:rsidRPr="00130905">
        <w:rPr>
          <w:rFonts w:ascii="Times New Roman" w:eastAsia="Calibri" w:hAnsi="Times New Roman" w:cs="Times New Roman"/>
          <w:color w:val="000000"/>
          <w:kern w:val="0"/>
          <w:sz w:val="28"/>
          <w:szCs w:val="28"/>
          <w14:ligatures w14:val="none"/>
        </w:rPr>
        <w:t xml:space="preserve"> є потерпілою стороною.</w:t>
      </w:r>
    </w:p>
    <w:p w14:paraId="2C6AC9F7" w14:textId="77777777" w:rsidR="00130905" w:rsidRPr="00130905" w:rsidRDefault="00130905" w:rsidP="00130905">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130905">
        <w:rPr>
          <w:rFonts w:ascii="Times New Roman" w:eastAsia="Calibri" w:hAnsi="Times New Roman" w:cs="Times New Roman"/>
          <w:color w:val="000000"/>
          <w:kern w:val="0"/>
          <w:sz w:val="28"/>
          <w:szCs w:val="28"/>
          <w14:ligatures w14:val="none"/>
        </w:rPr>
        <w:t xml:space="preserve">Скаржник вказав, що прокурорами </w:t>
      </w:r>
      <w:proofErr w:type="spellStart"/>
      <w:r w:rsidRPr="00130905">
        <w:rPr>
          <w:rFonts w:ascii="Times New Roman" w:eastAsia="Calibri" w:hAnsi="Times New Roman" w:cs="Times New Roman"/>
          <w:color w:val="000000"/>
          <w:kern w:val="0"/>
          <w:sz w:val="28"/>
          <w:szCs w:val="28"/>
          <w14:ligatures w14:val="none"/>
        </w:rPr>
        <w:t>Манилюком</w:t>
      </w:r>
      <w:proofErr w:type="spellEnd"/>
      <w:r w:rsidRPr="00130905">
        <w:rPr>
          <w:rFonts w:ascii="Times New Roman" w:eastAsia="Calibri" w:hAnsi="Times New Roman" w:cs="Times New Roman"/>
          <w:color w:val="000000"/>
          <w:kern w:val="0"/>
          <w:sz w:val="28"/>
          <w:szCs w:val="28"/>
          <w14:ligatures w14:val="none"/>
        </w:rPr>
        <w:t xml:space="preserve"> М.А. та Туранською А.В. відмовлено в задоволенні клопотань про проведення слідчих (розшукових) дій, проведення обшуку, накладення арешту на майно та рахунки, витребування інформації про рух коштів за картками, допит свідків та осіб, причетних до кримінального правопорушення.</w:t>
      </w:r>
    </w:p>
    <w:p w14:paraId="17D2D828" w14:textId="15AEA0B4" w:rsidR="00130905" w:rsidRPr="00130905" w:rsidRDefault="00130905" w:rsidP="00130905">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130905">
        <w:rPr>
          <w:rFonts w:ascii="Times New Roman" w:eastAsia="Calibri" w:hAnsi="Times New Roman" w:cs="Times New Roman"/>
          <w:color w:val="000000"/>
          <w:kern w:val="0"/>
          <w:sz w:val="28"/>
          <w:szCs w:val="28"/>
          <w14:ligatures w14:val="none"/>
        </w:rPr>
        <w:t xml:space="preserve">Також, на думку скаржника, у діях </w:t>
      </w:r>
      <w:proofErr w:type="spellStart"/>
      <w:r w:rsidRPr="00130905">
        <w:rPr>
          <w:rFonts w:ascii="Times New Roman" w:eastAsia="Calibri" w:hAnsi="Times New Roman" w:cs="Times New Roman"/>
          <w:color w:val="000000"/>
          <w:kern w:val="0"/>
          <w:sz w:val="28"/>
          <w:szCs w:val="28"/>
          <w14:ligatures w14:val="none"/>
        </w:rPr>
        <w:t>Манилюка</w:t>
      </w:r>
      <w:proofErr w:type="spellEnd"/>
      <w:r w:rsidRPr="00130905">
        <w:rPr>
          <w:rFonts w:ascii="Times New Roman" w:eastAsia="Calibri" w:hAnsi="Times New Roman" w:cs="Times New Roman"/>
          <w:color w:val="000000"/>
          <w:kern w:val="0"/>
          <w:sz w:val="28"/>
          <w:szCs w:val="28"/>
          <w14:ligatures w14:val="none"/>
        </w:rPr>
        <w:t xml:space="preserve"> М.А. та Туранської А.В. вбачаються ознаки злочину, передбаченого статтею 396 Кримінального кодексу України (далі </w:t>
      </w:r>
      <w:r w:rsidR="003E7512" w:rsidRPr="00130905">
        <w:rPr>
          <w:rFonts w:ascii="Times New Roman" w:eastAsia="Calibri" w:hAnsi="Times New Roman" w:cs="Times New Roman"/>
          <w:kern w:val="0"/>
          <w:sz w:val="28"/>
          <w:szCs w:val="28"/>
          <w14:ligatures w14:val="none"/>
        </w:rPr>
        <w:t>–</w:t>
      </w:r>
      <w:r w:rsidRPr="00130905">
        <w:rPr>
          <w:rFonts w:ascii="Times New Roman" w:eastAsia="Calibri" w:hAnsi="Times New Roman" w:cs="Times New Roman"/>
          <w:color w:val="000000"/>
          <w:kern w:val="0"/>
          <w:sz w:val="28"/>
          <w:szCs w:val="28"/>
          <w14:ligatures w14:val="none"/>
        </w:rPr>
        <w:t xml:space="preserve"> КК України). Крім того, скаржник стверджує про вчинення названими прокурорами корупційних кримінальних правопорушень.</w:t>
      </w:r>
    </w:p>
    <w:p w14:paraId="0EBB3EB1" w14:textId="77777777" w:rsidR="00130905" w:rsidRPr="00130905" w:rsidRDefault="00130905" w:rsidP="00130905">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130905">
        <w:rPr>
          <w:rFonts w:ascii="Times New Roman" w:eastAsia="Calibri" w:hAnsi="Times New Roman" w:cs="Times New Roman"/>
          <w:color w:val="000000"/>
          <w:kern w:val="0"/>
          <w:sz w:val="28"/>
          <w:szCs w:val="28"/>
          <w14:ligatures w14:val="none"/>
        </w:rPr>
        <w:lastRenderedPageBreak/>
        <w:t xml:space="preserve">З огляду на викладене, скаржник вважає, що в діях прокурорів </w:t>
      </w:r>
      <w:r w:rsidRPr="00130905">
        <w:rPr>
          <w:rFonts w:ascii="Times New Roman" w:eastAsia="Calibri" w:hAnsi="Times New Roman" w:cs="Times New Roman"/>
          <w:color w:val="000000"/>
          <w:kern w:val="0"/>
          <w:sz w:val="28"/>
          <w:szCs w:val="28"/>
          <w14:ligatures w14:val="none"/>
        </w:rPr>
        <w:br/>
      </w:r>
      <w:proofErr w:type="spellStart"/>
      <w:r w:rsidRPr="00130905">
        <w:rPr>
          <w:rFonts w:ascii="Times New Roman" w:eastAsia="Calibri" w:hAnsi="Times New Roman" w:cs="Times New Roman"/>
          <w:color w:val="000000"/>
          <w:kern w:val="0"/>
          <w:sz w:val="28"/>
          <w:szCs w:val="28"/>
          <w14:ligatures w14:val="none"/>
        </w:rPr>
        <w:t>Манилюка</w:t>
      </w:r>
      <w:proofErr w:type="spellEnd"/>
      <w:r w:rsidRPr="00130905">
        <w:rPr>
          <w:rFonts w:ascii="Times New Roman" w:eastAsia="Calibri" w:hAnsi="Times New Roman" w:cs="Times New Roman"/>
          <w:color w:val="000000"/>
          <w:kern w:val="0"/>
          <w:sz w:val="28"/>
          <w:szCs w:val="28"/>
          <w14:ligatures w14:val="none"/>
        </w:rPr>
        <w:t xml:space="preserve"> М.А. та Туранської А.В. вбачаються ознаки дисциплінарного проступку та просить притягнути їх до дисциплінарної відповідальності за невиконання чи неналежне виконання службових обов’язків.</w:t>
      </w:r>
    </w:p>
    <w:p w14:paraId="4060BCB4" w14:textId="77777777" w:rsidR="00130905" w:rsidRPr="00130905" w:rsidRDefault="00130905" w:rsidP="00130905">
      <w:pPr>
        <w:widowControl w:val="0"/>
        <w:tabs>
          <w:tab w:val="left" w:pos="851"/>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p>
    <w:p w14:paraId="5A342C44" w14:textId="77777777" w:rsidR="00130905" w:rsidRPr="00130905" w:rsidRDefault="00130905" w:rsidP="00130905">
      <w:pPr>
        <w:widowControl w:val="0"/>
        <w:numPr>
          <w:ilvl w:val="0"/>
          <w:numId w:val="1"/>
        </w:numPr>
        <w:tabs>
          <w:tab w:val="left" w:pos="851"/>
          <w:tab w:val="left" w:pos="993"/>
        </w:tabs>
        <w:spacing w:after="0" w:line="240" w:lineRule="auto"/>
        <w:contextualSpacing/>
        <w:jc w:val="both"/>
        <w:rPr>
          <w:rFonts w:ascii="Times New Roman" w:eastAsia="Calibri" w:hAnsi="Times New Roman" w:cs="Times New Roman"/>
          <w:b/>
          <w:color w:val="000000"/>
          <w:kern w:val="0"/>
          <w:sz w:val="28"/>
          <w:szCs w:val="28"/>
          <w14:ligatures w14:val="none"/>
        </w:rPr>
      </w:pPr>
      <w:r w:rsidRPr="00130905">
        <w:rPr>
          <w:rFonts w:ascii="Times New Roman" w:eastAsia="Calibri" w:hAnsi="Times New Roman" w:cs="Times New Roman"/>
          <w:b/>
          <w:color w:val="000000"/>
          <w:kern w:val="0"/>
          <w:sz w:val="28"/>
          <w:szCs w:val="28"/>
          <w14:ligatures w14:val="none"/>
        </w:rPr>
        <w:t>Щодо встановлених фактичних відомостей</w:t>
      </w:r>
    </w:p>
    <w:p w14:paraId="1E93159B" w14:textId="77777777" w:rsidR="00130905" w:rsidRPr="00130905" w:rsidRDefault="00130905" w:rsidP="00130905">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p>
    <w:p w14:paraId="0BB09A2D" w14:textId="77777777" w:rsidR="00130905" w:rsidRPr="00130905" w:rsidRDefault="00130905" w:rsidP="00130905">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130905">
        <w:rPr>
          <w:rFonts w:ascii="Times New Roman" w:eastAsia="Calibri" w:hAnsi="Times New Roman" w:cs="Times New Roman"/>
          <w:color w:val="000000"/>
          <w:kern w:val="0"/>
          <w:sz w:val="28"/>
          <w:szCs w:val="28"/>
          <w14:ligatures w14:val="none"/>
        </w:rPr>
        <w:t>До дисциплінарної скарги долучено копії: свідоцтва про право на заняття адвокатською діяльністю; ордера на надання правничої допомоги.</w:t>
      </w:r>
    </w:p>
    <w:p w14:paraId="11177309" w14:textId="77777777" w:rsidR="00130905" w:rsidRPr="00130905" w:rsidRDefault="00130905" w:rsidP="00130905">
      <w:pPr>
        <w:widowControl w:val="0"/>
        <w:numPr>
          <w:ilvl w:val="0"/>
          <w:numId w:val="2"/>
        </w:numPr>
        <w:pBdr>
          <w:bottom w:val="single" w:sz="12" w:space="12" w:color="FFFFFF"/>
        </w:pBdr>
        <w:spacing w:after="0" w:line="240" w:lineRule="auto"/>
        <w:ind w:left="851"/>
        <w:contextualSpacing/>
        <w:jc w:val="both"/>
        <w:rPr>
          <w:rFonts w:ascii="Times New Roman" w:eastAsia="Calibri" w:hAnsi="Times New Roman" w:cs="Times New Roman"/>
          <w:b/>
          <w:color w:val="000000"/>
          <w:kern w:val="0"/>
          <w:sz w:val="28"/>
          <w:szCs w:val="28"/>
          <w14:ligatures w14:val="none"/>
        </w:rPr>
      </w:pPr>
      <w:r w:rsidRPr="00130905">
        <w:rPr>
          <w:rFonts w:ascii="Times New Roman" w:eastAsia="Calibri" w:hAnsi="Times New Roman" w:cs="Times New Roman"/>
          <w:b/>
          <w:color w:val="000000"/>
          <w:kern w:val="0"/>
          <w:sz w:val="28"/>
          <w:szCs w:val="28"/>
          <w14:ligatures w14:val="none"/>
        </w:rPr>
        <w:t>Щодо джерел права, які підлягають застосуванню</w:t>
      </w:r>
    </w:p>
    <w:p w14:paraId="4BA4ED12" w14:textId="77777777" w:rsidR="00130905" w:rsidRPr="00130905" w:rsidRDefault="00130905" w:rsidP="00130905">
      <w:pPr>
        <w:spacing w:after="0" w:line="240" w:lineRule="auto"/>
        <w:ind w:firstLine="709"/>
        <w:jc w:val="both"/>
        <w:rPr>
          <w:rFonts w:ascii="Times New Roman" w:eastAsia="Calibri" w:hAnsi="Times New Roman" w:cs="Calibri"/>
          <w:bCs/>
          <w:color w:val="000000"/>
          <w:kern w:val="0"/>
          <w:sz w:val="28"/>
          <w:szCs w:val="22"/>
          <w14:ligatures w14:val="none"/>
        </w:rPr>
      </w:pPr>
      <w:r w:rsidRPr="00130905">
        <w:rPr>
          <w:rFonts w:ascii="Times New Roman" w:eastAsia="Calibri" w:hAnsi="Times New Roman" w:cs="Calibri"/>
          <w:bCs/>
          <w:color w:val="000000"/>
          <w:kern w:val="0"/>
          <w:sz w:val="28"/>
          <w:szCs w:val="22"/>
          <w14:ligatures w14:val="none"/>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127AC59" w14:textId="77777777" w:rsidR="00130905" w:rsidRPr="00130905" w:rsidRDefault="00130905" w:rsidP="0013090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30905">
        <w:rPr>
          <w:rFonts w:ascii="Times New Roman" w:eastAsia="Calibri" w:hAnsi="Times New Roman" w:cs="Times New Roman"/>
          <w:color w:val="000000"/>
          <w:kern w:val="0"/>
          <w:sz w:val="28"/>
          <w:szCs w:val="28"/>
          <w14:ligatures w14:val="none"/>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3A0B9FE2" w14:textId="77777777" w:rsidR="00130905" w:rsidRPr="00130905" w:rsidRDefault="00130905" w:rsidP="0013090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30905">
        <w:rPr>
          <w:rFonts w:ascii="Times New Roman" w:eastAsia="Calibri" w:hAnsi="Times New Roman" w:cs="Times New Roman"/>
          <w:color w:val="000000"/>
          <w:kern w:val="0"/>
          <w:sz w:val="28"/>
          <w:szCs w:val="28"/>
          <w14:ligatures w14:val="none"/>
        </w:rPr>
        <w:t xml:space="preserve">Однією із засад діяльності прокуратури, визначеною у статті 3 </w:t>
      </w:r>
      <w:r w:rsidRPr="00130905">
        <w:rPr>
          <w:rFonts w:ascii="Times New Roman" w:eastAsia="Calibri" w:hAnsi="Times New Roman" w:cs="Times New Roman"/>
          <w:color w:val="000000"/>
          <w:kern w:val="0"/>
          <w:sz w:val="28"/>
          <w:szCs w:val="28"/>
          <w14:ligatures w14:val="none"/>
        </w:rPr>
        <w:b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B017ADD" w14:textId="2AA35A3A" w:rsidR="00130905" w:rsidRPr="00130905" w:rsidRDefault="00130905" w:rsidP="0013090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30905">
        <w:rPr>
          <w:rFonts w:ascii="Times New Roman" w:eastAsia="Calibri" w:hAnsi="Times New Roman" w:cs="Times New Roman"/>
          <w:color w:val="000000"/>
          <w:kern w:val="0"/>
          <w:sz w:val="28"/>
          <w:szCs w:val="28"/>
          <w14:ligatures w14:val="none"/>
        </w:rPr>
        <w:t>За загальним правилом, наведеним у частині першій статті 36 Кримінального процесуального кодексу України (д</w:t>
      </w:r>
      <w:r w:rsidR="00CF1D3D">
        <w:rPr>
          <w:rFonts w:ascii="Times New Roman" w:eastAsia="Calibri" w:hAnsi="Times New Roman" w:cs="Times New Roman"/>
          <w:color w:val="000000"/>
          <w:kern w:val="0"/>
          <w:sz w:val="28"/>
          <w:szCs w:val="28"/>
          <w14:ligatures w14:val="none"/>
        </w:rPr>
        <w:t>алі</w:t>
      </w:r>
      <w:r w:rsidRPr="00130905">
        <w:rPr>
          <w:rFonts w:ascii="Times New Roman" w:eastAsia="Calibri" w:hAnsi="Times New Roman" w:cs="Times New Roman"/>
          <w:color w:val="000000"/>
          <w:kern w:val="0"/>
          <w:sz w:val="28"/>
          <w:szCs w:val="28"/>
          <w14:ligatures w14:val="none"/>
        </w:rPr>
        <w:t xml:space="preserve">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32D3615A" w14:textId="2F2FE8C0" w:rsidR="00130905" w:rsidRPr="00130905" w:rsidRDefault="00130905" w:rsidP="0013090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30905">
        <w:rPr>
          <w:rFonts w:ascii="Times New Roman" w:eastAsia="Calibri" w:hAnsi="Times New Roman" w:cs="Times New Roman"/>
          <w:color w:val="000000"/>
          <w:kern w:val="0"/>
          <w:sz w:val="28"/>
          <w:szCs w:val="28"/>
          <w14:ligatures w14:val="none"/>
        </w:rPr>
        <w:t xml:space="preserve">Законодавцем визначено спеціальну процедуру оскарження рішень, дій чи бездіяльності прокурора під час досудового розслідування (статті 303 </w:t>
      </w:r>
      <w:r w:rsidR="003E7512" w:rsidRPr="00130905">
        <w:rPr>
          <w:rFonts w:ascii="Times New Roman" w:eastAsia="Calibri" w:hAnsi="Times New Roman" w:cs="Times New Roman"/>
          <w:kern w:val="0"/>
          <w:sz w:val="28"/>
          <w:szCs w:val="28"/>
          <w14:ligatures w14:val="none"/>
        </w:rPr>
        <w:t>–</w:t>
      </w:r>
      <w:r w:rsidRPr="00130905">
        <w:rPr>
          <w:rFonts w:ascii="Times New Roman" w:eastAsia="Calibri" w:hAnsi="Times New Roman" w:cs="Times New Roman"/>
          <w:color w:val="000000"/>
          <w:kern w:val="0"/>
          <w:sz w:val="28"/>
          <w:szCs w:val="28"/>
          <w14:ligatures w14:val="none"/>
        </w:rPr>
        <w:t xml:space="preserve"> 307 КПК України).</w:t>
      </w:r>
    </w:p>
    <w:p w14:paraId="724A9747" w14:textId="77777777" w:rsidR="00130905" w:rsidRPr="00130905" w:rsidRDefault="00130905" w:rsidP="0013090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30905">
        <w:rPr>
          <w:rFonts w:ascii="Times New Roman" w:eastAsia="Calibri" w:hAnsi="Times New Roman" w:cs="Times New Roman"/>
          <w:color w:val="000000"/>
          <w:kern w:val="0"/>
          <w:sz w:val="28"/>
          <w:szCs w:val="28"/>
          <w14:ligatures w14:val="none"/>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29A79FA" w14:textId="77777777" w:rsidR="00130905" w:rsidRPr="00130905" w:rsidRDefault="00130905" w:rsidP="0013090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30905">
        <w:rPr>
          <w:rFonts w:ascii="Times New Roman" w:eastAsia="Calibri" w:hAnsi="Times New Roman" w:cs="Times New Roman"/>
          <w:color w:val="000000"/>
          <w:kern w:val="0"/>
          <w:sz w:val="28"/>
          <w:szCs w:val="28"/>
          <w14:ligatures w14:val="none"/>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B4636F9" w14:textId="77777777" w:rsidR="00130905" w:rsidRPr="00130905" w:rsidRDefault="00130905" w:rsidP="0013090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30905">
        <w:rPr>
          <w:rFonts w:ascii="Times New Roman" w:eastAsia="Calibri" w:hAnsi="Times New Roman" w:cs="Times New Roman"/>
          <w:color w:val="000000"/>
          <w:kern w:val="0"/>
          <w:sz w:val="28"/>
          <w:szCs w:val="28"/>
          <w14:ligatures w14:val="none"/>
        </w:rPr>
        <w:lastRenderedPageBreak/>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7FB7CF69" w14:textId="77777777" w:rsidR="00130905" w:rsidRPr="00130905" w:rsidRDefault="00130905" w:rsidP="0013090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30905">
        <w:rPr>
          <w:rFonts w:ascii="Times New Roman" w:eastAsia="Calibri" w:hAnsi="Times New Roman" w:cs="Times New Roman"/>
          <w:bCs/>
          <w:color w:val="000000"/>
          <w:kern w:val="0"/>
          <w:sz w:val="28"/>
          <w:szCs w:val="28"/>
          <w14:ligatures w14:val="none"/>
        </w:rPr>
        <w:t xml:space="preserve">Частиною першою статті 43 </w:t>
      </w:r>
      <w:r w:rsidRPr="00130905">
        <w:rPr>
          <w:rFonts w:ascii="Times New Roman" w:eastAsia="Calibri" w:hAnsi="Times New Roman" w:cs="Times New Roman"/>
          <w:color w:val="000000"/>
          <w:kern w:val="0"/>
          <w:sz w:val="28"/>
          <w:szCs w:val="28"/>
          <w14:ligatures w14:val="none"/>
        </w:rPr>
        <w:t xml:space="preserve">Закону України «Про прокуратуру» визначено, що </w:t>
      </w:r>
      <w:bookmarkStart w:id="3" w:name="n417"/>
      <w:bookmarkEnd w:id="3"/>
      <w:r w:rsidRPr="00130905">
        <w:rPr>
          <w:rFonts w:ascii="Times New Roman" w:eastAsia="Calibri" w:hAnsi="Times New Roman" w:cs="Times New Roman"/>
          <w:color w:val="000000"/>
          <w:kern w:val="0"/>
          <w:sz w:val="28"/>
          <w:szCs w:val="28"/>
          <w14:ligatures w14:val="none"/>
        </w:rPr>
        <w:t>прокурора може бути притягнуто до дисциплінарної відповідальності у порядку дисциплінарного провадження з таких підстав:</w:t>
      </w:r>
    </w:p>
    <w:p w14:paraId="499CF125" w14:textId="77777777" w:rsidR="00130905" w:rsidRPr="00130905" w:rsidRDefault="00130905" w:rsidP="0013090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4" w:name="n418"/>
      <w:bookmarkEnd w:id="4"/>
      <w:r w:rsidRPr="00130905">
        <w:rPr>
          <w:rFonts w:ascii="Times New Roman" w:eastAsia="Calibri" w:hAnsi="Times New Roman" w:cs="Times New Roman"/>
          <w:color w:val="000000"/>
          <w:kern w:val="0"/>
          <w:sz w:val="28"/>
          <w:szCs w:val="28"/>
          <w14:ligatures w14:val="none"/>
        </w:rPr>
        <w:t>1) невиконання чи неналежне виконання службових обов’язків;</w:t>
      </w:r>
    </w:p>
    <w:p w14:paraId="24DBF7FA" w14:textId="77777777" w:rsidR="00130905" w:rsidRPr="00130905" w:rsidRDefault="00130905" w:rsidP="0013090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5" w:name="n419"/>
      <w:bookmarkEnd w:id="5"/>
      <w:r w:rsidRPr="00130905">
        <w:rPr>
          <w:rFonts w:ascii="Times New Roman" w:eastAsia="Calibri" w:hAnsi="Times New Roman" w:cs="Times New Roman"/>
          <w:color w:val="000000"/>
          <w:kern w:val="0"/>
          <w:sz w:val="28"/>
          <w:szCs w:val="28"/>
          <w14:ligatures w14:val="none"/>
        </w:rPr>
        <w:t>2) необґрунтоване зволікання з розглядом звернення;</w:t>
      </w:r>
    </w:p>
    <w:p w14:paraId="25C4FC00" w14:textId="77777777" w:rsidR="00130905" w:rsidRPr="00130905" w:rsidRDefault="00130905" w:rsidP="0013090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6" w:name="n420"/>
      <w:bookmarkEnd w:id="6"/>
      <w:r w:rsidRPr="00130905">
        <w:rPr>
          <w:rFonts w:ascii="Times New Roman" w:eastAsia="Calibri" w:hAnsi="Times New Roman" w:cs="Times New Roman"/>
          <w:color w:val="000000"/>
          <w:kern w:val="0"/>
          <w:sz w:val="28"/>
          <w:szCs w:val="28"/>
          <w14:ligatures w14:val="none"/>
        </w:rPr>
        <w:t>3) розголошення таємниці, що охороняється законом, яка стала відомою прокуророві під час виконання повноважень;</w:t>
      </w:r>
    </w:p>
    <w:p w14:paraId="11045F19" w14:textId="77777777" w:rsidR="00130905" w:rsidRPr="00130905" w:rsidRDefault="00130905" w:rsidP="0013090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7" w:name="n421"/>
      <w:bookmarkEnd w:id="7"/>
      <w:r w:rsidRPr="00130905">
        <w:rPr>
          <w:rFonts w:ascii="Times New Roman" w:eastAsia="Calibri" w:hAnsi="Times New Roman" w:cs="Times New Roman"/>
          <w:color w:val="000000"/>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8" w:name="n2686"/>
      <w:bookmarkEnd w:id="8"/>
    </w:p>
    <w:p w14:paraId="6FC1066A" w14:textId="77777777" w:rsidR="00130905" w:rsidRPr="00130905" w:rsidRDefault="00130905" w:rsidP="0013090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9" w:name="n422"/>
      <w:bookmarkEnd w:id="9"/>
      <w:r w:rsidRPr="00130905">
        <w:rPr>
          <w:rFonts w:ascii="Times New Roman" w:eastAsia="Calibri" w:hAnsi="Times New Roman" w:cs="Times New Roman"/>
          <w:color w:val="000000"/>
          <w:kern w:val="0"/>
          <w:sz w:val="28"/>
          <w:szCs w:val="28"/>
          <w14:ligatures w14:val="none"/>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B200385" w14:textId="77777777" w:rsidR="00130905" w:rsidRPr="00130905" w:rsidRDefault="00130905" w:rsidP="0013090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0" w:name="n423"/>
      <w:bookmarkEnd w:id="10"/>
      <w:r w:rsidRPr="00130905">
        <w:rPr>
          <w:rFonts w:ascii="Times New Roman" w:eastAsia="Calibri" w:hAnsi="Times New Roman" w:cs="Times New Roman"/>
          <w:color w:val="000000"/>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7633FE9F" w14:textId="77777777" w:rsidR="00130905" w:rsidRPr="00130905" w:rsidRDefault="00130905" w:rsidP="0013090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1" w:name="n424"/>
      <w:bookmarkEnd w:id="11"/>
      <w:r w:rsidRPr="00130905">
        <w:rPr>
          <w:rFonts w:ascii="Times New Roman" w:eastAsia="Calibri" w:hAnsi="Times New Roman" w:cs="Times New Roman"/>
          <w:color w:val="000000"/>
          <w:kern w:val="0"/>
          <w:sz w:val="28"/>
          <w:szCs w:val="28"/>
          <w14:ligatures w14:val="none"/>
        </w:rPr>
        <w:t>7) порушення правил внутрішнього службового розпорядку;</w:t>
      </w:r>
    </w:p>
    <w:p w14:paraId="43BC1CE3" w14:textId="77777777" w:rsidR="00130905" w:rsidRPr="00130905" w:rsidRDefault="00130905" w:rsidP="0013090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2" w:name="n425"/>
      <w:bookmarkEnd w:id="12"/>
      <w:r w:rsidRPr="00130905">
        <w:rPr>
          <w:rFonts w:ascii="Times New Roman" w:eastAsia="Calibri" w:hAnsi="Times New Roman" w:cs="Times New Roman"/>
          <w:color w:val="000000"/>
          <w:kern w:val="0"/>
          <w:sz w:val="28"/>
          <w:szCs w:val="28"/>
          <w14:ligatures w14:val="none"/>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2AD0583" w14:textId="77777777" w:rsidR="00130905" w:rsidRPr="00130905" w:rsidRDefault="00130905" w:rsidP="0013090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3" w:name="n426"/>
      <w:bookmarkEnd w:id="13"/>
      <w:r w:rsidRPr="00130905">
        <w:rPr>
          <w:rFonts w:ascii="Times New Roman" w:eastAsia="Calibri" w:hAnsi="Times New Roman" w:cs="Times New Roman"/>
          <w:color w:val="000000"/>
          <w:kern w:val="0"/>
          <w:sz w:val="28"/>
          <w:szCs w:val="28"/>
          <w14:ligatures w14:val="none"/>
        </w:rPr>
        <w:t>9) публічне висловлювання, яке є порушенням презумпції невинуватості.</w:t>
      </w:r>
    </w:p>
    <w:p w14:paraId="62B92C48" w14:textId="77777777" w:rsidR="00130905" w:rsidRPr="00130905" w:rsidRDefault="00130905" w:rsidP="0013090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30905">
        <w:rPr>
          <w:rFonts w:ascii="Times New Roman" w:eastAsia="Calibri" w:hAnsi="Times New Roman" w:cs="Times New Roman"/>
          <w:color w:val="000000"/>
          <w:kern w:val="0"/>
          <w:sz w:val="28"/>
          <w:szCs w:val="28"/>
          <w14:ligatures w14:val="none"/>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74E4C11C" w14:textId="77777777" w:rsidR="00130905" w:rsidRPr="00130905" w:rsidRDefault="00130905" w:rsidP="0013090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30905">
        <w:rPr>
          <w:rFonts w:ascii="Times New Roman" w:eastAsia="Calibri" w:hAnsi="Times New Roman" w:cs="Times New Roman"/>
          <w:color w:val="000000"/>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06D15226" w14:textId="77777777" w:rsidR="00130905" w:rsidRPr="00130905" w:rsidRDefault="00130905" w:rsidP="0013090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4" w:name="n441"/>
      <w:bookmarkEnd w:id="14"/>
      <w:r w:rsidRPr="00130905">
        <w:rPr>
          <w:rFonts w:ascii="Times New Roman" w:eastAsia="Calibri" w:hAnsi="Times New Roman" w:cs="Times New Roman"/>
          <w:color w:val="000000"/>
          <w:kern w:val="0"/>
          <w:sz w:val="28"/>
          <w:szCs w:val="28"/>
          <w14:ligatures w14:val="none"/>
        </w:rPr>
        <w:t>2) дисциплінарна скарга є анонімною;</w:t>
      </w:r>
    </w:p>
    <w:p w14:paraId="274942C3" w14:textId="77777777" w:rsidR="00130905" w:rsidRPr="00130905" w:rsidRDefault="00130905" w:rsidP="0013090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5" w:name="n442"/>
      <w:bookmarkEnd w:id="15"/>
      <w:r w:rsidRPr="00130905">
        <w:rPr>
          <w:rFonts w:ascii="Times New Roman" w:eastAsia="Calibri" w:hAnsi="Times New Roman" w:cs="Times New Roman"/>
          <w:color w:val="000000"/>
          <w:kern w:val="0"/>
          <w:sz w:val="28"/>
          <w:szCs w:val="28"/>
          <w14:ligatures w14:val="none"/>
        </w:rPr>
        <w:t>3) дисциплінарна скарга подана з підстав, не визначених </w:t>
      </w:r>
      <w:hyperlink r:id="rId8" w:anchor="n416" w:history="1">
        <w:r w:rsidRPr="00130905">
          <w:rPr>
            <w:rFonts w:ascii="Times New Roman" w:eastAsia="Calibri" w:hAnsi="Times New Roman" w:cs="Times New Roman"/>
            <w:color w:val="000000"/>
            <w:kern w:val="0"/>
            <w:sz w:val="28"/>
            <w:szCs w:val="28"/>
            <w14:ligatures w14:val="none"/>
          </w:rPr>
          <w:t>статтею 43</w:t>
        </w:r>
      </w:hyperlink>
      <w:r w:rsidRPr="00130905">
        <w:rPr>
          <w:rFonts w:ascii="Times New Roman" w:eastAsia="Calibri" w:hAnsi="Times New Roman" w:cs="Times New Roman"/>
          <w:color w:val="000000"/>
          <w:kern w:val="0"/>
          <w:sz w:val="28"/>
          <w:szCs w:val="28"/>
          <w14:ligatures w14:val="none"/>
        </w:rPr>
        <w:t> цього Закону;</w:t>
      </w:r>
    </w:p>
    <w:p w14:paraId="40930D34" w14:textId="77777777" w:rsidR="00130905" w:rsidRPr="00130905" w:rsidRDefault="00130905" w:rsidP="0013090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6" w:name="n443"/>
      <w:bookmarkEnd w:id="16"/>
      <w:r w:rsidRPr="00130905">
        <w:rPr>
          <w:rFonts w:ascii="Times New Roman" w:eastAsia="Calibri" w:hAnsi="Times New Roman" w:cs="Times New Roman"/>
          <w:color w:val="000000"/>
          <w:kern w:val="0"/>
          <w:sz w:val="28"/>
          <w:szCs w:val="28"/>
          <w14:ligatures w14:val="none"/>
        </w:rPr>
        <w:t>4) з прокурором, стосовно якого надійшла дисциплінарна скарга, припинено правовідносини у випадках, передбачених</w:t>
      </w:r>
      <w:hyperlink r:id="rId9" w:anchor="n505" w:history="1">
        <w:r w:rsidRPr="00130905">
          <w:rPr>
            <w:rFonts w:ascii="Times New Roman" w:eastAsia="Calibri" w:hAnsi="Times New Roman" w:cs="Times New Roman"/>
            <w:color w:val="000000"/>
            <w:kern w:val="0"/>
            <w:sz w:val="28"/>
            <w:szCs w:val="28"/>
            <w14:ligatures w14:val="none"/>
          </w:rPr>
          <w:t> статтею 51</w:t>
        </w:r>
      </w:hyperlink>
      <w:r w:rsidRPr="00130905">
        <w:rPr>
          <w:rFonts w:ascii="Times New Roman" w:eastAsia="Calibri" w:hAnsi="Times New Roman" w:cs="Times New Roman"/>
          <w:color w:val="000000"/>
          <w:kern w:val="0"/>
          <w:sz w:val="28"/>
          <w:szCs w:val="28"/>
          <w14:ligatures w14:val="none"/>
        </w:rPr>
        <w:t> цього Закону;</w:t>
      </w:r>
      <w:bookmarkStart w:id="17" w:name="n1893"/>
      <w:bookmarkEnd w:id="17"/>
    </w:p>
    <w:p w14:paraId="646E5FFA" w14:textId="77777777" w:rsidR="00130905" w:rsidRPr="00130905" w:rsidRDefault="00130905" w:rsidP="0013090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8" w:name="n444"/>
      <w:bookmarkEnd w:id="18"/>
      <w:r w:rsidRPr="00130905">
        <w:rPr>
          <w:rFonts w:ascii="Times New Roman" w:eastAsia="Calibri" w:hAnsi="Times New Roman" w:cs="Times New Roman"/>
          <w:color w:val="000000"/>
          <w:kern w:val="0"/>
          <w:sz w:val="28"/>
          <w:szCs w:val="28"/>
          <w14:ligatures w14:val="none"/>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9" w:name="n2545"/>
      <w:bookmarkEnd w:id="19"/>
    </w:p>
    <w:p w14:paraId="7964DCB9" w14:textId="77777777" w:rsidR="00130905" w:rsidRPr="00130905" w:rsidRDefault="00130905" w:rsidP="00130905">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30905">
        <w:rPr>
          <w:rFonts w:ascii="Times New Roman" w:eastAsia="Calibri" w:hAnsi="Times New Roman" w:cs="Times New Roman"/>
          <w:color w:val="000000"/>
          <w:kern w:val="0"/>
          <w:sz w:val="28"/>
          <w:szCs w:val="28"/>
          <w14:ligatures w14:val="none"/>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2D749C6B" w14:textId="77777777" w:rsidR="00130905" w:rsidRPr="00130905" w:rsidRDefault="00130905" w:rsidP="00130905">
      <w:pPr>
        <w:widowControl w:val="0"/>
        <w:tabs>
          <w:tab w:val="left" w:pos="851"/>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30905">
        <w:rPr>
          <w:rFonts w:ascii="Times New Roman" w:eastAsia="Calibri" w:hAnsi="Times New Roman" w:cs="Times New Roman"/>
          <w:color w:val="000000"/>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w:t>
      </w:r>
      <w:r w:rsidRPr="00130905">
        <w:rPr>
          <w:rFonts w:ascii="Times New Roman" w:eastAsia="Calibri" w:hAnsi="Times New Roman" w:cs="Times New Roman"/>
          <w:color w:val="000000"/>
          <w:kern w:val="0"/>
          <w:sz w:val="28"/>
          <w:szCs w:val="28"/>
          <w14:ligatures w14:val="none"/>
        </w:rPr>
        <w:lastRenderedPageBreak/>
        <w:t xml:space="preserve">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130905">
        <w:rPr>
          <w:rFonts w:ascii="Times New Roman" w:eastAsia="Calibri" w:hAnsi="Times New Roman" w:cs="Times New Roman"/>
          <w:color w:val="000000"/>
          <w:kern w:val="0"/>
          <w:sz w:val="28"/>
          <w:szCs w:val="28"/>
          <w14:ligatures w14:val="none"/>
        </w:rPr>
        <w:t>причиновий</w:t>
      </w:r>
      <w:proofErr w:type="spellEnd"/>
      <w:r w:rsidRPr="00130905">
        <w:rPr>
          <w:rFonts w:ascii="Times New Roman" w:eastAsia="Calibri" w:hAnsi="Times New Roman" w:cs="Times New Roman"/>
          <w:color w:val="000000"/>
          <w:kern w:val="0"/>
          <w:sz w:val="28"/>
          <w:szCs w:val="28"/>
          <w14:ligatures w14:val="none"/>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6DA18E68" w14:textId="77777777" w:rsidR="00130905" w:rsidRPr="00130905" w:rsidRDefault="00130905" w:rsidP="00130905">
      <w:pPr>
        <w:widowControl w:val="0"/>
        <w:tabs>
          <w:tab w:val="left" w:pos="851"/>
        </w:tabs>
        <w:spacing w:after="0" w:line="240" w:lineRule="auto"/>
        <w:ind w:firstLine="709"/>
        <w:contextualSpacing/>
        <w:jc w:val="both"/>
        <w:rPr>
          <w:rFonts w:ascii="Times New Roman" w:eastAsia="Calibri" w:hAnsi="Times New Roman" w:cs="Times New Roman"/>
          <w:bCs/>
          <w:color w:val="000000"/>
          <w:kern w:val="0"/>
          <w:sz w:val="28"/>
          <w:szCs w:val="28"/>
          <w14:ligatures w14:val="none"/>
        </w:rPr>
      </w:pPr>
      <w:r w:rsidRPr="00130905">
        <w:rPr>
          <w:rFonts w:ascii="Times New Roman" w:eastAsia="Calibri" w:hAnsi="Times New Roman" w:cs="Times New Roman"/>
          <w:bCs/>
          <w:color w:val="000000"/>
          <w:kern w:val="0"/>
          <w:sz w:val="28"/>
          <w:szCs w:val="28"/>
          <w14:ligatures w14:val="none"/>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69E12E4E" w14:textId="77777777" w:rsidR="00130905" w:rsidRPr="00130905" w:rsidRDefault="00130905" w:rsidP="00130905">
      <w:pPr>
        <w:widowControl w:val="0"/>
        <w:tabs>
          <w:tab w:val="left" w:pos="851"/>
        </w:tabs>
        <w:spacing w:after="0" w:line="240" w:lineRule="auto"/>
        <w:ind w:firstLine="709"/>
        <w:contextualSpacing/>
        <w:jc w:val="both"/>
        <w:rPr>
          <w:rFonts w:ascii="Times New Roman" w:eastAsia="Calibri" w:hAnsi="Times New Roman" w:cs="Times New Roman"/>
          <w:bCs/>
          <w:color w:val="000000"/>
          <w:kern w:val="0"/>
          <w:sz w:val="28"/>
          <w:szCs w:val="28"/>
          <w14:ligatures w14:val="none"/>
        </w:rPr>
      </w:pPr>
      <w:r w:rsidRPr="00130905">
        <w:rPr>
          <w:rFonts w:ascii="Times New Roman" w:eastAsia="Calibri" w:hAnsi="Times New Roman" w:cs="Times New Roman"/>
          <w:bCs/>
          <w:color w:val="000000"/>
          <w:kern w:val="0"/>
          <w:sz w:val="28"/>
          <w:szCs w:val="28"/>
          <w14:ligatures w14:val="none"/>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7EBA505B" w14:textId="77777777" w:rsidR="00130905" w:rsidRPr="00130905" w:rsidRDefault="00130905" w:rsidP="00130905">
      <w:pPr>
        <w:widowControl w:val="0"/>
        <w:spacing w:after="0" w:line="240" w:lineRule="auto"/>
        <w:ind w:firstLine="709"/>
        <w:contextualSpacing/>
        <w:jc w:val="both"/>
        <w:rPr>
          <w:rFonts w:ascii="Times New Roman" w:eastAsia="Calibri" w:hAnsi="Times New Roman" w:cs="Times New Roman"/>
          <w:color w:val="000000"/>
          <w:kern w:val="0"/>
          <w:sz w:val="28"/>
          <w:szCs w:val="28"/>
          <w:lang w:eastAsia="uk-UA"/>
          <w14:ligatures w14:val="none"/>
        </w:rPr>
      </w:pPr>
      <w:r w:rsidRPr="00130905">
        <w:rPr>
          <w:rFonts w:ascii="Times New Roman" w:eastAsia="Calibri" w:hAnsi="Times New Roman" w:cs="Times New Roman"/>
          <w:color w:val="000000"/>
          <w:kern w:val="0"/>
          <w:sz w:val="28"/>
          <w:szCs w:val="28"/>
          <w:lang w:eastAsia="uk-UA"/>
          <w14:ligatures w14:val="none"/>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CA9B416" w14:textId="77777777" w:rsidR="00130905" w:rsidRPr="00130905" w:rsidRDefault="00130905" w:rsidP="00130905">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r w:rsidRPr="00130905">
        <w:rPr>
          <w:rFonts w:ascii="Times New Roman" w:eastAsia="Calibri" w:hAnsi="Times New Roman" w:cs="Times New Roman"/>
          <w:bCs/>
          <w:color w:val="000000"/>
          <w:kern w:val="0"/>
          <w:sz w:val="28"/>
          <w:szCs w:val="28"/>
          <w14:ligatures w14:val="none"/>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56E81BE" w14:textId="77777777" w:rsidR="00130905" w:rsidRPr="00130905" w:rsidRDefault="00130905" w:rsidP="00130905">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p>
    <w:p w14:paraId="1B741005" w14:textId="77777777" w:rsidR="00130905" w:rsidRPr="00130905" w:rsidRDefault="00130905" w:rsidP="00130905">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color w:val="000000"/>
          <w:kern w:val="0"/>
          <w:sz w:val="28"/>
          <w:szCs w:val="28"/>
          <w:lang w:eastAsia="ru-RU"/>
          <w14:ligatures w14:val="none"/>
        </w:rPr>
      </w:pPr>
      <w:r w:rsidRPr="00130905">
        <w:rPr>
          <w:rFonts w:ascii="Times New Roman" w:eastAsia="Times New Roman" w:hAnsi="Times New Roman" w:cs="Times New Roman"/>
          <w:b/>
          <w:color w:val="000000"/>
          <w:kern w:val="0"/>
          <w:sz w:val="28"/>
          <w:szCs w:val="28"/>
          <w:lang w:eastAsia="ru-RU"/>
          <w14:ligatures w14:val="none"/>
        </w:rPr>
        <w:t>4. Оцінка встановлених обставин та мотиви прийнятого рішення</w:t>
      </w:r>
    </w:p>
    <w:p w14:paraId="4E9759EC" w14:textId="77777777" w:rsidR="00130905" w:rsidRPr="00130905" w:rsidRDefault="00130905" w:rsidP="00130905">
      <w:pPr>
        <w:widowControl w:val="0"/>
        <w:tabs>
          <w:tab w:val="left" w:pos="851"/>
          <w:tab w:val="left" w:pos="993"/>
        </w:tabs>
        <w:spacing w:after="0" w:line="240" w:lineRule="auto"/>
        <w:jc w:val="both"/>
        <w:rPr>
          <w:rFonts w:ascii="Times New Roman" w:eastAsia="Calibri" w:hAnsi="Times New Roman" w:cs="Times New Roman"/>
          <w:bCs/>
          <w:color w:val="000000"/>
          <w:kern w:val="0"/>
          <w:sz w:val="28"/>
          <w:szCs w:val="28"/>
          <w14:ligatures w14:val="none"/>
        </w:rPr>
      </w:pPr>
    </w:p>
    <w:p w14:paraId="1F617EDD" w14:textId="41CC4227" w:rsidR="00130905" w:rsidRPr="00130905" w:rsidRDefault="00130905" w:rsidP="00130905">
      <w:pPr>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30905">
        <w:rPr>
          <w:rFonts w:ascii="Times New Roman" w:eastAsia="Calibri" w:hAnsi="Times New Roman" w:cs="Times New Roman"/>
          <w:color w:val="000000"/>
          <w:kern w:val="0"/>
          <w:sz w:val="28"/>
          <w:szCs w:val="28"/>
          <w14:ligatures w14:val="none"/>
        </w:rPr>
        <w:t xml:space="preserve">Дисциплінарна скарга </w:t>
      </w:r>
      <w:r>
        <w:rPr>
          <w:rFonts w:ascii="Times New Roman" w:eastAsia="Calibri" w:hAnsi="Times New Roman" w:cs="Times New Roman"/>
          <w:color w:val="000000"/>
          <w:kern w:val="0"/>
          <w:sz w:val="28"/>
          <w:szCs w:val="28"/>
          <w14:ligatures w14:val="none"/>
        </w:rPr>
        <w:t>Особа 1</w:t>
      </w:r>
      <w:r w:rsidRPr="00130905">
        <w:rPr>
          <w:rFonts w:ascii="Times New Roman" w:eastAsia="Calibri" w:hAnsi="Times New Roman" w:cs="Times New Roman"/>
          <w:color w:val="000000"/>
          <w:kern w:val="0"/>
          <w:sz w:val="28"/>
          <w:szCs w:val="28"/>
          <w14:ligatures w14:val="none"/>
        </w:rPr>
        <w:t xml:space="preserve"> стосується рішень, дій та бездіяльності прокурорів Туранської А.В. та </w:t>
      </w:r>
      <w:proofErr w:type="spellStart"/>
      <w:r w:rsidRPr="00130905">
        <w:rPr>
          <w:rFonts w:ascii="Times New Roman" w:eastAsia="Calibri" w:hAnsi="Times New Roman" w:cs="Times New Roman"/>
          <w:color w:val="000000"/>
          <w:kern w:val="0"/>
          <w:sz w:val="28"/>
          <w:szCs w:val="28"/>
          <w14:ligatures w14:val="none"/>
        </w:rPr>
        <w:t>Манилюка</w:t>
      </w:r>
      <w:proofErr w:type="spellEnd"/>
      <w:r w:rsidRPr="00130905">
        <w:rPr>
          <w:rFonts w:ascii="Times New Roman" w:eastAsia="Calibri" w:hAnsi="Times New Roman" w:cs="Times New Roman"/>
          <w:color w:val="000000"/>
          <w:kern w:val="0"/>
          <w:sz w:val="28"/>
          <w:szCs w:val="28"/>
          <w14:ligatures w14:val="none"/>
        </w:rPr>
        <w:t xml:space="preserve"> М.А., вчинених (допущених) у межах кримінального процесу.</w:t>
      </w:r>
    </w:p>
    <w:p w14:paraId="7A4CACBD" w14:textId="77777777" w:rsidR="00130905" w:rsidRPr="00130905" w:rsidRDefault="00130905" w:rsidP="00130905">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30905">
        <w:rPr>
          <w:rFonts w:ascii="Times New Roman" w:eastAsia="Calibri" w:hAnsi="Times New Roman" w:cs="Times New Roman"/>
          <w:color w:val="000000"/>
          <w:kern w:val="0"/>
          <w:sz w:val="28"/>
          <w:szCs w:val="28"/>
          <w14:ligatures w14:val="none"/>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A8BC14C" w14:textId="77777777" w:rsidR="00130905" w:rsidRPr="00130905" w:rsidRDefault="00130905" w:rsidP="00130905">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30905">
        <w:rPr>
          <w:rFonts w:ascii="Times New Roman" w:eastAsia="Calibri" w:hAnsi="Times New Roman" w:cs="Times New Roman"/>
          <w:color w:val="000000"/>
          <w:kern w:val="0"/>
          <w:sz w:val="28"/>
          <w:szCs w:val="28"/>
          <w14:ligatures w14:val="none"/>
        </w:rPr>
        <w:t xml:space="preserve">Нормами закону встановлено межі дисциплінарного провадження з метою </w:t>
      </w:r>
      <w:r w:rsidRPr="00130905">
        <w:rPr>
          <w:rFonts w:ascii="Times New Roman" w:eastAsia="Calibri" w:hAnsi="Times New Roman" w:cs="Times New Roman"/>
          <w:color w:val="000000"/>
          <w:kern w:val="0"/>
          <w:sz w:val="28"/>
          <w:szCs w:val="28"/>
          <w14:ligatures w14:val="none"/>
        </w:rPr>
        <w:lastRenderedPageBreak/>
        <w:t xml:space="preserve">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0E837D85" w14:textId="77777777" w:rsidR="00130905" w:rsidRPr="00130905" w:rsidRDefault="00130905" w:rsidP="00130905">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30905">
        <w:rPr>
          <w:rFonts w:ascii="Times New Roman" w:eastAsia="Calibri" w:hAnsi="Times New Roman" w:cs="Times New Roman"/>
          <w:color w:val="000000"/>
          <w:kern w:val="0"/>
          <w:sz w:val="28"/>
          <w:szCs w:val="28"/>
          <w14:ligatures w14:val="none"/>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657302EC" w14:textId="77777777" w:rsidR="00130905" w:rsidRPr="00130905" w:rsidRDefault="00130905" w:rsidP="00130905">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130905">
        <w:rPr>
          <w:rFonts w:ascii="Times New Roman" w:eastAsia="Calibri" w:hAnsi="Times New Roman" w:cs="Times New Roman"/>
          <w:kern w:val="0"/>
          <w:sz w:val="28"/>
          <w:szCs w:val="28"/>
          <w14:ligatures w14:val="none"/>
        </w:rPr>
        <w:t xml:space="preserve">Зі змісту дисциплінарної скарги та доданих письмових матеріалів вбачається, що скаржник не погоджується з процесуальними рішеннями прокурорів у конкретному кримінальному провадженні. </w:t>
      </w:r>
    </w:p>
    <w:p w14:paraId="08440D00" w14:textId="77777777" w:rsidR="00130905" w:rsidRPr="00130905" w:rsidRDefault="00130905" w:rsidP="00130905">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130905">
        <w:rPr>
          <w:rFonts w:ascii="Times New Roman" w:eastAsia="Calibri" w:hAnsi="Times New Roman" w:cs="Times New Roman"/>
          <w:kern w:val="0"/>
          <w:sz w:val="28"/>
          <w:szCs w:val="28"/>
          <w14:ligatures w14:val="none"/>
        </w:rPr>
        <w:t>Проте незгода з окремими висновками прокурорів та прийнятими ними процесуальними рішеннями не може свідчити про невиконання чи неналежне виконанням ними службових обов’язків.</w:t>
      </w:r>
    </w:p>
    <w:p w14:paraId="35B376BE" w14:textId="77777777" w:rsidR="00130905" w:rsidRPr="00130905" w:rsidRDefault="00130905" w:rsidP="00130905">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130905">
        <w:rPr>
          <w:rFonts w:ascii="Times New Roman" w:eastAsia="Calibri" w:hAnsi="Times New Roman" w:cs="Times New Roman"/>
          <w:kern w:val="0"/>
          <w:sz w:val="28"/>
          <w:szCs w:val="28"/>
          <w14:ligatures w14:val="none"/>
        </w:rPr>
        <w:t xml:space="preserve">Не може вважатися переконливим аргументом та підставою для притягнення прокурорів </w:t>
      </w:r>
      <w:r w:rsidRPr="00130905">
        <w:rPr>
          <w:rFonts w:ascii="Times New Roman" w:eastAsia="Calibri" w:hAnsi="Times New Roman" w:cs="Times New Roman"/>
          <w:color w:val="000000"/>
          <w:kern w:val="0"/>
          <w:sz w:val="28"/>
          <w:szCs w:val="28"/>
          <w14:ligatures w14:val="none"/>
        </w:rPr>
        <w:t xml:space="preserve">Туранської А.В. та </w:t>
      </w:r>
      <w:proofErr w:type="spellStart"/>
      <w:r w:rsidRPr="00130905">
        <w:rPr>
          <w:rFonts w:ascii="Times New Roman" w:eastAsia="Calibri" w:hAnsi="Times New Roman" w:cs="Times New Roman"/>
          <w:color w:val="000000"/>
          <w:kern w:val="0"/>
          <w:sz w:val="28"/>
          <w:szCs w:val="28"/>
          <w14:ligatures w14:val="none"/>
        </w:rPr>
        <w:t>Манилюка</w:t>
      </w:r>
      <w:proofErr w:type="spellEnd"/>
      <w:r w:rsidRPr="00130905">
        <w:rPr>
          <w:rFonts w:ascii="Times New Roman" w:eastAsia="Calibri" w:hAnsi="Times New Roman" w:cs="Times New Roman"/>
          <w:color w:val="000000"/>
          <w:kern w:val="0"/>
          <w:sz w:val="28"/>
          <w:szCs w:val="28"/>
          <w14:ligatures w14:val="none"/>
        </w:rPr>
        <w:t xml:space="preserve"> М.А. </w:t>
      </w:r>
      <w:r w:rsidRPr="00130905">
        <w:rPr>
          <w:rFonts w:ascii="Times New Roman" w:eastAsia="Calibri" w:hAnsi="Times New Roman" w:cs="Times New Roman"/>
          <w:kern w:val="0"/>
          <w:sz w:val="28"/>
          <w:szCs w:val="28"/>
          <w14:ligatures w14:val="none"/>
        </w:rPr>
        <w:t>до дисциплінарної відповідальності те, що вони, як прокурори у кримінальному провадженні, зберігаючи процесуальну самостійність та незалежність, винесли постанови про відмову у задоволенні клопотань потерпілого.</w:t>
      </w:r>
    </w:p>
    <w:p w14:paraId="40DF2446" w14:textId="77777777" w:rsidR="00130905" w:rsidRPr="00130905" w:rsidRDefault="00130905" w:rsidP="00130905">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shd w:val="clear" w:color="auto" w:fill="FFFFFF"/>
          <w14:ligatures w14:val="none"/>
        </w:rPr>
      </w:pPr>
      <w:r w:rsidRPr="00130905">
        <w:rPr>
          <w:rFonts w:ascii="Times New Roman" w:eastAsia="Calibri" w:hAnsi="Times New Roman" w:cs="Times New Roman"/>
          <w:color w:val="000000"/>
          <w:kern w:val="0"/>
          <w:sz w:val="28"/>
          <w:szCs w:val="28"/>
          <w14:ligatures w14:val="none"/>
        </w:rPr>
        <w:t xml:space="preserve">Слід зазначити, що </w:t>
      </w:r>
      <w:r w:rsidRPr="00130905">
        <w:rPr>
          <w:rFonts w:ascii="Times New Roman" w:eastAsia="Calibri" w:hAnsi="Times New Roman" w:cs="Times New Roman"/>
          <w:color w:val="000000"/>
          <w:kern w:val="0"/>
          <w:sz w:val="28"/>
          <w:szCs w:val="28"/>
          <w:shd w:val="clear" w:color="auto" w:fill="FFFFFF"/>
          <w14:ligatures w14:val="none"/>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цим, саме лише </w:t>
      </w:r>
      <w:r w:rsidRPr="00130905">
        <w:rPr>
          <w:rFonts w:ascii="Times New Roman" w:eastAsia="Calibri" w:hAnsi="Times New Roman" w:cs="Times New Roman"/>
          <w:kern w:val="0"/>
          <w:sz w:val="28"/>
          <w:szCs w:val="28"/>
          <w14:ligatures w14:val="none"/>
        </w:rPr>
        <w:t>винесення постанов про відмову у задоволенні клопотань потерпілого</w:t>
      </w:r>
      <w:r w:rsidRPr="00130905">
        <w:rPr>
          <w:rFonts w:ascii="Times New Roman" w:eastAsia="Calibri" w:hAnsi="Times New Roman" w:cs="Times New Roman"/>
          <w:color w:val="000000"/>
          <w:kern w:val="0"/>
          <w:sz w:val="28"/>
          <w:szCs w:val="28"/>
          <w:shd w:val="clear" w:color="auto" w:fill="FFFFFF"/>
          <w14:ligatures w14:val="none"/>
        </w:rPr>
        <w:t xml:space="preserve"> не може свідчити про порушення ними норм законодавства чи неналежне виконання службових обов’язків.</w:t>
      </w:r>
    </w:p>
    <w:p w14:paraId="4B7F75AF" w14:textId="77777777" w:rsidR="00130905" w:rsidRPr="00130905" w:rsidRDefault="00130905" w:rsidP="00130905">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130905">
        <w:rPr>
          <w:rFonts w:ascii="Times New Roman" w:eastAsia="Calibri" w:hAnsi="Times New Roman" w:cs="Times New Roman"/>
          <w:kern w:val="0"/>
          <w:sz w:val="28"/>
          <w:szCs w:val="28"/>
          <w14:ligatures w14:val="none"/>
        </w:rPr>
        <w:t xml:space="preserve">Також скаржник наділений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скаржником наразі не використано такого свого права.  </w:t>
      </w:r>
    </w:p>
    <w:p w14:paraId="73D295C2" w14:textId="77777777" w:rsidR="00130905" w:rsidRPr="00130905" w:rsidRDefault="00130905" w:rsidP="00130905">
      <w:pPr>
        <w:widowControl w:val="0"/>
        <w:pBdr>
          <w:bottom w:val="single" w:sz="12" w:space="12" w:color="FFFFFF"/>
        </w:pBdr>
        <w:spacing w:after="0" w:line="240" w:lineRule="auto"/>
        <w:ind w:firstLine="709"/>
        <w:contextualSpacing/>
        <w:jc w:val="both"/>
        <w:rPr>
          <w:rFonts w:ascii="Times New Roman" w:eastAsia="Calibri" w:hAnsi="Times New Roman" w:cs="Times New Roman"/>
          <w:bCs/>
          <w:kern w:val="0"/>
          <w:sz w:val="28"/>
          <w:szCs w:val="28"/>
          <w14:ligatures w14:val="none"/>
        </w:rPr>
      </w:pPr>
      <w:r w:rsidRPr="00130905">
        <w:rPr>
          <w:rFonts w:ascii="Times New Roman" w:eastAsia="Calibri" w:hAnsi="Times New Roman" w:cs="Times New Roman"/>
          <w:kern w:val="0"/>
          <w:sz w:val="28"/>
          <w:szCs w:val="28"/>
          <w14:ligatures w14:val="none"/>
        </w:rPr>
        <w:t>Ураховуючи те, що</w:t>
      </w:r>
      <w:r w:rsidRPr="00130905">
        <w:rPr>
          <w:rFonts w:ascii="Times New Roman" w:eastAsia="Calibri" w:hAnsi="Times New Roman" w:cs="Times New Roman"/>
          <w:bCs/>
          <w:kern w:val="0"/>
          <w:sz w:val="28"/>
          <w:szCs w:val="28"/>
          <w14:ligatures w14:val="none"/>
        </w:rPr>
        <w:t xml:space="preserve"> Комісія не може приймати рішень на підставі припущень, а скаржником </w:t>
      </w:r>
      <w:r w:rsidRPr="00130905">
        <w:rPr>
          <w:rFonts w:ascii="Times New Roman" w:eastAsia="Calibri" w:hAnsi="Times New Roman" w:cs="Times New Roman"/>
          <w:kern w:val="0"/>
          <w:sz w:val="28"/>
          <w:szCs w:val="28"/>
          <w14:ligatures w14:val="none"/>
        </w:rPr>
        <w:t xml:space="preserve">до дисциплінарної скарги не долучено жодних документів, якими у межах кримінального процесу встановлено порушення </w:t>
      </w:r>
      <w:r w:rsidRPr="00130905">
        <w:rPr>
          <w:rFonts w:ascii="Times New Roman" w:eastAsia="Calibri" w:hAnsi="Times New Roman" w:cs="Times New Roman"/>
          <w:color w:val="000000"/>
          <w:kern w:val="0"/>
          <w:sz w:val="28"/>
          <w:szCs w:val="28"/>
          <w14:ligatures w14:val="none"/>
        </w:rPr>
        <w:t xml:space="preserve">прокурорами </w:t>
      </w:r>
      <w:proofErr w:type="spellStart"/>
      <w:r w:rsidRPr="00130905">
        <w:rPr>
          <w:rFonts w:ascii="Times New Roman" w:eastAsia="Calibri" w:hAnsi="Times New Roman" w:cs="Times New Roman"/>
          <w:color w:val="000000"/>
          <w:kern w:val="0"/>
          <w:sz w:val="28"/>
          <w:szCs w:val="28"/>
          <w14:ligatures w14:val="none"/>
        </w:rPr>
        <w:t>Манилюком</w:t>
      </w:r>
      <w:proofErr w:type="spellEnd"/>
      <w:r w:rsidRPr="00130905">
        <w:rPr>
          <w:rFonts w:ascii="Times New Roman" w:eastAsia="Calibri" w:hAnsi="Times New Roman" w:cs="Times New Roman"/>
          <w:color w:val="000000"/>
          <w:kern w:val="0"/>
          <w:sz w:val="28"/>
          <w:szCs w:val="28"/>
          <w14:ligatures w14:val="none"/>
        </w:rPr>
        <w:t xml:space="preserve"> М.А. та Туранською А.В. </w:t>
      </w:r>
      <w:r w:rsidRPr="00130905">
        <w:rPr>
          <w:rFonts w:ascii="Times New Roman" w:eastAsia="Calibri" w:hAnsi="Times New Roman" w:cs="Times New Roman"/>
          <w:kern w:val="0"/>
          <w:sz w:val="28"/>
          <w:szCs w:val="28"/>
          <w14:ligatures w14:val="none"/>
        </w:rPr>
        <w:t xml:space="preserve">службових обов’язків, а також факт порушення ними прав осіб або вимог закону, </w:t>
      </w:r>
      <w:r w:rsidRPr="00130905">
        <w:rPr>
          <w:rFonts w:ascii="Times New Roman" w:eastAsia="Calibri" w:hAnsi="Times New Roman" w:cs="Times New Roman"/>
          <w:bCs/>
          <w:kern w:val="0"/>
          <w:sz w:val="28"/>
          <w:szCs w:val="28"/>
          <w14:ligatures w14:val="none"/>
        </w:rPr>
        <w:t xml:space="preserve">відсутні підстави для відкриття дисциплінарного провадження за неналежне виконання ними службових обов’язків. </w:t>
      </w:r>
    </w:p>
    <w:p w14:paraId="70C835D9" w14:textId="77777777" w:rsidR="00130905" w:rsidRPr="00130905" w:rsidRDefault="00130905" w:rsidP="00130905">
      <w:pPr>
        <w:widowControl w:val="0"/>
        <w:pBdr>
          <w:bottom w:val="single" w:sz="12" w:space="12" w:color="FFFFFF"/>
        </w:pBdr>
        <w:spacing w:after="0" w:line="240" w:lineRule="auto"/>
        <w:ind w:firstLine="709"/>
        <w:contextualSpacing/>
        <w:jc w:val="both"/>
        <w:rPr>
          <w:rFonts w:ascii="Times New Roman" w:eastAsia="Calibri" w:hAnsi="Times New Roman" w:cs="Times New Roman"/>
          <w:bCs/>
          <w:kern w:val="0"/>
          <w:sz w:val="28"/>
          <w:szCs w:val="28"/>
          <w14:ligatures w14:val="none"/>
        </w:rPr>
      </w:pPr>
      <w:r w:rsidRPr="00130905">
        <w:rPr>
          <w:rFonts w:ascii="Times New Roman" w:eastAsia="Calibri" w:hAnsi="Times New Roman" w:cs="Times New Roman"/>
          <w:kern w:val="0"/>
          <w:sz w:val="28"/>
          <w:szCs w:val="28"/>
          <w14:ligatures w14:val="none"/>
        </w:rPr>
        <w:t xml:space="preserve">Поряд із цим, якщо, на думку скаржника, </w:t>
      </w:r>
      <w:proofErr w:type="spellStart"/>
      <w:r w:rsidRPr="00130905">
        <w:rPr>
          <w:rFonts w:ascii="Times New Roman" w:eastAsia="Calibri" w:hAnsi="Times New Roman" w:cs="Times New Roman"/>
          <w:color w:val="000000"/>
          <w:kern w:val="0"/>
          <w:sz w:val="28"/>
          <w:szCs w:val="28"/>
          <w14:ligatures w14:val="none"/>
        </w:rPr>
        <w:t>Манилюком</w:t>
      </w:r>
      <w:proofErr w:type="spellEnd"/>
      <w:r w:rsidRPr="00130905">
        <w:rPr>
          <w:rFonts w:ascii="Times New Roman" w:eastAsia="Calibri" w:hAnsi="Times New Roman" w:cs="Times New Roman"/>
          <w:color w:val="000000"/>
          <w:kern w:val="0"/>
          <w:sz w:val="28"/>
          <w:szCs w:val="28"/>
          <w14:ligatures w14:val="none"/>
        </w:rPr>
        <w:t xml:space="preserve"> М.А. та </w:t>
      </w:r>
      <w:r w:rsidRPr="00130905">
        <w:rPr>
          <w:rFonts w:ascii="Times New Roman" w:eastAsia="Calibri" w:hAnsi="Times New Roman" w:cs="Times New Roman"/>
          <w:color w:val="000000"/>
          <w:kern w:val="0"/>
          <w:sz w:val="28"/>
          <w:szCs w:val="28"/>
          <w14:ligatures w14:val="none"/>
        </w:rPr>
        <w:br/>
        <w:t xml:space="preserve">Туранською А.В. </w:t>
      </w:r>
      <w:r w:rsidRPr="00130905">
        <w:rPr>
          <w:rFonts w:ascii="Times New Roman" w:eastAsia="Calibri" w:hAnsi="Times New Roman" w:cs="Times New Roman"/>
          <w:kern w:val="0"/>
          <w:sz w:val="28"/>
          <w:szCs w:val="28"/>
          <w14:ligatures w14:val="none"/>
        </w:rPr>
        <w:t xml:space="preserve">вчинено злочин, то кримінальним процесуальним законодавством встановлено окремий порядок звернення з повідомленням про вчинення кримінального правопорушення, передбачений статтею 214 КПК </w:t>
      </w:r>
      <w:r w:rsidRPr="00130905">
        <w:rPr>
          <w:rFonts w:ascii="Times New Roman" w:eastAsia="Calibri" w:hAnsi="Times New Roman" w:cs="Times New Roman"/>
          <w:kern w:val="0"/>
          <w:sz w:val="28"/>
          <w:szCs w:val="28"/>
          <w14:ligatures w14:val="none"/>
        </w:rPr>
        <w:lastRenderedPageBreak/>
        <w:t>України, що до повноважень Комісії не належить.</w:t>
      </w:r>
    </w:p>
    <w:p w14:paraId="4BC6C822" w14:textId="6DD6EC21" w:rsidR="00130905" w:rsidRPr="00130905" w:rsidRDefault="00130905" w:rsidP="00130905">
      <w:pPr>
        <w:widowControl w:val="0"/>
        <w:pBdr>
          <w:bottom w:val="single" w:sz="12" w:space="12" w:color="FFFFFF"/>
        </w:pBdr>
        <w:spacing w:after="0" w:line="240" w:lineRule="auto"/>
        <w:ind w:firstLine="709"/>
        <w:contextualSpacing/>
        <w:jc w:val="both"/>
        <w:rPr>
          <w:rFonts w:ascii="Times New Roman" w:eastAsia="Calibri" w:hAnsi="Times New Roman" w:cs="Times New Roman"/>
          <w:bCs/>
          <w:kern w:val="0"/>
          <w:sz w:val="28"/>
          <w:szCs w:val="28"/>
          <w14:ligatures w14:val="none"/>
        </w:rPr>
      </w:pPr>
      <w:r w:rsidRPr="00130905">
        <w:rPr>
          <w:rFonts w:ascii="Times New Roman" w:eastAsia="Calibri" w:hAnsi="Times New Roman" w:cs="Times New Roman"/>
          <w:color w:val="000000"/>
          <w:kern w:val="0"/>
          <w:sz w:val="28"/>
          <w:szCs w:val="28"/>
          <w14:ligatures w14:val="none"/>
        </w:rPr>
        <w:t>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w:t>
      </w:r>
      <w:r w:rsidR="00CF1D3D">
        <w:rPr>
          <w:rFonts w:ascii="Times New Roman" w:eastAsia="Calibri" w:hAnsi="Times New Roman" w:cs="Times New Roman"/>
          <w:color w:val="000000"/>
          <w:kern w:val="0"/>
          <w:sz w:val="28"/>
          <w:szCs w:val="28"/>
          <w14:ligatures w14:val="none"/>
        </w:rPr>
        <w:t>ого</w:t>
      </w:r>
      <w:r w:rsidRPr="00130905">
        <w:rPr>
          <w:rFonts w:ascii="Times New Roman" w:eastAsia="Calibri" w:hAnsi="Times New Roman" w:cs="Times New Roman"/>
          <w:color w:val="000000"/>
          <w:kern w:val="0"/>
          <w:sz w:val="28"/>
          <w:szCs w:val="28"/>
          <w14:ligatures w14:val="none"/>
        </w:rPr>
        <w:t xml:space="preserve"> прокурорами </w:t>
      </w:r>
      <w:proofErr w:type="spellStart"/>
      <w:r w:rsidRPr="00130905">
        <w:rPr>
          <w:rFonts w:ascii="Times New Roman" w:eastAsia="Calibri" w:hAnsi="Times New Roman" w:cs="Times New Roman"/>
          <w:color w:val="000000"/>
          <w:kern w:val="0"/>
          <w:sz w:val="28"/>
          <w:szCs w:val="28"/>
          <w14:ligatures w14:val="none"/>
        </w:rPr>
        <w:t>Манилюком</w:t>
      </w:r>
      <w:proofErr w:type="spellEnd"/>
      <w:r w:rsidRPr="00130905">
        <w:rPr>
          <w:rFonts w:ascii="Times New Roman" w:eastAsia="Calibri" w:hAnsi="Times New Roman" w:cs="Times New Roman"/>
          <w:color w:val="000000"/>
          <w:kern w:val="0"/>
          <w:sz w:val="28"/>
          <w:szCs w:val="28"/>
          <w14:ligatures w14:val="none"/>
        </w:rPr>
        <w:t xml:space="preserve"> М.А. та Туранською А.В. </w:t>
      </w:r>
    </w:p>
    <w:p w14:paraId="23F89566" w14:textId="77777777" w:rsidR="00130905" w:rsidRPr="00130905" w:rsidRDefault="00130905" w:rsidP="00130905">
      <w:pPr>
        <w:widowControl w:val="0"/>
        <w:pBdr>
          <w:bottom w:val="single" w:sz="12" w:space="12" w:color="FFFFFF"/>
        </w:pBdr>
        <w:spacing w:after="0" w:line="240" w:lineRule="auto"/>
        <w:ind w:firstLine="709"/>
        <w:contextualSpacing/>
        <w:jc w:val="both"/>
        <w:rPr>
          <w:rFonts w:ascii="Times New Roman" w:eastAsia="Calibri" w:hAnsi="Times New Roman" w:cs="Times New Roman"/>
          <w:bCs/>
          <w:kern w:val="0"/>
          <w:sz w:val="28"/>
          <w:szCs w:val="28"/>
          <w14:ligatures w14:val="none"/>
        </w:rPr>
      </w:pPr>
      <w:r w:rsidRPr="00130905">
        <w:rPr>
          <w:rFonts w:ascii="Times New Roman" w:eastAsia="Calibri" w:hAnsi="Times New Roman" w:cs="Times New Roman"/>
          <w:kern w:val="0"/>
          <w:sz w:val="28"/>
          <w:szCs w:val="28"/>
          <w14:ligatures w14:val="none"/>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128823C1" w14:textId="77777777" w:rsidR="00130905" w:rsidRPr="00130905" w:rsidRDefault="00130905" w:rsidP="00130905">
      <w:pPr>
        <w:widowControl w:val="0"/>
        <w:tabs>
          <w:tab w:val="left" w:pos="851"/>
          <w:tab w:val="left" w:pos="993"/>
        </w:tabs>
        <w:spacing w:after="0" w:line="240" w:lineRule="auto"/>
        <w:ind w:firstLine="709"/>
        <w:contextualSpacing/>
        <w:jc w:val="center"/>
        <w:rPr>
          <w:rFonts w:ascii="Times New Roman" w:eastAsia="Calibri" w:hAnsi="Times New Roman" w:cs="Times New Roman"/>
          <w:b/>
          <w:kern w:val="0"/>
          <w:sz w:val="28"/>
          <w:szCs w:val="28"/>
          <w14:ligatures w14:val="none"/>
        </w:rPr>
      </w:pPr>
      <w:r w:rsidRPr="00130905">
        <w:rPr>
          <w:rFonts w:ascii="Times New Roman" w:eastAsia="Calibri" w:hAnsi="Times New Roman" w:cs="Times New Roman"/>
          <w:b/>
          <w:kern w:val="0"/>
          <w:sz w:val="28"/>
          <w:szCs w:val="28"/>
          <w14:ligatures w14:val="none"/>
        </w:rPr>
        <w:t>В И Р І Ш И В:</w:t>
      </w:r>
    </w:p>
    <w:p w14:paraId="0BD05159" w14:textId="77777777" w:rsidR="00130905" w:rsidRPr="00130905" w:rsidRDefault="00130905" w:rsidP="00130905">
      <w:pPr>
        <w:widowControl w:val="0"/>
        <w:tabs>
          <w:tab w:val="left" w:pos="851"/>
          <w:tab w:val="left" w:pos="993"/>
        </w:tabs>
        <w:spacing w:after="0" w:line="240" w:lineRule="auto"/>
        <w:ind w:firstLine="709"/>
        <w:contextualSpacing/>
        <w:jc w:val="center"/>
        <w:rPr>
          <w:rFonts w:ascii="Times New Roman" w:eastAsia="Calibri" w:hAnsi="Times New Roman" w:cs="Times New Roman"/>
          <w:b/>
          <w:kern w:val="0"/>
          <w:sz w:val="28"/>
          <w:szCs w:val="28"/>
          <w14:ligatures w14:val="none"/>
        </w:rPr>
      </w:pPr>
    </w:p>
    <w:p w14:paraId="51CD7994" w14:textId="77777777" w:rsidR="00130905" w:rsidRPr="00130905" w:rsidRDefault="00130905" w:rsidP="00130905">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130905">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Pr="00130905">
        <w:rPr>
          <w:rFonts w:ascii="Times New Roman" w:eastAsia="Calibri" w:hAnsi="Times New Roman" w:cs="Times New Roman"/>
          <w:color w:val="000000"/>
          <w:kern w:val="0"/>
          <w:sz w:val="28"/>
          <w:szCs w:val="28"/>
          <w14:ligatures w14:val="none"/>
        </w:rPr>
        <w:t xml:space="preserve">прокурорів Волочиської окружної прокуратури Хмельницької області </w:t>
      </w:r>
      <w:proofErr w:type="spellStart"/>
      <w:r w:rsidRPr="00130905">
        <w:rPr>
          <w:rFonts w:ascii="Times New Roman" w:eastAsia="Calibri" w:hAnsi="Times New Roman" w:cs="Times New Roman"/>
          <w:color w:val="000000"/>
          <w:kern w:val="0"/>
          <w:sz w:val="28"/>
          <w:szCs w:val="28"/>
          <w14:ligatures w14:val="none"/>
        </w:rPr>
        <w:t>Манилюка</w:t>
      </w:r>
      <w:proofErr w:type="spellEnd"/>
      <w:r w:rsidRPr="00130905">
        <w:rPr>
          <w:rFonts w:ascii="Times New Roman" w:eastAsia="Calibri" w:hAnsi="Times New Roman" w:cs="Times New Roman"/>
          <w:color w:val="000000"/>
          <w:kern w:val="0"/>
          <w:sz w:val="28"/>
          <w:szCs w:val="28"/>
          <w14:ligatures w14:val="none"/>
        </w:rPr>
        <w:t xml:space="preserve"> Максима Анатолійовича та Туранської Алли Віталіївни.</w:t>
      </w:r>
    </w:p>
    <w:p w14:paraId="52BE1016" w14:textId="77777777" w:rsidR="00130905" w:rsidRPr="00130905" w:rsidRDefault="00130905" w:rsidP="00130905">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130905">
        <w:rPr>
          <w:rFonts w:ascii="Times New Roman" w:eastAsia="Calibri" w:hAnsi="Times New Roman" w:cs="Times New Roman"/>
          <w:kern w:val="0"/>
          <w:sz w:val="28"/>
          <w:szCs w:val="28"/>
          <w14:ligatures w14:val="none"/>
        </w:rPr>
        <w:t>Рішення направити скаржнику та названим прокурорам.</w:t>
      </w:r>
    </w:p>
    <w:p w14:paraId="607BF65B" w14:textId="77777777" w:rsidR="00130905" w:rsidRPr="00130905" w:rsidRDefault="00130905" w:rsidP="00130905">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p>
    <w:p w14:paraId="0EA6DD26" w14:textId="77777777" w:rsidR="00130905" w:rsidRPr="00130905" w:rsidRDefault="00130905" w:rsidP="00130905">
      <w:pPr>
        <w:widowControl w:val="0"/>
        <w:tabs>
          <w:tab w:val="left" w:pos="851"/>
        </w:tabs>
        <w:spacing w:after="0" w:line="240" w:lineRule="auto"/>
        <w:contextualSpacing/>
        <w:jc w:val="both"/>
        <w:rPr>
          <w:rFonts w:ascii="Times New Roman" w:eastAsia="Calibri" w:hAnsi="Times New Roman" w:cs="Times New Roman"/>
          <w:b/>
          <w:kern w:val="0"/>
          <w:sz w:val="28"/>
          <w:szCs w:val="28"/>
          <w14:ligatures w14:val="none"/>
        </w:rPr>
      </w:pPr>
      <w:r w:rsidRPr="00130905">
        <w:rPr>
          <w:rFonts w:ascii="Times New Roman" w:eastAsia="Calibri" w:hAnsi="Times New Roman" w:cs="Times New Roman"/>
          <w:b/>
          <w:kern w:val="0"/>
          <w:sz w:val="28"/>
          <w:szCs w:val="28"/>
          <w14:ligatures w14:val="none"/>
        </w:rPr>
        <w:t>Член Комісії                                                                                 Максим РАДЗІВОН</w:t>
      </w:r>
    </w:p>
    <w:p w14:paraId="327EB759" w14:textId="77777777" w:rsidR="00130905" w:rsidRPr="00130905" w:rsidRDefault="00130905" w:rsidP="00130905">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shd w:val="clear" w:color="auto" w:fill="FFFFFF"/>
          <w14:ligatures w14:val="none"/>
        </w:rPr>
      </w:pPr>
    </w:p>
    <w:p w14:paraId="424CA22E" w14:textId="77777777" w:rsidR="00130905" w:rsidRPr="00130905" w:rsidRDefault="00130905" w:rsidP="00130905">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p>
    <w:p w14:paraId="10F6982E" w14:textId="77777777" w:rsidR="00130905" w:rsidRPr="00130905" w:rsidRDefault="00130905" w:rsidP="00130905">
      <w:pPr>
        <w:spacing w:after="0" w:line="240" w:lineRule="auto"/>
        <w:ind w:firstLine="709"/>
        <w:contextualSpacing/>
        <w:jc w:val="both"/>
        <w:rPr>
          <w:rFonts w:ascii="Times New Roman" w:eastAsia="Calibri" w:hAnsi="Times New Roman" w:cs="Times New Roman"/>
          <w:color w:val="000000"/>
          <w:kern w:val="0"/>
          <w:sz w:val="28"/>
          <w:szCs w:val="28"/>
          <w14:ligatures w14:val="none"/>
        </w:rPr>
      </w:pPr>
    </w:p>
    <w:p w14:paraId="5F38CB8A" w14:textId="77777777" w:rsidR="00130905" w:rsidRPr="00130905" w:rsidRDefault="00130905" w:rsidP="00130905">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p>
    <w:p w14:paraId="20E55B21" w14:textId="77777777" w:rsidR="00130905" w:rsidRPr="00130905" w:rsidRDefault="00130905" w:rsidP="00130905">
      <w:pPr>
        <w:widowControl w:val="0"/>
        <w:tabs>
          <w:tab w:val="left" w:pos="851"/>
          <w:tab w:val="left" w:pos="993"/>
        </w:tabs>
        <w:spacing w:after="0" w:line="240" w:lineRule="auto"/>
        <w:jc w:val="both"/>
        <w:rPr>
          <w:rFonts w:ascii="Times New Roman" w:eastAsia="Calibri" w:hAnsi="Times New Roman" w:cs="Times New Roman"/>
          <w:b/>
          <w:color w:val="000000"/>
          <w:kern w:val="0"/>
          <w:sz w:val="28"/>
          <w:szCs w:val="28"/>
          <w14:ligatures w14:val="none"/>
        </w:rPr>
      </w:pPr>
    </w:p>
    <w:p w14:paraId="3D25C43F" w14:textId="77777777" w:rsidR="00130905" w:rsidRDefault="00130905"/>
    <w:sectPr w:rsidR="00130905" w:rsidSect="00130905">
      <w:headerReference w:type="default" r:id="rId1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7A1C8" w14:textId="77777777" w:rsidR="0080409F" w:rsidRDefault="0080409F">
      <w:pPr>
        <w:spacing w:after="0" w:line="240" w:lineRule="auto"/>
      </w:pPr>
      <w:r>
        <w:separator/>
      </w:r>
    </w:p>
  </w:endnote>
  <w:endnote w:type="continuationSeparator" w:id="0">
    <w:p w14:paraId="4764E9FB" w14:textId="77777777" w:rsidR="0080409F" w:rsidRDefault="00804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9AE59" w14:textId="77777777" w:rsidR="0080409F" w:rsidRDefault="0080409F">
      <w:pPr>
        <w:spacing w:after="0" w:line="240" w:lineRule="auto"/>
      </w:pPr>
      <w:r>
        <w:separator/>
      </w:r>
    </w:p>
  </w:footnote>
  <w:footnote w:type="continuationSeparator" w:id="0">
    <w:p w14:paraId="165108C9" w14:textId="77777777" w:rsidR="0080409F" w:rsidRDefault="00804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94962"/>
      <w:docPartObj>
        <w:docPartGallery w:val="Page Numbers (Top of Page)"/>
        <w:docPartUnique/>
      </w:docPartObj>
    </w:sdtPr>
    <w:sdtContent>
      <w:p w14:paraId="3C856D02" w14:textId="77777777" w:rsidR="00130905" w:rsidRDefault="00130905">
        <w:pPr>
          <w:pStyle w:val="ae"/>
          <w:jc w:val="center"/>
        </w:pPr>
        <w:r>
          <w:fldChar w:fldCharType="begin"/>
        </w:r>
        <w:r>
          <w:instrText>PAGE   \* MERGEFORMAT</w:instrText>
        </w:r>
        <w:r>
          <w:fldChar w:fldCharType="separate"/>
        </w:r>
        <w:r>
          <w:t>2</w:t>
        </w:r>
        <w:r>
          <w:fldChar w:fldCharType="end"/>
        </w:r>
      </w:p>
    </w:sdtContent>
  </w:sdt>
  <w:p w14:paraId="65B3BD3E" w14:textId="77777777" w:rsidR="00130905" w:rsidRDefault="0013090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7ECE7D6C"/>
    <w:multiLevelType w:val="hybridMultilevel"/>
    <w:tmpl w:val="BE7E9152"/>
    <w:lvl w:ilvl="0" w:tplc="C4A6AE6A">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16cid:durableId="8918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4010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05"/>
    <w:rsid w:val="00130905"/>
    <w:rsid w:val="001F6AAA"/>
    <w:rsid w:val="003E7512"/>
    <w:rsid w:val="005D4C12"/>
    <w:rsid w:val="0080409F"/>
    <w:rsid w:val="00AD47B6"/>
    <w:rsid w:val="00CF1D3D"/>
    <w:rsid w:val="00EE4B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F952"/>
  <w15:chartTrackingRefBased/>
  <w15:docId w15:val="{73735539-3BB2-42ED-A1D3-751C764C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309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309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3090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3090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3090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3090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3090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3090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3090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090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3090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3090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3090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3090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3090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30905"/>
    <w:rPr>
      <w:rFonts w:eastAsiaTheme="majorEastAsia" w:cstheme="majorBidi"/>
      <w:color w:val="595959" w:themeColor="text1" w:themeTint="A6"/>
    </w:rPr>
  </w:style>
  <w:style w:type="character" w:customStyle="1" w:styleId="80">
    <w:name w:val="Заголовок 8 Знак"/>
    <w:basedOn w:val="a0"/>
    <w:link w:val="8"/>
    <w:uiPriority w:val="9"/>
    <w:semiHidden/>
    <w:rsid w:val="0013090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30905"/>
    <w:rPr>
      <w:rFonts w:eastAsiaTheme="majorEastAsia" w:cstheme="majorBidi"/>
      <w:color w:val="272727" w:themeColor="text1" w:themeTint="D8"/>
    </w:rPr>
  </w:style>
  <w:style w:type="paragraph" w:styleId="a3">
    <w:name w:val="Title"/>
    <w:basedOn w:val="a"/>
    <w:next w:val="a"/>
    <w:link w:val="a4"/>
    <w:uiPriority w:val="10"/>
    <w:qFormat/>
    <w:rsid w:val="001309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309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090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3090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30905"/>
    <w:pPr>
      <w:spacing w:before="160"/>
      <w:jc w:val="center"/>
    </w:pPr>
    <w:rPr>
      <w:i/>
      <w:iCs/>
      <w:color w:val="404040" w:themeColor="text1" w:themeTint="BF"/>
    </w:rPr>
  </w:style>
  <w:style w:type="character" w:customStyle="1" w:styleId="a8">
    <w:name w:val="Цитата Знак"/>
    <w:basedOn w:val="a0"/>
    <w:link w:val="a7"/>
    <w:uiPriority w:val="29"/>
    <w:rsid w:val="00130905"/>
    <w:rPr>
      <w:i/>
      <w:iCs/>
      <w:color w:val="404040" w:themeColor="text1" w:themeTint="BF"/>
    </w:rPr>
  </w:style>
  <w:style w:type="paragraph" w:styleId="a9">
    <w:name w:val="List Paragraph"/>
    <w:basedOn w:val="a"/>
    <w:uiPriority w:val="34"/>
    <w:qFormat/>
    <w:rsid w:val="00130905"/>
    <w:pPr>
      <w:ind w:left="720"/>
      <w:contextualSpacing/>
    </w:pPr>
  </w:style>
  <w:style w:type="character" w:styleId="aa">
    <w:name w:val="Intense Emphasis"/>
    <w:basedOn w:val="a0"/>
    <w:uiPriority w:val="21"/>
    <w:qFormat/>
    <w:rsid w:val="00130905"/>
    <w:rPr>
      <w:i/>
      <w:iCs/>
      <w:color w:val="0F4761" w:themeColor="accent1" w:themeShade="BF"/>
    </w:rPr>
  </w:style>
  <w:style w:type="paragraph" w:styleId="ab">
    <w:name w:val="Intense Quote"/>
    <w:basedOn w:val="a"/>
    <w:next w:val="a"/>
    <w:link w:val="ac"/>
    <w:uiPriority w:val="30"/>
    <w:qFormat/>
    <w:rsid w:val="001309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130905"/>
    <w:rPr>
      <w:i/>
      <w:iCs/>
      <w:color w:val="0F4761" w:themeColor="accent1" w:themeShade="BF"/>
    </w:rPr>
  </w:style>
  <w:style w:type="character" w:styleId="ad">
    <w:name w:val="Intense Reference"/>
    <w:basedOn w:val="a0"/>
    <w:uiPriority w:val="32"/>
    <w:qFormat/>
    <w:rsid w:val="00130905"/>
    <w:rPr>
      <w:b/>
      <w:bCs/>
      <w:smallCaps/>
      <w:color w:val="0F4761" w:themeColor="accent1" w:themeShade="BF"/>
      <w:spacing w:val="5"/>
    </w:rPr>
  </w:style>
  <w:style w:type="paragraph" w:styleId="ae">
    <w:name w:val="header"/>
    <w:basedOn w:val="a"/>
    <w:link w:val="af"/>
    <w:uiPriority w:val="99"/>
    <w:unhideWhenUsed/>
    <w:rsid w:val="00130905"/>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130905"/>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1748</Words>
  <Characters>11894</Characters>
  <DocSecurity>0</DocSecurity>
  <Lines>233</Lines>
  <Paragraphs>66</Paragraphs>
  <ScaleCrop>false</ScaleCrop>
  <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2025-12-10T13:06:00Z</dcterms:created>
  <dcterms:modified xsi:type="dcterms:W3CDTF">2025-12-10T13:32:00Z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2025-12-10T13:06:25Z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a4162a68-ad1e-4ba0-a0a3-47f936bc8162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