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BB155" w14:textId="77777777" w:rsidR="00432C8E" w:rsidRPr="000117AA" w:rsidRDefault="00432C8E" w:rsidP="00432C8E">
      <w:pPr>
        <w:pStyle w:val="a6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0688664" wp14:editId="04F8778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DD6D" w14:textId="77777777" w:rsidR="00432C8E" w:rsidRPr="000117AA" w:rsidRDefault="00432C8E" w:rsidP="00432C8E">
      <w:pPr>
        <w:pStyle w:val="a6"/>
        <w:jc w:val="center"/>
        <w:rPr>
          <w:b/>
          <w:sz w:val="10"/>
        </w:rPr>
      </w:pPr>
    </w:p>
    <w:p w14:paraId="35A16661" w14:textId="77777777" w:rsidR="00432C8E" w:rsidRPr="000117AA" w:rsidRDefault="00432C8E" w:rsidP="00432C8E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BE17188" w14:textId="77777777" w:rsidR="00432C8E" w:rsidRPr="000117AA" w:rsidRDefault="00432C8E" w:rsidP="00432C8E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62CD1D29" w14:textId="77777777" w:rsidR="00432C8E" w:rsidRPr="000117AA" w:rsidRDefault="00432C8E" w:rsidP="00432C8E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71E494EB" w14:textId="77777777" w:rsidR="00432C8E" w:rsidRPr="000117AA" w:rsidRDefault="00432C8E" w:rsidP="00432C8E">
      <w:pPr>
        <w:ind w:left="84"/>
        <w:jc w:val="center"/>
        <w:rPr>
          <w:b/>
          <w:kern w:val="28"/>
          <w:szCs w:val="28"/>
          <w:lang w:eastAsia="uk-UA"/>
        </w:rPr>
      </w:pPr>
    </w:p>
    <w:p w14:paraId="6931F235" w14:textId="0DA07277" w:rsidR="00432C8E" w:rsidRPr="000117AA" w:rsidRDefault="003C1546" w:rsidP="00432C8E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08</w:t>
      </w:r>
      <w:r w:rsidR="008C52C9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523996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</w:t>
      </w:r>
      <w:r w:rsidR="00662AB8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662AB8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1172</w:t>
      </w:r>
      <w:r w:rsidR="00432C8E" w:rsidRPr="00523996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3C25B864" w14:textId="77777777" w:rsidR="00432C8E" w:rsidRPr="000117AA" w:rsidRDefault="00432C8E" w:rsidP="00432C8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0E1FA5B4" w14:textId="77777777" w:rsidR="00432C8E" w:rsidRPr="000117AA" w:rsidRDefault="00432C8E" w:rsidP="00662AB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C4A4DFD" w14:textId="1D41FBF1" w:rsidR="00432C8E" w:rsidRPr="00662AB8" w:rsidRDefault="00432C8E" w:rsidP="00662AB8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3C1546">
        <w:rPr>
          <w:rFonts w:ascii="Times New Roman" w:hAnsi="Times New Roman"/>
          <w:sz w:val="28"/>
          <w:szCs w:val="28"/>
        </w:rPr>
        <w:t>Бобровник</w:t>
      </w:r>
      <w:proofErr w:type="spellEnd"/>
      <w:r w:rsidR="003C1546">
        <w:rPr>
          <w:rFonts w:ascii="Times New Roman" w:hAnsi="Times New Roman"/>
          <w:sz w:val="28"/>
          <w:szCs w:val="28"/>
        </w:rPr>
        <w:t xml:space="preserve"> С.В</w:t>
      </w:r>
      <w:r w:rsidRPr="000117AA">
        <w:rPr>
          <w:rFonts w:ascii="Times New Roman" w:hAnsi="Times New Roman"/>
          <w:sz w:val="28"/>
          <w:szCs w:val="28"/>
        </w:rPr>
        <w:t xml:space="preserve">., розглянувши дисциплінарну скаргу </w:t>
      </w:r>
      <w:r w:rsidR="003C1546">
        <w:rPr>
          <w:rFonts w:ascii="Times New Roman" w:hAnsi="Times New Roman"/>
          <w:sz w:val="28"/>
          <w:szCs w:val="28"/>
        </w:rPr>
        <w:t xml:space="preserve">адвоката </w:t>
      </w:r>
      <w:r w:rsidR="00E55228">
        <w:rPr>
          <w:rFonts w:ascii="Times New Roman" w:hAnsi="Times New Roman"/>
          <w:sz w:val="28"/>
          <w:szCs w:val="28"/>
        </w:rPr>
        <w:t>ОСОБА 1</w:t>
      </w:r>
      <w:r w:rsidRPr="000117AA">
        <w:rPr>
          <w:rFonts w:ascii="Times New Roman" w:hAnsi="Times New Roman"/>
          <w:sz w:val="28"/>
          <w:szCs w:val="28"/>
        </w:rPr>
        <w:t xml:space="preserve"> стосовно </w:t>
      </w:r>
      <w:r w:rsidRPr="00523996">
        <w:rPr>
          <w:rFonts w:ascii="Times New Roman" w:hAnsi="Times New Roman"/>
          <w:sz w:val="28"/>
          <w:szCs w:val="28"/>
        </w:rPr>
        <w:t>прокурора</w:t>
      </w:r>
      <w:r w:rsidR="00662AB8" w:rsidRPr="00523996">
        <w:rPr>
          <w:rFonts w:ascii="Times New Roman" w:hAnsi="Times New Roman"/>
          <w:sz w:val="28"/>
          <w:szCs w:val="28"/>
        </w:rPr>
        <w:t xml:space="preserve"> </w:t>
      </w:r>
      <w:r w:rsidRPr="00523996">
        <w:rPr>
          <w:rFonts w:ascii="Times New Roman" w:hAnsi="Times New Roman"/>
          <w:sz w:val="28"/>
          <w:szCs w:val="28"/>
        </w:rPr>
        <w:t xml:space="preserve">Спеціалізованої антикорупційної прокуратури </w:t>
      </w:r>
      <w:r w:rsidR="003C1546">
        <w:rPr>
          <w:rFonts w:ascii="Times New Roman" w:hAnsi="Times New Roman"/>
          <w:sz w:val="28"/>
          <w:szCs w:val="28"/>
        </w:rPr>
        <w:t>Щура І.В</w:t>
      </w:r>
      <w:r w:rsidR="00662AB8" w:rsidRPr="00523996">
        <w:rPr>
          <w:rFonts w:ascii="Times New Roman" w:hAnsi="Times New Roman"/>
          <w:sz w:val="28"/>
          <w:szCs w:val="28"/>
        </w:rPr>
        <w:t>.</w:t>
      </w:r>
      <w:r w:rsidRPr="00523996">
        <w:rPr>
          <w:rFonts w:ascii="Times New Roman" w:hAnsi="Times New Roman"/>
          <w:sz w:val="28"/>
          <w:szCs w:val="28"/>
        </w:rPr>
        <w:t xml:space="preserve"> </w:t>
      </w:r>
      <w:r w:rsidRPr="00523996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(далі – прокурор </w:t>
      </w:r>
      <w:r w:rsidR="003C1546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Щур</w:t>
      </w:r>
      <w:r w:rsidR="00E55228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 </w:t>
      </w:r>
      <w:r w:rsidR="003C1546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І.В</w:t>
      </w:r>
      <w:r w:rsidRPr="00523996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.),</w:t>
      </w: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99ED386" w14:textId="3DE52E8C" w:rsidR="00432C8E" w:rsidRPr="00432C8E" w:rsidRDefault="00432C8E" w:rsidP="00662AB8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662AB8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BB11E56" w14:textId="36CB3301" w:rsidR="00432C8E" w:rsidRDefault="00432C8E" w:rsidP="00432C8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До Кваліфікаційно-дисциплінарної комісії прокурорів (далі – Комісія) надійшла скарга</w:t>
      </w:r>
      <w:r w:rsidR="003C1546">
        <w:rPr>
          <w:rFonts w:ascii="Times New Roman" w:hAnsi="Times New Roman"/>
          <w:sz w:val="28"/>
          <w:szCs w:val="28"/>
        </w:rPr>
        <w:t xml:space="preserve"> адвоката </w:t>
      </w:r>
      <w:r w:rsidR="00E55228">
        <w:rPr>
          <w:rFonts w:ascii="Times New Roman" w:hAnsi="Times New Roman"/>
          <w:sz w:val="28"/>
          <w:szCs w:val="28"/>
        </w:rPr>
        <w:t>ОСОБА 1</w:t>
      </w:r>
      <w:r w:rsidRPr="000117AA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</w:t>
      </w:r>
      <w:r w:rsidR="003C1546">
        <w:rPr>
          <w:rFonts w:ascii="Times New Roman" w:hAnsi="Times New Roman"/>
          <w:sz w:val="28"/>
          <w:szCs w:val="28"/>
        </w:rPr>
        <w:t>Щуром І.В</w:t>
      </w:r>
      <w:r w:rsidR="00E95C16">
        <w:rPr>
          <w:rFonts w:ascii="Times New Roman" w:hAnsi="Times New Roman"/>
          <w:sz w:val="28"/>
          <w:szCs w:val="28"/>
        </w:rPr>
        <w:t>.</w:t>
      </w:r>
    </w:p>
    <w:p w14:paraId="344C2034" w14:textId="68DF6079" w:rsidR="00AA00DE" w:rsidRPr="00AA00DE" w:rsidRDefault="00AA00DE" w:rsidP="00AA00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Протоколом </w:t>
      </w:r>
      <w:r w:rsidRPr="001317CF">
        <w:rPr>
          <w:rFonts w:ascii="Times New Roman" w:hAnsi="Times New Roman"/>
          <w:sz w:val="28"/>
          <w:szCs w:val="28"/>
        </w:rPr>
        <w:t xml:space="preserve">автоматичного розподілу від </w:t>
      </w:r>
      <w:r>
        <w:rPr>
          <w:rFonts w:ascii="Times New Roman" w:hAnsi="Times New Roman"/>
          <w:sz w:val="28"/>
          <w:szCs w:val="28"/>
        </w:rPr>
        <w:t>11</w:t>
      </w:r>
      <w:r w:rsidRPr="001317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 w:rsidRPr="001317C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317CF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скаргу визначено мені, </w:t>
      </w:r>
      <w:r w:rsidRPr="001317CF">
        <w:rPr>
          <w:rFonts w:ascii="Times New Roman" w:hAnsi="Times New Roman"/>
          <w:sz w:val="28"/>
          <w:szCs w:val="28"/>
        </w:rPr>
        <w:t xml:space="preserve">члену Комісії </w:t>
      </w:r>
      <w:proofErr w:type="spellStart"/>
      <w:r w:rsidRPr="001317CF">
        <w:rPr>
          <w:rFonts w:ascii="Times New Roman" w:hAnsi="Times New Roman"/>
          <w:sz w:val="28"/>
          <w:szCs w:val="28"/>
        </w:rPr>
        <w:t>Бобровник</w:t>
      </w:r>
      <w:proofErr w:type="spellEnd"/>
      <w:r w:rsidRPr="001317CF">
        <w:rPr>
          <w:rFonts w:ascii="Times New Roman" w:hAnsi="Times New Roman"/>
          <w:sz w:val="28"/>
          <w:szCs w:val="28"/>
        </w:rPr>
        <w:t xml:space="preserve"> С.В.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</w:p>
    <w:p w14:paraId="30441EDC" w14:textId="77777777" w:rsidR="00AA00DE" w:rsidRDefault="001279FB" w:rsidP="00AA00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279FB">
        <w:rPr>
          <w:rFonts w:ascii="Times New Roman" w:hAnsi="Times New Roman"/>
          <w:b/>
          <w:sz w:val="28"/>
          <w:szCs w:val="28"/>
          <w:shd w:val="clear" w:color="auto" w:fill="FFFFFF"/>
        </w:rPr>
        <w:t>Рух дисциплінарної скарги та виконання вимог ч. 2 ст. 8-1  Закону України «Про прокуратуру».</w:t>
      </w:r>
    </w:p>
    <w:p w14:paraId="5162BC2D" w14:textId="6C7144CE" w:rsidR="00AA00DE" w:rsidRDefault="001279FB" w:rsidP="00AA00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79F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із вимогами ч. 2 ст. 8-1  Закону України «Про прокуратуру» </w:t>
      </w:r>
      <w:r w:rsidRPr="001279FB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(далі – Закон № 1697-</w:t>
      </w:r>
      <w:r w:rsidRPr="001279FB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1279FB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) </w:t>
      </w:r>
      <w:r w:rsidRPr="001279FB">
        <w:rPr>
          <w:rFonts w:ascii="Times New Roman" w:hAnsi="Times New Roman"/>
          <w:sz w:val="28"/>
          <w:szCs w:val="28"/>
          <w:shd w:val="clear" w:color="auto" w:fill="FFFFFF"/>
        </w:rPr>
        <w:t xml:space="preserve">після реєстрації скарги та визначення члена відповідного органу, що здійснює дисциплінарне провадження, </w:t>
      </w:r>
      <w:r w:rsidRPr="001279FB">
        <w:rPr>
          <w:rFonts w:ascii="Times New Roman" w:hAnsi="Times New Roman"/>
          <w:sz w:val="28"/>
          <w:szCs w:val="28"/>
        </w:rPr>
        <w:t xml:space="preserve">дисциплінарну скаргу </w:t>
      </w:r>
      <w:r w:rsidR="003C1546">
        <w:rPr>
          <w:rFonts w:ascii="Times New Roman" w:hAnsi="Times New Roman"/>
          <w:sz w:val="28"/>
          <w:szCs w:val="28"/>
        </w:rPr>
        <w:t xml:space="preserve">адвоката </w:t>
      </w:r>
      <w:r w:rsidR="00E55228">
        <w:rPr>
          <w:rFonts w:ascii="Times New Roman" w:hAnsi="Times New Roman"/>
          <w:sz w:val="28"/>
          <w:szCs w:val="28"/>
        </w:rPr>
        <w:t>ОСОБА 1</w:t>
      </w:r>
      <w:r w:rsidRPr="001279FB">
        <w:rPr>
          <w:rFonts w:ascii="Times New Roman" w:hAnsi="Times New Roman"/>
          <w:sz w:val="28"/>
          <w:szCs w:val="28"/>
        </w:rPr>
        <w:t xml:space="preserve"> </w:t>
      </w:r>
      <w:r w:rsidR="003C1546">
        <w:rPr>
          <w:rFonts w:ascii="Times New Roman" w:hAnsi="Times New Roman"/>
          <w:sz w:val="28"/>
          <w:szCs w:val="28"/>
        </w:rPr>
        <w:t>12</w:t>
      </w:r>
      <w:r w:rsidRPr="001279FB">
        <w:rPr>
          <w:rFonts w:ascii="Times New Roman" w:hAnsi="Times New Roman"/>
          <w:sz w:val="28"/>
          <w:szCs w:val="28"/>
        </w:rPr>
        <w:t xml:space="preserve"> </w:t>
      </w:r>
      <w:r w:rsidR="003C1546">
        <w:rPr>
          <w:rFonts w:ascii="Times New Roman" w:hAnsi="Times New Roman"/>
          <w:sz w:val="28"/>
          <w:szCs w:val="28"/>
        </w:rPr>
        <w:t>листопада</w:t>
      </w:r>
      <w:r w:rsidRPr="001279FB">
        <w:rPr>
          <w:rFonts w:ascii="Times New Roman" w:hAnsi="Times New Roman"/>
          <w:sz w:val="28"/>
          <w:szCs w:val="28"/>
        </w:rPr>
        <w:t xml:space="preserve"> 202</w:t>
      </w:r>
      <w:r w:rsidR="003C1546">
        <w:rPr>
          <w:rFonts w:ascii="Times New Roman" w:hAnsi="Times New Roman"/>
          <w:sz w:val="28"/>
          <w:szCs w:val="28"/>
        </w:rPr>
        <w:t>5</w:t>
      </w:r>
      <w:r w:rsidRPr="001279FB">
        <w:rPr>
          <w:rFonts w:ascii="Times New Roman" w:hAnsi="Times New Roman"/>
          <w:sz w:val="28"/>
          <w:szCs w:val="28"/>
        </w:rPr>
        <w:t xml:space="preserve"> року листом </w:t>
      </w:r>
      <w:bookmarkStart w:id="0" w:name="_Hlk157593038"/>
      <w:r w:rsidRPr="001279FB">
        <w:rPr>
          <w:rFonts w:ascii="Times New Roman" w:hAnsi="Times New Roman"/>
          <w:sz w:val="28"/>
          <w:szCs w:val="28"/>
        </w:rPr>
        <w:t xml:space="preserve">управління організаційного забезпечення діяльності (Секретаріату) Комісії </w:t>
      </w:r>
      <w:bookmarkEnd w:id="0"/>
      <w:r w:rsidRPr="001279FB">
        <w:rPr>
          <w:rFonts w:ascii="Times New Roman" w:hAnsi="Times New Roman"/>
          <w:sz w:val="28"/>
          <w:szCs w:val="28"/>
          <w:shd w:val="clear" w:color="auto" w:fill="FFFFFF"/>
        </w:rPr>
        <w:t>надіслано</w:t>
      </w:r>
      <w:r w:rsidRPr="001279FB">
        <w:rPr>
          <w:rFonts w:ascii="Times New Roman" w:hAnsi="Times New Roman"/>
          <w:sz w:val="28"/>
          <w:szCs w:val="28"/>
        </w:rPr>
        <w:t xml:space="preserve"> </w:t>
      </w:r>
      <w:r w:rsidRPr="001279FB">
        <w:rPr>
          <w:rFonts w:ascii="Times New Roman" w:hAnsi="Times New Roman"/>
          <w:sz w:val="28"/>
          <w:szCs w:val="28"/>
          <w:shd w:val="clear" w:color="auto" w:fill="FFFFFF"/>
        </w:rPr>
        <w:t>до підрозділу внутрішнього контролю Спеціалізованої антикорупційної прокуратури (далі – САП)</w:t>
      </w:r>
      <w:r w:rsidRPr="001279FB">
        <w:rPr>
          <w:rFonts w:ascii="Times New Roman" w:hAnsi="Times New Roman"/>
          <w:sz w:val="28"/>
          <w:szCs w:val="28"/>
        </w:rPr>
        <w:t xml:space="preserve"> </w:t>
      </w:r>
      <w:r w:rsidRPr="001279FB">
        <w:rPr>
          <w:rFonts w:ascii="Times New Roman" w:hAnsi="Times New Roman"/>
          <w:sz w:val="28"/>
          <w:szCs w:val="28"/>
          <w:shd w:val="clear" w:color="auto" w:fill="FFFFFF"/>
        </w:rPr>
        <w:t>для попереднього розгляду викладених у ній обставин.</w:t>
      </w:r>
    </w:p>
    <w:p w14:paraId="48674712" w14:textId="77777777" w:rsidR="00AA00DE" w:rsidRDefault="00B03FD2" w:rsidP="00AA00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D5511">
        <w:rPr>
          <w:rFonts w:ascii="Times New Roman" w:hAnsi="Times New Roman"/>
          <w:sz w:val="28"/>
          <w:szCs w:val="28"/>
        </w:rPr>
        <w:t>Д</w:t>
      </w:r>
      <w:r w:rsidR="001279FB" w:rsidRPr="00BD5511">
        <w:rPr>
          <w:rFonts w:ascii="Times New Roman" w:hAnsi="Times New Roman"/>
          <w:sz w:val="28"/>
          <w:szCs w:val="28"/>
        </w:rPr>
        <w:t xml:space="preserve">о управління організаційного забезпечення діяльності (Секретаріату) Комісії </w:t>
      </w:r>
      <w:r w:rsidR="003C1546">
        <w:rPr>
          <w:rFonts w:ascii="Times New Roman" w:hAnsi="Times New Roman"/>
          <w:sz w:val="28"/>
          <w:szCs w:val="28"/>
        </w:rPr>
        <w:t>03</w:t>
      </w:r>
      <w:r w:rsidRPr="00BD5511">
        <w:rPr>
          <w:rFonts w:ascii="Times New Roman" w:hAnsi="Times New Roman"/>
          <w:sz w:val="28"/>
          <w:szCs w:val="28"/>
        </w:rPr>
        <w:t>.</w:t>
      </w:r>
      <w:r w:rsidR="003C1546">
        <w:rPr>
          <w:rFonts w:ascii="Times New Roman" w:hAnsi="Times New Roman"/>
          <w:sz w:val="28"/>
          <w:szCs w:val="28"/>
        </w:rPr>
        <w:t>12</w:t>
      </w:r>
      <w:r w:rsidRPr="00BD5511">
        <w:rPr>
          <w:rFonts w:ascii="Times New Roman" w:hAnsi="Times New Roman"/>
          <w:sz w:val="28"/>
          <w:szCs w:val="28"/>
        </w:rPr>
        <w:t>.202</w:t>
      </w:r>
      <w:r w:rsidR="003C1546">
        <w:rPr>
          <w:rFonts w:ascii="Times New Roman" w:hAnsi="Times New Roman"/>
          <w:sz w:val="28"/>
          <w:szCs w:val="28"/>
        </w:rPr>
        <w:t>5</w:t>
      </w:r>
      <w:r w:rsidRPr="00BD5511">
        <w:rPr>
          <w:rFonts w:ascii="Times New Roman" w:hAnsi="Times New Roman"/>
          <w:sz w:val="28"/>
          <w:szCs w:val="28"/>
        </w:rPr>
        <w:t xml:space="preserve"> </w:t>
      </w:r>
      <w:r w:rsidR="001279FB" w:rsidRPr="00BD5511">
        <w:rPr>
          <w:rFonts w:ascii="Times New Roman" w:hAnsi="Times New Roman"/>
          <w:sz w:val="28"/>
          <w:szCs w:val="28"/>
        </w:rPr>
        <w:t xml:space="preserve">надійшов лист </w:t>
      </w:r>
      <w:r w:rsidR="00BD5511" w:rsidRPr="00BD5511">
        <w:rPr>
          <w:rFonts w:ascii="Times New Roman" w:hAnsi="Times New Roman"/>
          <w:sz w:val="28"/>
          <w:szCs w:val="28"/>
        </w:rPr>
        <w:t xml:space="preserve">начальника відділу внутрішнього контролю </w:t>
      </w:r>
      <w:r w:rsidR="001279FB" w:rsidRPr="00BD5511">
        <w:rPr>
          <w:rFonts w:ascii="Times New Roman" w:hAnsi="Times New Roman"/>
          <w:sz w:val="28"/>
          <w:szCs w:val="28"/>
        </w:rPr>
        <w:t xml:space="preserve">САП </w:t>
      </w:r>
      <w:r w:rsidR="00BD5511" w:rsidRPr="00BD5511">
        <w:rPr>
          <w:rFonts w:ascii="Times New Roman" w:hAnsi="Times New Roman"/>
          <w:sz w:val="28"/>
          <w:szCs w:val="28"/>
        </w:rPr>
        <w:t>Ситникова О.А</w:t>
      </w:r>
      <w:r w:rsidR="001279FB" w:rsidRPr="00BD5511">
        <w:rPr>
          <w:rFonts w:ascii="Times New Roman" w:hAnsi="Times New Roman"/>
          <w:sz w:val="28"/>
          <w:szCs w:val="28"/>
        </w:rPr>
        <w:t xml:space="preserve">., у якому викладено результати попереднього розгляду обставин, зазначених у дисциплінарній скарзі, та пропозиції щодо відмови у відкритті дисциплінарного провадження стосовно прокурора </w:t>
      </w:r>
      <w:r w:rsidR="003C1546">
        <w:rPr>
          <w:rFonts w:ascii="Times New Roman" w:hAnsi="Times New Roman"/>
          <w:sz w:val="28"/>
          <w:szCs w:val="28"/>
        </w:rPr>
        <w:t>Щура І.В</w:t>
      </w:r>
      <w:r w:rsidRPr="00BD5511">
        <w:rPr>
          <w:rFonts w:ascii="Times New Roman" w:hAnsi="Times New Roman"/>
          <w:sz w:val="28"/>
          <w:szCs w:val="28"/>
        </w:rPr>
        <w:t>.</w:t>
      </w:r>
      <w:r w:rsidR="001279FB" w:rsidRPr="00BD5511">
        <w:rPr>
          <w:rFonts w:ascii="Times New Roman" w:hAnsi="Times New Roman"/>
          <w:sz w:val="28"/>
          <w:szCs w:val="28"/>
        </w:rPr>
        <w:t xml:space="preserve">, який разом із дисциплінарною скаргою та долученими до неї матеріалами </w:t>
      </w:r>
      <w:r w:rsidR="003C1546">
        <w:rPr>
          <w:rFonts w:ascii="Times New Roman" w:hAnsi="Times New Roman"/>
          <w:sz w:val="28"/>
          <w:szCs w:val="28"/>
        </w:rPr>
        <w:t>03</w:t>
      </w:r>
      <w:r w:rsidR="001279FB" w:rsidRPr="00BD5511">
        <w:rPr>
          <w:rFonts w:ascii="Times New Roman" w:hAnsi="Times New Roman"/>
          <w:sz w:val="28"/>
          <w:szCs w:val="28"/>
        </w:rPr>
        <w:t>.</w:t>
      </w:r>
      <w:r w:rsidR="003C1546">
        <w:rPr>
          <w:rFonts w:ascii="Times New Roman" w:hAnsi="Times New Roman"/>
          <w:sz w:val="28"/>
          <w:szCs w:val="28"/>
        </w:rPr>
        <w:t>12</w:t>
      </w:r>
      <w:r w:rsidR="001279FB" w:rsidRPr="00BD5511">
        <w:rPr>
          <w:rFonts w:ascii="Times New Roman" w:hAnsi="Times New Roman"/>
          <w:sz w:val="28"/>
          <w:szCs w:val="28"/>
        </w:rPr>
        <w:t>.202</w:t>
      </w:r>
      <w:r w:rsidR="003C1546">
        <w:rPr>
          <w:rFonts w:ascii="Times New Roman" w:hAnsi="Times New Roman"/>
          <w:sz w:val="28"/>
          <w:szCs w:val="28"/>
        </w:rPr>
        <w:t>5</w:t>
      </w:r>
      <w:r w:rsidR="001279FB" w:rsidRPr="00BD5511">
        <w:rPr>
          <w:rFonts w:ascii="Times New Roman" w:hAnsi="Times New Roman"/>
          <w:sz w:val="28"/>
          <w:szCs w:val="28"/>
        </w:rPr>
        <w:t xml:space="preserve"> передано мені.</w:t>
      </w:r>
    </w:p>
    <w:p w14:paraId="36388611" w14:textId="6C4FB1DC" w:rsidR="001279FB" w:rsidRPr="00AA00DE" w:rsidRDefault="001279FB" w:rsidP="00AA00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279F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Вирішуючи питання щодо відкриття дисциплінарного провадження встановлено таке.</w:t>
      </w:r>
    </w:p>
    <w:p w14:paraId="0D1AC03B" w14:textId="7317113C" w:rsidR="00432C8E" w:rsidRPr="000117AA" w:rsidRDefault="00432C8E" w:rsidP="00662AB8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1EE3DC25" w14:textId="37C7F846" w:rsidR="003C1546" w:rsidRDefault="00432C8E" w:rsidP="00432C8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Скаржник зазначив про те, що </w:t>
      </w:r>
      <w:r w:rsidR="00662AB8">
        <w:rPr>
          <w:rFonts w:ascii="Times New Roman" w:hAnsi="Times New Roman"/>
          <w:sz w:val="28"/>
          <w:szCs w:val="28"/>
        </w:rPr>
        <w:t xml:space="preserve">прокурор САП </w:t>
      </w:r>
      <w:r w:rsidR="003C1546">
        <w:rPr>
          <w:rFonts w:ascii="Times New Roman" w:hAnsi="Times New Roman"/>
          <w:sz w:val="28"/>
          <w:szCs w:val="28"/>
        </w:rPr>
        <w:t>Щур І.В</w:t>
      </w:r>
      <w:r w:rsidR="00662AB8">
        <w:rPr>
          <w:rFonts w:ascii="Times New Roman" w:hAnsi="Times New Roman"/>
          <w:sz w:val="28"/>
          <w:szCs w:val="28"/>
        </w:rPr>
        <w:t xml:space="preserve">. </w:t>
      </w:r>
      <w:r w:rsidR="003C1546">
        <w:rPr>
          <w:rFonts w:ascii="Times New Roman" w:hAnsi="Times New Roman"/>
          <w:sz w:val="28"/>
          <w:szCs w:val="28"/>
        </w:rPr>
        <w:t>скоїв дисциплінарний проступок, а також</w:t>
      </w:r>
      <w:r w:rsidR="00AA00DE">
        <w:rPr>
          <w:rFonts w:ascii="Times New Roman" w:hAnsi="Times New Roman"/>
          <w:sz w:val="28"/>
          <w:szCs w:val="28"/>
        </w:rPr>
        <w:t>,</w:t>
      </w:r>
      <w:r w:rsidR="003C1546">
        <w:rPr>
          <w:rFonts w:ascii="Times New Roman" w:hAnsi="Times New Roman"/>
          <w:sz w:val="28"/>
          <w:szCs w:val="28"/>
        </w:rPr>
        <w:t xml:space="preserve"> діючи спільно з детективом НАБУ </w:t>
      </w:r>
      <w:r w:rsidR="00E55228">
        <w:rPr>
          <w:rFonts w:ascii="Times New Roman" w:hAnsi="Times New Roman"/>
          <w:sz w:val="28"/>
          <w:szCs w:val="28"/>
        </w:rPr>
        <w:t xml:space="preserve">ОСОБА </w:t>
      </w:r>
      <w:r w:rsidR="00E55228">
        <w:rPr>
          <w:rFonts w:ascii="Times New Roman" w:hAnsi="Times New Roman"/>
          <w:sz w:val="28"/>
          <w:szCs w:val="28"/>
        </w:rPr>
        <w:lastRenderedPageBreak/>
        <w:t>2</w:t>
      </w:r>
      <w:r w:rsidR="00AA00DE">
        <w:rPr>
          <w:rFonts w:ascii="Times New Roman" w:hAnsi="Times New Roman"/>
          <w:sz w:val="28"/>
          <w:szCs w:val="28"/>
        </w:rPr>
        <w:t>,</w:t>
      </w:r>
      <w:r w:rsidR="003C1546">
        <w:rPr>
          <w:rFonts w:ascii="Times New Roman" w:hAnsi="Times New Roman"/>
          <w:sz w:val="28"/>
          <w:szCs w:val="28"/>
        </w:rPr>
        <w:t xml:space="preserve"> скоїв діяння</w:t>
      </w:r>
      <w:r w:rsidR="00AA00DE">
        <w:rPr>
          <w:rFonts w:ascii="Times New Roman" w:hAnsi="Times New Roman"/>
          <w:sz w:val="28"/>
          <w:szCs w:val="28"/>
        </w:rPr>
        <w:t>,</w:t>
      </w:r>
      <w:r w:rsidR="003C1546">
        <w:rPr>
          <w:rFonts w:ascii="Times New Roman" w:hAnsi="Times New Roman"/>
          <w:sz w:val="28"/>
          <w:szCs w:val="28"/>
        </w:rPr>
        <w:t xml:space="preserve"> які містять ознаки злочину</w:t>
      </w:r>
      <w:r w:rsidR="00AA00DE">
        <w:rPr>
          <w:rFonts w:ascii="Times New Roman" w:hAnsi="Times New Roman"/>
          <w:sz w:val="28"/>
          <w:szCs w:val="28"/>
        </w:rPr>
        <w:t>,</w:t>
      </w:r>
      <w:r w:rsidR="003C1546">
        <w:rPr>
          <w:rFonts w:ascii="Times New Roman" w:hAnsi="Times New Roman"/>
          <w:sz w:val="28"/>
          <w:szCs w:val="28"/>
        </w:rPr>
        <w:t xml:space="preserve"> передбаченого ч. 2 ст.</w:t>
      </w:r>
      <w:r w:rsidR="00AA00DE">
        <w:rPr>
          <w:rFonts w:ascii="Times New Roman" w:hAnsi="Times New Roman"/>
          <w:sz w:val="28"/>
          <w:szCs w:val="28"/>
        </w:rPr>
        <w:t> </w:t>
      </w:r>
      <w:r w:rsidR="003C1546">
        <w:rPr>
          <w:rFonts w:ascii="Times New Roman" w:hAnsi="Times New Roman"/>
          <w:sz w:val="28"/>
          <w:szCs w:val="28"/>
        </w:rPr>
        <w:t xml:space="preserve">366 КК України, а саме службове підроблення </w:t>
      </w:r>
      <w:r w:rsidR="009F7512">
        <w:rPr>
          <w:rFonts w:ascii="Times New Roman" w:hAnsi="Times New Roman"/>
          <w:sz w:val="28"/>
          <w:szCs w:val="28"/>
        </w:rPr>
        <w:t>обвинувального акту у кримінальному провадженні № 52017000000000802.</w:t>
      </w:r>
      <w:r w:rsidR="003C1546">
        <w:rPr>
          <w:rFonts w:ascii="Times New Roman" w:hAnsi="Times New Roman"/>
          <w:sz w:val="28"/>
          <w:szCs w:val="28"/>
        </w:rPr>
        <w:t xml:space="preserve"> </w:t>
      </w:r>
    </w:p>
    <w:p w14:paraId="5D34FC68" w14:textId="0D6935E7" w:rsidR="009F7512" w:rsidRPr="002E4B9D" w:rsidRDefault="009F7512" w:rsidP="009F7512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12932">
        <w:rPr>
          <w:rFonts w:ascii="Times New Roman" w:hAnsi="Times New Roman"/>
          <w:sz w:val="28"/>
          <w:szCs w:val="28"/>
        </w:rPr>
        <w:t>За таких обставин скаржник вважа</w:t>
      </w:r>
      <w:r>
        <w:rPr>
          <w:rFonts w:ascii="Times New Roman" w:hAnsi="Times New Roman"/>
          <w:sz w:val="28"/>
          <w:szCs w:val="28"/>
        </w:rPr>
        <w:t>є</w:t>
      </w:r>
      <w:r w:rsidRPr="00F12932">
        <w:rPr>
          <w:rFonts w:ascii="Times New Roman" w:hAnsi="Times New Roman"/>
          <w:sz w:val="28"/>
          <w:szCs w:val="28"/>
        </w:rPr>
        <w:t xml:space="preserve">, що у діях </w:t>
      </w:r>
      <w:r>
        <w:rPr>
          <w:rFonts w:ascii="Times New Roman" w:hAnsi="Times New Roman"/>
          <w:sz w:val="28"/>
          <w:szCs w:val="28"/>
        </w:rPr>
        <w:t>Щура І.В</w:t>
      </w:r>
      <w:r w:rsidRPr="00F12932">
        <w:rPr>
          <w:rFonts w:ascii="Times New Roman" w:hAnsi="Times New Roman"/>
          <w:sz w:val="28"/>
          <w:szCs w:val="28"/>
        </w:rPr>
        <w:t xml:space="preserve">. вбачаються ознаки дисциплінарних проступків, передбачених пунктами </w:t>
      </w:r>
      <w:r>
        <w:rPr>
          <w:rFonts w:ascii="Times New Roman" w:hAnsi="Times New Roman"/>
          <w:sz w:val="28"/>
          <w:szCs w:val="28"/>
        </w:rPr>
        <w:t>1</w:t>
      </w:r>
      <w:r w:rsidRPr="00F1293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5, 6</w:t>
      </w:r>
      <w:r w:rsidRPr="00F12932">
        <w:rPr>
          <w:rFonts w:ascii="Times New Roman" w:hAnsi="Times New Roman"/>
          <w:sz w:val="28"/>
          <w:szCs w:val="28"/>
        </w:rPr>
        <w:t xml:space="preserve"> частини першої статті 43 Закону № 1697-VII – </w:t>
      </w:r>
      <w:r>
        <w:rPr>
          <w:rFonts w:ascii="Times New Roman" w:hAnsi="Times New Roman"/>
          <w:sz w:val="28"/>
          <w:szCs w:val="28"/>
        </w:rPr>
        <w:t xml:space="preserve">невиконання чи неналежне виконання службових обов’язків; </w:t>
      </w:r>
      <w:r w:rsidRPr="00F12932">
        <w:rPr>
          <w:rFonts w:ascii="Times New Roman" w:hAnsi="Times New Roman"/>
          <w:sz w:val="28"/>
          <w:szCs w:val="28"/>
          <w:shd w:val="clear" w:color="auto" w:fill="FFFFFF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; систематичне (два і більше разів протягом одного року) або одноразове грубе порушення правил прокурорської етики.</w:t>
      </w:r>
    </w:p>
    <w:p w14:paraId="5A317999" w14:textId="77777777" w:rsidR="007817A9" w:rsidRPr="007817A9" w:rsidRDefault="007817A9" w:rsidP="007817A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8"/>
          <w:szCs w:val="8"/>
        </w:rPr>
      </w:pPr>
    </w:p>
    <w:p w14:paraId="0BB8DC7E" w14:textId="3ABF5BCC" w:rsidR="00432C8E" w:rsidRPr="007817A9" w:rsidRDefault="00432C8E" w:rsidP="007817A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D17592" w14:textId="0937E922" w:rsidR="009F7512" w:rsidRDefault="00432C8E" w:rsidP="007817A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F7512">
        <w:rPr>
          <w:rFonts w:ascii="Times New Roman" w:hAnsi="Times New Roman"/>
          <w:sz w:val="28"/>
          <w:szCs w:val="28"/>
        </w:rPr>
        <w:t xml:space="preserve">розписки про отримання копії обвинувального акту та реєстру матеріалів досудового розслідування; окремі сторінки частини обвинувальних актів у кримінальному провадженні № 52024000000000802; ордеру; свідоцтва про право на зайняття адвокатською діяльністю; посвідчення адвоката; заяви </w:t>
      </w:r>
      <w:r w:rsidR="00AA00DE">
        <w:rPr>
          <w:rFonts w:ascii="Times New Roman" w:hAnsi="Times New Roman"/>
          <w:sz w:val="28"/>
          <w:szCs w:val="28"/>
        </w:rPr>
        <w:t xml:space="preserve">про </w:t>
      </w:r>
      <w:r w:rsidR="009F7512">
        <w:rPr>
          <w:rFonts w:ascii="Times New Roman" w:hAnsi="Times New Roman"/>
          <w:sz w:val="28"/>
          <w:szCs w:val="28"/>
        </w:rPr>
        <w:t xml:space="preserve">повідомлення </w:t>
      </w:r>
      <w:r w:rsidR="00AA00DE">
        <w:rPr>
          <w:rFonts w:ascii="Times New Roman" w:hAnsi="Times New Roman"/>
          <w:sz w:val="28"/>
          <w:szCs w:val="28"/>
        </w:rPr>
        <w:t>щодо</w:t>
      </w:r>
      <w:r w:rsidR="009F7512">
        <w:rPr>
          <w:rFonts w:ascii="Times New Roman" w:hAnsi="Times New Roman"/>
          <w:sz w:val="28"/>
          <w:szCs w:val="28"/>
        </w:rPr>
        <w:t xml:space="preserve"> вчинення нового кримінального правопорушення; заяви</w:t>
      </w:r>
      <w:r w:rsidR="00AA00DE">
        <w:rPr>
          <w:rFonts w:ascii="Times New Roman" w:hAnsi="Times New Roman"/>
          <w:sz w:val="28"/>
          <w:szCs w:val="28"/>
        </w:rPr>
        <w:t>-</w:t>
      </w:r>
      <w:r w:rsidR="0080518A">
        <w:rPr>
          <w:rFonts w:ascii="Times New Roman" w:hAnsi="Times New Roman"/>
          <w:sz w:val="28"/>
          <w:szCs w:val="28"/>
        </w:rPr>
        <w:t>повідомлення про вчинення кримінального правопорушення співробітниками НАБУ і САП; касового чеку; доповнень до дисциплінарної скарги.</w:t>
      </w:r>
    </w:p>
    <w:p w14:paraId="721196E6" w14:textId="77777777" w:rsidR="007817A9" w:rsidRPr="007817A9" w:rsidRDefault="007817A9" w:rsidP="009C72E1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8"/>
          <w:szCs w:val="8"/>
        </w:rPr>
      </w:pPr>
    </w:p>
    <w:p w14:paraId="258D8DF0" w14:textId="77A1E4EA" w:rsidR="00432C8E" w:rsidRDefault="00432C8E" w:rsidP="005254D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8D7E7C3" w14:textId="77777777" w:rsidR="005254DC" w:rsidRPr="005254DC" w:rsidRDefault="005254DC" w:rsidP="005254DC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8"/>
          <w:szCs w:val="8"/>
        </w:rPr>
      </w:pPr>
    </w:p>
    <w:p w14:paraId="365D767A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ст.131-1 Конституції України однією з функцій прокуратури передбачено підтримання публічного обвинувачення в суді.</w:t>
      </w:r>
    </w:p>
    <w:p w14:paraId="3A96F67F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4C7B35A3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DC57D57" w14:textId="40F77DDD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C664541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A7B8F80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</w:t>
      </w:r>
      <w:r>
        <w:rPr>
          <w:rFonts w:ascii="Times New Roman" w:hAnsi="Times New Roman"/>
          <w:sz w:val="28"/>
          <w:szCs w:val="28"/>
        </w:rPr>
        <w:lastRenderedPageBreak/>
        <w:t>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6441D66B" w14:textId="5C6F8F20" w:rsidR="00C94052" w:rsidRDefault="00C94052" w:rsidP="0080518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805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805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805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C9405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94052">
        <w:rPr>
          <w:rFonts w:ascii="Times New Roman" w:hAnsi="Times New Roman"/>
          <w:sz w:val="28"/>
          <w:szCs w:val="28"/>
        </w:rPr>
        <w:t> цього Закону;</w:t>
      </w:r>
      <w:r w:rsidR="0080518A">
        <w:rPr>
          <w:rFonts w:ascii="Times New Roman" w:hAnsi="Times New Roman"/>
          <w:sz w:val="28"/>
          <w:szCs w:val="28"/>
        </w:rPr>
        <w:t xml:space="preserve"> </w:t>
      </w:r>
      <w:r w:rsidRPr="00C9405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C9405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C94052">
        <w:rPr>
          <w:rFonts w:ascii="Times New Roman" w:hAnsi="Times New Roman"/>
          <w:sz w:val="28"/>
          <w:szCs w:val="28"/>
        </w:rPr>
        <w:t> цього Закону;</w:t>
      </w:r>
      <w:r w:rsidR="0080518A">
        <w:rPr>
          <w:rFonts w:ascii="Times New Roman" w:hAnsi="Times New Roman"/>
          <w:sz w:val="28"/>
          <w:szCs w:val="28"/>
        </w:rPr>
        <w:t xml:space="preserve"> </w:t>
      </w:r>
      <w:r w:rsidRPr="00C9405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</w:t>
      </w:r>
      <w:r>
        <w:rPr>
          <w:rFonts w:ascii="Times New Roman" w:hAnsi="Times New Roman"/>
          <w:sz w:val="28"/>
          <w:szCs w:val="28"/>
        </w:rPr>
        <w:t>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76EEEF93" w14:textId="7777777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A8F974A" w14:textId="522FFD37" w:rsidR="00C94052" w:rsidRDefault="00C94052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1611FD3A" w14:textId="77777777" w:rsidR="00634347" w:rsidRPr="00634347" w:rsidRDefault="00634347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8"/>
          <w:szCs w:val="8"/>
        </w:rPr>
      </w:pPr>
    </w:p>
    <w:p w14:paraId="15EB7115" w14:textId="1A527245" w:rsidR="00432C8E" w:rsidRDefault="00432C8E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4052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67F67D4F" w14:textId="77777777" w:rsidR="00634347" w:rsidRPr="00634347" w:rsidRDefault="00634347" w:rsidP="00C9405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8"/>
          <w:szCs w:val="8"/>
        </w:rPr>
      </w:pPr>
    </w:p>
    <w:p w14:paraId="045DFBD6" w14:textId="3EC68FA8" w:rsidR="00432C8E" w:rsidRPr="000117AA" w:rsidRDefault="00432C8E" w:rsidP="00432C8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 xml:space="preserve">Дисциплінарна скарга </w:t>
      </w:r>
      <w:r w:rsidR="00E55228">
        <w:rPr>
          <w:rFonts w:ascii="Times New Roman" w:hAnsi="Times New Roman"/>
          <w:sz w:val="28"/>
          <w:szCs w:val="28"/>
        </w:rPr>
        <w:t>ОСОБА 1</w:t>
      </w:r>
      <w:r w:rsidRPr="000117AA"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249305FA" w14:textId="77777777" w:rsidR="00432C8E" w:rsidRPr="000117AA" w:rsidRDefault="00432C8E" w:rsidP="00432C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</w:t>
      </w:r>
      <w:r w:rsidRPr="000117AA">
        <w:rPr>
          <w:rFonts w:ascii="Times New Roman" w:hAnsi="Times New Roman"/>
          <w:sz w:val="28"/>
          <w:szCs w:val="28"/>
        </w:rPr>
        <w:lastRenderedPageBreak/>
        <w:t>та/або відповідне звернення суду до органу, що здійснює дисциплінарне провадження, в передбаченому КПК України порядку.</w:t>
      </w:r>
    </w:p>
    <w:p w14:paraId="37591B5E" w14:textId="49343807" w:rsidR="00432C8E" w:rsidRPr="000117AA" w:rsidRDefault="00432C8E" w:rsidP="00432C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80518A">
        <w:rPr>
          <w:rFonts w:ascii="Times New Roman" w:hAnsi="Times New Roman"/>
          <w:sz w:val="28"/>
          <w:szCs w:val="28"/>
        </w:rPr>
        <w:t>Щуром І.В</w:t>
      </w:r>
      <w:r w:rsidR="00B23B0C">
        <w:rPr>
          <w:rFonts w:ascii="Times New Roman" w:hAnsi="Times New Roman"/>
          <w:sz w:val="28"/>
          <w:szCs w:val="28"/>
        </w:rPr>
        <w:t>.</w:t>
      </w:r>
      <w:r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</w:t>
      </w:r>
      <w:r w:rsidR="0056471A">
        <w:rPr>
          <w:rFonts w:ascii="Times New Roman" w:hAnsi="Times New Roman"/>
          <w:sz w:val="28"/>
          <w:szCs w:val="28"/>
        </w:rPr>
        <w:t xml:space="preserve"> </w:t>
      </w:r>
      <w:r w:rsidR="00AA00DE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58DF0BF9" w14:textId="77777777" w:rsidR="00D124FC" w:rsidRPr="00D124FC" w:rsidRDefault="0056471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не встановлено факту незаконності дій прокурора в судовому засіданні і, відповідно, не порушено питання про </w:t>
      </w:r>
      <w:r w:rsidR="005254DC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відповідальність перед </w:t>
      </w:r>
      <w:r w:rsidRPr="00D124FC">
        <w:rPr>
          <w:rFonts w:ascii="Times New Roman" w:hAnsi="Times New Roman"/>
          <w:sz w:val="28"/>
          <w:szCs w:val="28"/>
        </w:rPr>
        <w:t>уповноваженим органом.</w:t>
      </w:r>
    </w:p>
    <w:p w14:paraId="1B056F3B" w14:textId="77777777" w:rsidR="00D124FC" w:rsidRPr="00D124FC" w:rsidRDefault="0080518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Відповідно до ст. 45 Закону України «Про прокуратуру» рішення, дії чи бездіяльність прокурора в межах кримінального процесу можуть бути оскаржені виключно в порядку, встановленому Кримінальним процесуальним кодексом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95AB0A8" w14:textId="73563AC8" w:rsidR="00D124FC" w:rsidRPr="00D124FC" w:rsidRDefault="0080518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Також слід зазначити, що у ході </w:t>
      </w:r>
      <w:r w:rsidRPr="00D124FC">
        <w:rPr>
          <w:rFonts w:ascii="Times New Roman" w:hAnsi="Times New Roman"/>
          <w:sz w:val="28"/>
          <w:szCs w:val="28"/>
        </w:rPr>
        <w:t>попереднього розгляду обставин, зазначених у дисциплінарній скарзі</w:t>
      </w:r>
      <w:r w:rsidR="00AA00DE">
        <w:rPr>
          <w:rFonts w:ascii="Times New Roman" w:hAnsi="Times New Roman"/>
          <w:sz w:val="28"/>
          <w:szCs w:val="28"/>
        </w:rPr>
        <w:t>,</w:t>
      </w:r>
      <w:r w:rsidRPr="00D124FC">
        <w:rPr>
          <w:rFonts w:ascii="Times New Roman" w:hAnsi="Times New Roman"/>
          <w:sz w:val="28"/>
          <w:szCs w:val="28"/>
        </w:rPr>
        <w:t xml:space="preserve"> встановлено, що 29.09.2025 </w:t>
      </w: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прокурором Спеціалізованої антикорупційної прокуратури Щуром І.В. затверджено обвинувальний акт у </w:t>
      </w:r>
      <w:r w:rsidRPr="00D124FC">
        <w:rPr>
          <w:rFonts w:ascii="Times New Roman" w:hAnsi="Times New Roman"/>
          <w:sz w:val="28"/>
          <w:szCs w:val="28"/>
        </w:rPr>
        <w:t>кримінальному провадженні № 52017000000000802.</w:t>
      </w:r>
    </w:p>
    <w:p w14:paraId="4B2AAAF0" w14:textId="55749652" w:rsidR="00D124FC" w:rsidRPr="00D124FC" w:rsidRDefault="0080518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На виконання положень ст. 293 КПК України цього ж дня копії обвинувального акту та реєстру матеріалів досудового розслідування </w:t>
      </w:r>
      <w:proofErr w:type="spellStart"/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>вручено</w:t>
      </w:r>
      <w:proofErr w:type="spellEnd"/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підозрюваним та їх захисникам, при цьому підозрюваним та захисникам, які перебували у м. Києві - прокурором Щуром І.В. особисто, а підозрюваним та захисникам, які перебували у м. Чернівці - детективом Національного антикорупційного бюро України </w:t>
      </w:r>
      <w:r w:rsidR="00E55228">
        <w:rPr>
          <w:rFonts w:ascii="Times New Roman" w:hAnsi="Times New Roman"/>
          <w:color w:val="000000"/>
          <w:sz w:val="28"/>
          <w:szCs w:val="28"/>
          <w:lang w:eastAsia="uk-UA" w:bidi="uk-UA"/>
        </w:rPr>
        <w:t>ОСОБА 2</w:t>
      </w:r>
      <w:bookmarkStart w:id="1" w:name="_GoBack"/>
      <w:bookmarkEnd w:id="1"/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дорученням прокурора.</w:t>
      </w:r>
    </w:p>
    <w:p w14:paraId="7678D11A" w14:textId="77777777" w:rsidR="00D124FC" w:rsidRPr="00D124FC" w:rsidRDefault="0080518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>Також встановлено, що викладені у дисциплінарній скарзі факти вже були об'єктом перевірки Вищого антикорупційного суду, до якого обвинувальний акт у кримінальному провадженні № 52017000000000802 було передано для розгляду по суті.</w:t>
      </w:r>
    </w:p>
    <w:p w14:paraId="3915AC0E" w14:textId="77777777" w:rsidR="00D124FC" w:rsidRDefault="0080518A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124FC">
        <w:rPr>
          <w:rFonts w:ascii="Times New Roman" w:hAnsi="Times New Roman"/>
          <w:color w:val="000000"/>
          <w:sz w:val="28"/>
          <w:szCs w:val="28"/>
          <w:lang w:eastAsia="uk-UA" w:bidi="uk-UA"/>
        </w:rPr>
        <w:t>Зокрема, адвокатом Потьомкіним В.О. у підготовчому судовому засіданні до суду подано клопотання про повернення обвинувального акту прокурору, яке обґрунтоване ідентичними доводами, що й дисциплінарна скарга. Ухвалою Вищого антикорупційного суду від 13.11.2025 (справа № 991/10075/25) у задоволенні вказаного клопотання адвокату Потьомкіну В.О. відмовлено.</w:t>
      </w:r>
    </w:p>
    <w:p w14:paraId="09069E03" w14:textId="77777777" w:rsidR="00D124FC" w:rsidRDefault="00D124FC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</w:rPr>
        <w:t>Також слід зауважити, що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конкретному кримінальному провадженні.</w:t>
      </w:r>
    </w:p>
    <w:p w14:paraId="01AB3301" w14:textId="77777777" w:rsidR="00D124FC" w:rsidRDefault="00D124FC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2F978383" w14:textId="408D2402" w:rsidR="00D124FC" w:rsidRPr="00D124FC" w:rsidRDefault="00D124FC" w:rsidP="00D124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рішень, прийнятих згідно з нормами КПК України, якими встановлено порушення прокурором прав осіб або вимог закону, в яких </w:t>
      </w: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вбачаються ознаки дисц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иплінарного проступку прокурора</w:t>
      </w: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t xml:space="preserve"> чи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удь-яких інших документів</w:t>
      </w: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t xml:space="preserve"> до скарги не додано.</w:t>
      </w:r>
    </w:p>
    <w:p w14:paraId="629D01DE" w14:textId="77777777" w:rsidR="00D124FC" w:rsidRPr="00B061D4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61D4">
        <w:rPr>
          <w:rFonts w:ascii="Times New Roman" w:hAnsi="Times New Roman"/>
          <w:sz w:val="28"/>
          <w:szCs w:val="28"/>
          <w:shd w:val="clear" w:color="auto" w:fill="FFFFFF"/>
        </w:rPr>
        <w:t>Окремо слід зазначити, що згідно із ст. 22 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3C5D9437" w14:textId="77777777" w:rsidR="00D124FC" w:rsidRPr="00B061D4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1D4">
        <w:rPr>
          <w:rFonts w:ascii="Times New Roman" w:hAnsi="Times New Roman"/>
          <w:sz w:val="28"/>
          <w:szCs w:val="28"/>
        </w:rPr>
        <w:t>За таких обставин порушені у скарзі питання перебувають у виключній компетенції учасників судового провадження і</w:t>
      </w: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провадженні.</w:t>
      </w:r>
    </w:p>
    <w:p w14:paraId="6D0BD167" w14:textId="7C366723" w:rsidR="00D124FC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61D4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Також член Комісії звертає увагу скаржника, </w:t>
      </w:r>
      <w:r w:rsidRPr="00B061D4">
        <w:rPr>
          <w:rFonts w:ascii="Times New Roman" w:hAnsi="Times New Roman"/>
          <w:color w:val="000000"/>
          <w:sz w:val="28"/>
          <w:szCs w:val="28"/>
        </w:rPr>
        <w:t>що у силу повноважень, визначених законом, дослідження та надання оцінки під час досудового розслідування зібраним доказам виключно наділено суди, якими здійснюється правосуддя в Україні. Тому, наслідуючи принципи верховенства права</w:t>
      </w:r>
      <w:r w:rsidR="00AA00DE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змагальності, сторона захисту не позбавлена можливості у суді під час розгляду справи по суті наводити свої доводи чи заперечувати проти доводів сторони обвинувачення, а також подавати клопотання, у тому числі, про визнання доказів неналежними чи недопустимими, такими, що зібрано із порушенням вимог чинного законодавства</w:t>
      </w:r>
      <w:r w:rsidR="00AA00DE">
        <w:rPr>
          <w:rFonts w:ascii="Times New Roman" w:hAnsi="Times New Roman"/>
          <w:color w:val="000000"/>
          <w:sz w:val="28"/>
          <w:szCs w:val="28"/>
        </w:rPr>
        <w:t>,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тощо. </w:t>
      </w:r>
    </w:p>
    <w:p w14:paraId="796D4AEF" w14:textId="77777777" w:rsidR="00D124FC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61D4">
        <w:rPr>
          <w:rFonts w:ascii="Times New Roman" w:hAnsi="Times New Roman"/>
          <w:color w:val="000000"/>
          <w:sz w:val="28"/>
          <w:szCs w:val="28"/>
        </w:rPr>
        <w:t xml:space="preserve">Одночасно за результатами розгляду клопотань, скарг або кримінального провадження компетентним судом </w:t>
      </w:r>
      <w:proofErr w:type="spellStart"/>
      <w:r w:rsidRPr="00B061D4">
        <w:rPr>
          <w:rFonts w:ascii="Times New Roman" w:hAnsi="Times New Roman"/>
          <w:color w:val="000000"/>
          <w:sz w:val="28"/>
          <w:szCs w:val="28"/>
        </w:rPr>
        <w:t>постановлюєься</w:t>
      </w:r>
      <w:proofErr w:type="spellEnd"/>
      <w:r w:rsidRPr="00B061D4">
        <w:rPr>
          <w:rFonts w:ascii="Times New Roman" w:hAnsi="Times New Roman"/>
          <w:color w:val="000000"/>
          <w:sz w:val="28"/>
          <w:szCs w:val="28"/>
        </w:rPr>
        <w:t xml:space="preserve"> чи ухвалюється відповідне судове рішення, яке за обставин встановлення порушення прокурором прав та обов’язків особи є підставою для відкриття стосовно певного прокурора дисциплінарного провадження. </w:t>
      </w:r>
    </w:p>
    <w:p w14:paraId="70E0B007" w14:textId="77777777" w:rsidR="00D124FC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61D4">
        <w:rPr>
          <w:rFonts w:ascii="Times New Roman" w:hAnsi="Times New Roman"/>
          <w:color w:val="000000"/>
          <w:sz w:val="28"/>
          <w:szCs w:val="28"/>
        </w:rPr>
        <w:t xml:space="preserve">Отже, за відсутності рішення компетентного суду, Комісія позбавлена права надавати оцінку діям чи рішенням прокурора під час виконання ним своїх процесуальних повноважень, інакше це буде </w:t>
      </w:r>
      <w:proofErr w:type="spellStart"/>
      <w:r w:rsidRPr="00B061D4">
        <w:rPr>
          <w:rFonts w:ascii="Times New Roman" w:hAnsi="Times New Roman"/>
          <w:color w:val="000000"/>
          <w:sz w:val="28"/>
          <w:szCs w:val="28"/>
        </w:rPr>
        <w:t>розцінено</w:t>
      </w:r>
      <w:proofErr w:type="spellEnd"/>
      <w:r w:rsidRPr="00B061D4">
        <w:rPr>
          <w:rFonts w:ascii="Times New Roman" w:hAnsi="Times New Roman"/>
          <w:color w:val="000000"/>
          <w:sz w:val="28"/>
          <w:szCs w:val="28"/>
        </w:rPr>
        <w:t xml:space="preserve"> як втручання у його професійну діяльність.</w:t>
      </w:r>
    </w:p>
    <w:p w14:paraId="76CDEA76" w14:textId="77777777" w:rsidR="00D124FC" w:rsidRPr="00B256E2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Окремо слід зазначити, </w:t>
      </w:r>
      <w:r>
        <w:rPr>
          <w:rFonts w:ascii="Times New Roman" w:hAnsi="Times New Roman"/>
          <w:sz w:val="28"/>
          <w:szCs w:val="28"/>
        </w:rPr>
        <w:t>що п</w:t>
      </w:r>
      <w:r w:rsidRPr="00691C97">
        <w:rPr>
          <w:rFonts w:ascii="Times New Roman" w:hAnsi="Times New Roman"/>
          <w:sz w:val="28"/>
          <w:szCs w:val="28"/>
        </w:rPr>
        <w:t xml:space="preserve">рокурор у своїй процесуальній діяльності є самостійною процесуальною особою.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 інакше це може бути </w:t>
      </w:r>
      <w:proofErr w:type="spellStart"/>
      <w:r w:rsidRPr="00691C97">
        <w:rPr>
          <w:rFonts w:ascii="Times New Roman" w:hAnsi="Times New Roman"/>
          <w:sz w:val="28"/>
          <w:szCs w:val="28"/>
        </w:rPr>
        <w:t>розцінено</w:t>
      </w:r>
      <w:proofErr w:type="spellEnd"/>
      <w:r w:rsidRPr="00691C97">
        <w:rPr>
          <w:rFonts w:ascii="Times New Roman" w:hAnsi="Times New Roman"/>
          <w:sz w:val="28"/>
          <w:szCs w:val="28"/>
        </w:rPr>
        <w:t xml:space="preserve"> як втручання у процесуальну діяльність прокурора.</w:t>
      </w:r>
    </w:p>
    <w:p w14:paraId="54A89CB0" w14:textId="77777777" w:rsidR="00D124FC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Враховуючи вищевикладене слід зазначити, що </w:t>
      </w:r>
      <w:r>
        <w:rPr>
          <w:rFonts w:ascii="Times New Roman" w:hAnsi="Times New Roman"/>
          <w:sz w:val="28"/>
          <w:szCs w:val="28"/>
        </w:rPr>
        <w:t>в</w:t>
      </w:r>
      <w:r w:rsidRPr="00D25319">
        <w:rPr>
          <w:rFonts w:ascii="Times New Roman" w:hAnsi="Times New Roman"/>
          <w:sz w:val="28"/>
          <w:szCs w:val="28"/>
        </w:rPr>
        <w:t>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D296028" w14:textId="4E1FA2F3" w:rsidR="00D124FC" w:rsidRDefault="00D124FC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той же час, документів, які б містили конкретизовані дані про неналежне виконання прокурором </w:t>
      </w:r>
      <w:r>
        <w:rPr>
          <w:rFonts w:ascii="Times New Roman" w:hAnsi="Times New Roman"/>
          <w:color w:val="000000"/>
          <w:sz w:val="28"/>
          <w:szCs w:val="28"/>
        </w:rPr>
        <w:t>Щуром І.В</w:t>
      </w:r>
      <w:r w:rsidRPr="00152FF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службових обов’язків</w:t>
      </w:r>
      <w:r w:rsidR="00AA00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дисциплінарної скарги не долучено. </w:t>
      </w:r>
    </w:p>
    <w:p w14:paraId="34A635DF" w14:textId="77394A74" w:rsidR="00634347" w:rsidRDefault="00634347" w:rsidP="00D124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lastRenderedPageBreak/>
        <w:t xml:space="preserve">Щодо можливого вчинення </w:t>
      </w:r>
      <w:r w:rsidRPr="00AE6BDE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ом</w:t>
      </w:r>
      <w:r w:rsidRPr="00AE6BDE">
        <w:rPr>
          <w:rFonts w:ascii="Times New Roman" w:hAnsi="Times New Roman"/>
          <w:sz w:val="28"/>
          <w:szCs w:val="28"/>
        </w:rPr>
        <w:t xml:space="preserve"> </w:t>
      </w:r>
      <w:r w:rsidR="00D124FC">
        <w:rPr>
          <w:rFonts w:ascii="Times New Roman" w:hAnsi="Times New Roman"/>
          <w:bCs/>
          <w:sz w:val="28"/>
          <w:szCs w:val="28"/>
        </w:rPr>
        <w:t>Щуром І.В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D124FC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та порушення правил прокурорської етики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, як про те зазначено у поданій скарзі, то вказую про таке.</w:t>
      </w:r>
    </w:p>
    <w:p w14:paraId="02F43647" w14:textId="273728B9" w:rsidR="00634347" w:rsidRDefault="00634347" w:rsidP="0063434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</w:t>
      </w:r>
      <w:r w:rsidR="00D124FC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декларації</w:t>
      </w:r>
      <w:r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 xml:space="preserve"> доброчесності прокурора; подання в </w:t>
      </w:r>
      <w:r w:rsidR="00D124FC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декларації</w:t>
      </w:r>
      <w:r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 xml:space="preserve">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4750B7C1" w14:textId="5AE9BD4B" w:rsidR="00634347" w:rsidRDefault="00634347" w:rsidP="00884B0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На підставі викладеного, як член Кваліфікаційно-дисциплінарної комісії прокурорів, дійшла висновку, що дисциплінарна скарга не містить конкретних відомостей</w:t>
      </w:r>
      <w:r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, які б свідчили про допущення прокурором </w:t>
      </w:r>
      <w:r w:rsidR="00884B06">
        <w:rPr>
          <w:rFonts w:ascii="Times New Roman" w:hAnsi="Times New Roman"/>
          <w:sz w:val="28"/>
          <w:szCs w:val="28"/>
        </w:rPr>
        <w:t>Щуром І.В</w:t>
      </w:r>
      <w:r w:rsidRPr="00391960">
        <w:rPr>
          <w:rFonts w:ascii="Times New Roman" w:hAnsi="Times New Roman"/>
          <w:sz w:val="28"/>
          <w:szCs w:val="28"/>
        </w:rPr>
        <w:t>.</w:t>
      </w:r>
      <w:r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1960">
        <w:rPr>
          <w:rFonts w:ascii="Times New Roman" w:hAnsi="Times New Roman"/>
          <w:sz w:val="28"/>
          <w:szCs w:val="28"/>
        </w:rPr>
        <w:t xml:space="preserve">порушення вимог закону, що могло б вказувати на наявність в </w:t>
      </w:r>
      <w:r>
        <w:rPr>
          <w:rFonts w:ascii="Times New Roman" w:hAnsi="Times New Roman"/>
          <w:sz w:val="28"/>
          <w:szCs w:val="28"/>
        </w:rPr>
        <w:t>його</w:t>
      </w:r>
      <w:r w:rsidRPr="00391960">
        <w:rPr>
          <w:rFonts w:ascii="Times New Roman" w:hAnsi="Times New Roman"/>
          <w:sz w:val="28"/>
          <w:szCs w:val="28"/>
        </w:rPr>
        <w:t xml:space="preserve"> діях ознак дисциплінарного проступку передбаченого пунктами 1, 5</w:t>
      </w:r>
      <w:r>
        <w:rPr>
          <w:rFonts w:ascii="Times New Roman" w:hAnsi="Times New Roman"/>
          <w:sz w:val="28"/>
          <w:szCs w:val="28"/>
        </w:rPr>
        <w:t>, 6</w:t>
      </w:r>
      <w:r w:rsidRPr="00391960">
        <w:rPr>
          <w:rFonts w:ascii="Times New Roman" w:hAnsi="Times New Roman"/>
          <w:sz w:val="28"/>
          <w:szCs w:val="28"/>
        </w:rPr>
        <w:t xml:space="preserve"> частини 1 статті </w:t>
      </w:r>
      <w:r w:rsidRPr="00391960">
        <w:rPr>
          <w:rFonts w:ascii="Times New Roman" w:hAnsi="Times New Roman"/>
          <w:sz w:val="28"/>
          <w:szCs w:val="28"/>
        </w:rPr>
        <w:br/>
        <w:t xml:space="preserve">43 Закону України «Про прокуратуру». </w:t>
      </w:r>
      <w:r w:rsidR="00884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 більше, порушені у дисциплінарній скарзі питання та процесуальні рішення, підлягають дослідженню та оцінці судом, а надання оцінки доказів та процесуальних рішень у порядку не передбаченому КПК України – є втручання</w:t>
      </w:r>
      <w:r w:rsidR="00AA00D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у процесуальну діяльність прокурора.</w:t>
      </w:r>
    </w:p>
    <w:p w14:paraId="2E063E34" w14:textId="64AFCCCD" w:rsidR="00634347" w:rsidRPr="00634347" w:rsidRDefault="00634347" w:rsidP="0063434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</w:t>
      </w:r>
      <w:r w:rsidRPr="00661D78">
        <w:rPr>
          <w:rFonts w:ascii="Times New Roman" w:hAnsi="Times New Roman"/>
          <w:sz w:val="28"/>
          <w:szCs w:val="28"/>
        </w:rPr>
        <w:t xml:space="preserve">28, 98 Положення про порядок роботи відповідного органу, що здійснює дисциплінарне провадження, </w:t>
      </w:r>
    </w:p>
    <w:p w14:paraId="408D227D" w14:textId="77777777" w:rsidR="00634347" w:rsidRDefault="00634347" w:rsidP="00634347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1D7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1D78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1D78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1D78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1D7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Л А</w:t>
      </w:r>
      <w:r w:rsidRPr="00661D78">
        <w:rPr>
          <w:rFonts w:ascii="Times New Roman" w:hAnsi="Times New Roman"/>
          <w:b/>
          <w:sz w:val="28"/>
          <w:szCs w:val="28"/>
        </w:rPr>
        <w:t>:</w:t>
      </w:r>
    </w:p>
    <w:p w14:paraId="0170E7D6" w14:textId="77777777" w:rsidR="00634347" w:rsidRPr="003D2D7E" w:rsidRDefault="00634347" w:rsidP="00634347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022C6B43" w14:textId="676B8E0A" w:rsidR="00634347" w:rsidRDefault="00634347" w:rsidP="0063434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511">
        <w:rPr>
          <w:rFonts w:ascii="Times New Roman" w:hAnsi="Times New Roman"/>
          <w:sz w:val="28"/>
          <w:szCs w:val="28"/>
        </w:rPr>
        <w:t xml:space="preserve">прокурора Спеціалізованої антикорупційної прокуратури </w:t>
      </w:r>
      <w:r w:rsidR="00884B06">
        <w:rPr>
          <w:rFonts w:ascii="Times New Roman" w:hAnsi="Times New Roman"/>
          <w:sz w:val="28"/>
          <w:szCs w:val="28"/>
        </w:rPr>
        <w:t>Щура І.В</w:t>
      </w:r>
      <w:r w:rsidRPr="00BD5511">
        <w:rPr>
          <w:rFonts w:ascii="Times New Roman" w:hAnsi="Times New Roman"/>
          <w:sz w:val="28"/>
          <w:szCs w:val="28"/>
        </w:rPr>
        <w:t>.</w:t>
      </w:r>
    </w:p>
    <w:p w14:paraId="73A7B2F2" w14:textId="7EF40308" w:rsidR="00634347" w:rsidRPr="00661D78" w:rsidRDefault="00634347" w:rsidP="0063434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рішення направити скаржни</w:t>
      </w:r>
      <w:r>
        <w:rPr>
          <w:rFonts w:ascii="Times New Roman" w:hAnsi="Times New Roman"/>
          <w:sz w:val="28"/>
          <w:szCs w:val="28"/>
        </w:rPr>
        <w:t>ку</w:t>
      </w:r>
      <w:r w:rsidRPr="00661D78">
        <w:rPr>
          <w:rFonts w:ascii="Times New Roman" w:hAnsi="Times New Roman"/>
          <w:sz w:val="28"/>
          <w:szCs w:val="28"/>
        </w:rPr>
        <w:t xml:space="preserve"> та вищезгаданому прокурору.</w:t>
      </w:r>
    </w:p>
    <w:p w14:paraId="0388EF3F" w14:textId="77777777" w:rsidR="00634347" w:rsidRPr="003D2D7E" w:rsidRDefault="00634347" w:rsidP="0063434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4EE4C8" w14:textId="77777777" w:rsidR="00634347" w:rsidRPr="003D2D7E" w:rsidRDefault="00634347" w:rsidP="0063434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B1A4F0" w14:textId="2FC66C63" w:rsidR="004D21DC" w:rsidRPr="00884B06" w:rsidRDefault="00634347" w:rsidP="008C52C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Член Комісії</w:t>
      </w:r>
      <w:r w:rsidRPr="00661D78">
        <w:rPr>
          <w:rFonts w:ascii="Times New Roman" w:hAnsi="Times New Roman"/>
          <w:b/>
          <w:sz w:val="28"/>
          <w:szCs w:val="28"/>
        </w:rPr>
        <w:tab/>
      </w:r>
      <w:r w:rsidRPr="00661D7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61D7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61D78">
        <w:rPr>
          <w:rFonts w:ascii="Times New Roman" w:hAnsi="Times New Roman"/>
          <w:b/>
          <w:sz w:val="28"/>
          <w:szCs w:val="28"/>
        </w:rPr>
        <w:tab/>
      </w:r>
      <w:r w:rsidRPr="00661D78">
        <w:rPr>
          <w:rFonts w:ascii="Times New Roman" w:hAnsi="Times New Roman"/>
          <w:b/>
          <w:sz w:val="28"/>
          <w:szCs w:val="28"/>
        </w:rPr>
        <w:tab/>
      </w:r>
      <w:r w:rsidRPr="00661D78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884B06">
        <w:rPr>
          <w:rFonts w:ascii="Times New Roman" w:hAnsi="Times New Roman"/>
          <w:b/>
          <w:sz w:val="28"/>
          <w:szCs w:val="28"/>
        </w:rPr>
        <w:t>Світлана БОБРОВНИК</w:t>
      </w:r>
    </w:p>
    <w:sectPr w:rsidR="004D21DC" w:rsidRPr="00884B06" w:rsidSect="0032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E23A7" w14:textId="77777777" w:rsidR="00145C57" w:rsidRDefault="00145C57">
      <w:pPr>
        <w:spacing w:after="0" w:line="240" w:lineRule="auto"/>
      </w:pPr>
      <w:r>
        <w:separator/>
      </w:r>
    </w:p>
  </w:endnote>
  <w:endnote w:type="continuationSeparator" w:id="0">
    <w:p w14:paraId="3C874D25" w14:textId="77777777" w:rsidR="00145C57" w:rsidRDefault="0014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F066B" w14:textId="77777777" w:rsidR="00E32F4B" w:rsidRDefault="00145C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2C165" w14:textId="77777777" w:rsidR="00E32F4B" w:rsidRDefault="00145C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B5606" w14:textId="77777777" w:rsidR="00E32F4B" w:rsidRDefault="00145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3E68" w14:textId="77777777" w:rsidR="00145C57" w:rsidRDefault="00145C57">
      <w:pPr>
        <w:spacing w:after="0" w:line="240" w:lineRule="auto"/>
      </w:pPr>
      <w:r>
        <w:separator/>
      </w:r>
    </w:p>
  </w:footnote>
  <w:footnote w:type="continuationSeparator" w:id="0">
    <w:p w14:paraId="436539A1" w14:textId="77777777" w:rsidR="00145C57" w:rsidRDefault="0014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D6D26" w14:textId="77777777" w:rsidR="00E32F4B" w:rsidRDefault="00145C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555538"/>
      <w:docPartObj>
        <w:docPartGallery w:val="Page Numbers (Top of Page)"/>
        <w:docPartUnique/>
      </w:docPartObj>
    </w:sdtPr>
    <w:sdtEndPr/>
    <w:sdtContent>
      <w:p w14:paraId="5C59762C" w14:textId="3D5C4006" w:rsidR="00E32F4B" w:rsidRDefault="002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72" w:rsidRPr="00793E72">
          <w:rPr>
            <w:noProof/>
            <w:lang w:val="ru-RU"/>
          </w:rPr>
          <w:t>6</w:t>
        </w:r>
        <w:r>
          <w:fldChar w:fldCharType="end"/>
        </w:r>
      </w:p>
    </w:sdtContent>
  </w:sdt>
  <w:p w14:paraId="6F175571" w14:textId="77777777" w:rsidR="00E32F4B" w:rsidRDefault="00145C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B702" w14:textId="77777777" w:rsidR="00E32F4B" w:rsidRDefault="00145C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85"/>
    <w:rsid w:val="00066E87"/>
    <w:rsid w:val="000879BF"/>
    <w:rsid w:val="000A0737"/>
    <w:rsid w:val="00103D85"/>
    <w:rsid w:val="00126FDF"/>
    <w:rsid w:val="001279FB"/>
    <w:rsid w:val="00143075"/>
    <w:rsid w:val="00145C57"/>
    <w:rsid w:val="00195D8D"/>
    <w:rsid w:val="002032E7"/>
    <w:rsid w:val="002225DA"/>
    <w:rsid w:val="002D787F"/>
    <w:rsid w:val="003248A5"/>
    <w:rsid w:val="00325371"/>
    <w:rsid w:val="00334420"/>
    <w:rsid w:val="00356BA8"/>
    <w:rsid w:val="00384B3B"/>
    <w:rsid w:val="003C1546"/>
    <w:rsid w:val="003D260D"/>
    <w:rsid w:val="00417A6C"/>
    <w:rsid w:val="00432C8E"/>
    <w:rsid w:val="00433AA4"/>
    <w:rsid w:val="004832A3"/>
    <w:rsid w:val="00483DFA"/>
    <w:rsid w:val="004B086E"/>
    <w:rsid w:val="004D21DC"/>
    <w:rsid w:val="00523996"/>
    <w:rsid w:val="005254DC"/>
    <w:rsid w:val="0056471A"/>
    <w:rsid w:val="005F5E9D"/>
    <w:rsid w:val="00634001"/>
    <w:rsid w:val="00634347"/>
    <w:rsid w:val="00651BD3"/>
    <w:rsid w:val="00660B4B"/>
    <w:rsid w:val="00662AB8"/>
    <w:rsid w:val="006A5222"/>
    <w:rsid w:val="006F7290"/>
    <w:rsid w:val="00737714"/>
    <w:rsid w:val="007817A9"/>
    <w:rsid w:val="00793E72"/>
    <w:rsid w:val="007A3823"/>
    <w:rsid w:val="0080518A"/>
    <w:rsid w:val="00884B06"/>
    <w:rsid w:val="008A34BF"/>
    <w:rsid w:val="008C52C9"/>
    <w:rsid w:val="00967986"/>
    <w:rsid w:val="009C72E1"/>
    <w:rsid w:val="009F7512"/>
    <w:rsid w:val="00A16B31"/>
    <w:rsid w:val="00A63783"/>
    <w:rsid w:val="00A7633E"/>
    <w:rsid w:val="00AA00DE"/>
    <w:rsid w:val="00B02409"/>
    <w:rsid w:val="00B03FD2"/>
    <w:rsid w:val="00B23B0C"/>
    <w:rsid w:val="00B97EA7"/>
    <w:rsid w:val="00BD5511"/>
    <w:rsid w:val="00C24C6B"/>
    <w:rsid w:val="00C94052"/>
    <w:rsid w:val="00D124FC"/>
    <w:rsid w:val="00D1573C"/>
    <w:rsid w:val="00D3203C"/>
    <w:rsid w:val="00D47D1C"/>
    <w:rsid w:val="00D9206E"/>
    <w:rsid w:val="00DB3B7D"/>
    <w:rsid w:val="00DD1E15"/>
    <w:rsid w:val="00E04028"/>
    <w:rsid w:val="00E16A9F"/>
    <w:rsid w:val="00E32F5A"/>
    <w:rsid w:val="00E55228"/>
    <w:rsid w:val="00E77898"/>
    <w:rsid w:val="00E95C16"/>
    <w:rsid w:val="00EB6DB6"/>
    <w:rsid w:val="00EF4BBD"/>
    <w:rsid w:val="00F13893"/>
    <w:rsid w:val="00F213E8"/>
    <w:rsid w:val="00F25097"/>
    <w:rsid w:val="00F65613"/>
    <w:rsid w:val="00F92611"/>
    <w:rsid w:val="00F92BB0"/>
    <w:rsid w:val="00FB00F2"/>
    <w:rsid w:val="00FC1D2A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3C48"/>
  <w15:chartTrackingRefBased/>
  <w15:docId w15:val="{490A5D74-687F-40FA-8B63-B8CCD77D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8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2C8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43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432C8E"/>
  </w:style>
  <w:style w:type="character" w:styleId="a5">
    <w:name w:val="Hyperlink"/>
    <w:basedOn w:val="a0"/>
    <w:uiPriority w:val="99"/>
    <w:semiHidden/>
    <w:unhideWhenUsed/>
    <w:rsid w:val="00432C8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2C8E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3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2C8E"/>
    <w:rPr>
      <w:rFonts w:ascii="Calibri" w:eastAsia="Calibri" w:hAnsi="Calibri" w:cs="Times New Roman"/>
      <w:sz w:val="22"/>
    </w:rPr>
  </w:style>
  <w:style w:type="character" w:styleId="aa">
    <w:name w:val="Emphasis"/>
    <w:basedOn w:val="a0"/>
    <w:uiPriority w:val="20"/>
    <w:qFormat/>
    <w:rsid w:val="00432C8E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634347"/>
    <w:rPr>
      <w:rFonts w:ascii="Calibri" w:eastAsia="Calibri" w:hAnsi="Calibri" w:cs="Times New Roman"/>
      <w:sz w:val="22"/>
    </w:rPr>
  </w:style>
  <w:style w:type="character" w:customStyle="1" w:styleId="2">
    <w:name w:val="Основной текст (2)_"/>
    <w:basedOn w:val="a0"/>
    <w:link w:val="20"/>
    <w:rsid w:val="00FB00F2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00F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9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93E72"/>
    <w:rPr>
      <w:rFonts w:ascii="Segoe UI" w:eastAsia="Calibr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8051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4pt">
    <w:name w:val="Основной текст (5) + 14 pt"/>
    <w:basedOn w:val="5"/>
    <w:rsid w:val="008051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14pt0">
    <w:name w:val="Основной текст (5) + 14 pt;Не полужирный"/>
    <w:basedOn w:val="5"/>
    <w:rsid w:val="008051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80518A"/>
    <w:pPr>
      <w:widowControl w:val="0"/>
      <w:shd w:val="clear" w:color="auto" w:fill="FFFFFF"/>
      <w:spacing w:after="0" w:line="326" w:lineRule="exact"/>
      <w:ind w:firstLine="780"/>
      <w:jc w:val="both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10521</Words>
  <Characters>5998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2025-12-05T10:34:00Z</cp:lastPrinted>
  <dcterms:created xsi:type="dcterms:W3CDTF">2025-12-05T14:39:00Z</dcterms:created>
  <dcterms:modified xsi:type="dcterms:W3CDTF">2025-12-05T14:39:00Z</dcterms:modified>
</cp:coreProperties>
</file>