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6D5E9" w14:textId="77777777" w:rsidR="00DF1239" w:rsidRPr="000117AA" w:rsidRDefault="00DF1239" w:rsidP="00DF1239">
      <w:pPr>
        <w:pStyle w:val="a8"/>
        <w:jc w:val="center"/>
        <w:rPr>
          <w:sz w:val="26"/>
        </w:rPr>
      </w:pPr>
      <w:r w:rsidRPr="000117AA">
        <w:rPr>
          <w:noProof/>
          <w:sz w:val="19"/>
          <w:lang w:val="en-US"/>
        </w:rPr>
        <w:drawing>
          <wp:inline distT="0" distB="0" distL="0" distR="0" wp14:anchorId="47390DEA" wp14:editId="72D7B7A0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937FE" w14:textId="77777777" w:rsidR="00DF1239" w:rsidRPr="000117AA" w:rsidRDefault="00DF1239" w:rsidP="00DF1239">
      <w:pPr>
        <w:pStyle w:val="a8"/>
        <w:jc w:val="center"/>
        <w:rPr>
          <w:b/>
          <w:sz w:val="10"/>
        </w:rPr>
      </w:pPr>
    </w:p>
    <w:p w14:paraId="7415D7C6" w14:textId="77777777" w:rsidR="00DF1239" w:rsidRPr="000117AA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0117AA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03B23B" w14:textId="77777777" w:rsidR="00DF1239" w:rsidRPr="000117AA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79D9391A" w14:textId="77777777" w:rsidR="00DF1239" w:rsidRPr="000117AA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1D709914" w14:textId="77777777" w:rsidR="00DF1239" w:rsidRPr="000117AA" w:rsidRDefault="00DF1239" w:rsidP="00DF1239">
      <w:pPr>
        <w:ind w:left="84"/>
        <w:jc w:val="center"/>
        <w:rPr>
          <w:b/>
          <w:kern w:val="28"/>
          <w:szCs w:val="28"/>
          <w:lang w:eastAsia="uk-UA"/>
        </w:rPr>
      </w:pPr>
    </w:p>
    <w:p w14:paraId="03AD46D9" w14:textId="70BE9473" w:rsidR="00DF1239" w:rsidRPr="007C6CCA" w:rsidRDefault="00F5244B" w:rsidP="004B4412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18</w:t>
      </w:r>
      <w:r w:rsidR="00DF123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4B4412">
        <w:rPr>
          <w:rFonts w:ascii="Times New Roman" w:hAnsi="Times New Roman"/>
          <w:b/>
          <w:kern w:val="28"/>
          <w:sz w:val="28"/>
          <w:szCs w:val="28"/>
          <w:lang w:eastAsia="uk-UA"/>
        </w:rPr>
        <w:t>листопада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DC1CE5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4B4412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BE224C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Київ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54040E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                 </w:t>
      </w:r>
      <w:r w:rsidR="00097D53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54040E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№</w:t>
      </w:r>
      <w:r w:rsidR="007C6CCA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 </w:t>
      </w:r>
      <w:r w:rsidR="004B4412">
        <w:rPr>
          <w:rFonts w:ascii="Times New Roman" w:hAnsi="Times New Roman"/>
          <w:b/>
          <w:kern w:val="28"/>
          <w:sz w:val="28"/>
          <w:szCs w:val="28"/>
          <w:lang w:eastAsia="uk-UA"/>
        </w:rPr>
        <w:t>11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57</w:t>
      </w:r>
      <w:r w:rsidR="00DF123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дс</w:t>
      </w:r>
      <w:r w:rsidR="00CC439C">
        <w:rPr>
          <w:rFonts w:ascii="Times New Roman" w:hAnsi="Times New Roman"/>
          <w:b/>
          <w:kern w:val="28"/>
          <w:sz w:val="28"/>
          <w:szCs w:val="28"/>
          <w:lang w:eastAsia="uk-UA"/>
        </w:rPr>
        <w:t>-</w:t>
      </w:r>
      <w:r w:rsidR="00DF123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 w:rsidR="00DC1CE5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29839740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384E305E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2AA24FE1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2FDF3A63" w14:textId="20713A7B" w:rsidR="0032608B" w:rsidRPr="000117AA" w:rsidRDefault="0032608B" w:rsidP="00BC18A2">
      <w:pPr>
        <w:pStyle w:val="a3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Член </w:t>
      </w:r>
      <w:r w:rsidR="00DF1239" w:rsidRPr="000117AA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7C6CCA" w:rsidRPr="007C6CCA">
        <w:rPr>
          <w:rFonts w:ascii="Times New Roman" w:hAnsi="Times New Roman"/>
          <w:sz w:val="28"/>
          <w:szCs w:val="28"/>
        </w:rPr>
        <w:t>Степанова Т.В.</w:t>
      </w:r>
      <w:r w:rsidRPr="000117AA">
        <w:rPr>
          <w:rFonts w:ascii="Times New Roman" w:hAnsi="Times New Roman"/>
          <w:sz w:val="28"/>
          <w:szCs w:val="28"/>
        </w:rPr>
        <w:t xml:space="preserve">, розглянувши дисциплінарну </w:t>
      </w:r>
      <w:r w:rsidR="00CC439C">
        <w:rPr>
          <w:rFonts w:ascii="Times New Roman" w:hAnsi="Times New Roman"/>
          <w:sz w:val="28"/>
          <w:szCs w:val="28"/>
        </w:rPr>
        <w:t xml:space="preserve">скаргу </w:t>
      </w:r>
      <w:r w:rsidR="0018117C">
        <w:rPr>
          <w:rFonts w:ascii="Times New Roman" w:hAnsi="Times New Roman"/>
          <w:sz w:val="28"/>
          <w:szCs w:val="28"/>
        </w:rPr>
        <w:t>ОСОБА-1</w:t>
      </w:r>
      <w:r w:rsidR="008351C3" w:rsidRPr="000117AA">
        <w:rPr>
          <w:rFonts w:ascii="Times New Roman" w:hAnsi="Times New Roman"/>
          <w:sz w:val="28"/>
          <w:szCs w:val="28"/>
        </w:rPr>
        <w:t xml:space="preserve"> </w:t>
      </w:r>
      <w:r w:rsidR="0000070A" w:rsidRPr="000117AA">
        <w:rPr>
          <w:rFonts w:ascii="Times New Roman" w:hAnsi="Times New Roman"/>
          <w:sz w:val="28"/>
          <w:szCs w:val="28"/>
        </w:rPr>
        <w:t>стосовно</w:t>
      </w:r>
      <w:r w:rsidR="0054040E" w:rsidRPr="000117AA">
        <w:rPr>
          <w:rFonts w:ascii="Times New Roman" w:hAnsi="Times New Roman"/>
          <w:sz w:val="28"/>
          <w:szCs w:val="28"/>
        </w:rPr>
        <w:t xml:space="preserve"> </w:t>
      </w:r>
      <w:r w:rsidR="000A10FB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прокурора </w:t>
      </w:r>
      <w:r w:rsidR="004B4412">
        <w:rPr>
          <w:rFonts w:ascii="Times New Roman" w:hAnsi="Times New Roman"/>
          <w:sz w:val="28"/>
          <w:szCs w:val="28"/>
        </w:rPr>
        <w:t>Чернівецької окружної</w:t>
      </w:r>
      <w:r w:rsidR="00196A90">
        <w:rPr>
          <w:rFonts w:ascii="Times New Roman" w:hAnsi="Times New Roman"/>
          <w:sz w:val="28"/>
          <w:szCs w:val="28"/>
        </w:rPr>
        <w:t xml:space="preserve"> прокуратури </w:t>
      </w:r>
      <w:r w:rsidR="004B4412">
        <w:rPr>
          <w:rFonts w:ascii="Times New Roman" w:hAnsi="Times New Roman"/>
          <w:sz w:val="28"/>
          <w:szCs w:val="28"/>
        </w:rPr>
        <w:t>Чернівецької</w:t>
      </w:r>
      <w:r w:rsidR="004B4412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4B4412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області Солонської М.Я. </w:t>
      </w:r>
      <w:r w:rsidR="008801A1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(далі</w:t>
      </w:r>
      <w:r w:rsidR="00DC1CE5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 </w:t>
      </w:r>
      <w:r w:rsidR="008801A1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– прокурор</w:t>
      </w:r>
      <w:r w:rsidR="007C6CC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,</w:t>
      </w:r>
      <w:r w:rsidR="008801A1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4B4412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Солонська М.Я.</w:t>
      </w:r>
      <w:r w:rsidR="00CF0C95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)</w:t>
      </w:r>
      <w:r w:rsidR="008351C3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,</w:t>
      </w:r>
      <w:r w:rsidR="003508B9" w:rsidRPr="000117AA">
        <w:rPr>
          <w:rFonts w:ascii="Times New Roman" w:hAnsi="Times New Roman"/>
          <w:sz w:val="28"/>
          <w:szCs w:val="28"/>
        </w:rPr>
        <w:t xml:space="preserve"> </w:t>
      </w:r>
    </w:p>
    <w:p w14:paraId="21CFC507" w14:textId="0D8DA3FE" w:rsidR="0032608B" w:rsidRPr="00097D53" w:rsidRDefault="00AC0793" w:rsidP="002C6C2A">
      <w:pPr>
        <w:tabs>
          <w:tab w:val="left" w:pos="567"/>
        </w:tabs>
        <w:spacing w:after="12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Л А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688E96EA" w14:textId="488FC3B9" w:rsidR="0032608B" w:rsidRPr="00133000" w:rsidRDefault="0032608B" w:rsidP="00BC18A2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До </w:t>
      </w:r>
      <w:r w:rsidR="00091A08" w:rsidRPr="00133000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8E05ED" w:rsidRPr="00133000">
        <w:rPr>
          <w:rFonts w:ascii="Times New Roman" w:hAnsi="Times New Roman"/>
          <w:sz w:val="28"/>
          <w:szCs w:val="28"/>
        </w:rPr>
        <w:t xml:space="preserve"> </w:t>
      </w:r>
      <w:r w:rsidR="00F5244B">
        <w:rPr>
          <w:rFonts w:ascii="Times New Roman" w:hAnsi="Times New Roman"/>
          <w:sz w:val="28"/>
          <w:szCs w:val="28"/>
        </w:rPr>
        <w:t>05.11.2025</w:t>
      </w:r>
      <w:r w:rsidR="00234430">
        <w:rPr>
          <w:rFonts w:ascii="Times New Roman" w:hAnsi="Times New Roman"/>
          <w:sz w:val="28"/>
          <w:szCs w:val="28"/>
        </w:rPr>
        <w:t xml:space="preserve"> </w:t>
      </w:r>
      <w:r w:rsidR="008E05ED" w:rsidRPr="00133000">
        <w:rPr>
          <w:rFonts w:ascii="Times New Roman" w:hAnsi="Times New Roman"/>
          <w:sz w:val="28"/>
          <w:szCs w:val="28"/>
        </w:rPr>
        <w:t xml:space="preserve">надійшла </w:t>
      </w:r>
      <w:r w:rsidR="002C6C2A" w:rsidRPr="00133000">
        <w:rPr>
          <w:rFonts w:ascii="Times New Roman" w:hAnsi="Times New Roman"/>
          <w:sz w:val="28"/>
          <w:szCs w:val="28"/>
        </w:rPr>
        <w:t xml:space="preserve">дисциплінарна </w:t>
      </w:r>
      <w:r w:rsidR="008E05ED" w:rsidRPr="00133000">
        <w:rPr>
          <w:rFonts w:ascii="Times New Roman" w:hAnsi="Times New Roman"/>
          <w:sz w:val="28"/>
          <w:szCs w:val="28"/>
        </w:rPr>
        <w:t>скарга</w:t>
      </w:r>
      <w:r w:rsidR="008801A1" w:rsidRPr="00133000">
        <w:rPr>
          <w:rFonts w:ascii="Times New Roman" w:hAnsi="Times New Roman"/>
          <w:sz w:val="28"/>
          <w:szCs w:val="28"/>
        </w:rPr>
        <w:t xml:space="preserve"> </w:t>
      </w:r>
      <w:r w:rsidR="0018117C">
        <w:rPr>
          <w:rFonts w:ascii="Times New Roman" w:hAnsi="Times New Roman"/>
          <w:sz w:val="28"/>
          <w:szCs w:val="28"/>
        </w:rPr>
        <w:t>ОСОБА-1</w:t>
      </w:r>
      <w:r w:rsidR="0018117C" w:rsidRPr="000117AA">
        <w:rPr>
          <w:rFonts w:ascii="Times New Roman" w:hAnsi="Times New Roman"/>
          <w:sz w:val="28"/>
          <w:szCs w:val="28"/>
        </w:rPr>
        <w:t xml:space="preserve"> </w:t>
      </w:r>
      <w:r w:rsidR="00643B78">
        <w:rPr>
          <w:rFonts w:ascii="Times New Roman" w:hAnsi="Times New Roman"/>
          <w:sz w:val="28"/>
          <w:szCs w:val="28"/>
        </w:rPr>
        <w:t>(далі – скаржни</w:t>
      </w:r>
      <w:r w:rsidR="004B4412">
        <w:rPr>
          <w:rFonts w:ascii="Times New Roman" w:hAnsi="Times New Roman"/>
          <w:sz w:val="28"/>
          <w:szCs w:val="28"/>
        </w:rPr>
        <w:t>к</w:t>
      </w:r>
      <w:r w:rsidR="00643B78">
        <w:rPr>
          <w:rFonts w:ascii="Times New Roman" w:hAnsi="Times New Roman"/>
          <w:sz w:val="28"/>
          <w:szCs w:val="28"/>
        </w:rPr>
        <w:t xml:space="preserve">) </w:t>
      </w:r>
      <w:r w:rsidRPr="00133000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133000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7139CD">
        <w:rPr>
          <w:rFonts w:ascii="Times New Roman" w:hAnsi="Times New Roman"/>
          <w:sz w:val="28"/>
          <w:szCs w:val="28"/>
        </w:rPr>
        <w:t>ом</w:t>
      </w:r>
      <w:r w:rsidR="008801A1" w:rsidRPr="00133000">
        <w:rPr>
          <w:rFonts w:ascii="Times New Roman" w:hAnsi="Times New Roman"/>
          <w:sz w:val="28"/>
          <w:szCs w:val="28"/>
        </w:rPr>
        <w:t xml:space="preserve"> </w:t>
      </w:r>
      <w:r w:rsidR="004B4412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Солонською М.Я.</w:t>
      </w:r>
    </w:p>
    <w:p w14:paraId="09D52DC3" w14:textId="29268AE4" w:rsidR="002C6C2A" w:rsidRDefault="002C6C2A" w:rsidP="00BC18A2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="00F5244B">
        <w:rPr>
          <w:rFonts w:ascii="Times New Roman" w:hAnsi="Times New Roman"/>
          <w:sz w:val="28"/>
          <w:szCs w:val="28"/>
        </w:rPr>
        <w:t>05</w:t>
      </w:r>
      <w:r w:rsidRPr="00133000">
        <w:rPr>
          <w:rFonts w:ascii="Times New Roman" w:hAnsi="Times New Roman"/>
          <w:sz w:val="28"/>
          <w:szCs w:val="28"/>
        </w:rPr>
        <w:t>.</w:t>
      </w:r>
      <w:r w:rsidR="004B4412">
        <w:rPr>
          <w:rFonts w:ascii="Times New Roman" w:hAnsi="Times New Roman"/>
          <w:sz w:val="28"/>
          <w:szCs w:val="28"/>
        </w:rPr>
        <w:t>1</w:t>
      </w:r>
      <w:r w:rsidR="00F5244B">
        <w:rPr>
          <w:rFonts w:ascii="Times New Roman" w:hAnsi="Times New Roman"/>
          <w:sz w:val="28"/>
          <w:szCs w:val="28"/>
        </w:rPr>
        <w:t>1</w:t>
      </w:r>
      <w:r w:rsidRPr="00133000">
        <w:rPr>
          <w:rFonts w:ascii="Times New Roman" w:hAnsi="Times New Roman"/>
          <w:sz w:val="28"/>
          <w:szCs w:val="28"/>
        </w:rPr>
        <w:t>.202</w:t>
      </w:r>
      <w:r w:rsidR="00AC2FB6">
        <w:rPr>
          <w:rFonts w:ascii="Times New Roman" w:hAnsi="Times New Roman"/>
          <w:sz w:val="28"/>
          <w:szCs w:val="28"/>
        </w:rPr>
        <w:t>5</w:t>
      </w:r>
      <w:r w:rsidRPr="00133000">
        <w:rPr>
          <w:rFonts w:ascii="Times New Roman" w:hAnsi="Times New Roman"/>
          <w:sz w:val="28"/>
          <w:szCs w:val="28"/>
        </w:rPr>
        <w:t xml:space="preserve"> розподілено мені. </w:t>
      </w:r>
    </w:p>
    <w:p w14:paraId="4B169C01" w14:textId="77777777" w:rsidR="00787A6D" w:rsidRPr="00133000" w:rsidRDefault="00C02F8D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33000">
        <w:rPr>
          <w:rFonts w:ascii="Times New Roman" w:hAnsi="Times New Roman"/>
          <w:b/>
          <w:sz w:val="28"/>
          <w:szCs w:val="28"/>
        </w:rPr>
        <w:t>Зміст</w:t>
      </w:r>
      <w:r w:rsidR="00B405B2" w:rsidRPr="00133000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133000">
        <w:rPr>
          <w:rFonts w:ascii="Times New Roman" w:hAnsi="Times New Roman"/>
          <w:b/>
          <w:sz w:val="28"/>
          <w:szCs w:val="28"/>
        </w:rPr>
        <w:t>и</w:t>
      </w:r>
    </w:p>
    <w:p w14:paraId="1A11DE15" w14:textId="65FE2323" w:rsidR="00060E42" w:rsidRDefault="004B4412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Солонська М.Я.</w:t>
      </w:r>
      <w:r w:rsidR="009A1850">
        <w:rPr>
          <w:rFonts w:ascii="Times New Roman" w:hAnsi="Times New Roman"/>
          <w:sz w:val="28"/>
          <w:szCs w:val="28"/>
        </w:rPr>
        <w:t xml:space="preserve"> </w:t>
      </w:r>
      <w:r w:rsidR="00060E42" w:rsidRPr="00133000">
        <w:rPr>
          <w:rFonts w:ascii="Times New Roman" w:hAnsi="Times New Roman"/>
          <w:sz w:val="28"/>
          <w:szCs w:val="28"/>
        </w:rPr>
        <w:t>вчини</w:t>
      </w:r>
      <w:r>
        <w:rPr>
          <w:rFonts w:ascii="Times New Roman" w:hAnsi="Times New Roman"/>
          <w:sz w:val="28"/>
          <w:szCs w:val="28"/>
        </w:rPr>
        <w:t>ла</w:t>
      </w:r>
      <w:r w:rsidR="00060E42" w:rsidRPr="00133000">
        <w:rPr>
          <w:rFonts w:ascii="Times New Roman" w:hAnsi="Times New Roman"/>
          <w:sz w:val="28"/>
          <w:szCs w:val="28"/>
        </w:rPr>
        <w:t xml:space="preserve"> дисциплінарний проступок, передбачений п</w:t>
      </w:r>
      <w:r w:rsidR="000C0A34">
        <w:rPr>
          <w:rFonts w:ascii="Times New Roman" w:hAnsi="Times New Roman"/>
          <w:sz w:val="28"/>
          <w:szCs w:val="28"/>
        </w:rPr>
        <w:t xml:space="preserve">. п. </w:t>
      </w:r>
      <w:r w:rsidR="009174B2">
        <w:rPr>
          <w:rFonts w:ascii="Times New Roman" w:hAnsi="Times New Roman"/>
          <w:sz w:val="28"/>
          <w:szCs w:val="28"/>
        </w:rPr>
        <w:t>3,</w:t>
      </w:r>
      <w:r w:rsidR="000C0A34">
        <w:rPr>
          <w:rFonts w:ascii="Times New Roman" w:hAnsi="Times New Roman"/>
          <w:sz w:val="28"/>
          <w:szCs w:val="28"/>
        </w:rPr>
        <w:t xml:space="preserve"> </w:t>
      </w:r>
      <w:r w:rsidR="00EC4027" w:rsidRPr="00133000">
        <w:rPr>
          <w:rFonts w:ascii="Times New Roman" w:hAnsi="Times New Roman"/>
          <w:sz w:val="28"/>
          <w:szCs w:val="28"/>
        </w:rPr>
        <w:t xml:space="preserve">5, </w:t>
      </w:r>
      <w:r w:rsidR="00BB5C28">
        <w:rPr>
          <w:rFonts w:ascii="Times New Roman" w:hAnsi="Times New Roman"/>
          <w:sz w:val="28"/>
          <w:szCs w:val="28"/>
        </w:rPr>
        <w:t>9</w:t>
      </w:r>
      <w:r w:rsidR="00060E42" w:rsidRPr="00133000">
        <w:rPr>
          <w:rFonts w:ascii="Times New Roman" w:hAnsi="Times New Roman"/>
          <w:sz w:val="28"/>
          <w:szCs w:val="28"/>
        </w:rPr>
        <w:t xml:space="preserve"> (</w:t>
      </w:r>
      <w:r w:rsidR="009174B2" w:rsidRPr="009174B2">
        <w:rPr>
          <w:rFonts w:ascii="Times New Roman" w:hAnsi="Times New Roman"/>
          <w:sz w:val="28"/>
          <w:szCs w:val="28"/>
          <w:shd w:val="clear" w:color="auto" w:fill="FFFFFF"/>
        </w:rPr>
        <w:t>розголошення таємниці, що охороняється законом, яка стала відомою прокуророві під час виконання повноважень;</w:t>
      </w:r>
      <w:r w:rsidR="009174B2" w:rsidRPr="009174B2">
        <w:rPr>
          <w:shd w:val="clear" w:color="auto" w:fill="FFFFFF"/>
        </w:rPr>
        <w:t xml:space="preserve"> </w:t>
      </w:r>
      <w:r w:rsidR="00EC4027" w:rsidRPr="00133000">
        <w:rPr>
          <w:rFonts w:ascii="Times New Roman" w:hAnsi="Times New Roman"/>
          <w:sz w:val="28"/>
          <w:szCs w:val="28"/>
        </w:rPr>
        <w:t xml:space="preserve"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  <w:r w:rsidR="003E72B2" w:rsidRPr="00133000">
        <w:rPr>
          <w:rFonts w:ascii="Times New Roman" w:hAnsi="Times New Roman"/>
          <w:sz w:val="28"/>
          <w:szCs w:val="28"/>
        </w:rPr>
        <w:t>публічне висловлювання, яке є порушенням презумпції невинуватості</w:t>
      </w:r>
      <w:r w:rsidR="00060E42" w:rsidRPr="00133000">
        <w:rPr>
          <w:rFonts w:ascii="Times New Roman" w:hAnsi="Times New Roman"/>
          <w:sz w:val="28"/>
          <w:szCs w:val="28"/>
        </w:rPr>
        <w:t>) ч</w:t>
      </w:r>
      <w:r>
        <w:rPr>
          <w:rFonts w:ascii="Times New Roman" w:hAnsi="Times New Roman"/>
          <w:sz w:val="28"/>
          <w:szCs w:val="28"/>
        </w:rPr>
        <w:t>. 1</w:t>
      </w:r>
      <w:r w:rsidR="00060E42" w:rsidRPr="00133000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 </w:t>
      </w:r>
      <w:r w:rsidR="00060E42" w:rsidRPr="00133000">
        <w:rPr>
          <w:rFonts w:ascii="Times New Roman" w:hAnsi="Times New Roman"/>
          <w:sz w:val="28"/>
          <w:szCs w:val="28"/>
        </w:rPr>
        <w:t>43 Закону України «Про прокуратуру»</w:t>
      </w:r>
      <w:r w:rsidR="00060E42"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60E42" w:rsidRPr="00133000">
        <w:rPr>
          <w:rFonts w:ascii="Times New Roman" w:hAnsi="Times New Roman"/>
          <w:sz w:val="28"/>
          <w:szCs w:val="28"/>
        </w:rPr>
        <w:t>(далі – Закон) за таких обставин</w:t>
      </w:r>
      <w:r w:rsidR="00BC18A2">
        <w:rPr>
          <w:rFonts w:ascii="Times New Roman" w:hAnsi="Times New Roman"/>
          <w:sz w:val="28"/>
          <w:szCs w:val="28"/>
        </w:rPr>
        <w:t>.</w:t>
      </w:r>
    </w:p>
    <w:p w14:paraId="2950CA7D" w14:textId="0BABB985" w:rsidR="00A571F7" w:rsidRDefault="00A571F7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Скаржник є військовослужбовцем Національної гвардії України, учасником бойових дій, згідно  довідки військової частини (без номера та дати видачі) з 07.05.2025 до 03.06.2025 брав безпосередню  участь у заходах, необхідних дл</w:t>
      </w:r>
      <w:r w:rsidR="00B81FA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забезпечення оборони України, захисту безпеки населення та інтересів держави у зв’язку військовою агресією Російської Федерації проти України.</w:t>
      </w:r>
    </w:p>
    <w:p w14:paraId="30344B80" w14:textId="23E1459B" w:rsidR="0021685F" w:rsidRDefault="0021685F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кримінальному провадження № </w:t>
      </w:r>
      <w:r w:rsidR="0018117C">
        <w:rPr>
          <w:rFonts w:ascii="Times New Roman" w:hAnsi="Times New Roman"/>
          <w:sz w:val="28"/>
          <w:szCs w:val="28"/>
        </w:rPr>
        <w:t>конфіденційна інформація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за ч. 2 ст. 125 КК України, досудове розслідування  здійснюється СД Чернівецького РУП  ГУНП в Чернівецькій області, а процесуальне  керівництво – </w:t>
      </w:r>
      <w:r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прокурор</w:t>
      </w:r>
      <w:r w:rsidR="00B81FA9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ом</w:t>
      </w:r>
      <w:r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B81FA9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Солонською</w:t>
      </w: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 М.Я.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2715786" w14:textId="019294BF" w:rsidR="00A571F7" w:rsidRDefault="0021685F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Згідно з </w:t>
      </w:r>
      <w:r w:rsidR="00A571F7">
        <w:rPr>
          <w:rFonts w:ascii="Times New Roman" w:hAnsi="Times New Roman"/>
          <w:sz w:val="28"/>
          <w:szCs w:val="28"/>
        </w:rPr>
        <w:t>повідомлен</w:t>
      </w:r>
      <w:r>
        <w:rPr>
          <w:rFonts w:ascii="Times New Roman" w:hAnsi="Times New Roman"/>
          <w:sz w:val="28"/>
          <w:szCs w:val="28"/>
        </w:rPr>
        <w:t>ням</w:t>
      </w:r>
      <w:r w:rsidR="00A571F7">
        <w:rPr>
          <w:rFonts w:ascii="Times New Roman" w:hAnsi="Times New Roman"/>
          <w:sz w:val="28"/>
          <w:szCs w:val="28"/>
        </w:rPr>
        <w:t xml:space="preserve"> про підозру </w:t>
      </w:r>
      <w:r>
        <w:rPr>
          <w:rFonts w:ascii="Times New Roman" w:hAnsi="Times New Roman"/>
          <w:sz w:val="28"/>
          <w:szCs w:val="28"/>
        </w:rPr>
        <w:t xml:space="preserve">від 13.05.2025 </w:t>
      </w:r>
      <w:r w:rsidR="00A571F7">
        <w:rPr>
          <w:rFonts w:ascii="Times New Roman" w:hAnsi="Times New Roman"/>
          <w:sz w:val="28"/>
          <w:szCs w:val="28"/>
        </w:rPr>
        <w:t>у вчиненні  кримінального проступку, передбаченого ч. 2 ст. 125 КК України</w:t>
      </w:r>
      <w:r>
        <w:rPr>
          <w:rFonts w:ascii="Times New Roman" w:hAnsi="Times New Roman"/>
          <w:sz w:val="28"/>
          <w:szCs w:val="28"/>
        </w:rPr>
        <w:t xml:space="preserve">, скаржник </w:t>
      </w:r>
      <w:r>
        <w:rPr>
          <w:rFonts w:ascii="Times New Roman" w:hAnsi="Times New Roman"/>
          <w:sz w:val="28"/>
          <w:szCs w:val="28"/>
        </w:rPr>
        <w:lastRenderedPageBreak/>
        <w:t>отримав його 01.08.2025.</w:t>
      </w:r>
    </w:p>
    <w:p w14:paraId="6F61258C" w14:textId="4ECC0EC7" w:rsidR="0021685F" w:rsidRDefault="0021685F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Старший дізнавач СД Чернівецького РУП  ГУНП в Чернівецькій області підготувала клопотання про обрання стосовно підозрюваного (скаржника) запобіжного заходу у вигляді особистого зобов’язання, яке </w:t>
      </w:r>
      <w:r w:rsidR="005A09F0">
        <w:rPr>
          <w:rFonts w:ascii="Times New Roman" w:hAnsi="Times New Roman"/>
          <w:sz w:val="28"/>
          <w:szCs w:val="28"/>
        </w:rPr>
        <w:t xml:space="preserve">погодила </w:t>
      </w:r>
      <w:r>
        <w:rPr>
          <w:rFonts w:ascii="Times New Roman" w:hAnsi="Times New Roman"/>
          <w:sz w:val="28"/>
          <w:szCs w:val="28"/>
        </w:rPr>
        <w:t xml:space="preserve"> </w:t>
      </w:r>
      <w:r w:rsidR="005A09F0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прокурор</w:t>
      </w:r>
      <w:r w:rsidR="005A09F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.</w:t>
      </w:r>
    </w:p>
    <w:p w14:paraId="475807DC" w14:textId="07F17112" w:rsidR="00D828AA" w:rsidRDefault="004F17AF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На перерві, яка була </w:t>
      </w:r>
      <w:r w:rsidR="005A09F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під час </w:t>
      </w:r>
      <w:r w:rsidR="005A09F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розгляду зазначеного клопотання в суд</w:t>
      </w: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і, </w:t>
      </w:r>
      <w:r w:rsidR="005A09F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Солонська М.Я.</w:t>
      </w: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D828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у присутності дізнавача та працівника суду </w:t>
      </w: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почала агресивно поводитись; ображала скаржника як військовослужбовця та захисника держави, його честь та гідність – говорила, що йому не допоможе посвідчення учасника бойових дій, що вона зробить все можливе для «обтяження» його справи, що таких як він вона бачила багато</w:t>
      </w:r>
      <w:r w:rsidR="00D828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тощо.</w:t>
      </w:r>
      <w:r w:rsidR="009174B2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Вважає, що прокурор Солонська М.Я. передала інформацію потерпілій у кримінальному провадженні про місце його служби, чим розголосила таємницю, що охороняється Законом, може бути упередженою.</w:t>
      </w:r>
    </w:p>
    <w:p w14:paraId="25694B29" w14:textId="61822DBE" w:rsidR="00887A12" w:rsidRPr="00133000" w:rsidRDefault="00F95AAC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Окрім цього, у дисциплінарній скарзі викладаються</w:t>
      </w:r>
      <w:r w:rsidR="00A94E67">
        <w:rPr>
          <w:rFonts w:ascii="Times New Roman" w:hAnsi="Times New Roman"/>
          <w:sz w:val="28"/>
          <w:szCs w:val="28"/>
        </w:rPr>
        <w:t xml:space="preserve"> окремі норми законодавства,</w:t>
      </w:r>
      <w:r w:rsidRPr="00133000">
        <w:rPr>
          <w:rFonts w:ascii="Times New Roman" w:hAnsi="Times New Roman"/>
          <w:sz w:val="28"/>
          <w:szCs w:val="28"/>
        </w:rPr>
        <w:t xml:space="preserve"> </w:t>
      </w:r>
      <w:r w:rsidR="00791A7D" w:rsidRPr="00133000">
        <w:rPr>
          <w:rFonts w:ascii="Times New Roman" w:hAnsi="Times New Roman"/>
          <w:sz w:val="28"/>
          <w:szCs w:val="28"/>
        </w:rPr>
        <w:t xml:space="preserve">обставини зазначених подій </w:t>
      </w:r>
      <w:r w:rsidRPr="00133000">
        <w:rPr>
          <w:rFonts w:ascii="Times New Roman" w:hAnsi="Times New Roman"/>
          <w:sz w:val="28"/>
          <w:szCs w:val="28"/>
        </w:rPr>
        <w:t>з одночасним їх суб’єктивним тлумаченням, надається оцінка дій прокурора тощо.</w:t>
      </w:r>
    </w:p>
    <w:p w14:paraId="53752335" w14:textId="77777777" w:rsidR="00730846" w:rsidRPr="00133000" w:rsidRDefault="00B405B2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33000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133000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0997F777" w14:textId="6DC3B421" w:rsidR="003E2A9D" w:rsidRDefault="00590A5A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133000">
        <w:rPr>
          <w:rFonts w:ascii="Times New Roman" w:hAnsi="Times New Roman"/>
          <w:sz w:val="28"/>
          <w:szCs w:val="28"/>
          <w:lang w:eastAsia="ru-RU"/>
        </w:rPr>
        <w:t xml:space="preserve">До дисциплінарної скарги долучено копії </w:t>
      </w:r>
      <w:r w:rsidR="00DC4E73">
        <w:rPr>
          <w:rFonts w:ascii="Times New Roman" w:hAnsi="Times New Roman"/>
          <w:sz w:val="28"/>
          <w:szCs w:val="28"/>
          <w:lang w:eastAsia="ru-RU"/>
        </w:rPr>
        <w:t>документів, які на думку скаржни</w:t>
      </w:r>
      <w:r w:rsidR="00D828AA">
        <w:rPr>
          <w:rFonts w:ascii="Times New Roman" w:hAnsi="Times New Roman"/>
          <w:sz w:val="28"/>
          <w:szCs w:val="28"/>
          <w:lang w:eastAsia="ru-RU"/>
        </w:rPr>
        <w:t>ка</w:t>
      </w:r>
      <w:r w:rsidR="00DC4E73">
        <w:rPr>
          <w:rFonts w:ascii="Times New Roman" w:hAnsi="Times New Roman"/>
          <w:sz w:val="28"/>
          <w:szCs w:val="28"/>
          <w:lang w:eastAsia="ru-RU"/>
        </w:rPr>
        <w:t xml:space="preserve">, підтверджують викладені у </w:t>
      </w:r>
      <w:r w:rsidR="0047486E">
        <w:rPr>
          <w:rFonts w:ascii="Times New Roman" w:hAnsi="Times New Roman"/>
          <w:sz w:val="28"/>
          <w:szCs w:val="28"/>
          <w:lang w:eastAsia="ru-RU"/>
        </w:rPr>
        <w:t xml:space="preserve">дисциплінарній скарзі обставини: клопотання про застосування відносно підозрюваного Гуменка Я.В. запобіжного заходу; повідомлення про підозру Гуменку Я.В.; довідки про безпосередню участь Гуменка Я.В. у заходах, необхідних для забезпечення оборони України, захисту безпеки населення та інтересів держави у зв’язку з військовою агресією рф проти України; довідки про проходження Гуменком Я.В. військової служби.  </w:t>
      </w:r>
      <w:r w:rsidR="00DC4E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21F687E" w14:textId="24AF057C" w:rsidR="00831614" w:rsidRPr="00133000" w:rsidRDefault="00B405B2" w:rsidP="00BC18A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33000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133000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79F8888E" w14:textId="5091B26D" w:rsidR="00E73DB6" w:rsidRPr="00133000" w:rsidRDefault="009F4CAE" w:rsidP="00BC18A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На прокуратуру, серед іншого, покладена функція </w:t>
      </w:r>
      <w:r w:rsidR="00CC439C">
        <w:rPr>
          <w:rFonts w:ascii="Times New Roman" w:hAnsi="Times New Roman"/>
          <w:sz w:val="28"/>
          <w:szCs w:val="28"/>
          <w:shd w:val="clear" w:color="auto" w:fill="FFFFFF"/>
        </w:rPr>
        <w:t>нагляду за додержанням законів органами, що проводять оперативно-розшукову діяльність, дізнання, досудове слідство</w:t>
      </w:r>
      <w:r w:rsidR="000C0A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>(п</w:t>
      </w:r>
      <w:r w:rsidR="004C0AF7">
        <w:rPr>
          <w:rFonts w:ascii="Times New Roman" w:hAnsi="Times New Roman"/>
          <w:sz w:val="28"/>
          <w:szCs w:val="28"/>
        </w:rPr>
        <w:t>. </w:t>
      </w:r>
      <w:r w:rsidR="00CC439C">
        <w:rPr>
          <w:rFonts w:ascii="Times New Roman" w:hAnsi="Times New Roman"/>
          <w:sz w:val="28"/>
          <w:szCs w:val="28"/>
        </w:rPr>
        <w:t>3</w:t>
      </w:r>
      <w:r w:rsidRPr="00133000">
        <w:rPr>
          <w:rFonts w:ascii="Times New Roman" w:hAnsi="Times New Roman"/>
          <w:sz w:val="28"/>
          <w:szCs w:val="28"/>
        </w:rPr>
        <w:t xml:space="preserve"> </w:t>
      </w:r>
      <w:r w:rsidR="000C0A34">
        <w:rPr>
          <w:rFonts w:ascii="Times New Roman" w:hAnsi="Times New Roman"/>
          <w:sz w:val="28"/>
          <w:szCs w:val="28"/>
        </w:rPr>
        <w:t>ч. 1</w:t>
      </w:r>
      <w:r w:rsidRPr="00133000">
        <w:rPr>
          <w:rFonts w:ascii="Times New Roman" w:hAnsi="Times New Roman"/>
          <w:sz w:val="28"/>
          <w:szCs w:val="28"/>
        </w:rPr>
        <w:t xml:space="preserve"> ст</w:t>
      </w:r>
      <w:r w:rsidR="000C0A34">
        <w:rPr>
          <w:rFonts w:ascii="Times New Roman" w:hAnsi="Times New Roman"/>
          <w:sz w:val="28"/>
          <w:szCs w:val="28"/>
        </w:rPr>
        <w:t>.</w:t>
      </w:r>
      <w:r w:rsidR="004C0AF7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2 За</w:t>
      </w:r>
      <w:r w:rsidR="00287C24" w:rsidRPr="00133000">
        <w:rPr>
          <w:rFonts w:ascii="Times New Roman" w:hAnsi="Times New Roman"/>
          <w:sz w:val="28"/>
          <w:szCs w:val="28"/>
        </w:rPr>
        <w:t>кону</w:t>
      </w:r>
      <w:r w:rsidR="004C0AF7">
        <w:rPr>
          <w:rFonts w:ascii="Times New Roman" w:hAnsi="Times New Roman"/>
          <w:sz w:val="28"/>
          <w:szCs w:val="28"/>
        </w:rPr>
        <w:t>)</w:t>
      </w:r>
      <w:r w:rsidRPr="00133000">
        <w:rPr>
          <w:rFonts w:ascii="Times New Roman" w:hAnsi="Times New Roman"/>
          <w:sz w:val="28"/>
          <w:szCs w:val="28"/>
        </w:rPr>
        <w:t>. Однією із засад діяльності прокур</w:t>
      </w:r>
      <w:r w:rsidR="00301E3A" w:rsidRPr="00133000">
        <w:rPr>
          <w:rFonts w:ascii="Times New Roman" w:hAnsi="Times New Roman"/>
          <w:sz w:val="28"/>
          <w:szCs w:val="28"/>
        </w:rPr>
        <w:t>атури, як визначено у статті </w:t>
      </w:r>
      <w:r w:rsidRPr="00133000">
        <w:rPr>
          <w:rFonts w:ascii="Times New Roman" w:hAnsi="Times New Roman"/>
          <w:sz w:val="28"/>
          <w:szCs w:val="28"/>
        </w:rPr>
        <w:t>3</w:t>
      </w:r>
      <w:r w:rsidR="00207F6F" w:rsidRPr="00133000">
        <w:rPr>
          <w:rFonts w:ascii="Times New Roman" w:hAnsi="Times New Roman"/>
          <w:sz w:val="28"/>
          <w:szCs w:val="28"/>
        </w:rPr>
        <w:t xml:space="preserve"> цього</w:t>
      </w:r>
      <w:r w:rsidRPr="00133000">
        <w:rPr>
          <w:rFonts w:ascii="Times New Roman" w:hAnsi="Times New Roman"/>
          <w:sz w:val="28"/>
          <w:szCs w:val="28"/>
        </w:rPr>
        <w:t xml:space="preserve"> З</w:t>
      </w:r>
      <w:r w:rsidR="0020022D" w:rsidRPr="00133000">
        <w:rPr>
          <w:rFonts w:ascii="Times New Roman" w:hAnsi="Times New Roman"/>
          <w:sz w:val="28"/>
          <w:szCs w:val="28"/>
        </w:rPr>
        <w:t>акону</w:t>
      </w:r>
      <w:r w:rsidR="002B2BE1" w:rsidRPr="00133000">
        <w:rPr>
          <w:rFonts w:ascii="Times New Roman" w:hAnsi="Times New Roman"/>
          <w:sz w:val="28"/>
          <w:szCs w:val="28"/>
        </w:rPr>
        <w:t>,</w:t>
      </w:r>
      <w:r w:rsidR="0020022D" w:rsidRPr="00133000">
        <w:rPr>
          <w:rFonts w:ascii="Times New Roman" w:hAnsi="Times New Roman"/>
          <w:sz w:val="28"/>
          <w:szCs w:val="28"/>
        </w:rPr>
        <w:t xml:space="preserve"> є незалежність прокурорів. </w:t>
      </w:r>
    </w:p>
    <w:p w14:paraId="4E9BA72C" w14:textId="3A9CE58F" w:rsidR="00D30E1B" w:rsidRPr="00133000" w:rsidRDefault="000E2005" w:rsidP="00BC18A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С</w:t>
      </w:r>
      <w:r w:rsidR="00C11811" w:rsidRPr="00133000">
        <w:rPr>
          <w:rFonts w:ascii="Times New Roman" w:hAnsi="Times New Roman"/>
          <w:sz w:val="28"/>
          <w:szCs w:val="28"/>
        </w:rPr>
        <w:t>татт</w:t>
      </w:r>
      <w:r w:rsidRPr="00133000">
        <w:rPr>
          <w:rFonts w:ascii="Times New Roman" w:hAnsi="Times New Roman"/>
          <w:sz w:val="28"/>
          <w:szCs w:val="28"/>
        </w:rPr>
        <w:t>ею </w:t>
      </w:r>
      <w:r w:rsidR="00C11811" w:rsidRPr="00133000">
        <w:rPr>
          <w:rFonts w:ascii="Times New Roman" w:hAnsi="Times New Roman"/>
          <w:sz w:val="28"/>
          <w:szCs w:val="28"/>
        </w:rPr>
        <w:t>16</w:t>
      </w:r>
      <w:r w:rsidR="00301E3A" w:rsidRPr="00133000">
        <w:rPr>
          <w:rFonts w:ascii="Times New Roman" w:hAnsi="Times New Roman"/>
          <w:sz w:val="28"/>
          <w:szCs w:val="28"/>
        </w:rPr>
        <w:t xml:space="preserve"> Закону</w:t>
      </w:r>
      <w:r w:rsidR="00207F6F" w:rsidRPr="00133000">
        <w:rPr>
          <w:rFonts w:ascii="Times New Roman" w:hAnsi="Times New Roman"/>
          <w:sz w:val="28"/>
          <w:szCs w:val="28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>встановлено</w:t>
      </w:r>
      <w:r w:rsidR="0020022D" w:rsidRPr="00133000">
        <w:rPr>
          <w:rFonts w:ascii="Times New Roman" w:hAnsi="Times New Roman"/>
          <w:sz w:val="28"/>
          <w:szCs w:val="28"/>
        </w:rPr>
        <w:t>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46918ED" w14:textId="128B65B7" w:rsidR="00B942CB" w:rsidRPr="00133000" w:rsidRDefault="00881FB0" w:rsidP="00BC18A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вимог</w:t>
      </w:r>
      <w:r w:rsidR="0020022D" w:rsidRPr="00133000">
        <w:rPr>
          <w:rFonts w:ascii="Times New Roman" w:hAnsi="Times New Roman"/>
          <w:sz w:val="28"/>
          <w:szCs w:val="28"/>
        </w:rPr>
        <w:t xml:space="preserve"> </w:t>
      </w:r>
      <w:r w:rsidR="000C0A34">
        <w:rPr>
          <w:rFonts w:ascii="Times New Roman" w:hAnsi="Times New Roman"/>
          <w:sz w:val="28"/>
          <w:szCs w:val="28"/>
        </w:rPr>
        <w:t>ч. 1</w:t>
      </w:r>
      <w:r w:rsidR="0020022D" w:rsidRPr="00133000">
        <w:rPr>
          <w:rFonts w:ascii="Times New Roman" w:hAnsi="Times New Roman"/>
          <w:sz w:val="28"/>
          <w:szCs w:val="28"/>
        </w:rPr>
        <w:t xml:space="preserve"> ст</w:t>
      </w:r>
      <w:r w:rsidR="000C0A34">
        <w:rPr>
          <w:rFonts w:ascii="Times New Roman" w:hAnsi="Times New Roman"/>
          <w:sz w:val="28"/>
          <w:szCs w:val="28"/>
        </w:rPr>
        <w:t>.</w:t>
      </w:r>
      <w:r w:rsidR="004C0AF7">
        <w:rPr>
          <w:rFonts w:ascii="Times New Roman" w:hAnsi="Times New Roman"/>
          <w:sz w:val="28"/>
          <w:szCs w:val="28"/>
        </w:rPr>
        <w:t> </w:t>
      </w:r>
      <w:r w:rsidR="00E73DB6" w:rsidRPr="00133000">
        <w:rPr>
          <w:rFonts w:ascii="Times New Roman" w:hAnsi="Times New Roman"/>
          <w:sz w:val="28"/>
          <w:szCs w:val="28"/>
        </w:rPr>
        <w:t>36 КПК України</w:t>
      </w:r>
      <w:r w:rsidR="002B2BE1" w:rsidRPr="00133000">
        <w:rPr>
          <w:rFonts w:ascii="Times New Roman" w:hAnsi="Times New Roman"/>
          <w:sz w:val="28"/>
          <w:szCs w:val="28"/>
        </w:rPr>
        <w:t>,</w:t>
      </w:r>
      <w:r w:rsidR="0020022D" w:rsidRPr="00133000">
        <w:rPr>
          <w:rFonts w:ascii="Times New Roman" w:hAnsi="Times New Roman"/>
          <w:sz w:val="28"/>
          <w:szCs w:val="28"/>
        </w:rPr>
        <w:t xml:space="preserve">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5A30BFCC" w14:textId="20C02177" w:rsidR="000E2005" w:rsidRPr="00133000" w:rsidRDefault="000C0A34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rvts9"/>
          <w:rFonts w:ascii="Times New Roman" w:hAnsi="Times New Roman"/>
          <w:bCs/>
          <w:sz w:val="28"/>
          <w:szCs w:val="28"/>
        </w:rPr>
        <w:t>С</w:t>
      </w:r>
      <w:r w:rsidR="006C5D13" w:rsidRPr="00133000">
        <w:rPr>
          <w:rStyle w:val="rvts9"/>
          <w:rFonts w:ascii="Times New Roman" w:hAnsi="Times New Roman"/>
          <w:bCs/>
          <w:sz w:val="28"/>
          <w:szCs w:val="28"/>
        </w:rPr>
        <w:t>татт</w:t>
      </w:r>
      <w:r>
        <w:rPr>
          <w:rStyle w:val="rvts9"/>
          <w:rFonts w:ascii="Times New Roman" w:hAnsi="Times New Roman"/>
          <w:bCs/>
          <w:sz w:val="28"/>
          <w:szCs w:val="28"/>
        </w:rPr>
        <w:t>ею</w:t>
      </w:r>
      <w:r w:rsidR="000E2005" w:rsidRPr="00133000">
        <w:rPr>
          <w:rStyle w:val="rvts9"/>
          <w:rFonts w:ascii="Times New Roman" w:hAnsi="Times New Roman"/>
          <w:bCs/>
          <w:sz w:val="28"/>
          <w:szCs w:val="28"/>
        </w:rPr>
        <w:t> </w:t>
      </w:r>
      <w:r w:rsidR="006C5D13" w:rsidRPr="00133000">
        <w:rPr>
          <w:rStyle w:val="rvts9"/>
          <w:rFonts w:ascii="Times New Roman" w:hAnsi="Times New Roman"/>
          <w:bCs/>
          <w:sz w:val="28"/>
          <w:szCs w:val="28"/>
        </w:rPr>
        <w:t xml:space="preserve">43 </w:t>
      </w:r>
      <w:r w:rsidR="006C5D13" w:rsidRPr="00133000">
        <w:rPr>
          <w:rFonts w:ascii="Times New Roman" w:hAnsi="Times New Roman"/>
          <w:sz w:val="28"/>
          <w:szCs w:val="28"/>
        </w:rPr>
        <w:t>Закону</w:t>
      </w:r>
      <w:r w:rsidR="0024033A" w:rsidRPr="00133000">
        <w:rPr>
          <w:rFonts w:ascii="Times New Roman" w:hAnsi="Times New Roman"/>
          <w:sz w:val="28"/>
          <w:szCs w:val="28"/>
        </w:rPr>
        <w:t xml:space="preserve"> </w:t>
      </w:r>
      <w:r w:rsidR="006C5D13" w:rsidRPr="00133000">
        <w:rPr>
          <w:rFonts w:ascii="Times New Roman" w:hAnsi="Times New Roman"/>
          <w:sz w:val="28"/>
          <w:szCs w:val="28"/>
        </w:rPr>
        <w:t xml:space="preserve">визначено, що </w:t>
      </w:r>
      <w:r w:rsidR="006C5D13" w:rsidRPr="00133000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1" w:name="n417"/>
      <w:bookmarkEnd w:id="1"/>
      <w:r w:rsidR="006C5D13" w:rsidRPr="00133000">
        <w:rPr>
          <w:rFonts w:ascii="Times New Roman" w:hAnsi="Times New Roman"/>
          <w:sz w:val="28"/>
          <w:szCs w:val="28"/>
        </w:rPr>
        <w:t>п</w:t>
      </w:r>
      <w:r w:rsidR="000312E1" w:rsidRPr="00133000">
        <w:rPr>
          <w:rFonts w:ascii="Times New Roman" w:hAnsi="Times New Roman"/>
          <w:sz w:val="28"/>
          <w:szCs w:val="28"/>
        </w:rPr>
        <w:t>рокурора може бути притягнуто до дисциплінарної відповідальності у порядку дисциплінарного провадження з таких підстав:</w:t>
      </w:r>
      <w:bookmarkStart w:id="2" w:name="n418"/>
      <w:bookmarkEnd w:id="2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47EB2FBE" w14:textId="77777777" w:rsidR="000E2005" w:rsidRPr="00133000" w:rsidRDefault="000312E1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1)</w:t>
      </w:r>
      <w:r w:rsidR="007E59A4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обов’язків;</w:t>
      </w:r>
      <w:bookmarkStart w:id="3" w:name="n419"/>
      <w:bookmarkEnd w:id="3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1B56F384" w14:textId="1B9D2C30" w:rsidR="000E2005" w:rsidRPr="00133000" w:rsidRDefault="000312E1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2)</w:t>
      </w:r>
      <w:r w:rsidR="00B423B5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необґрунтоване зволікання з розглядом звернення;</w:t>
      </w:r>
      <w:bookmarkStart w:id="4" w:name="n420"/>
      <w:bookmarkEnd w:id="4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7DA89AE7" w14:textId="77777777" w:rsidR="000E2005" w:rsidRPr="00133000" w:rsidRDefault="007E59A4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3) </w:t>
      </w:r>
      <w:r w:rsidR="000312E1" w:rsidRPr="00133000">
        <w:rPr>
          <w:rFonts w:ascii="Times New Roman" w:hAnsi="Times New Roman"/>
          <w:sz w:val="28"/>
          <w:szCs w:val="28"/>
        </w:rPr>
        <w:t>розголошення таємниці, що охороняється законом, яка стала відомою прокуророві під час виконання повноважень;</w:t>
      </w:r>
      <w:bookmarkStart w:id="5" w:name="n421"/>
      <w:bookmarkEnd w:id="5"/>
      <w:r w:rsidRPr="00133000">
        <w:rPr>
          <w:rFonts w:ascii="Times New Roman" w:hAnsi="Times New Roman"/>
          <w:sz w:val="28"/>
          <w:szCs w:val="28"/>
        </w:rPr>
        <w:t xml:space="preserve"> </w:t>
      </w:r>
    </w:p>
    <w:p w14:paraId="67F6465C" w14:textId="77777777" w:rsidR="000E2005" w:rsidRPr="00133000" w:rsidRDefault="007E59A4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4) </w:t>
      </w:r>
      <w:r w:rsidR="000312E1" w:rsidRPr="00133000">
        <w:rPr>
          <w:rFonts w:ascii="Times New Roman" w:hAnsi="Times New Roman"/>
          <w:sz w:val="28"/>
          <w:szCs w:val="28"/>
        </w:rPr>
        <w:t>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6" w:name="n2686"/>
      <w:bookmarkStart w:id="7" w:name="n422"/>
      <w:bookmarkEnd w:id="6"/>
      <w:bookmarkEnd w:id="7"/>
    </w:p>
    <w:p w14:paraId="4F17E324" w14:textId="77777777" w:rsidR="000E2005" w:rsidRPr="00133000" w:rsidRDefault="000312E1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lastRenderedPageBreak/>
        <w:t>5)</w:t>
      </w:r>
      <w:r w:rsidR="000E2005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8" w:name="n423"/>
      <w:bookmarkEnd w:id="8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3E158696" w14:textId="77777777" w:rsidR="000E2005" w:rsidRPr="00133000" w:rsidRDefault="000312E1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6)</w:t>
      </w:r>
      <w:r w:rsidR="007E59A4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систематичне (два і більше разів протягом одного року) або одноразове грубе порушення правил прокурорської етики;</w:t>
      </w:r>
      <w:bookmarkStart w:id="9" w:name="n424"/>
      <w:bookmarkEnd w:id="9"/>
    </w:p>
    <w:p w14:paraId="5FE5FA1C" w14:textId="77777777" w:rsidR="00BD3686" w:rsidRPr="00133000" w:rsidRDefault="000312E1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7)</w:t>
      </w:r>
      <w:r w:rsidR="000E2005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порушення правил внутрішнього службового розпорядку;</w:t>
      </w:r>
      <w:bookmarkStart w:id="10" w:name="n425"/>
      <w:bookmarkEnd w:id="10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4C535A90" w14:textId="77777777" w:rsidR="00BD3686" w:rsidRPr="00133000" w:rsidRDefault="000312E1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8)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1" w:name="n426"/>
      <w:bookmarkEnd w:id="11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37F1FCC6" w14:textId="40926C59" w:rsidR="006C5D13" w:rsidRPr="00133000" w:rsidRDefault="007E59A4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9) </w:t>
      </w:r>
      <w:r w:rsidR="000312E1" w:rsidRPr="00133000">
        <w:rPr>
          <w:rFonts w:ascii="Times New Roman" w:hAnsi="Times New Roman"/>
          <w:sz w:val="28"/>
          <w:szCs w:val="28"/>
        </w:rPr>
        <w:t>публічне висловлювання, яке є порушенням презумпції невинуватості.</w:t>
      </w:r>
    </w:p>
    <w:p w14:paraId="7A72847A" w14:textId="4814FD63" w:rsidR="00007D80" w:rsidRPr="00133000" w:rsidRDefault="00007D80" w:rsidP="00BC18A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у </w:t>
      </w:r>
      <w:r w:rsidR="000C0A34">
        <w:rPr>
          <w:rFonts w:ascii="Times New Roman" w:hAnsi="Times New Roman"/>
          <w:sz w:val="28"/>
          <w:szCs w:val="28"/>
        </w:rPr>
        <w:t>ч. 1</w:t>
      </w:r>
      <w:r w:rsidRPr="00133000">
        <w:rPr>
          <w:rFonts w:ascii="Times New Roman" w:hAnsi="Times New Roman"/>
          <w:sz w:val="28"/>
          <w:szCs w:val="28"/>
        </w:rPr>
        <w:t xml:space="preserve"> ст</w:t>
      </w:r>
      <w:r w:rsidR="000C0A34">
        <w:rPr>
          <w:rFonts w:ascii="Times New Roman" w:hAnsi="Times New Roman"/>
          <w:sz w:val="28"/>
          <w:szCs w:val="28"/>
        </w:rPr>
        <w:t>. </w:t>
      </w:r>
      <w:r w:rsidRPr="00133000">
        <w:rPr>
          <w:rFonts w:ascii="Times New Roman" w:hAnsi="Times New Roman"/>
          <w:sz w:val="28"/>
          <w:szCs w:val="28"/>
        </w:rPr>
        <w:t xml:space="preserve">45 Закону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1651394E" w14:textId="77777777" w:rsidR="00007D80" w:rsidRPr="00133000" w:rsidRDefault="00007D80" w:rsidP="00BC18A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 303–30</w:t>
      </w:r>
      <w:r>
        <w:rPr>
          <w:rFonts w:ascii="Times New Roman" w:hAnsi="Times New Roman"/>
          <w:sz w:val="28"/>
          <w:szCs w:val="28"/>
        </w:rPr>
        <w:t>8</w:t>
      </w:r>
      <w:r w:rsidRPr="00133000">
        <w:rPr>
          <w:rFonts w:ascii="Times New Roman" w:hAnsi="Times New Roman"/>
          <w:sz w:val="28"/>
          <w:szCs w:val="28"/>
        </w:rPr>
        <w:t xml:space="preserve">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Закону. </w:t>
      </w:r>
    </w:p>
    <w:p w14:paraId="5E73AC76" w14:textId="77777777" w:rsidR="0049280A" w:rsidRPr="000C0A34" w:rsidRDefault="00007D80" w:rsidP="0049280A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9280A">
        <w:rPr>
          <w:rFonts w:ascii="Times New Roman" w:hAnsi="Times New Roman"/>
          <w:sz w:val="28"/>
          <w:szCs w:val="28"/>
        </w:rPr>
        <w:t xml:space="preserve">Цією нормою встановлено, що </w:t>
      </w:r>
      <w:r w:rsidR="0049280A">
        <w:rPr>
          <w:rFonts w:ascii="Times New Roman" w:hAnsi="Times New Roman"/>
          <w:sz w:val="28"/>
          <w:szCs w:val="28"/>
        </w:rPr>
        <w:t>р</w:t>
      </w:r>
      <w:r w:rsidR="0049280A" w:rsidRPr="0049280A">
        <w:rPr>
          <w:rFonts w:ascii="Times New Roman" w:hAnsi="Times New Roman"/>
          <w:sz w:val="28"/>
          <w:szCs w:val="28"/>
          <w:shd w:val="clear" w:color="auto" w:fill="FFFFFF"/>
        </w:rPr>
        <w:t xml:space="preserve">ішення, дії чи бездіяльність прокурора в межах кримінального процесу </w:t>
      </w:r>
      <w:r w:rsidR="0049280A" w:rsidRPr="000C0A34">
        <w:rPr>
          <w:rFonts w:ascii="Times New Roman" w:hAnsi="Times New Roman"/>
          <w:bCs/>
          <w:sz w:val="28"/>
          <w:szCs w:val="28"/>
          <w:shd w:val="clear" w:color="auto" w:fill="FFFFFF"/>
        </w:rPr>
        <w:t>можуть бути оскаржені виключно в порядку, встановленому </w:t>
      </w:r>
      <w:hyperlink r:id="rId9" w:tgtFrame="_blank" w:history="1">
        <w:r w:rsidR="0049280A" w:rsidRPr="000C0A34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КПК України</w:t>
        </w:r>
      </w:hyperlink>
      <w:r w:rsidR="0049280A" w:rsidRPr="000C0A3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Якщо за результатами розгляду скарги на рішення, дії чи бездіяльність прокурора в межах кримінального процесу  встановлено факти порушення прокурором прав осіб або вимог закону, таке рішення може бути підставою для дисциплінарного провадження. </w:t>
      </w:r>
    </w:p>
    <w:p w14:paraId="597B0135" w14:textId="2822CCA4" w:rsidR="006C5D13" w:rsidRPr="00133000" w:rsidRDefault="007E59A4" w:rsidP="0049280A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Юридична к</w:t>
      </w:r>
      <w:r w:rsidR="00FD23B7" w:rsidRPr="00133000">
        <w:rPr>
          <w:rFonts w:ascii="Times New Roman" w:hAnsi="Times New Roman"/>
          <w:sz w:val="28"/>
          <w:szCs w:val="28"/>
        </w:rPr>
        <w:t>он</w:t>
      </w:r>
      <w:r w:rsidRPr="00133000">
        <w:rPr>
          <w:rFonts w:ascii="Times New Roman" w:hAnsi="Times New Roman"/>
          <w:sz w:val="28"/>
          <w:szCs w:val="28"/>
        </w:rPr>
        <w:t>струкція ст</w:t>
      </w:r>
      <w:r w:rsidR="000C0A34">
        <w:rPr>
          <w:rFonts w:ascii="Times New Roman" w:hAnsi="Times New Roman"/>
          <w:sz w:val="28"/>
          <w:szCs w:val="28"/>
        </w:rPr>
        <w:t>. </w:t>
      </w:r>
      <w:r w:rsidRPr="00133000">
        <w:rPr>
          <w:rFonts w:ascii="Times New Roman" w:hAnsi="Times New Roman"/>
          <w:sz w:val="28"/>
          <w:szCs w:val="28"/>
        </w:rPr>
        <w:t>46 Закону, яка регламентує процедуру</w:t>
      </w:r>
      <w:r w:rsidR="00FD23B7" w:rsidRPr="00133000">
        <w:rPr>
          <w:rFonts w:ascii="Times New Roman" w:hAnsi="Times New Roman"/>
          <w:sz w:val="28"/>
          <w:szCs w:val="28"/>
        </w:rPr>
        <w:t xml:space="preserve"> відкриття дисциплінарного провадження побудована таким чином, що рішення про відкриття дисциплінарного провадження щодо прокурора можливе лише за відсутності таких обставин</w:t>
      </w:r>
      <w:r w:rsidR="00865EB8" w:rsidRPr="00133000">
        <w:rPr>
          <w:rFonts w:ascii="Times New Roman" w:hAnsi="Times New Roman"/>
          <w:sz w:val="28"/>
          <w:szCs w:val="28"/>
        </w:rPr>
        <w:t>:</w:t>
      </w:r>
    </w:p>
    <w:p w14:paraId="5EEA40D1" w14:textId="424742EE" w:rsidR="00FD23B7" w:rsidRPr="009174B2" w:rsidRDefault="00FD23B7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1)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9174B2">
        <w:rPr>
          <w:rFonts w:ascii="Times New Roman" w:hAnsi="Times New Roman"/>
          <w:sz w:val="28"/>
          <w:szCs w:val="28"/>
        </w:rPr>
        <w:t>дисциплінарна скарга не містить конкретних відомостей про наявність ознак дисциплінарного проступку прокурора;</w:t>
      </w:r>
    </w:p>
    <w:p w14:paraId="5BC587B6" w14:textId="7FF94724" w:rsidR="00FD23B7" w:rsidRPr="00133000" w:rsidRDefault="00FD23B7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n441"/>
      <w:bookmarkEnd w:id="12"/>
      <w:r w:rsidRPr="00133000">
        <w:rPr>
          <w:rFonts w:ascii="Times New Roman" w:hAnsi="Times New Roman"/>
          <w:sz w:val="28"/>
          <w:szCs w:val="28"/>
        </w:rPr>
        <w:t>2)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дисциплінарна скарга є анонімною;</w:t>
      </w:r>
    </w:p>
    <w:p w14:paraId="43F43FA3" w14:textId="6104BD49" w:rsidR="00FD23B7" w:rsidRPr="00133000" w:rsidRDefault="00FD23B7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n442"/>
      <w:bookmarkEnd w:id="13"/>
      <w:r w:rsidRPr="00133000">
        <w:rPr>
          <w:rFonts w:ascii="Times New Roman" w:hAnsi="Times New Roman"/>
          <w:sz w:val="28"/>
          <w:szCs w:val="28"/>
        </w:rPr>
        <w:t>3)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дисциплінарна скарга подана з підстав, не визначених </w:t>
      </w:r>
      <w:hyperlink r:id="rId10" w:anchor="n416" w:history="1">
        <w:r w:rsidRPr="0013300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133000">
        <w:rPr>
          <w:rFonts w:ascii="Times New Roman" w:hAnsi="Times New Roman"/>
          <w:sz w:val="28"/>
          <w:szCs w:val="28"/>
        </w:rPr>
        <w:t> цього Закону;</w:t>
      </w:r>
    </w:p>
    <w:p w14:paraId="0C3A26FC" w14:textId="705B7505" w:rsidR="00FD23B7" w:rsidRPr="00133000" w:rsidRDefault="00FD23B7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n443"/>
      <w:bookmarkEnd w:id="14"/>
      <w:r w:rsidRPr="00133000">
        <w:rPr>
          <w:rFonts w:ascii="Times New Roman" w:hAnsi="Times New Roman"/>
          <w:sz w:val="28"/>
          <w:szCs w:val="28"/>
        </w:rPr>
        <w:t>4)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з прокурором, стосовно якого надійшла дисциплінарна скарга, припинено правовідносини у випадках, передбачених</w:t>
      </w:r>
      <w:hyperlink r:id="rId11" w:anchor="n505" w:history="1">
        <w:r w:rsidRPr="0013300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133000">
        <w:rPr>
          <w:rFonts w:ascii="Times New Roman" w:hAnsi="Times New Roman"/>
          <w:sz w:val="28"/>
          <w:szCs w:val="28"/>
        </w:rPr>
        <w:t> цього Закону;</w:t>
      </w:r>
      <w:bookmarkStart w:id="15" w:name="n1893"/>
      <w:bookmarkEnd w:id="15"/>
    </w:p>
    <w:p w14:paraId="2DF65210" w14:textId="36186808" w:rsidR="006C5D13" w:rsidRDefault="00FD23B7" w:rsidP="00BC18A2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n444"/>
      <w:bookmarkEnd w:id="16"/>
      <w:r w:rsidRPr="00133000">
        <w:rPr>
          <w:rFonts w:ascii="Times New Roman" w:hAnsi="Times New Roman"/>
          <w:sz w:val="28"/>
          <w:szCs w:val="28"/>
        </w:rPr>
        <w:t>5)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дисциплінарний проступок, про який зазначено у дисциплінарній скарзі, вже був предметом перевірки і щодо нього відповідний орган, що здійснює дис</w:t>
      </w:r>
      <w:r w:rsidR="00810588" w:rsidRPr="00133000">
        <w:rPr>
          <w:rFonts w:ascii="Times New Roman" w:hAnsi="Times New Roman"/>
          <w:sz w:val="28"/>
          <w:szCs w:val="28"/>
        </w:rPr>
        <w:t>циплінарне провадження, прийняв</w:t>
      </w:r>
      <w:r w:rsidRPr="00133000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17" w:name="n2545"/>
      <w:bookmarkEnd w:id="17"/>
    </w:p>
    <w:p w14:paraId="5DB6F259" w14:textId="7405A081" w:rsidR="00AD289D" w:rsidRDefault="00AD289D" w:rsidP="00BC18A2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Вимогою Закону щодо змісту дисциплінарної скарги </w:t>
      </w:r>
      <w:r w:rsidRPr="009174B2">
        <w:rPr>
          <w:rFonts w:ascii="Times New Roman" w:hAnsi="Times New Roman"/>
          <w:sz w:val="28"/>
          <w:szCs w:val="28"/>
        </w:rPr>
        <w:t>є зазначення скаржником конкретних відомостей</w:t>
      </w:r>
      <w:r w:rsidRPr="00133000">
        <w:rPr>
          <w:rFonts w:ascii="Times New Roman" w:hAnsi="Times New Roman"/>
          <w:sz w:val="28"/>
          <w:szCs w:val="28"/>
        </w:rPr>
        <w:t xml:space="preserve"> про наявність ознак дисциплінарного проступку прокурора.</w:t>
      </w:r>
    </w:p>
    <w:p w14:paraId="0A2A4975" w14:textId="3D37189E" w:rsidR="004C3159" w:rsidRDefault="004C3159" w:rsidP="00BC18A2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Відповідно до частини 2 статті 45 Закону р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екомендований зразок 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дисциплінарної скарги розміщується на вебсайті Офісу Генерального прокурора.</w:t>
      </w:r>
    </w:p>
    <w:p w14:paraId="05B84875" w14:textId="7B55DFE1" w:rsidR="004C3159" w:rsidRPr="004C3159" w:rsidRDefault="004C3159" w:rsidP="00BC18A2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hyperlink r:id="rId12" w:history="1">
        <w:r w:rsidRPr="004C315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https://www.gp.gov.ua/ua/posts/vidpovidnij-organ-sho-zdijsnyuye-disciplinarne-provadzhennya</w:t>
        </w:r>
      </w:hyperlink>
      <w:r w:rsidRPr="004C3159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Кваліфікаційно-дисциплінарної комісії прокурорів, у тому числі 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6D12150" w14:textId="4D2B1DFD" w:rsidR="00AE5980" w:rsidRPr="00133000" w:rsidRDefault="00AE5980" w:rsidP="00BC18A2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Відповідно до п</w:t>
      </w:r>
      <w:r w:rsidR="001B71AD">
        <w:rPr>
          <w:rFonts w:ascii="Times New Roman" w:hAnsi="Times New Roman"/>
          <w:sz w:val="28"/>
          <w:szCs w:val="28"/>
        </w:rPr>
        <w:t>. </w:t>
      </w:r>
      <w:r w:rsidRPr="00133000">
        <w:rPr>
          <w:rFonts w:ascii="Times New Roman" w:hAnsi="Times New Roman"/>
          <w:sz w:val="28"/>
          <w:szCs w:val="28"/>
        </w:rPr>
        <w:t>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0ABA45EF" w14:textId="77777777" w:rsidR="00BD3686" w:rsidRPr="00133000" w:rsidRDefault="00F675EC" w:rsidP="00BC18A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133000">
        <w:rPr>
          <w:b/>
          <w:sz w:val="28"/>
          <w:szCs w:val="28"/>
          <w:lang w:val="uk-UA"/>
        </w:rPr>
        <w:t>Оцінка встановлених обставин та м</w:t>
      </w:r>
      <w:r w:rsidR="00D72CDF" w:rsidRPr="00133000">
        <w:rPr>
          <w:b/>
          <w:sz w:val="28"/>
          <w:szCs w:val="28"/>
          <w:lang w:val="uk-UA"/>
        </w:rPr>
        <w:t>отиви прийнятого рішення</w:t>
      </w:r>
    </w:p>
    <w:p w14:paraId="743CAAE5" w14:textId="1BAE99C1" w:rsidR="00A148F7" w:rsidRPr="00133000" w:rsidRDefault="00A148F7" w:rsidP="00BC18A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000">
        <w:rPr>
          <w:sz w:val="28"/>
          <w:szCs w:val="28"/>
        </w:rPr>
        <w:t>Дисциплінарному проступку, як і будь</w:t>
      </w:r>
      <w:r w:rsidR="004B6D90">
        <w:rPr>
          <w:sz w:val="28"/>
          <w:szCs w:val="28"/>
          <w:lang w:val="uk-UA"/>
        </w:rPr>
        <w:t>-</w:t>
      </w:r>
      <w:r w:rsidRPr="00133000">
        <w:rPr>
          <w:sz w:val="28"/>
          <w:szCs w:val="28"/>
        </w:rPr>
        <w:t>якому противоправному діянню, притаманна визначена єдність об’єктивних і суб’єктивних ознак, сукупність яких є складом правопорушення. Об’єктивну сторону дисциплінарного проступку характеризують такі елементи, як протиправне діяння (бездіяльність), час і місце діяння. Суб’єктивну сторону дисциплінарного проступку характеризує вина.</w:t>
      </w:r>
    </w:p>
    <w:p w14:paraId="5674F62C" w14:textId="77777777" w:rsidR="00A148F7" w:rsidRPr="00133000" w:rsidRDefault="00A148F7" w:rsidP="00BC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14:paraId="6014CDE0" w14:textId="69E1F22A" w:rsidR="00A148F7" w:rsidRPr="00133000" w:rsidRDefault="00A148F7" w:rsidP="00BC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Дисциплінарна скарга стосується ді</w:t>
      </w:r>
      <w:r w:rsidR="00BD3686" w:rsidRPr="00133000">
        <w:rPr>
          <w:rFonts w:ascii="Times New Roman" w:hAnsi="Times New Roman"/>
          <w:sz w:val="28"/>
          <w:szCs w:val="28"/>
        </w:rPr>
        <w:t>й</w:t>
      </w:r>
      <w:r w:rsidRPr="00133000">
        <w:rPr>
          <w:rFonts w:ascii="Times New Roman" w:hAnsi="Times New Roman"/>
          <w:sz w:val="28"/>
          <w:szCs w:val="28"/>
        </w:rPr>
        <w:t xml:space="preserve"> прокурор</w:t>
      </w:r>
      <w:r w:rsidR="00A94E67">
        <w:rPr>
          <w:rFonts w:ascii="Times New Roman" w:hAnsi="Times New Roman"/>
          <w:sz w:val="28"/>
          <w:szCs w:val="28"/>
        </w:rPr>
        <w:t>а</w:t>
      </w:r>
      <w:r w:rsidR="004275F6">
        <w:rPr>
          <w:rFonts w:ascii="Times New Roman" w:hAnsi="Times New Roman"/>
          <w:sz w:val="28"/>
          <w:szCs w:val="28"/>
        </w:rPr>
        <w:t xml:space="preserve"> </w:t>
      </w:r>
      <w:r w:rsidR="000C0A34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Солонської М.Я</w:t>
      </w:r>
      <w:r w:rsidR="00FD004B">
        <w:rPr>
          <w:rFonts w:ascii="Times New Roman" w:hAnsi="Times New Roman"/>
          <w:sz w:val="28"/>
          <w:szCs w:val="28"/>
        </w:rPr>
        <w:t>.</w:t>
      </w:r>
      <w:r w:rsidRPr="00133000">
        <w:rPr>
          <w:rFonts w:ascii="Times New Roman" w:hAnsi="Times New Roman"/>
          <w:sz w:val="28"/>
          <w:szCs w:val="28"/>
        </w:rPr>
        <w:t>, вчинених</w:t>
      </w:r>
      <w:r w:rsidR="004275F6">
        <w:rPr>
          <w:rFonts w:ascii="Times New Roman" w:hAnsi="Times New Roman"/>
          <w:sz w:val="28"/>
          <w:szCs w:val="28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>у межах кримінального процесу.</w:t>
      </w:r>
    </w:p>
    <w:p w14:paraId="192AE6B0" w14:textId="379E9703" w:rsidR="00A148F7" w:rsidRPr="00133000" w:rsidRDefault="00A148F7" w:rsidP="00BC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</w:t>
      </w:r>
      <w:r w:rsidR="00F55865" w:rsidRPr="00133000">
        <w:rPr>
          <w:rFonts w:ascii="Times New Roman" w:hAnsi="Times New Roman"/>
          <w:sz w:val="28"/>
          <w:szCs w:val="28"/>
        </w:rPr>
        <w:t>ї</w:t>
      </w:r>
      <w:r w:rsidRPr="00133000">
        <w:rPr>
          <w:rFonts w:ascii="Times New Roman" w:hAnsi="Times New Roman"/>
          <w:sz w:val="28"/>
          <w:szCs w:val="28"/>
        </w:rPr>
        <w:t xml:space="preserve">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6FC0EFAA" w14:textId="5C774A73" w:rsidR="00A148F7" w:rsidRPr="00133000" w:rsidRDefault="00A148F7" w:rsidP="00BC18A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Однак, скаржни</w:t>
      </w:r>
      <w:r w:rsidR="000C0A34">
        <w:rPr>
          <w:rFonts w:ascii="Times New Roman" w:hAnsi="Times New Roman"/>
          <w:sz w:val="28"/>
          <w:szCs w:val="28"/>
        </w:rPr>
        <w:t>ком</w:t>
      </w:r>
      <w:r w:rsidRPr="00133000">
        <w:rPr>
          <w:rFonts w:ascii="Times New Roman" w:hAnsi="Times New Roman"/>
          <w:sz w:val="28"/>
          <w:szCs w:val="28"/>
        </w:rPr>
        <w:t xml:space="preserve"> не надано документального підтвердження оскарження дій </w:t>
      </w:r>
      <w:r w:rsidR="000C0A34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Солонської М.Я</w:t>
      </w:r>
      <w:r w:rsidR="00FD004B">
        <w:rPr>
          <w:rFonts w:ascii="Times New Roman" w:hAnsi="Times New Roman"/>
          <w:sz w:val="28"/>
          <w:szCs w:val="28"/>
        </w:rPr>
        <w:t xml:space="preserve">. </w:t>
      </w:r>
      <w:r w:rsidRPr="00133000">
        <w:rPr>
          <w:rFonts w:ascii="Times New Roman" w:hAnsi="Times New Roman"/>
          <w:sz w:val="28"/>
          <w:szCs w:val="28"/>
        </w:rPr>
        <w:t xml:space="preserve">у встановленому КПК України порядку чи прокурору вищого рівня. </w:t>
      </w:r>
    </w:p>
    <w:p w14:paraId="1DE0BF63" w14:textId="1CD8D8A2" w:rsidR="00A148F7" w:rsidRDefault="00A148F7" w:rsidP="00BC18A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45FB92B2" w14:textId="39C514E3" w:rsidR="004C3159" w:rsidRPr="00133000" w:rsidRDefault="004C3159" w:rsidP="00BC18A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Крім того, до дисциплінарної скарги </w:t>
      </w:r>
      <w:r w:rsidR="00245A62">
        <w:rPr>
          <w:rFonts w:ascii="Times New Roman" w:hAnsi="Times New Roman"/>
          <w:sz w:val="28"/>
          <w:szCs w:val="28"/>
        </w:rPr>
        <w:t xml:space="preserve">скаржником </w:t>
      </w:r>
      <w:r>
        <w:rPr>
          <w:rFonts w:ascii="Times New Roman" w:hAnsi="Times New Roman"/>
          <w:sz w:val="28"/>
          <w:szCs w:val="28"/>
        </w:rPr>
        <w:t xml:space="preserve">не долучено жодного підтверджуючого документа чи іншого доказу на підтвердження </w:t>
      </w:r>
      <w:r w:rsidR="00245A62">
        <w:rPr>
          <w:rFonts w:ascii="Times New Roman" w:hAnsi="Times New Roman"/>
          <w:sz w:val="28"/>
          <w:szCs w:val="28"/>
        </w:rPr>
        <w:t>викладених у ній відомостей.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21AFD73" w14:textId="54872969" w:rsidR="00A148F7" w:rsidRPr="00133000" w:rsidRDefault="00A148F7" w:rsidP="00BC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Відповідно до ст</w:t>
      </w:r>
      <w:r w:rsidR="001B71AD">
        <w:rPr>
          <w:rFonts w:ascii="Times New Roman" w:hAnsi="Times New Roman"/>
          <w:sz w:val="28"/>
          <w:szCs w:val="28"/>
        </w:rPr>
        <w:t>. </w:t>
      </w:r>
      <w:r w:rsidRPr="00133000">
        <w:rPr>
          <w:rFonts w:ascii="Times New Roman" w:hAnsi="Times New Roman"/>
          <w:sz w:val="28"/>
          <w:szCs w:val="28"/>
        </w:rPr>
        <w:t>36 КПК України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4AF52722" w14:textId="3F8C0033" w:rsidR="00AE5980" w:rsidRPr="00133000" w:rsidRDefault="00BD3686" w:rsidP="00BC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З</w:t>
      </w:r>
      <w:r w:rsidR="00A148F7" w:rsidRPr="00133000">
        <w:rPr>
          <w:rFonts w:ascii="Times New Roman" w:hAnsi="Times New Roman"/>
          <w:sz w:val="28"/>
          <w:szCs w:val="28"/>
        </w:rPr>
        <w:t>гідно з вимогами ст</w:t>
      </w:r>
      <w:r w:rsidR="001B71AD">
        <w:rPr>
          <w:rFonts w:ascii="Times New Roman" w:hAnsi="Times New Roman"/>
          <w:sz w:val="28"/>
          <w:szCs w:val="28"/>
        </w:rPr>
        <w:t>. </w:t>
      </w:r>
      <w:r w:rsidR="00A148F7" w:rsidRPr="00133000">
        <w:rPr>
          <w:rFonts w:ascii="Times New Roman" w:hAnsi="Times New Roman"/>
          <w:sz w:val="28"/>
          <w:szCs w:val="28"/>
        </w:rPr>
        <w:t xml:space="preserve">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</w:t>
      </w:r>
      <w:r w:rsidR="00A148F7" w:rsidRPr="00133000">
        <w:rPr>
          <w:rFonts w:ascii="Times New Roman" w:hAnsi="Times New Roman"/>
          <w:sz w:val="28"/>
          <w:szCs w:val="28"/>
        </w:rPr>
        <w:lastRenderedPageBreak/>
        <w:t xml:space="preserve">прокурора. </w:t>
      </w:r>
      <w:r w:rsidR="00AE5980" w:rsidRPr="00133000">
        <w:rPr>
          <w:rFonts w:ascii="Times New Roman" w:hAnsi="Times New Roman"/>
          <w:sz w:val="28"/>
          <w:szCs w:val="28"/>
        </w:rPr>
        <w:t>Виходячи з</w:t>
      </w:r>
      <w:r w:rsidR="004B6D90">
        <w:rPr>
          <w:rFonts w:ascii="Times New Roman" w:hAnsi="Times New Roman"/>
          <w:sz w:val="28"/>
          <w:szCs w:val="28"/>
        </w:rPr>
        <w:t>і</w:t>
      </w:r>
      <w:r w:rsidR="00AE5980" w:rsidRPr="00133000">
        <w:rPr>
          <w:rFonts w:ascii="Times New Roman" w:hAnsi="Times New Roman"/>
          <w:sz w:val="28"/>
          <w:szCs w:val="28"/>
        </w:rPr>
        <w:t xml:space="preserve"> </w:t>
      </w:r>
      <w:r w:rsidR="00F55865" w:rsidRPr="00133000">
        <w:rPr>
          <w:rFonts w:ascii="Times New Roman" w:hAnsi="Times New Roman"/>
          <w:sz w:val="28"/>
          <w:szCs w:val="28"/>
        </w:rPr>
        <w:t xml:space="preserve">змісту </w:t>
      </w:r>
      <w:r w:rsidR="00AE5980" w:rsidRPr="00133000">
        <w:rPr>
          <w:rFonts w:ascii="Times New Roman" w:hAnsi="Times New Roman"/>
          <w:sz w:val="28"/>
          <w:szCs w:val="28"/>
        </w:rPr>
        <w:t xml:space="preserve">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</w:t>
      </w:r>
    </w:p>
    <w:p w14:paraId="157AAE6B" w14:textId="77777777" w:rsidR="00730C95" w:rsidRPr="00133000" w:rsidRDefault="00730C95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Комісія не наділена повноваженнями надавати оцінку обставинам та фактам у кримінальному процесі, оцінювати висновки тощо.</w:t>
      </w:r>
    </w:p>
    <w:p w14:paraId="1E81EB3B" w14:textId="77777777" w:rsidR="00730C95" w:rsidRPr="00133000" w:rsidRDefault="00730C95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3000">
        <w:rPr>
          <w:rFonts w:ascii="Times New Roman" w:hAnsi="Times New Roman"/>
          <w:sz w:val="28"/>
          <w:szCs w:val="28"/>
          <w:shd w:val="clear" w:color="auto" w:fill="FFFFFF"/>
        </w:rPr>
        <w:t>Як зазначено у рішенні Касаційного адміністративного суду у складі Верховного Суду від 21.06.2018 (справа № 9901/486/18) Комісія 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005048A5" w14:textId="77777777" w:rsidR="00133000" w:rsidRDefault="00730C95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Незгода особи із рішеннями (діями) прокурорів не може автоматично мати наслідком їх дисциплінарну відповідальність.</w:t>
      </w:r>
      <w:r w:rsidRPr="00133000">
        <w:rPr>
          <w:rFonts w:ascii="Times New Roman" w:hAnsi="Times New Roman"/>
          <w:sz w:val="28"/>
          <w:szCs w:val="28"/>
        </w:rPr>
        <w:t xml:space="preserve"> </w:t>
      </w:r>
    </w:p>
    <w:p w14:paraId="7F6712D5" w14:textId="4DE5C929" w:rsidR="00C92BB4" w:rsidRDefault="00A148F7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Судових рішень про визнання неправомірними дій</w:t>
      </w:r>
      <w:r w:rsidR="009174B2">
        <w:rPr>
          <w:rFonts w:ascii="Times New Roman" w:hAnsi="Times New Roman"/>
          <w:sz w:val="28"/>
          <w:szCs w:val="28"/>
        </w:rPr>
        <w:t xml:space="preserve"> прокурора </w:t>
      </w:r>
      <w:r w:rsidR="00D808EA">
        <w:rPr>
          <w:rFonts w:ascii="Times New Roman" w:hAnsi="Times New Roman"/>
          <w:sz w:val="28"/>
          <w:szCs w:val="28"/>
        </w:rPr>
        <w:t xml:space="preserve">                    </w:t>
      </w:r>
      <w:r w:rsidR="009174B2">
        <w:rPr>
          <w:rFonts w:ascii="Times New Roman" w:hAnsi="Times New Roman"/>
          <w:sz w:val="28"/>
          <w:szCs w:val="28"/>
        </w:rPr>
        <w:t>Солонської М.Я.</w:t>
      </w:r>
      <w:r w:rsidRPr="00133000">
        <w:rPr>
          <w:rFonts w:ascii="Times New Roman" w:hAnsi="Times New Roman"/>
          <w:sz w:val="28"/>
          <w:szCs w:val="28"/>
        </w:rPr>
        <w:t xml:space="preserve">, 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>порушення прокурор</w:t>
      </w:r>
      <w:r w:rsidR="00B05B58"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 прав осіб або вимог закону</w:t>
      </w:r>
      <w:r w:rsidRPr="00133000">
        <w:rPr>
          <w:rFonts w:ascii="Times New Roman" w:hAnsi="Times New Roman"/>
          <w:sz w:val="28"/>
          <w:szCs w:val="28"/>
        </w:rPr>
        <w:t xml:space="preserve"> до скарги не долучено.</w:t>
      </w:r>
    </w:p>
    <w:p w14:paraId="2BA917D0" w14:textId="046E28BA" w:rsidR="006749BC" w:rsidRDefault="00F34267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271A0">
        <w:rPr>
          <w:rFonts w:ascii="Times New Roman" w:hAnsi="Times New Roman"/>
          <w:sz w:val="28"/>
          <w:szCs w:val="28"/>
        </w:rPr>
        <w:t xml:space="preserve">ії </w:t>
      </w:r>
      <w:r w:rsidR="000C0A34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Солонської М.Я</w:t>
      </w:r>
      <w:r w:rsidR="00FD004B">
        <w:rPr>
          <w:rFonts w:ascii="Times New Roman" w:hAnsi="Times New Roman"/>
          <w:sz w:val="28"/>
          <w:szCs w:val="28"/>
        </w:rPr>
        <w:t xml:space="preserve">. </w:t>
      </w:r>
      <w:r w:rsidR="00C271A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у </w:t>
      </w:r>
      <w:r w:rsidR="00860E27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зазначеному </w:t>
      </w:r>
      <w:r w:rsidR="00C271A0" w:rsidRPr="00133000">
        <w:rPr>
          <w:rFonts w:ascii="Times New Roman" w:hAnsi="Times New Roman"/>
          <w:sz w:val="28"/>
          <w:szCs w:val="28"/>
        </w:rPr>
        <w:t xml:space="preserve">кримінальному провадженні </w:t>
      </w:r>
      <w:r w:rsidR="00C92BB4">
        <w:rPr>
          <w:rFonts w:ascii="Times New Roman" w:hAnsi="Times New Roman"/>
          <w:sz w:val="28"/>
          <w:szCs w:val="28"/>
        </w:rPr>
        <w:t xml:space="preserve">не </w:t>
      </w:r>
      <w:r w:rsidR="00C92BB4" w:rsidRPr="00133000">
        <w:rPr>
          <w:rFonts w:ascii="Times New Roman" w:hAnsi="Times New Roman"/>
          <w:sz w:val="28"/>
          <w:szCs w:val="28"/>
        </w:rPr>
        <w:t>визнан</w:t>
      </w:r>
      <w:r w:rsidR="00C92BB4">
        <w:rPr>
          <w:rFonts w:ascii="Times New Roman" w:hAnsi="Times New Roman"/>
          <w:sz w:val="28"/>
          <w:szCs w:val="28"/>
        </w:rPr>
        <w:t>о</w:t>
      </w:r>
      <w:r w:rsidR="0049280A">
        <w:rPr>
          <w:rFonts w:ascii="Times New Roman" w:hAnsi="Times New Roman"/>
          <w:sz w:val="28"/>
          <w:szCs w:val="28"/>
        </w:rPr>
        <w:t xml:space="preserve"> уповноваженим органом</w:t>
      </w:r>
      <w:r w:rsidR="00C92BB4" w:rsidRPr="00133000">
        <w:rPr>
          <w:rFonts w:ascii="Times New Roman" w:hAnsi="Times New Roman"/>
          <w:sz w:val="28"/>
          <w:szCs w:val="28"/>
        </w:rPr>
        <w:t xml:space="preserve"> неправомірними</w:t>
      </w:r>
      <w:r w:rsidR="004B6D90">
        <w:rPr>
          <w:rFonts w:ascii="Times New Roman" w:hAnsi="Times New Roman"/>
          <w:sz w:val="28"/>
          <w:szCs w:val="28"/>
        </w:rPr>
        <w:t>,</w:t>
      </w:r>
      <w:r w:rsidR="00C92BB4" w:rsidRPr="00133000">
        <w:rPr>
          <w:rFonts w:ascii="Times New Roman" w:hAnsi="Times New Roman"/>
          <w:sz w:val="28"/>
          <w:szCs w:val="28"/>
        </w:rPr>
        <w:t xml:space="preserve"> </w:t>
      </w:r>
      <w:r w:rsidR="00A62037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не встановлено</w:t>
      </w:r>
      <w:r w:rsidR="00C92BB4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C92BB4" w:rsidRPr="00133000">
        <w:rPr>
          <w:rFonts w:ascii="Times New Roman" w:hAnsi="Times New Roman"/>
          <w:sz w:val="28"/>
          <w:szCs w:val="28"/>
          <w:shd w:val="clear" w:color="auto" w:fill="FFFFFF"/>
        </w:rPr>
        <w:t>порушення прокурором прав осіб або вимог закону</w:t>
      </w:r>
      <w:r w:rsidR="00C92BB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2DE94BA" w14:textId="26F16722" w:rsidR="00C3152D" w:rsidRPr="00C3152D" w:rsidRDefault="004B0601" w:rsidP="00C3152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E517B" w:rsidRPr="00133000">
        <w:rPr>
          <w:rFonts w:ascii="Times New Roman" w:hAnsi="Times New Roman"/>
          <w:sz w:val="28"/>
          <w:szCs w:val="28"/>
        </w:rPr>
        <w:t xml:space="preserve">о </w:t>
      </w:r>
      <w:r w:rsidR="00CE517B" w:rsidRPr="00133000">
        <w:rPr>
          <w:rFonts w:ascii="Times New Roman" w:hAnsi="Times New Roman"/>
          <w:sz w:val="28"/>
          <w:szCs w:val="28"/>
          <w:shd w:val="clear" w:color="auto" w:fill="FFFFFF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 відноситься</w:t>
      </w:r>
      <w:r w:rsidR="00CE517B" w:rsidRPr="00133000">
        <w:rPr>
          <w:rFonts w:ascii="Times New Roman" w:hAnsi="Times New Roman"/>
          <w:sz w:val="28"/>
          <w:szCs w:val="28"/>
        </w:rPr>
        <w:t xml:space="preserve">: </w:t>
      </w:r>
      <w:r w:rsidR="00DF13B6" w:rsidRPr="00C3152D">
        <w:rPr>
          <w:rFonts w:ascii="Times New Roman" w:hAnsi="Times New Roman"/>
          <w:sz w:val="28"/>
          <w:szCs w:val="28"/>
        </w:rPr>
        <w:t>порушення прокурором вимог, заборон та обмежень, встановлених Законами України «Про запобігання корупції», «Про прокуратуру»;</w:t>
      </w:r>
      <w:r w:rsidR="00C3152D" w:rsidRPr="00C3152D">
        <w:rPr>
          <w:rFonts w:ascii="Times New Roman" w:hAnsi="Times New Roman"/>
          <w:sz w:val="28"/>
          <w:szCs w:val="28"/>
        </w:rPr>
        <w:t xml:space="preserve"> </w:t>
      </w:r>
      <w:r w:rsidR="00DF13B6" w:rsidRPr="00C3152D">
        <w:rPr>
          <w:rFonts w:ascii="Times New Roman" w:hAnsi="Times New Roman"/>
          <w:sz w:val="28"/>
          <w:szCs w:val="28"/>
        </w:rPr>
        <w:t>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в установленому законодавством порядку;</w:t>
      </w:r>
      <w:r w:rsidR="00C3152D" w:rsidRPr="00C3152D">
        <w:rPr>
          <w:rFonts w:ascii="Times New Roman" w:hAnsi="Times New Roman"/>
          <w:sz w:val="28"/>
          <w:szCs w:val="28"/>
        </w:rPr>
        <w:t xml:space="preserve"> </w:t>
      </w:r>
      <w:r w:rsidR="00DF13B6" w:rsidRPr="00C3152D">
        <w:rPr>
          <w:rFonts w:ascii="Times New Roman" w:hAnsi="Times New Roman"/>
          <w:sz w:val="28"/>
          <w:szCs w:val="28"/>
        </w:rPr>
        <w:t>неподання або несвоєчасне подання прокурором без поважних причин декларації доброчесності прокурора або зазначення у ній завідомо недостовірних (у тому числі неповних) тверджень;</w:t>
      </w:r>
      <w:r w:rsidR="00C3152D" w:rsidRPr="00C3152D">
        <w:rPr>
          <w:rFonts w:ascii="Times New Roman" w:hAnsi="Times New Roman"/>
          <w:sz w:val="28"/>
          <w:szCs w:val="28"/>
        </w:rPr>
        <w:t xml:space="preserve"> </w:t>
      </w:r>
      <w:r w:rsidR="00DF13B6" w:rsidRPr="00C3152D">
        <w:rPr>
          <w:rFonts w:ascii="Times New Roman" w:hAnsi="Times New Roman"/>
          <w:sz w:val="28"/>
          <w:szCs w:val="28"/>
        </w:rPr>
        <w:t>протиправні позаслужбові стосунки -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осіб.</w:t>
      </w:r>
    </w:p>
    <w:p w14:paraId="280BC745" w14:textId="2B50093F" w:rsidR="00CE517B" w:rsidRPr="00133000" w:rsidRDefault="00CE517B" w:rsidP="00C3152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Наведені у дисциплінарній скарзі дії </w:t>
      </w:r>
      <w:r w:rsidR="000C0A34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Солонської М.Я</w:t>
      </w:r>
      <w:r w:rsidR="009B1FE2">
        <w:rPr>
          <w:rFonts w:ascii="Times New Roman" w:hAnsi="Times New Roman"/>
          <w:sz w:val="28"/>
          <w:szCs w:val="28"/>
        </w:rPr>
        <w:t xml:space="preserve">. </w:t>
      </w:r>
      <w:r w:rsidRPr="00133000">
        <w:rPr>
          <w:rFonts w:ascii="Times New Roman" w:hAnsi="Times New Roman"/>
          <w:sz w:val="28"/>
          <w:szCs w:val="28"/>
        </w:rPr>
        <w:t>не охоплюються зазначеним переліком</w:t>
      </w:r>
      <w:r w:rsidR="0049280A">
        <w:rPr>
          <w:rFonts w:ascii="Times New Roman" w:hAnsi="Times New Roman"/>
          <w:sz w:val="28"/>
          <w:szCs w:val="28"/>
        </w:rPr>
        <w:t>, жодних доказів не долучено</w:t>
      </w:r>
      <w:r w:rsidRPr="00133000">
        <w:rPr>
          <w:rFonts w:ascii="Times New Roman" w:hAnsi="Times New Roman"/>
          <w:sz w:val="28"/>
          <w:szCs w:val="28"/>
        </w:rPr>
        <w:t>.</w:t>
      </w:r>
    </w:p>
    <w:p w14:paraId="7B265BA8" w14:textId="02F98DC2" w:rsidR="00CE517B" w:rsidRPr="00133000" w:rsidRDefault="00CE517B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3000">
        <w:rPr>
          <w:rFonts w:ascii="Times New Roman" w:hAnsi="Times New Roman"/>
          <w:bCs/>
          <w:sz w:val="28"/>
          <w:szCs w:val="28"/>
          <w:shd w:val="clear" w:color="auto" w:fill="FCFCFC"/>
        </w:rPr>
        <w:t>Тобто,</w:t>
      </w:r>
      <w:r w:rsidRPr="00133000">
        <w:rPr>
          <w:rFonts w:ascii="Times New Roman" w:hAnsi="Times New Roman"/>
          <w:sz w:val="28"/>
          <w:szCs w:val="28"/>
        </w:rPr>
        <w:t xml:space="preserve"> із доводів дисциплінарної скарги </w:t>
      </w:r>
      <w:r w:rsidR="00245A62">
        <w:rPr>
          <w:rFonts w:ascii="Times New Roman" w:hAnsi="Times New Roman"/>
          <w:sz w:val="28"/>
          <w:szCs w:val="28"/>
        </w:rPr>
        <w:t xml:space="preserve">і додатків до неї </w:t>
      </w:r>
      <w:r w:rsidRPr="00133000">
        <w:rPr>
          <w:rFonts w:ascii="Times New Roman" w:hAnsi="Times New Roman"/>
          <w:sz w:val="28"/>
          <w:szCs w:val="28"/>
        </w:rPr>
        <w:t xml:space="preserve">не встановлено відомостей щодо вчинення </w:t>
      </w:r>
      <w:r w:rsidR="000C0A34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Солонською М.Я</w:t>
      </w:r>
      <w:r w:rsidR="009B1FE2">
        <w:rPr>
          <w:rFonts w:ascii="Times New Roman" w:hAnsi="Times New Roman"/>
          <w:sz w:val="28"/>
          <w:szCs w:val="28"/>
        </w:rPr>
        <w:t xml:space="preserve">. 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>вищезазначених дій.</w:t>
      </w:r>
    </w:p>
    <w:p w14:paraId="693C27A3" w14:textId="77777777" w:rsidR="00D808EA" w:rsidRDefault="00DF1D90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="00CE517B" w:rsidRPr="00133000">
        <w:rPr>
          <w:rFonts w:ascii="Times New Roman" w:hAnsi="Times New Roman"/>
          <w:sz w:val="28"/>
          <w:szCs w:val="28"/>
          <w:shd w:val="clear" w:color="auto" w:fill="FFFFFF"/>
        </w:rPr>
        <w:t>умка скаржни</w:t>
      </w:r>
      <w:r w:rsidR="00245A62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="00CE517B"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 щодо вчинення </w:t>
      </w:r>
      <w:r w:rsidR="000C0A34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Солонською М.Я</w:t>
      </w:r>
      <w:r w:rsidR="009B1FE2">
        <w:rPr>
          <w:rFonts w:ascii="Times New Roman" w:hAnsi="Times New Roman"/>
          <w:sz w:val="28"/>
          <w:szCs w:val="28"/>
        </w:rPr>
        <w:t xml:space="preserve">. </w:t>
      </w:r>
      <w:r w:rsidR="00CE517B" w:rsidRPr="00133000">
        <w:rPr>
          <w:rFonts w:ascii="Times New Roman" w:hAnsi="Times New Roman"/>
          <w:sz w:val="28"/>
          <w:szCs w:val="28"/>
        </w:rPr>
        <w:t xml:space="preserve">дисциплінарного проступку, передбаченого </w:t>
      </w:r>
      <w:r w:rsidR="00C271A0">
        <w:rPr>
          <w:rFonts w:ascii="Times New Roman" w:hAnsi="Times New Roman"/>
          <w:sz w:val="28"/>
          <w:szCs w:val="28"/>
        </w:rPr>
        <w:t>п. </w:t>
      </w:r>
      <w:r>
        <w:rPr>
          <w:rFonts w:ascii="Times New Roman" w:hAnsi="Times New Roman"/>
          <w:sz w:val="28"/>
          <w:szCs w:val="28"/>
        </w:rPr>
        <w:t>п. </w:t>
      </w:r>
      <w:r w:rsidR="00D808EA">
        <w:rPr>
          <w:rFonts w:ascii="Times New Roman" w:hAnsi="Times New Roman"/>
          <w:sz w:val="28"/>
          <w:szCs w:val="28"/>
        </w:rPr>
        <w:t>3</w:t>
      </w:r>
      <w:r w:rsidR="009B1FE2">
        <w:rPr>
          <w:rFonts w:ascii="Times New Roman" w:hAnsi="Times New Roman"/>
          <w:sz w:val="28"/>
          <w:szCs w:val="28"/>
        </w:rPr>
        <w:t xml:space="preserve">, </w:t>
      </w:r>
      <w:r w:rsidR="002B228F">
        <w:rPr>
          <w:rFonts w:ascii="Times New Roman" w:hAnsi="Times New Roman"/>
          <w:sz w:val="28"/>
          <w:szCs w:val="28"/>
        </w:rPr>
        <w:t>9</w:t>
      </w:r>
      <w:r w:rsidR="002B228F" w:rsidRPr="00133000">
        <w:rPr>
          <w:rFonts w:ascii="Times New Roman" w:hAnsi="Times New Roman"/>
          <w:sz w:val="28"/>
          <w:szCs w:val="28"/>
        </w:rPr>
        <w:t xml:space="preserve"> </w:t>
      </w:r>
      <w:r w:rsidR="00CE517B" w:rsidRPr="00133000">
        <w:rPr>
          <w:rFonts w:ascii="Times New Roman" w:hAnsi="Times New Roman"/>
          <w:sz w:val="28"/>
          <w:szCs w:val="28"/>
        </w:rPr>
        <w:t>ч</w:t>
      </w:r>
      <w:r w:rsidR="000C0A34">
        <w:rPr>
          <w:rFonts w:ascii="Times New Roman" w:hAnsi="Times New Roman"/>
          <w:sz w:val="28"/>
          <w:szCs w:val="28"/>
        </w:rPr>
        <w:t>. 1</w:t>
      </w:r>
      <w:r w:rsidR="00CE517B" w:rsidRPr="00133000">
        <w:rPr>
          <w:rFonts w:ascii="Times New Roman" w:hAnsi="Times New Roman"/>
          <w:sz w:val="28"/>
          <w:szCs w:val="28"/>
        </w:rPr>
        <w:t xml:space="preserve"> ст</w:t>
      </w:r>
      <w:r w:rsidR="000C0A34">
        <w:rPr>
          <w:rFonts w:ascii="Times New Roman" w:hAnsi="Times New Roman"/>
          <w:sz w:val="28"/>
          <w:szCs w:val="28"/>
        </w:rPr>
        <w:t>. </w:t>
      </w:r>
      <w:r w:rsidR="00CE517B" w:rsidRPr="00133000">
        <w:rPr>
          <w:rFonts w:ascii="Times New Roman" w:hAnsi="Times New Roman"/>
          <w:sz w:val="28"/>
          <w:szCs w:val="28"/>
        </w:rPr>
        <w:t xml:space="preserve">43 Закону не аргументовано </w:t>
      </w:r>
      <w:r w:rsidR="002B228F">
        <w:rPr>
          <w:rFonts w:ascii="Times New Roman" w:hAnsi="Times New Roman"/>
          <w:sz w:val="28"/>
          <w:szCs w:val="28"/>
        </w:rPr>
        <w:t xml:space="preserve">належними </w:t>
      </w:r>
      <w:r w:rsidR="00CE517B" w:rsidRPr="00133000">
        <w:rPr>
          <w:rFonts w:ascii="Times New Roman" w:hAnsi="Times New Roman"/>
          <w:sz w:val="28"/>
          <w:szCs w:val="28"/>
        </w:rPr>
        <w:t xml:space="preserve">доводами, які підтверджують </w:t>
      </w:r>
      <w:r w:rsidR="00D808EA" w:rsidRPr="009174B2">
        <w:rPr>
          <w:rFonts w:ascii="Times New Roman" w:hAnsi="Times New Roman"/>
          <w:sz w:val="28"/>
          <w:szCs w:val="28"/>
          <w:shd w:val="clear" w:color="auto" w:fill="FFFFFF"/>
        </w:rPr>
        <w:t>розголошення таємниці, що охороняється законом, яка стала відомою прокуророві під час виконання повноважень</w:t>
      </w:r>
      <w:r w:rsidR="00D808EA">
        <w:rPr>
          <w:rFonts w:ascii="Times New Roman" w:hAnsi="Times New Roman"/>
          <w:sz w:val="28"/>
          <w:szCs w:val="28"/>
          <w:shd w:val="clear" w:color="auto" w:fill="FFFFFF"/>
        </w:rPr>
        <w:t xml:space="preserve"> та</w:t>
      </w:r>
      <w:r w:rsidR="00D808EA" w:rsidRPr="009174B2">
        <w:rPr>
          <w:shd w:val="clear" w:color="auto" w:fill="FFFFFF"/>
        </w:rPr>
        <w:t xml:space="preserve"> </w:t>
      </w:r>
      <w:r w:rsidR="00D808EA" w:rsidRPr="00133000">
        <w:rPr>
          <w:rFonts w:ascii="Times New Roman" w:hAnsi="Times New Roman"/>
          <w:sz w:val="28"/>
          <w:szCs w:val="28"/>
        </w:rPr>
        <w:t>публічне висловлювання, яке є порушенням презумпції невинуватості</w:t>
      </w:r>
      <w:r w:rsidR="00D808EA">
        <w:rPr>
          <w:rFonts w:ascii="Times New Roman" w:hAnsi="Times New Roman"/>
          <w:sz w:val="28"/>
          <w:szCs w:val="28"/>
        </w:rPr>
        <w:t>.</w:t>
      </w:r>
    </w:p>
    <w:p w14:paraId="06A46184" w14:textId="47F0500F" w:rsidR="00CE517B" w:rsidRPr="00133000" w:rsidRDefault="00CE517B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  <w:bdr w:val="nil"/>
          <w:shd w:val="clear" w:color="auto" w:fill="FFFFFF"/>
        </w:rPr>
      </w:pPr>
      <w:r w:rsidRPr="00DF1D90">
        <w:rPr>
          <w:rStyle w:val="ad"/>
          <w:rFonts w:ascii="Times New Roman" w:hAnsi="Times New Roman"/>
          <w:b w:val="0"/>
          <w:color w:val="000000" w:themeColor="text1"/>
          <w:sz w:val="28"/>
          <w:szCs w:val="28"/>
        </w:rPr>
        <w:t>Відповідно до ст</w:t>
      </w:r>
      <w:r w:rsidR="001B71AD">
        <w:rPr>
          <w:rStyle w:val="ad"/>
          <w:rFonts w:ascii="Times New Roman" w:hAnsi="Times New Roman"/>
          <w:b w:val="0"/>
          <w:color w:val="000000" w:themeColor="text1"/>
          <w:sz w:val="28"/>
          <w:szCs w:val="28"/>
        </w:rPr>
        <w:t>. </w:t>
      </w:r>
      <w:r w:rsidRPr="00DF1D90">
        <w:rPr>
          <w:rStyle w:val="ad"/>
          <w:rFonts w:ascii="Times New Roman" w:hAnsi="Times New Roman"/>
          <w:b w:val="0"/>
          <w:color w:val="000000" w:themeColor="text1"/>
          <w:sz w:val="28"/>
          <w:szCs w:val="28"/>
        </w:rPr>
        <w:t xml:space="preserve">61 Конституції України, </w:t>
      </w:r>
      <w:bookmarkStart w:id="18" w:name="6091"/>
      <w:bookmarkEnd w:id="18"/>
      <w:r w:rsidRPr="00DF1D90">
        <w:rPr>
          <w:rStyle w:val="ad"/>
          <w:rFonts w:ascii="Times New Roman" w:hAnsi="Times New Roman"/>
          <w:b w:val="0"/>
          <w:color w:val="000000" w:themeColor="text1"/>
          <w:sz w:val="28"/>
          <w:szCs w:val="28"/>
        </w:rPr>
        <w:t>ю</w:t>
      </w:r>
      <w:r w:rsidRPr="00133000">
        <w:rPr>
          <w:rFonts w:ascii="Times New Roman" w:hAnsi="Times New Roman"/>
          <w:color w:val="000000" w:themeColor="text1"/>
          <w:sz w:val="28"/>
          <w:szCs w:val="28"/>
        </w:rPr>
        <w:t xml:space="preserve">ридична відповідальність особи має індивідуальний характер, тобто </w:t>
      </w:r>
      <w:r w:rsidRPr="00133000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  <w:bdr w:val="nil"/>
          <w:shd w:val="clear" w:color="auto" w:fill="FFFFFF"/>
        </w:rPr>
        <w:t>встановлюється за скоєння конкретного правопорушення конкретною особою.</w:t>
      </w:r>
    </w:p>
    <w:p w14:paraId="6B3DB1C2" w14:textId="21D8227B" w:rsidR="00CE517B" w:rsidRDefault="00CE517B" w:rsidP="004B6D9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Із наведених скаржни</w:t>
      </w:r>
      <w:r w:rsidR="000C0A34">
        <w:rPr>
          <w:rFonts w:ascii="Times New Roman" w:hAnsi="Times New Roman"/>
          <w:sz w:val="28"/>
          <w:szCs w:val="28"/>
          <w:shd w:val="clear" w:color="auto" w:fill="FFFFFF"/>
        </w:rPr>
        <w:t>ком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 доводів</w:t>
      </w:r>
      <w:r w:rsidR="00D808EA">
        <w:rPr>
          <w:rFonts w:ascii="Times New Roman" w:hAnsi="Times New Roman"/>
          <w:sz w:val="28"/>
          <w:szCs w:val="28"/>
          <w:shd w:val="clear" w:color="auto" w:fill="FFFFFF"/>
        </w:rPr>
        <w:t>, а також із долучених ним до дисциплінарної скарги додатків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 xml:space="preserve">не вбачається, що </w:t>
      </w:r>
      <w:r w:rsidR="000C0A34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Солонською М.Я</w:t>
      </w:r>
      <w:r w:rsidR="0008620C">
        <w:rPr>
          <w:rFonts w:ascii="Times New Roman" w:hAnsi="Times New Roman"/>
          <w:sz w:val="28"/>
          <w:szCs w:val="28"/>
        </w:rPr>
        <w:t xml:space="preserve">. </w:t>
      </w:r>
      <w:r w:rsidRPr="00133000">
        <w:rPr>
          <w:rFonts w:ascii="Times New Roman" w:hAnsi="Times New Roman"/>
          <w:sz w:val="28"/>
          <w:szCs w:val="28"/>
        </w:rPr>
        <w:t>умисно чи внаслідок недбалості допущено порушення норм законодавства.</w:t>
      </w:r>
    </w:p>
    <w:p w14:paraId="38D95125" w14:textId="438BF7C6" w:rsidR="00CE517B" w:rsidRPr="00133000" w:rsidRDefault="00CE517B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Інші мотиви та аргументи скаржни</w:t>
      </w:r>
      <w:r w:rsidR="000C0A34">
        <w:rPr>
          <w:rFonts w:ascii="Times New Roman" w:hAnsi="Times New Roman"/>
          <w:sz w:val="28"/>
          <w:szCs w:val="28"/>
        </w:rPr>
        <w:t>ка</w:t>
      </w:r>
      <w:r w:rsidRPr="00133000">
        <w:rPr>
          <w:rFonts w:ascii="Times New Roman" w:hAnsi="Times New Roman"/>
          <w:sz w:val="28"/>
          <w:szCs w:val="28"/>
        </w:rPr>
        <w:t xml:space="preserve"> зводяться до тлумачення норм </w:t>
      </w:r>
      <w:r w:rsidR="007355DD">
        <w:rPr>
          <w:rFonts w:ascii="Times New Roman" w:hAnsi="Times New Roman"/>
          <w:sz w:val="28"/>
          <w:szCs w:val="28"/>
        </w:rPr>
        <w:t>з</w:t>
      </w:r>
      <w:r w:rsidRPr="00133000">
        <w:rPr>
          <w:rFonts w:ascii="Times New Roman" w:hAnsi="Times New Roman"/>
          <w:sz w:val="28"/>
          <w:szCs w:val="28"/>
        </w:rPr>
        <w:t>аконодавства з посиланням на власну оцінку обставин справи.</w:t>
      </w:r>
    </w:p>
    <w:p w14:paraId="07A6A46D" w14:textId="53B585CA" w:rsidR="00FB179F" w:rsidRPr="00133000" w:rsidRDefault="00DE49BE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133000">
        <w:rPr>
          <w:rFonts w:ascii="Times New Roman" w:hAnsi="Times New Roman"/>
          <w:sz w:val="28"/>
          <w:szCs w:val="28"/>
        </w:rPr>
        <w:t xml:space="preserve">На підставі викладеного, як член </w:t>
      </w:r>
      <w:r w:rsidR="00F3607B" w:rsidRPr="00133000">
        <w:rPr>
          <w:rFonts w:ascii="Times New Roman" w:hAnsi="Times New Roman"/>
          <w:sz w:val="28"/>
          <w:szCs w:val="28"/>
        </w:rPr>
        <w:t>Комісії</w:t>
      </w:r>
      <w:r w:rsidRPr="00133000">
        <w:rPr>
          <w:rFonts w:ascii="Times New Roman" w:hAnsi="Times New Roman"/>
          <w:sz w:val="28"/>
          <w:szCs w:val="28"/>
        </w:rPr>
        <w:t>, дійш</w:t>
      </w:r>
      <w:r w:rsidR="001E1B8D" w:rsidRPr="00133000">
        <w:rPr>
          <w:rFonts w:ascii="Times New Roman" w:hAnsi="Times New Roman"/>
          <w:sz w:val="28"/>
          <w:szCs w:val="28"/>
        </w:rPr>
        <w:t>ла</w:t>
      </w:r>
      <w:r w:rsidRPr="00133000"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</w:t>
      </w:r>
      <w:r w:rsidR="00043611" w:rsidRPr="00133000">
        <w:rPr>
          <w:rFonts w:ascii="Times New Roman" w:hAnsi="Times New Roman"/>
          <w:sz w:val="28"/>
          <w:szCs w:val="28"/>
        </w:rPr>
        <w:t>,</w:t>
      </w:r>
      <w:r w:rsidRPr="00133000">
        <w:rPr>
          <w:rFonts w:ascii="Times New Roman" w:hAnsi="Times New Roman"/>
          <w:sz w:val="28"/>
          <w:szCs w:val="28"/>
        </w:rPr>
        <w:t xml:space="preserve"> вчиненого</w:t>
      </w:r>
      <w:r w:rsidR="00DF25C0" w:rsidRPr="00133000">
        <w:rPr>
          <w:rFonts w:ascii="Times New Roman" w:hAnsi="Times New Roman"/>
          <w:sz w:val="28"/>
          <w:szCs w:val="28"/>
        </w:rPr>
        <w:t xml:space="preserve"> </w:t>
      </w:r>
      <w:r w:rsidR="00C20253" w:rsidRPr="00133000">
        <w:rPr>
          <w:rFonts w:ascii="Times New Roman" w:hAnsi="Times New Roman"/>
          <w:sz w:val="28"/>
          <w:szCs w:val="28"/>
        </w:rPr>
        <w:t>прокурор</w:t>
      </w:r>
      <w:r w:rsidR="00E57F27">
        <w:rPr>
          <w:rFonts w:ascii="Times New Roman" w:hAnsi="Times New Roman"/>
          <w:sz w:val="28"/>
          <w:szCs w:val="28"/>
        </w:rPr>
        <w:t>ом</w:t>
      </w:r>
      <w:r w:rsidR="007355DD">
        <w:rPr>
          <w:rFonts w:ascii="Times New Roman" w:hAnsi="Times New Roman"/>
          <w:sz w:val="28"/>
          <w:szCs w:val="28"/>
        </w:rPr>
        <w:t xml:space="preserve"> </w:t>
      </w:r>
      <w:r w:rsidR="000C0A34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Солонською М.Я</w:t>
      </w:r>
      <w:r w:rsidR="0008620C">
        <w:rPr>
          <w:rFonts w:ascii="Times New Roman" w:hAnsi="Times New Roman"/>
          <w:sz w:val="28"/>
          <w:szCs w:val="28"/>
        </w:rPr>
        <w:t>.</w:t>
      </w:r>
    </w:p>
    <w:p w14:paraId="1EFEA3D2" w14:textId="6A873148" w:rsidR="00685771" w:rsidRPr="00133000" w:rsidRDefault="00EF2244" w:rsidP="00BC18A2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К</w:t>
      </w:r>
      <w:r w:rsidR="00DE49BE" w:rsidRPr="00133000">
        <w:rPr>
          <w:rFonts w:ascii="Times New Roman" w:hAnsi="Times New Roman"/>
          <w:sz w:val="28"/>
          <w:szCs w:val="28"/>
        </w:rPr>
        <w:t>еруючись статтями 44 – 46 Закону, пунктами 28, 98 Положення про порядок роботи в</w:t>
      </w:r>
      <w:r w:rsidR="00040CE9" w:rsidRPr="00133000">
        <w:rPr>
          <w:rFonts w:ascii="Times New Roman" w:hAnsi="Times New Roman"/>
          <w:sz w:val="28"/>
          <w:szCs w:val="28"/>
        </w:rPr>
        <w:t xml:space="preserve">ідповідного органу, що здійснює </w:t>
      </w:r>
      <w:r w:rsidR="00DE49BE" w:rsidRPr="00133000">
        <w:rPr>
          <w:rFonts w:ascii="Times New Roman" w:hAnsi="Times New Roman"/>
          <w:sz w:val="28"/>
          <w:szCs w:val="28"/>
        </w:rPr>
        <w:t>дисциплінарне провадження</w:t>
      </w:r>
      <w:r w:rsidR="00073FED" w:rsidRPr="00133000">
        <w:rPr>
          <w:rFonts w:ascii="Times New Roman" w:hAnsi="Times New Roman"/>
          <w:sz w:val="28"/>
          <w:szCs w:val="28"/>
        </w:rPr>
        <w:t xml:space="preserve">, </w:t>
      </w:r>
    </w:p>
    <w:p w14:paraId="176A2031" w14:textId="743E4DB0" w:rsidR="00CE517B" w:rsidRDefault="00DE49BE" w:rsidP="00BC18A2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В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И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Р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І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Ш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И</w:t>
      </w:r>
      <w:r w:rsidR="001E1B8D">
        <w:rPr>
          <w:rFonts w:ascii="Times New Roman" w:hAnsi="Times New Roman"/>
          <w:b/>
          <w:sz w:val="28"/>
          <w:szCs w:val="28"/>
        </w:rPr>
        <w:t xml:space="preserve"> Л</w:t>
      </w:r>
      <w:r w:rsidR="0077425C">
        <w:rPr>
          <w:rFonts w:ascii="Times New Roman" w:hAnsi="Times New Roman"/>
          <w:b/>
          <w:sz w:val="28"/>
          <w:szCs w:val="28"/>
        </w:rPr>
        <w:t xml:space="preserve"> </w:t>
      </w:r>
      <w:r w:rsidR="001E1B8D">
        <w:rPr>
          <w:rFonts w:ascii="Times New Roman" w:hAnsi="Times New Roman"/>
          <w:b/>
          <w:sz w:val="28"/>
          <w:szCs w:val="28"/>
        </w:rPr>
        <w:t>А</w:t>
      </w:r>
      <w:r w:rsidRPr="000117AA">
        <w:rPr>
          <w:rFonts w:ascii="Times New Roman" w:hAnsi="Times New Roman"/>
          <w:b/>
          <w:sz w:val="28"/>
          <w:szCs w:val="28"/>
        </w:rPr>
        <w:t>:</w:t>
      </w:r>
    </w:p>
    <w:p w14:paraId="31E881F9" w14:textId="6BC3F562" w:rsidR="0077425C" w:rsidRDefault="00A1314F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Відмовити у</w:t>
      </w:r>
      <w:r w:rsidR="00EF2244" w:rsidRPr="000117AA">
        <w:rPr>
          <w:rFonts w:ascii="Times New Roman" w:hAnsi="Times New Roman"/>
          <w:sz w:val="28"/>
          <w:szCs w:val="28"/>
        </w:rPr>
        <w:t xml:space="preserve"> </w:t>
      </w:r>
      <w:r w:rsidR="00DE49BE" w:rsidRPr="000117AA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0117AA">
        <w:rPr>
          <w:rFonts w:ascii="Times New Roman" w:hAnsi="Times New Roman"/>
          <w:sz w:val="28"/>
          <w:szCs w:val="28"/>
        </w:rPr>
        <w:t xml:space="preserve"> </w:t>
      </w:r>
      <w:r w:rsidR="00493FA2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прокурора </w:t>
      </w:r>
      <w:r w:rsidR="000C0A34">
        <w:rPr>
          <w:rFonts w:ascii="Times New Roman" w:hAnsi="Times New Roman"/>
          <w:sz w:val="28"/>
          <w:szCs w:val="28"/>
        </w:rPr>
        <w:t>Чернівецької</w:t>
      </w:r>
      <w:r w:rsidR="00493FA2">
        <w:rPr>
          <w:rFonts w:ascii="Times New Roman" w:hAnsi="Times New Roman"/>
          <w:sz w:val="28"/>
          <w:szCs w:val="28"/>
        </w:rPr>
        <w:t xml:space="preserve"> окружної прокуратури </w:t>
      </w:r>
      <w:r w:rsidR="000C0A34">
        <w:rPr>
          <w:rFonts w:ascii="Times New Roman" w:hAnsi="Times New Roman"/>
          <w:sz w:val="28"/>
          <w:szCs w:val="28"/>
        </w:rPr>
        <w:t>Чернівецької</w:t>
      </w:r>
      <w:r w:rsidR="000C0A34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 області</w:t>
      </w:r>
      <w:r w:rsidR="001B71AD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0C0A34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Солонською М.Я</w:t>
      </w:r>
      <w:r w:rsidR="00493FA2">
        <w:rPr>
          <w:rFonts w:ascii="Times New Roman" w:hAnsi="Times New Roman"/>
          <w:sz w:val="28"/>
          <w:szCs w:val="28"/>
        </w:rPr>
        <w:t>.</w:t>
      </w:r>
      <w:r w:rsidR="00493FA2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7355DD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</w:p>
    <w:p w14:paraId="27D0E792" w14:textId="6A2A0D07" w:rsidR="00BC4266" w:rsidRPr="000117AA" w:rsidRDefault="00020FC0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Копію р</w:t>
      </w:r>
      <w:r w:rsidR="001D773C" w:rsidRPr="000117AA">
        <w:rPr>
          <w:rFonts w:ascii="Times New Roman" w:hAnsi="Times New Roman"/>
          <w:sz w:val="28"/>
          <w:szCs w:val="28"/>
        </w:rPr>
        <w:t xml:space="preserve">ішення направити </w:t>
      </w:r>
      <w:r w:rsidR="0066357F" w:rsidRPr="000117AA">
        <w:rPr>
          <w:rFonts w:ascii="Times New Roman" w:hAnsi="Times New Roman"/>
          <w:sz w:val="28"/>
          <w:szCs w:val="28"/>
        </w:rPr>
        <w:t>скаржни</w:t>
      </w:r>
      <w:r w:rsidR="000C0A34">
        <w:rPr>
          <w:rFonts w:ascii="Times New Roman" w:hAnsi="Times New Roman"/>
          <w:sz w:val="28"/>
          <w:szCs w:val="28"/>
        </w:rPr>
        <w:t>ку</w:t>
      </w:r>
      <w:r w:rsidR="00E57F27">
        <w:rPr>
          <w:rFonts w:ascii="Times New Roman" w:hAnsi="Times New Roman"/>
          <w:sz w:val="28"/>
          <w:szCs w:val="28"/>
        </w:rPr>
        <w:t xml:space="preserve"> </w:t>
      </w:r>
      <w:r w:rsidR="009560C8" w:rsidRPr="000117AA">
        <w:rPr>
          <w:rFonts w:ascii="Times New Roman" w:hAnsi="Times New Roman"/>
          <w:sz w:val="28"/>
          <w:szCs w:val="28"/>
        </w:rPr>
        <w:t>та</w:t>
      </w:r>
      <w:r w:rsidR="00B42BCD" w:rsidRPr="000117AA">
        <w:rPr>
          <w:rFonts w:ascii="Times New Roman" w:hAnsi="Times New Roman"/>
          <w:sz w:val="28"/>
          <w:szCs w:val="28"/>
        </w:rPr>
        <w:t xml:space="preserve"> </w:t>
      </w:r>
      <w:r w:rsidR="0066357F" w:rsidRPr="000117AA">
        <w:rPr>
          <w:rFonts w:ascii="Times New Roman" w:hAnsi="Times New Roman"/>
          <w:sz w:val="28"/>
          <w:szCs w:val="28"/>
        </w:rPr>
        <w:t>прокурор</w:t>
      </w:r>
      <w:r w:rsidR="00E57F27">
        <w:rPr>
          <w:rFonts w:ascii="Times New Roman" w:hAnsi="Times New Roman"/>
          <w:sz w:val="28"/>
          <w:szCs w:val="28"/>
        </w:rPr>
        <w:t>у</w:t>
      </w:r>
      <w:r w:rsidR="00BC4266" w:rsidRPr="000117AA">
        <w:rPr>
          <w:rFonts w:ascii="Times New Roman" w:hAnsi="Times New Roman"/>
          <w:sz w:val="28"/>
          <w:szCs w:val="28"/>
        </w:rPr>
        <w:t>.</w:t>
      </w:r>
    </w:p>
    <w:p w14:paraId="09003668" w14:textId="77777777" w:rsidR="00BC18A2" w:rsidRDefault="00BC18A2" w:rsidP="002C6C2A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A89E8AA" w14:textId="6EE602A4" w:rsidR="00BC18A2" w:rsidRDefault="00DE49BE" w:rsidP="002C6C2A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 xml:space="preserve">Член </w:t>
      </w:r>
      <w:r w:rsidR="00BC18A2">
        <w:rPr>
          <w:rFonts w:ascii="Times New Roman" w:hAnsi="Times New Roman"/>
          <w:b/>
          <w:sz w:val="28"/>
          <w:szCs w:val="28"/>
        </w:rPr>
        <w:t>Кваліфікаційно-дисциплінарної</w:t>
      </w:r>
    </w:p>
    <w:p w14:paraId="75E75872" w14:textId="61A37097" w:rsidR="00493490" w:rsidRPr="000117AA" w:rsidRDefault="00BC18A2" w:rsidP="002C6C2A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35166E" w:rsidRPr="000117AA">
        <w:rPr>
          <w:rFonts w:ascii="Times New Roman" w:hAnsi="Times New Roman"/>
          <w:b/>
          <w:sz w:val="28"/>
          <w:szCs w:val="28"/>
        </w:rPr>
        <w:t>омісії</w:t>
      </w:r>
      <w:r w:rsidR="00EF2244" w:rsidRPr="000117A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прокурорів</w:t>
      </w:r>
      <w:r w:rsidR="00EF2244" w:rsidRPr="000117A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431EA2" w:rsidRPr="000117AA">
        <w:rPr>
          <w:rFonts w:ascii="Times New Roman" w:hAnsi="Times New Roman"/>
          <w:b/>
          <w:sz w:val="28"/>
          <w:szCs w:val="28"/>
        </w:rPr>
        <w:t xml:space="preserve">      </w:t>
      </w:r>
      <w:r w:rsidR="00EF2244" w:rsidRPr="000117AA">
        <w:rPr>
          <w:rFonts w:ascii="Times New Roman" w:hAnsi="Times New Roman"/>
          <w:b/>
          <w:sz w:val="28"/>
          <w:szCs w:val="28"/>
        </w:rPr>
        <w:tab/>
      </w:r>
      <w:r w:rsidR="00870CBC" w:rsidRPr="000117AA">
        <w:rPr>
          <w:rFonts w:ascii="Times New Roman" w:hAnsi="Times New Roman"/>
          <w:b/>
          <w:sz w:val="28"/>
          <w:szCs w:val="28"/>
        </w:rPr>
        <w:tab/>
      </w:r>
      <w:r w:rsidR="00C3152D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870CBC" w:rsidRPr="0077425C">
        <w:rPr>
          <w:rFonts w:ascii="Times New Roman" w:hAnsi="Times New Roman"/>
          <w:b/>
          <w:sz w:val="28"/>
          <w:szCs w:val="28"/>
        </w:rPr>
        <w:t xml:space="preserve">         </w:t>
      </w:r>
      <w:r w:rsidR="0077425C" w:rsidRPr="0077425C">
        <w:rPr>
          <w:rFonts w:ascii="Times New Roman" w:hAnsi="Times New Roman"/>
          <w:b/>
          <w:sz w:val="28"/>
          <w:szCs w:val="28"/>
        </w:rPr>
        <w:t>Тетяна СТЕПАНОВА</w:t>
      </w:r>
    </w:p>
    <w:sectPr w:rsidR="00493490" w:rsidRPr="000117AA" w:rsidSect="002B1D85">
      <w:headerReference w:type="default" r:id="rId13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339CB" w14:textId="77777777" w:rsidR="002B4FE6" w:rsidRDefault="002B4FE6" w:rsidP="00E32F4B">
      <w:pPr>
        <w:spacing w:after="0" w:line="240" w:lineRule="auto"/>
      </w:pPr>
      <w:r>
        <w:separator/>
      </w:r>
    </w:p>
  </w:endnote>
  <w:endnote w:type="continuationSeparator" w:id="0">
    <w:p w14:paraId="026152EF" w14:textId="77777777" w:rsidR="002B4FE6" w:rsidRDefault="002B4FE6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17F49" w14:textId="77777777" w:rsidR="002B4FE6" w:rsidRDefault="002B4FE6" w:rsidP="00E32F4B">
      <w:pPr>
        <w:spacing w:after="0" w:line="240" w:lineRule="auto"/>
      </w:pPr>
      <w:r>
        <w:separator/>
      </w:r>
    </w:p>
  </w:footnote>
  <w:footnote w:type="continuationSeparator" w:id="0">
    <w:p w14:paraId="23D003C3" w14:textId="77777777" w:rsidR="002B4FE6" w:rsidRDefault="002B4FE6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3555538"/>
      <w:docPartObj>
        <w:docPartGallery w:val="Page Numbers (Top of Page)"/>
        <w:docPartUnique/>
      </w:docPartObj>
    </w:sdtPr>
    <w:sdtEndPr/>
    <w:sdtContent>
      <w:p w14:paraId="7CF1CB2E" w14:textId="5CFE47C3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8EA" w:rsidRPr="00D808EA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0A"/>
    <w:rsid w:val="000008E4"/>
    <w:rsid w:val="00002414"/>
    <w:rsid w:val="00005F79"/>
    <w:rsid w:val="00007D80"/>
    <w:rsid w:val="000117AA"/>
    <w:rsid w:val="00020FC0"/>
    <w:rsid w:val="000218D0"/>
    <w:rsid w:val="00021E4A"/>
    <w:rsid w:val="00022C9C"/>
    <w:rsid w:val="00023822"/>
    <w:rsid w:val="000244D1"/>
    <w:rsid w:val="000312E1"/>
    <w:rsid w:val="00032898"/>
    <w:rsid w:val="0003477D"/>
    <w:rsid w:val="00040CE9"/>
    <w:rsid w:val="00042C81"/>
    <w:rsid w:val="0004356A"/>
    <w:rsid w:val="00043611"/>
    <w:rsid w:val="00047B7E"/>
    <w:rsid w:val="00050210"/>
    <w:rsid w:val="000512D7"/>
    <w:rsid w:val="000514ED"/>
    <w:rsid w:val="00051B89"/>
    <w:rsid w:val="00055750"/>
    <w:rsid w:val="000566B3"/>
    <w:rsid w:val="00060180"/>
    <w:rsid w:val="00060E42"/>
    <w:rsid w:val="00061209"/>
    <w:rsid w:val="00061E56"/>
    <w:rsid w:val="000623D1"/>
    <w:rsid w:val="0006440C"/>
    <w:rsid w:val="00064F1A"/>
    <w:rsid w:val="00066EE3"/>
    <w:rsid w:val="00072463"/>
    <w:rsid w:val="00073FED"/>
    <w:rsid w:val="0007717F"/>
    <w:rsid w:val="00081B6D"/>
    <w:rsid w:val="00083C6F"/>
    <w:rsid w:val="00085FAF"/>
    <w:rsid w:val="0008620C"/>
    <w:rsid w:val="00087365"/>
    <w:rsid w:val="00087BA0"/>
    <w:rsid w:val="00091A08"/>
    <w:rsid w:val="00092270"/>
    <w:rsid w:val="00097D53"/>
    <w:rsid w:val="000A0401"/>
    <w:rsid w:val="000A10FB"/>
    <w:rsid w:val="000A4EF6"/>
    <w:rsid w:val="000B003B"/>
    <w:rsid w:val="000B1C9A"/>
    <w:rsid w:val="000B23DC"/>
    <w:rsid w:val="000B276E"/>
    <w:rsid w:val="000B280D"/>
    <w:rsid w:val="000B5193"/>
    <w:rsid w:val="000B543B"/>
    <w:rsid w:val="000B60F5"/>
    <w:rsid w:val="000C0343"/>
    <w:rsid w:val="000C0A34"/>
    <w:rsid w:val="000D4954"/>
    <w:rsid w:val="000E2005"/>
    <w:rsid w:val="000E2970"/>
    <w:rsid w:val="000E4EB4"/>
    <w:rsid w:val="000E54AE"/>
    <w:rsid w:val="000F2BD2"/>
    <w:rsid w:val="000F4963"/>
    <w:rsid w:val="001033F0"/>
    <w:rsid w:val="001113A0"/>
    <w:rsid w:val="00112FFA"/>
    <w:rsid w:val="0011363B"/>
    <w:rsid w:val="0012038C"/>
    <w:rsid w:val="001210A5"/>
    <w:rsid w:val="001220DF"/>
    <w:rsid w:val="001320DF"/>
    <w:rsid w:val="00133000"/>
    <w:rsid w:val="00141ACF"/>
    <w:rsid w:val="00141E41"/>
    <w:rsid w:val="00143328"/>
    <w:rsid w:val="00146EBB"/>
    <w:rsid w:val="00147DE5"/>
    <w:rsid w:val="00152B89"/>
    <w:rsid w:val="00157A23"/>
    <w:rsid w:val="001629E0"/>
    <w:rsid w:val="0016392F"/>
    <w:rsid w:val="00164EEA"/>
    <w:rsid w:val="001675C2"/>
    <w:rsid w:val="0017014F"/>
    <w:rsid w:val="001706F8"/>
    <w:rsid w:val="001720E4"/>
    <w:rsid w:val="00172F58"/>
    <w:rsid w:val="00175CDD"/>
    <w:rsid w:val="00180AD2"/>
    <w:rsid w:val="0018117C"/>
    <w:rsid w:val="00186382"/>
    <w:rsid w:val="00193CC7"/>
    <w:rsid w:val="00196A90"/>
    <w:rsid w:val="00196FA5"/>
    <w:rsid w:val="001A41AC"/>
    <w:rsid w:val="001A5AF6"/>
    <w:rsid w:val="001A6986"/>
    <w:rsid w:val="001B28DE"/>
    <w:rsid w:val="001B465B"/>
    <w:rsid w:val="001B71AD"/>
    <w:rsid w:val="001C0B6B"/>
    <w:rsid w:val="001C41D0"/>
    <w:rsid w:val="001C72B5"/>
    <w:rsid w:val="001D1A77"/>
    <w:rsid w:val="001D6475"/>
    <w:rsid w:val="001D773C"/>
    <w:rsid w:val="001E1B8D"/>
    <w:rsid w:val="001E33FB"/>
    <w:rsid w:val="001E3DCC"/>
    <w:rsid w:val="001E629C"/>
    <w:rsid w:val="001F025D"/>
    <w:rsid w:val="001F04AC"/>
    <w:rsid w:val="0020022D"/>
    <w:rsid w:val="00203759"/>
    <w:rsid w:val="00207F6F"/>
    <w:rsid w:val="0021685F"/>
    <w:rsid w:val="00222AE4"/>
    <w:rsid w:val="002233EF"/>
    <w:rsid w:val="00224B24"/>
    <w:rsid w:val="0022705D"/>
    <w:rsid w:val="002270B2"/>
    <w:rsid w:val="00230DFB"/>
    <w:rsid w:val="00231CED"/>
    <w:rsid w:val="00234430"/>
    <w:rsid w:val="0024033A"/>
    <w:rsid w:val="0024273A"/>
    <w:rsid w:val="002448F4"/>
    <w:rsid w:val="00244F27"/>
    <w:rsid w:val="00245A62"/>
    <w:rsid w:val="00252A27"/>
    <w:rsid w:val="00255336"/>
    <w:rsid w:val="00257BE7"/>
    <w:rsid w:val="00264900"/>
    <w:rsid w:val="002650F1"/>
    <w:rsid w:val="002669D5"/>
    <w:rsid w:val="00275DDA"/>
    <w:rsid w:val="00283287"/>
    <w:rsid w:val="00283C2B"/>
    <w:rsid w:val="0028534E"/>
    <w:rsid w:val="00287C24"/>
    <w:rsid w:val="002923C2"/>
    <w:rsid w:val="002A5200"/>
    <w:rsid w:val="002A5E6D"/>
    <w:rsid w:val="002A6DAF"/>
    <w:rsid w:val="002A7ECE"/>
    <w:rsid w:val="002B1093"/>
    <w:rsid w:val="002B1589"/>
    <w:rsid w:val="002B1D85"/>
    <w:rsid w:val="002B228F"/>
    <w:rsid w:val="002B2BE1"/>
    <w:rsid w:val="002B3597"/>
    <w:rsid w:val="002B4FE6"/>
    <w:rsid w:val="002B6879"/>
    <w:rsid w:val="002B7386"/>
    <w:rsid w:val="002C0227"/>
    <w:rsid w:val="002C0C20"/>
    <w:rsid w:val="002C3730"/>
    <w:rsid w:val="002C598B"/>
    <w:rsid w:val="002C6C2A"/>
    <w:rsid w:val="002D5468"/>
    <w:rsid w:val="002E6DD8"/>
    <w:rsid w:val="002E76BC"/>
    <w:rsid w:val="002F0F77"/>
    <w:rsid w:val="002F1921"/>
    <w:rsid w:val="002F41E3"/>
    <w:rsid w:val="002F4314"/>
    <w:rsid w:val="002F43BB"/>
    <w:rsid w:val="002F5A5D"/>
    <w:rsid w:val="002F6DF1"/>
    <w:rsid w:val="002F7891"/>
    <w:rsid w:val="002F78D6"/>
    <w:rsid w:val="003007B0"/>
    <w:rsid w:val="00301E3A"/>
    <w:rsid w:val="00305D49"/>
    <w:rsid w:val="00311DFB"/>
    <w:rsid w:val="00312946"/>
    <w:rsid w:val="00315D6F"/>
    <w:rsid w:val="00321459"/>
    <w:rsid w:val="003252AB"/>
    <w:rsid w:val="0032608B"/>
    <w:rsid w:val="0033421C"/>
    <w:rsid w:val="00334B12"/>
    <w:rsid w:val="003362A8"/>
    <w:rsid w:val="00341B9C"/>
    <w:rsid w:val="00341FE8"/>
    <w:rsid w:val="00344956"/>
    <w:rsid w:val="003465EE"/>
    <w:rsid w:val="003508B9"/>
    <w:rsid w:val="003509CC"/>
    <w:rsid w:val="0035166E"/>
    <w:rsid w:val="00355D58"/>
    <w:rsid w:val="0036254D"/>
    <w:rsid w:val="00366239"/>
    <w:rsid w:val="00374868"/>
    <w:rsid w:val="00376633"/>
    <w:rsid w:val="0037674A"/>
    <w:rsid w:val="00377796"/>
    <w:rsid w:val="003824A7"/>
    <w:rsid w:val="00382634"/>
    <w:rsid w:val="003851EC"/>
    <w:rsid w:val="0039412C"/>
    <w:rsid w:val="00396316"/>
    <w:rsid w:val="003A435A"/>
    <w:rsid w:val="003A7662"/>
    <w:rsid w:val="003B2D97"/>
    <w:rsid w:val="003B4BE8"/>
    <w:rsid w:val="003B6D87"/>
    <w:rsid w:val="003C2003"/>
    <w:rsid w:val="003C4D52"/>
    <w:rsid w:val="003C5B59"/>
    <w:rsid w:val="003C6CB2"/>
    <w:rsid w:val="003C757B"/>
    <w:rsid w:val="003D193F"/>
    <w:rsid w:val="003D43B7"/>
    <w:rsid w:val="003E177D"/>
    <w:rsid w:val="003E2A94"/>
    <w:rsid w:val="003E2A9D"/>
    <w:rsid w:val="003E72B2"/>
    <w:rsid w:val="003F0337"/>
    <w:rsid w:val="003F3682"/>
    <w:rsid w:val="003F423F"/>
    <w:rsid w:val="003F45F2"/>
    <w:rsid w:val="003F6830"/>
    <w:rsid w:val="00405A09"/>
    <w:rsid w:val="0040775D"/>
    <w:rsid w:val="00412EDF"/>
    <w:rsid w:val="00414648"/>
    <w:rsid w:val="0041481F"/>
    <w:rsid w:val="00421AF0"/>
    <w:rsid w:val="00422DC1"/>
    <w:rsid w:val="00424D48"/>
    <w:rsid w:val="00425265"/>
    <w:rsid w:val="00426010"/>
    <w:rsid w:val="00426309"/>
    <w:rsid w:val="004275F6"/>
    <w:rsid w:val="00431A4B"/>
    <w:rsid w:val="00431EA2"/>
    <w:rsid w:val="004351C5"/>
    <w:rsid w:val="00436359"/>
    <w:rsid w:val="00442679"/>
    <w:rsid w:val="004434EE"/>
    <w:rsid w:val="00443DDF"/>
    <w:rsid w:val="00443ECE"/>
    <w:rsid w:val="00443F4B"/>
    <w:rsid w:val="00444862"/>
    <w:rsid w:val="00446608"/>
    <w:rsid w:val="0044729A"/>
    <w:rsid w:val="00451B23"/>
    <w:rsid w:val="00451D2C"/>
    <w:rsid w:val="00456D29"/>
    <w:rsid w:val="00456F1E"/>
    <w:rsid w:val="004630DF"/>
    <w:rsid w:val="00471054"/>
    <w:rsid w:val="004713BB"/>
    <w:rsid w:val="0047486A"/>
    <w:rsid w:val="0047486E"/>
    <w:rsid w:val="00475B93"/>
    <w:rsid w:val="00476606"/>
    <w:rsid w:val="00482A79"/>
    <w:rsid w:val="00486EF0"/>
    <w:rsid w:val="00490102"/>
    <w:rsid w:val="00490ED5"/>
    <w:rsid w:val="0049133C"/>
    <w:rsid w:val="0049259B"/>
    <w:rsid w:val="0049280A"/>
    <w:rsid w:val="00493490"/>
    <w:rsid w:val="00493FA2"/>
    <w:rsid w:val="0049601A"/>
    <w:rsid w:val="004A0112"/>
    <w:rsid w:val="004A0806"/>
    <w:rsid w:val="004A4F4C"/>
    <w:rsid w:val="004A4FAD"/>
    <w:rsid w:val="004B0601"/>
    <w:rsid w:val="004B4412"/>
    <w:rsid w:val="004B6616"/>
    <w:rsid w:val="004B6D90"/>
    <w:rsid w:val="004C0AF7"/>
    <w:rsid w:val="004C1319"/>
    <w:rsid w:val="004C3159"/>
    <w:rsid w:val="004C73E4"/>
    <w:rsid w:val="004D2382"/>
    <w:rsid w:val="004D3A71"/>
    <w:rsid w:val="004D6245"/>
    <w:rsid w:val="004E06E7"/>
    <w:rsid w:val="004E3137"/>
    <w:rsid w:val="004F17AF"/>
    <w:rsid w:val="004F31DC"/>
    <w:rsid w:val="004F6518"/>
    <w:rsid w:val="00515715"/>
    <w:rsid w:val="0051648A"/>
    <w:rsid w:val="00517CB6"/>
    <w:rsid w:val="0052081F"/>
    <w:rsid w:val="00521C0A"/>
    <w:rsid w:val="0052350F"/>
    <w:rsid w:val="005236C0"/>
    <w:rsid w:val="00523D6E"/>
    <w:rsid w:val="0052667E"/>
    <w:rsid w:val="00526787"/>
    <w:rsid w:val="00526F07"/>
    <w:rsid w:val="005329CD"/>
    <w:rsid w:val="00533389"/>
    <w:rsid w:val="00534064"/>
    <w:rsid w:val="00535E75"/>
    <w:rsid w:val="00537CA6"/>
    <w:rsid w:val="0054040E"/>
    <w:rsid w:val="00540850"/>
    <w:rsid w:val="005414B9"/>
    <w:rsid w:val="00542896"/>
    <w:rsid w:val="0054449B"/>
    <w:rsid w:val="00544B20"/>
    <w:rsid w:val="00545BE6"/>
    <w:rsid w:val="0055151A"/>
    <w:rsid w:val="00552370"/>
    <w:rsid w:val="00552DF4"/>
    <w:rsid w:val="00552FE6"/>
    <w:rsid w:val="005540ED"/>
    <w:rsid w:val="00554B8E"/>
    <w:rsid w:val="005556A4"/>
    <w:rsid w:val="005614AF"/>
    <w:rsid w:val="00562559"/>
    <w:rsid w:val="00564427"/>
    <w:rsid w:val="00565926"/>
    <w:rsid w:val="00566335"/>
    <w:rsid w:val="005754DB"/>
    <w:rsid w:val="00577911"/>
    <w:rsid w:val="00585FB3"/>
    <w:rsid w:val="00590A5A"/>
    <w:rsid w:val="005929A4"/>
    <w:rsid w:val="00596070"/>
    <w:rsid w:val="0059672D"/>
    <w:rsid w:val="00597003"/>
    <w:rsid w:val="005A09F0"/>
    <w:rsid w:val="005A172B"/>
    <w:rsid w:val="005A4449"/>
    <w:rsid w:val="005B0DD0"/>
    <w:rsid w:val="005C052A"/>
    <w:rsid w:val="005C0631"/>
    <w:rsid w:val="005C0E1D"/>
    <w:rsid w:val="005C121F"/>
    <w:rsid w:val="005C3193"/>
    <w:rsid w:val="005D2287"/>
    <w:rsid w:val="005D605E"/>
    <w:rsid w:val="005E2E0C"/>
    <w:rsid w:val="005E3067"/>
    <w:rsid w:val="005E30B4"/>
    <w:rsid w:val="005E344B"/>
    <w:rsid w:val="005E60A7"/>
    <w:rsid w:val="005E62E6"/>
    <w:rsid w:val="005E6434"/>
    <w:rsid w:val="005F152D"/>
    <w:rsid w:val="005F1B2F"/>
    <w:rsid w:val="005F2B24"/>
    <w:rsid w:val="005F3C24"/>
    <w:rsid w:val="005F4F2E"/>
    <w:rsid w:val="005F6453"/>
    <w:rsid w:val="005F7F5D"/>
    <w:rsid w:val="00603104"/>
    <w:rsid w:val="0060636E"/>
    <w:rsid w:val="00614F6B"/>
    <w:rsid w:val="006171F9"/>
    <w:rsid w:val="0062022E"/>
    <w:rsid w:val="00620A77"/>
    <w:rsid w:val="00624F6B"/>
    <w:rsid w:val="00630CFF"/>
    <w:rsid w:val="00633333"/>
    <w:rsid w:val="00633855"/>
    <w:rsid w:val="006378A1"/>
    <w:rsid w:val="00643B78"/>
    <w:rsid w:val="00645AF8"/>
    <w:rsid w:val="00646E29"/>
    <w:rsid w:val="0064762B"/>
    <w:rsid w:val="00647AAC"/>
    <w:rsid w:val="006507D0"/>
    <w:rsid w:val="0065143B"/>
    <w:rsid w:val="00652D77"/>
    <w:rsid w:val="0065303E"/>
    <w:rsid w:val="00656D81"/>
    <w:rsid w:val="006613EC"/>
    <w:rsid w:val="0066357F"/>
    <w:rsid w:val="00665DF4"/>
    <w:rsid w:val="00666AD0"/>
    <w:rsid w:val="006749BC"/>
    <w:rsid w:val="00674CFA"/>
    <w:rsid w:val="00677770"/>
    <w:rsid w:val="00682DBE"/>
    <w:rsid w:val="00685771"/>
    <w:rsid w:val="006907FC"/>
    <w:rsid w:val="00693073"/>
    <w:rsid w:val="00694836"/>
    <w:rsid w:val="00695ECE"/>
    <w:rsid w:val="006A1904"/>
    <w:rsid w:val="006B2630"/>
    <w:rsid w:val="006C0363"/>
    <w:rsid w:val="006C5D13"/>
    <w:rsid w:val="006D13FB"/>
    <w:rsid w:val="006D2074"/>
    <w:rsid w:val="006D49D3"/>
    <w:rsid w:val="006D5AEE"/>
    <w:rsid w:val="006D7113"/>
    <w:rsid w:val="006D74D1"/>
    <w:rsid w:val="006E025E"/>
    <w:rsid w:val="006E5064"/>
    <w:rsid w:val="006E6F92"/>
    <w:rsid w:val="006F4348"/>
    <w:rsid w:val="006F49FF"/>
    <w:rsid w:val="006F535C"/>
    <w:rsid w:val="006F6CB0"/>
    <w:rsid w:val="00700A4E"/>
    <w:rsid w:val="00701861"/>
    <w:rsid w:val="00701DEC"/>
    <w:rsid w:val="007079E9"/>
    <w:rsid w:val="00707BA4"/>
    <w:rsid w:val="007139CD"/>
    <w:rsid w:val="00721BE0"/>
    <w:rsid w:val="0072598B"/>
    <w:rsid w:val="00725C65"/>
    <w:rsid w:val="0073072C"/>
    <w:rsid w:val="00730846"/>
    <w:rsid w:val="00730C95"/>
    <w:rsid w:val="00733C6D"/>
    <w:rsid w:val="007355DD"/>
    <w:rsid w:val="00737958"/>
    <w:rsid w:val="007424AB"/>
    <w:rsid w:val="00745DE6"/>
    <w:rsid w:val="007511AA"/>
    <w:rsid w:val="007547B2"/>
    <w:rsid w:val="00760A9F"/>
    <w:rsid w:val="00762E2D"/>
    <w:rsid w:val="00771F52"/>
    <w:rsid w:val="00773BB6"/>
    <w:rsid w:val="0077425C"/>
    <w:rsid w:val="00774AA6"/>
    <w:rsid w:val="007776F7"/>
    <w:rsid w:val="00783610"/>
    <w:rsid w:val="00787A6D"/>
    <w:rsid w:val="00791A7D"/>
    <w:rsid w:val="0079488F"/>
    <w:rsid w:val="0079489D"/>
    <w:rsid w:val="00795317"/>
    <w:rsid w:val="00795448"/>
    <w:rsid w:val="00796DEC"/>
    <w:rsid w:val="007A4BDB"/>
    <w:rsid w:val="007B223C"/>
    <w:rsid w:val="007B6937"/>
    <w:rsid w:val="007C2784"/>
    <w:rsid w:val="007C6CCA"/>
    <w:rsid w:val="007C77C8"/>
    <w:rsid w:val="007D0A9F"/>
    <w:rsid w:val="007D23E8"/>
    <w:rsid w:val="007D3E81"/>
    <w:rsid w:val="007E0483"/>
    <w:rsid w:val="007E3D94"/>
    <w:rsid w:val="007E57E7"/>
    <w:rsid w:val="007E59A4"/>
    <w:rsid w:val="007E6E8C"/>
    <w:rsid w:val="007E79BC"/>
    <w:rsid w:val="007F0C6F"/>
    <w:rsid w:val="008058DD"/>
    <w:rsid w:val="00806085"/>
    <w:rsid w:val="00810588"/>
    <w:rsid w:val="00812386"/>
    <w:rsid w:val="0081688A"/>
    <w:rsid w:val="008201E4"/>
    <w:rsid w:val="00823140"/>
    <w:rsid w:val="00825563"/>
    <w:rsid w:val="00825791"/>
    <w:rsid w:val="00830782"/>
    <w:rsid w:val="00831614"/>
    <w:rsid w:val="00831C44"/>
    <w:rsid w:val="008351C3"/>
    <w:rsid w:val="008357D7"/>
    <w:rsid w:val="00836A6E"/>
    <w:rsid w:val="008408B7"/>
    <w:rsid w:val="00840EE3"/>
    <w:rsid w:val="0084360C"/>
    <w:rsid w:val="00844680"/>
    <w:rsid w:val="008501DD"/>
    <w:rsid w:val="00855E04"/>
    <w:rsid w:val="00860E27"/>
    <w:rsid w:val="008610A7"/>
    <w:rsid w:val="008639EC"/>
    <w:rsid w:val="008642A5"/>
    <w:rsid w:val="00865EB8"/>
    <w:rsid w:val="00870CBC"/>
    <w:rsid w:val="00876DE1"/>
    <w:rsid w:val="008801A1"/>
    <w:rsid w:val="008801C2"/>
    <w:rsid w:val="00880C0A"/>
    <w:rsid w:val="00881FB0"/>
    <w:rsid w:val="00882C04"/>
    <w:rsid w:val="0088350F"/>
    <w:rsid w:val="008843F6"/>
    <w:rsid w:val="0088561C"/>
    <w:rsid w:val="00886BAA"/>
    <w:rsid w:val="00887092"/>
    <w:rsid w:val="00887A12"/>
    <w:rsid w:val="008948A1"/>
    <w:rsid w:val="0089702D"/>
    <w:rsid w:val="0089757A"/>
    <w:rsid w:val="008A05DF"/>
    <w:rsid w:val="008A08F8"/>
    <w:rsid w:val="008A3056"/>
    <w:rsid w:val="008A5A4E"/>
    <w:rsid w:val="008A771B"/>
    <w:rsid w:val="008B4A15"/>
    <w:rsid w:val="008C2313"/>
    <w:rsid w:val="008C6535"/>
    <w:rsid w:val="008D0CA9"/>
    <w:rsid w:val="008D1132"/>
    <w:rsid w:val="008D1BB0"/>
    <w:rsid w:val="008D21F4"/>
    <w:rsid w:val="008D59A3"/>
    <w:rsid w:val="008E05ED"/>
    <w:rsid w:val="008E254A"/>
    <w:rsid w:val="008E5901"/>
    <w:rsid w:val="008F2492"/>
    <w:rsid w:val="009000E7"/>
    <w:rsid w:val="00903EB4"/>
    <w:rsid w:val="00905DC1"/>
    <w:rsid w:val="00905DD2"/>
    <w:rsid w:val="00907592"/>
    <w:rsid w:val="009076D6"/>
    <w:rsid w:val="009174B2"/>
    <w:rsid w:val="00926B77"/>
    <w:rsid w:val="00926CF0"/>
    <w:rsid w:val="00926EB0"/>
    <w:rsid w:val="00931AF5"/>
    <w:rsid w:val="00937246"/>
    <w:rsid w:val="009377ED"/>
    <w:rsid w:val="00941AC4"/>
    <w:rsid w:val="00943C5B"/>
    <w:rsid w:val="00944E5F"/>
    <w:rsid w:val="00946978"/>
    <w:rsid w:val="009470D2"/>
    <w:rsid w:val="00953052"/>
    <w:rsid w:val="00954D92"/>
    <w:rsid w:val="00954F35"/>
    <w:rsid w:val="009560C8"/>
    <w:rsid w:val="00960E29"/>
    <w:rsid w:val="00962B9C"/>
    <w:rsid w:val="00962F31"/>
    <w:rsid w:val="009630B5"/>
    <w:rsid w:val="00963D37"/>
    <w:rsid w:val="00975351"/>
    <w:rsid w:val="009870AE"/>
    <w:rsid w:val="009929EF"/>
    <w:rsid w:val="009A12AE"/>
    <w:rsid w:val="009A1850"/>
    <w:rsid w:val="009A21E6"/>
    <w:rsid w:val="009A2A7F"/>
    <w:rsid w:val="009A478A"/>
    <w:rsid w:val="009A6041"/>
    <w:rsid w:val="009B1FE2"/>
    <w:rsid w:val="009C1DCD"/>
    <w:rsid w:val="009C4C45"/>
    <w:rsid w:val="009C690A"/>
    <w:rsid w:val="009D0D33"/>
    <w:rsid w:val="009D2BD6"/>
    <w:rsid w:val="009D6AD4"/>
    <w:rsid w:val="009D6FEF"/>
    <w:rsid w:val="009D7092"/>
    <w:rsid w:val="009E6189"/>
    <w:rsid w:val="009F0A38"/>
    <w:rsid w:val="009F0B38"/>
    <w:rsid w:val="009F0C2F"/>
    <w:rsid w:val="009F27D8"/>
    <w:rsid w:val="009F2CA3"/>
    <w:rsid w:val="009F3E92"/>
    <w:rsid w:val="009F4421"/>
    <w:rsid w:val="009F4CAE"/>
    <w:rsid w:val="009F698A"/>
    <w:rsid w:val="009F776B"/>
    <w:rsid w:val="00A012D5"/>
    <w:rsid w:val="00A05EA5"/>
    <w:rsid w:val="00A068BC"/>
    <w:rsid w:val="00A10110"/>
    <w:rsid w:val="00A1314F"/>
    <w:rsid w:val="00A148F7"/>
    <w:rsid w:val="00A1495F"/>
    <w:rsid w:val="00A17D37"/>
    <w:rsid w:val="00A26AB7"/>
    <w:rsid w:val="00A27DAD"/>
    <w:rsid w:val="00A301E3"/>
    <w:rsid w:val="00A320D7"/>
    <w:rsid w:val="00A37F6B"/>
    <w:rsid w:val="00A4065C"/>
    <w:rsid w:val="00A41C21"/>
    <w:rsid w:val="00A4214A"/>
    <w:rsid w:val="00A427AF"/>
    <w:rsid w:val="00A4781C"/>
    <w:rsid w:val="00A513CF"/>
    <w:rsid w:val="00A571F7"/>
    <w:rsid w:val="00A57ED1"/>
    <w:rsid w:val="00A62037"/>
    <w:rsid w:val="00A6401C"/>
    <w:rsid w:val="00A65F38"/>
    <w:rsid w:val="00A72527"/>
    <w:rsid w:val="00A82284"/>
    <w:rsid w:val="00A85013"/>
    <w:rsid w:val="00A91DF2"/>
    <w:rsid w:val="00A92C14"/>
    <w:rsid w:val="00A93FA9"/>
    <w:rsid w:val="00A94E67"/>
    <w:rsid w:val="00AA02F7"/>
    <w:rsid w:val="00AA2082"/>
    <w:rsid w:val="00AA20B1"/>
    <w:rsid w:val="00AA2FCF"/>
    <w:rsid w:val="00AA6206"/>
    <w:rsid w:val="00AB3F64"/>
    <w:rsid w:val="00AC0793"/>
    <w:rsid w:val="00AC2FB6"/>
    <w:rsid w:val="00AC3B8C"/>
    <w:rsid w:val="00AC51F2"/>
    <w:rsid w:val="00AD1A97"/>
    <w:rsid w:val="00AD2238"/>
    <w:rsid w:val="00AD289D"/>
    <w:rsid w:val="00AD7714"/>
    <w:rsid w:val="00AE0005"/>
    <w:rsid w:val="00AE0D9D"/>
    <w:rsid w:val="00AE1509"/>
    <w:rsid w:val="00AE49AF"/>
    <w:rsid w:val="00AE58C2"/>
    <w:rsid w:val="00AE5980"/>
    <w:rsid w:val="00AE7911"/>
    <w:rsid w:val="00AF2B3A"/>
    <w:rsid w:val="00B0551C"/>
    <w:rsid w:val="00B05B58"/>
    <w:rsid w:val="00B07215"/>
    <w:rsid w:val="00B07EFA"/>
    <w:rsid w:val="00B17552"/>
    <w:rsid w:val="00B2472A"/>
    <w:rsid w:val="00B32216"/>
    <w:rsid w:val="00B322F4"/>
    <w:rsid w:val="00B3290E"/>
    <w:rsid w:val="00B405B2"/>
    <w:rsid w:val="00B40A1B"/>
    <w:rsid w:val="00B41806"/>
    <w:rsid w:val="00B423B5"/>
    <w:rsid w:val="00B42506"/>
    <w:rsid w:val="00B42BCD"/>
    <w:rsid w:val="00B44F40"/>
    <w:rsid w:val="00B45F86"/>
    <w:rsid w:val="00B52B8F"/>
    <w:rsid w:val="00B55B70"/>
    <w:rsid w:val="00B57086"/>
    <w:rsid w:val="00B60F7A"/>
    <w:rsid w:val="00B66482"/>
    <w:rsid w:val="00B6689D"/>
    <w:rsid w:val="00B678F1"/>
    <w:rsid w:val="00B705CC"/>
    <w:rsid w:val="00B72E41"/>
    <w:rsid w:val="00B732B4"/>
    <w:rsid w:val="00B73C8E"/>
    <w:rsid w:val="00B744C0"/>
    <w:rsid w:val="00B7479E"/>
    <w:rsid w:val="00B7642F"/>
    <w:rsid w:val="00B81900"/>
    <w:rsid w:val="00B81FA9"/>
    <w:rsid w:val="00B86056"/>
    <w:rsid w:val="00B86B22"/>
    <w:rsid w:val="00B8776E"/>
    <w:rsid w:val="00B87770"/>
    <w:rsid w:val="00B942CB"/>
    <w:rsid w:val="00BA0C0B"/>
    <w:rsid w:val="00BA3A23"/>
    <w:rsid w:val="00BA4AA8"/>
    <w:rsid w:val="00BA7DFA"/>
    <w:rsid w:val="00BB1A03"/>
    <w:rsid w:val="00BB5C28"/>
    <w:rsid w:val="00BC18A2"/>
    <w:rsid w:val="00BC2198"/>
    <w:rsid w:val="00BC4266"/>
    <w:rsid w:val="00BC7B28"/>
    <w:rsid w:val="00BD24CB"/>
    <w:rsid w:val="00BD2605"/>
    <w:rsid w:val="00BD3686"/>
    <w:rsid w:val="00BD5AB5"/>
    <w:rsid w:val="00BD636A"/>
    <w:rsid w:val="00BE0604"/>
    <w:rsid w:val="00BE224C"/>
    <w:rsid w:val="00BF2D75"/>
    <w:rsid w:val="00C02F8D"/>
    <w:rsid w:val="00C044A5"/>
    <w:rsid w:val="00C1107C"/>
    <w:rsid w:val="00C11811"/>
    <w:rsid w:val="00C12A62"/>
    <w:rsid w:val="00C17904"/>
    <w:rsid w:val="00C20253"/>
    <w:rsid w:val="00C2031F"/>
    <w:rsid w:val="00C21BF1"/>
    <w:rsid w:val="00C23711"/>
    <w:rsid w:val="00C24E12"/>
    <w:rsid w:val="00C25E2B"/>
    <w:rsid w:val="00C271A0"/>
    <w:rsid w:val="00C3152D"/>
    <w:rsid w:val="00C3327E"/>
    <w:rsid w:val="00C41507"/>
    <w:rsid w:val="00C44C5C"/>
    <w:rsid w:val="00C5127E"/>
    <w:rsid w:val="00C5469D"/>
    <w:rsid w:val="00C54824"/>
    <w:rsid w:val="00C61D17"/>
    <w:rsid w:val="00C6427F"/>
    <w:rsid w:val="00C673B0"/>
    <w:rsid w:val="00C67D5A"/>
    <w:rsid w:val="00C700E8"/>
    <w:rsid w:val="00C72165"/>
    <w:rsid w:val="00C72EE0"/>
    <w:rsid w:val="00C7471F"/>
    <w:rsid w:val="00C76BA7"/>
    <w:rsid w:val="00C7700B"/>
    <w:rsid w:val="00C80D57"/>
    <w:rsid w:val="00C8383B"/>
    <w:rsid w:val="00C8526C"/>
    <w:rsid w:val="00C92BB4"/>
    <w:rsid w:val="00C944D8"/>
    <w:rsid w:val="00CA59B8"/>
    <w:rsid w:val="00CA6DEB"/>
    <w:rsid w:val="00CA6E4C"/>
    <w:rsid w:val="00CB2CE6"/>
    <w:rsid w:val="00CC2EAF"/>
    <w:rsid w:val="00CC3021"/>
    <w:rsid w:val="00CC439C"/>
    <w:rsid w:val="00CD6F8B"/>
    <w:rsid w:val="00CE517B"/>
    <w:rsid w:val="00CF0C95"/>
    <w:rsid w:val="00CF1D6A"/>
    <w:rsid w:val="00CF44AA"/>
    <w:rsid w:val="00CF53A2"/>
    <w:rsid w:val="00CF6224"/>
    <w:rsid w:val="00CF6CBE"/>
    <w:rsid w:val="00CF7F81"/>
    <w:rsid w:val="00D00A02"/>
    <w:rsid w:val="00D0392F"/>
    <w:rsid w:val="00D04D30"/>
    <w:rsid w:val="00D061F9"/>
    <w:rsid w:val="00D0767B"/>
    <w:rsid w:val="00D16031"/>
    <w:rsid w:val="00D21135"/>
    <w:rsid w:val="00D2387E"/>
    <w:rsid w:val="00D24CC1"/>
    <w:rsid w:val="00D30E1B"/>
    <w:rsid w:val="00D33353"/>
    <w:rsid w:val="00D464E1"/>
    <w:rsid w:val="00D47587"/>
    <w:rsid w:val="00D5250A"/>
    <w:rsid w:val="00D53DAF"/>
    <w:rsid w:val="00D61D68"/>
    <w:rsid w:val="00D61EB0"/>
    <w:rsid w:val="00D667E8"/>
    <w:rsid w:val="00D671C7"/>
    <w:rsid w:val="00D70E4F"/>
    <w:rsid w:val="00D72C09"/>
    <w:rsid w:val="00D72CDF"/>
    <w:rsid w:val="00D75E66"/>
    <w:rsid w:val="00D77108"/>
    <w:rsid w:val="00D808EA"/>
    <w:rsid w:val="00D828AA"/>
    <w:rsid w:val="00D903F9"/>
    <w:rsid w:val="00D96A49"/>
    <w:rsid w:val="00DA0B22"/>
    <w:rsid w:val="00DA2409"/>
    <w:rsid w:val="00DA2A6F"/>
    <w:rsid w:val="00DA31DA"/>
    <w:rsid w:val="00DA485E"/>
    <w:rsid w:val="00DA7745"/>
    <w:rsid w:val="00DB6C4E"/>
    <w:rsid w:val="00DC1CE5"/>
    <w:rsid w:val="00DC4C02"/>
    <w:rsid w:val="00DC4E73"/>
    <w:rsid w:val="00DC65BD"/>
    <w:rsid w:val="00DD253F"/>
    <w:rsid w:val="00DD4CA0"/>
    <w:rsid w:val="00DD59DE"/>
    <w:rsid w:val="00DD5C64"/>
    <w:rsid w:val="00DE20DB"/>
    <w:rsid w:val="00DE29C6"/>
    <w:rsid w:val="00DE2B66"/>
    <w:rsid w:val="00DE49BE"/>
    <w:rsid w:val="00DF1239"/>
    <w:rsid w:val="00DF13B6"/>
    <w:rsid w:val="00DF1D90"/>
    <w:rsid w:val="00DF230A"/>
    <w:rsid w:val="00DF25C0"/>
    <w:rsid w:val="00DF4EB9"/>
    <w:rsid w:val="00E0222C"/>
    <w:rsid w:val="00E0402F"/>
    <w:rsid w:val="00E04B66"/>
    <w:rsid w:val="00E07006"/>
    <w:rsid w:val="00E11726"/>
    <w:rsid w:val="00E12981"/>
    <w:rsid w:val="00E14577"/>
    <w:rsid w:val="00E2691D"/>
    <w:rsid w:val="00E32F4B"/>
    <w:rsid w:val="00E36DF1"/>
    <w:rsid w:val="00E50AC5"/>
    <w:rsid w:val="00E51C6E"/>
    <w:rsid w:val="00E5394E"/>
    <w:rsid w:val="00E56C02"/>
    <w:rsid w:val="00E57F27"/>
    <w:rsid w:val="00E63F31"/>
    <w:rsid w:val="00E66293"/>
    <w:rsid w:val="00E67A2A"/>
    <w:rsid w:val="00E706FC"/>
    <w:rsid w:val="00E72732"/>
    <w:rsid w:val="00E72A19"/>
    <w:rsid w:val="00E73DB6"/>
    <w:rsid w:val="00E87BDD"/>
    <w:rsid w:val="00E90C83"/>
    <w:rsid w:val="00E97A24"/>
    <w:rsid w:val="00EA01A0"/>
    <w:rsid w:val="00EA28CA"/>
    <w:rsid w:val="00EA436D"/>
    <w:rsid w:val="00EB0082"/>
    <w:rsid w:val="00EB0B3D"/>
    <w:rsid w:val="00EB5DAF"/>
    <w:rsid w:val="00EC4027"/>
    <w:rsid w:val="00EC4C14"/>
    <w:rsid w:val="00EC5EE2"/>
    <w:rsid w:val="00ED0923"/>
    <w:rsid w:val="00ED26D4"/>
    <w:rsid w:val="00EE4408"/>
    <w:rsid w:val="00EF2244"/>
    <w:rsid w:val="00EF619C"/>
    <w:rsid w:val="00F0030D"/>
    <w:rsid w:val="00F012E3"/>
    <w:rsid w:val="00F04168"/>
    <w:rsid w:val="00F21090"/>
    <w:rsid w:val="00F310BA"/>
    <w:rsid w:val="00F32417"/>
    <w:rsid w:val="00F3269A"/>
    <w:rsid w:val="00F33D0F"/>
    <w:rsid w:val="00F34267"/>
    <w:rsid w:val="00F3607B"/>
    <w:rsid w:val="00F429A7"/>
    <w:rsid w:val="00F42FB9"/>
    <w:rsid w:val="00F4773F"/>
    <w:rsid w:val="00F5244B"/>
    <w:rsid w:val="00F54DB6"/>
    <w:rsid w:val="00F55865"/>
    <w:rsid w:val="00F55A0F"/>
    <w:rsid w:val="00F621E2"/>
    <w:rsid w:val="00F6230A"/>
    <w:rsid w:val="00F675EC"/>
    <w:rsid w:val="00F70954"/>
    <w:rsid w:val="00F7135D"/>
    <w:rsid w:val="00F73CD8"/>
    <w:rsid w:val="00F81861"/>
    <w:rsid w:val="00F83E74"/>
    <w:rsid w:val="00F95869"/>
    <w:rsid w:val="00F95AAC"/>
    <w:rsid w:val="00FA019E"/>
    <w:rsid w:val="00FA111B"/>
    <w:rsid w:val="00FA1918"/>
    <w:rsid w:val="00FA1E94"/>
    <w:rsid w:val="00FA20EE"/>
    <w:rsid w:val="00FA24F7"/>
    <w:rsid w:val="00FB179F"/>
    <w:rsid w:val="00FB3E3C"/>
    <w:rsid w:val="00FB4F9C"/>
    <w:rsid w:val="00FB6ED8"/>
    <w:rsid w:val="00FB76CE"/>
    <w:rsid w:val="00FC608C"/>
    <w:rsid w:val="00FD004B"/>
    <w:rsid w:val="00FD10CC"/>
    <w:rsid w:val="00FD23B7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B8E38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c">
    <w:name w:val="Emphasis"/>
    <w:basedOn w:val="a0"/>
    <w:uiPriority w:val="20"/>
    <w:qFormat/>
    <w:rsid w:val="008351C3"/>
    <w:rPr>
      <w:i/>
      <w:iCs/>
    </w:rPr>
  </w:style>
  <w:style w:type="character" w:styleId="ad">
    <w:name w:val="Strong"/>
    <w:basedOn w:val="a0"/>
    <w:uiPriority w:val="22"/>
    <w:qFormat/>
    <w:rsid w:val="00CE517B"/>
    <w:rPr>
      <w:b/>
      <w:bCs/>
    </w:rPr>
  </w:style>
  <w:style w:type="character" w:customStyle="1" w:styleId="rvts11">
    <w:name w:val="rvts11"/>
    <w:basedOn w:val="a0"/>
    <w:rsid w:val="007776F7"/>
  </w:style>
  <w:style w:type="character" w:customStyle="1" w:styleId="2">
    <w:name w:val="Основной текст (2)_"/>
    <w:basedOn w:val="a0"/>
    <w:link w:val="20"/>
    <w:rsid w:val="00DF13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13B6"/>
    <w:pPr>
      <w:widowControl w:val="0"/>
      <w:shd w:val="clear" w:color="auto" w:fill="FFFFFF"/>
      <w:spacing w:before="480" w:after="360" w:line="320" w:lineRule="exact"/>
      <w:jc w:val="both"/>
    </w:pPr>
    <w:rPr>
      <w:rFonts w:ascii="Times New Roman" w:eastAsia="Times New Roman" w:hAnsi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p.gov.ua/ua/posts/vidpovidnij-organ-sho-zdijsnyuye-disciplinarne-provadzhenn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B7A22-2952-4D79-9791-43831EB9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9520</Words>
  <Characters>5427</Characters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2024-12-10T09:18:00Z</cp:lastPrinted>
  <dcterms:created xsi:type="dcterms:W3CDTF">2026-01-05T13:36:00Z</dcterms:created>
  <dcterms:modified xsi:type="dcterms:W3CDTF">2026-01-05T13:40:00Z</dcterms:modified>
</cp:coreProperties>
</file>