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04B95">
        <w:rPr>
          <w:rFonts w:ascii="Times New Roman" w:eastAsia="Times New Roman" w:hAnsi="Times New Roman"/>
          <w:noProof/>
          <w:color w:val="000000" w:themeColor="text1"/>
          <w:sz w:val="19"/>
          <w:szCs w:val="20"/>
          <w:lang w:val="en-US"/>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E04B95" w:rsidRDefault="00C3790D" w:rsidP="007E6F5B">
      <w:pPr>
        <w:spacing w:after="0" w:line="240" w:lineRule="auto"/>
        <w:jc w:val="center"/>
        <w:rPr>
          <w:rFonts w:ascii="Times New Roman" w:eastAsia="Times New Roman" w:hAnsi="Times New Roman"/>
          <w:color w:val="000000" w:themeColor="text1"/>
          <w:kern w:val="28"/>
          <w:sz w:val="32"/>
          <w:szCs w:val="32"/>
          <w:lang w:eastAsia="ru-RU"/>
        </w:rPr>
      </w:pPr>
      <w:r w:rsidRPr="00E04B95">
        <w:rPr>
          <w:rFonts w:ascii="Times New Roman" w:eastAsia="Times New Roman" w:hAnsi="Times New Roman"/>
          <w:bCs/>
          <w:color w:val="000000" w:themeColor="text1"/>
          <w:kern w:val="28"/>
          <w:sz w:val="36"/>
          <w:szCs w:val="32"/>
          <w:lang w:eastAsia="ru-RU"/>
        </w:rPr>
        <w:t xml:space="preserve">КВАЛІФІКАЦІЙНО-ДИСЦИПЛІНАРНА </w:t>
      </w:r>
      <w:r w:rsidRPr="00E04B95">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Pr="00E04B95" w:rsidRDefault="00071415" w:rsidP="007E6F5B">
      <w:pPr>
        <w:spacing w:after="0" w:line="240" w:lineRule="auto"/>
        <w:rPr>
          <w:rFonts w:ascii="Times New Roman" w:eastAsia="Times New Roman" w:hAnsi="Times New Roman"/>
          <w:color w:val="000000" w:themeColor="text1"/>
          <w:kern w:val="28"/>
          <w:sz w:val="28"/>
          <w:szCs w:val="28"/>
          <w:lang w:eastAsia="uk-UA"/>
        </w:rPr>
      </w:pPr>
    </w:p>
    <w:p w14:paraId="415CBEB8" w14:textId="77777777" w:rsidR="00232502" w:rsidRPr="00E04B95" w:rsidRDefault="00232502" w:rsidP="007E6F5B">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E04B95" w:rsidRDefault="00C3790D" w:rsidP="007E6F5B">
      <w:pPr>
        <w:spacing w:after="0" w:line="240" w:lineRule="auto"/>
        <w:ind w:left="84"/>
        <w:jc w:val="center"/>
        <w:rPr>
          <w:rFonts w:ascii="Times New Roman" w:eastAsia="Times New Roman" w:hAnsi="Times New Roman"/>
          <w:b/>
          <w:color w:val="000000" w:themeColor="text1"/>
          <w:kern w:val="28"/>
          <w:sz w:val="28"/>
          <w:szCs w:val="28"/>
          <w:lang w:eastAsia="uk-UA"/>
        </w:rPr>
      </w:pPr>
      <w:r w:rsidRPr="00E04B95">
        <w:rPr>
          <w:rFonts w:ascii="Times New Roman" w:eastAsia="Times New Roman" w:hAnsi="Times New Roman"/>
          <w:b/>
          <w:color w:val="000000" w:themeColor="text1"/>
          <w:kern w:val="28"/>
          <w:sz w:val="28"/>
          <w:szCs w:val="28"/>
          <w:lang w:eastAsia="uk-UA"/>
        </w:rPr>
        <w:t xml:space="preserve">Р І Ш Е Н </w:t>
      </w:r>
      <w:proofErr w:type="spellStart"/>
      <w:r w:rsidRPr="00E04B95">
        <w:rPr>
          <w:rFonts w:ascii="Times New Roman" w:eastAsia="Times New Roman" w:hAnsi="Times New Roman"/>
          <w:b/>
          <w:color w:val="000000" w:themeColor="text1"/>
          <w:kern w:val="28"/>
          <w:sz w:val="28"/>
          <w:szCs w:val="28"/>
          <w:lang w:eastAsia="uk-UA"/>
        </w:rPr>
        <w:t>Н</w:t>
      </w:r>
      <w:proofErr w:type="spellEnd"/>
      <w:r w:rsidRPr="00E04B95">
        <w:rPr>
          <w:rFonts w:ascii="Times New Roman" w:eastAsia="Times New Roman" w:hAnsi="Times New Roman"/>
          <w:b/>
          <w:color w:val="000000" w:themeColor="text1"/>
          <w:kern w:val="28"/>
          <w:sz w:val="28"/>
          <w:szCs w:val="28"/>
          <w:lang w:eastAsia="uk-UA"/>
        </w:rPr>
        <w:t xml:space="preserve"> Я</w:t>
      </w:r>
    </w:p>
    <w:p w14:paraId="601C81AD" w14:textId="77777777" w:rsidR="00071415" w:rsidRPr="00E04B95" w:rsidRDefault="00071415" w:rsidP="007E6F5B">
      <w:pPr>
        <w:spacing w:after="0" w:line="240" w:lineRule="auto"/>
        <w:ind w:left="-142"/>
        <w:jc w:val="center"/>
        <w:rPr>
          <w:rFonts w:ascii="Times New Roman" w:eastAsia="Times New Roman" w:hAnsi="Times New Roman"/>
          <w:b/>
          <w:color w:val="000000" w:themeColor="text1"/>
          <w:kern w:val="28"/>
          <w:sz w:val="28"/>
          <w:szCs w:val="28"/>
          <w:lang w:eastAsia="uk-UA"/>
        </w:rPr>
      </w:pPr>
    </w:p>
    <w:p w14:paraId="07511A17" w14:textId="77777777" w:rsidR="00232502" w:rsidRPr="00E04B95" w:rsidRDefault="00232502" w:rsidP="007E6F5B">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E04B95" w14:paraId="437BA945" w14:textId="77777777" w:rsidTr="00560860">
        <w:trPr>
          <w:trHeight w:val="460"/>
        </w:trPr>
        <w:tc>
          <w:tcPr>
            <w:tcW w:w="1765" w:type="pct"/>
            <w:hideMark/>
          </w:tcPr>
          <w:p w14:paraId="75FE18BA" w14:textId="1A232AD5" w:rsidR="00C3790D" w:rsidRPr="00E04B95" w:rsidRDefault="007B6F24" w:rsidP="007E6F5B">
            <w:pPr>
              <w:spacing w:after="0" w:line="240" w:lineRule="auto"/>
              <w:ind w:left="-113"/>
              <w:jc w:val="both"/>
              <w:rPr>
                <w:rFonts w:ascii="Times New Roman" w:eastAsia="Times New Roman" w:hAnsi="Times New Roman"/>
                <w:b/>
                <w:color w:val="000000" w:themeColor="text1"/>
                <w:sz w:val="28"/>
                <w:szCs w:val="24"/>
                <w:lang w:eastAsia="ru-RU"/>
              </w:rPr>
            </w:pPr>
            <w:r w:rsidRPr="00E15CAB">
              <w:rPr>
                <w:rFonts w:ascii="Times New Roman" w:eastAsia="Times New Roman" w:hAnsi="Times New Roman"/>
                <w:b/>
                <w:color w:val="000000" w:themeColor="text1"/>
                <w:sz w:val="28"/>
                <w:szCs w:val="24"/>
                <w:lang w:eastAsia="ru-RU"/>
              </w:rPr>
              <w:t>1</w:t>
            </w:r>
            <w:r w:rsidR="008B5F7E">
              <w:rPr>
                <w:rFonts w:ascii="Times New Roman" w:eastAsia="Times New Roman" w:hAnsi="Times New Roman"/>
                <w:b/>
                <w:color w:val="000000" w:themeColor="text1"/>
                <w:sz w:val="28"/>
                <w:szCs w:val="24"/>
                <w:lang w:eastAsia="ru-RU"/>
              </w:rPr>
              <w:t>4</w:t>
            </w:r>
            <w:r w:rsidR="00CF348D" w:rsidRPr="00E15CAB">
              <w:rPr>
                <w:rFonts w:ascii="Times New Roman" w:eastAsia="Times New Roman" w:hAnsi="Times New Roman"/>
                <w:b/>
                <w:color w:val="000000" w:themeColor="text1"/>
                <w:sz w:val="28"/>
                <w:szCs w:val="24"/>
                <w:lang w:eastAsia="ru-RU"/>
              </w:rPr>
              <w:t xml:space="preserve"> </w:t>
            </w:r>
            <w:r w:rsidR="007E6F5B">
              <w:rPr>
                <w:rFonts w:ascii="Times New Roman" w:eastAsia="Times New Roman" w:hAnsi="Times New Roman"/>
                <w:b/>
                <w:color w:val="000000" w:themeColor="text1"/>
                <w:sz w:val="28"/>
                <w:szCs w:val="24"/>
                <w:lang w:eastAsia="ru-RU"/>
              </w:rPr>
              <w:t xml:space="preserve">листопада </w:t>
            </w:r>
            <w:r w:rsidR="00C3790D" w:rsidRPr="00E15CAB">
              <w:rPr>
                <w:rFonts w:ascii="Times New Roman" w:eastAsia="Times New Roman" w:hAnsi="Times New Roman"/>
                <w:b/>
                <w:color w:val="000000" w:themeColor="text1"/>
                <w:sz w:val="28"/>
                <w:szCs w:val="24"/>
                <w:lang w:eastAsia="ru-RU"/>
              </w:rPr>
              <w:t>202</w:t>
            </w:r>
            <w:r w:rsidR="009C168D" w:rsidRPr="00E15CAB">
              <w:rPr>
                <w:rFonts w:ascii="Times New Roman" w:eastAsia="Times New Roman" w:hAnsi="Times New Roman"/>
                <w:b/>
                <w:color w:val="000000" w:themeColor="text1"/>
                <w:sz w:val="28"/>
                <w:szCs w:val="24"/>
                <w:lang w:eastAsia="ru-RU"/>
              </w:rPr>
              <w:t>5</w:t>
            </w:r>
            <w:r w:rsidR="00C3790D" w:rsidRPr="00E15CAB">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E04B95" w:rsidRDefault="00C3790D" w:rsidP="007E6F5B">
            <w:pPr>
              <w:spacing w:after="0" w:line="240" w:lineRule="auto"/>
              <w:jc w:val="center"/>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Київ</w:t>
            </w:r>
          </w:p>
        </w:tc>
        <w:tc>
          <w:tcPr>
            <w:tcW w:w="1764" w:type="pct"/>
            <w:hideMark/>
          </w:tcPr>
          <w:p w14:paraId="2EBDD406" w14:textId="0ADC7086" w:rsidR="00C3790D" w:rsidRPr="00E04B95" w:rsidRDefault="00C3790D" w:rsidP="007E6F5B">
            <w:pPr>
              <w:spacing w:after="0" w:line="240" w:lineRule="auto"/>
              <w:ind w:firstLine="567"/>
              <w:jc w:val="right"/>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D13BE1" w:rsidRPr="00E04B95">
              <w:rPr>
                <w:rFonts w:ascii="Times New Roman" w:eastAsia="Times New Roman" w:hAnsi="Times New Roman"/>
                <w:b/>
                <w:color w:val="000000" w:themeColor="text1"/>
                <w:sz w:val="28"/>
                <w:szCs w:val="24"/>
                <w:lang w:eastAsia="ru-RU"/>
              </w:rPr>
              <w:t>1</w:t>
            </w:r>
            <w:r w:rsidR="007E6F5B">
              <w:rPr>
                <w:rFonts w:ascii="Times New Roman" w:eastAsia="Times New Roman" w:hAnsi="Times New Roman"/>
                <w:b/>
                <w:color w:val="000000" w:themeColor="text1"/>
                <w:sz w:val="28"/>
                <w:szCs w:val="24"/>
                <w:lang w:eastAsia="ru-RU"/>
              </w:rPr>
              <w:t>155</w:t>
            </w:r>
            <w:r w:rsidRPr="00E04B95">
              <w:rPr>
                <w:rFonts w:ascii="Times New Roman" w:eastAsia="Times New Roman" w:hAnsi="Times New Roman"/>
                <w:b/>
                <w:color w:val="000000" w:themeColor="text1"/>
                <w:sz w:val="28"/>
                <w:szCs w:val="24"/>
                <w:lang w:eastAsia="ru-RU"/>
              </w:rPr>
              <w:t>дс-2</w:t>
            </w:r>
            <w:r w:rsidR="009C168D" w:rsidRPr="00E04B95">
              <w:rPr>
                <w:rFonts w:ascii="Times New Roman" w:eastAsia="Times New Roman" w:hAnsi="Times New Roman"/>
                <w:b/>
                <w:color w:val="000000" w:themeColor="text1"/>
                <w:sz w:val="28"/>
                <w:szCs w:val="24"/>
                <w:lang w:eastAsia="ru-RU"/>
              </w:rPr>
              <w:t>5</w:t>
            </w:r>
            <w:r w:rsidRPr="00E04B95">
              <w:rPr>
                <w:rFonts w:ascii="Times New Roman" w:eastAsia="Times New Roman" w:hAnsi="Times New Roman"/>
                <w:b/>
                <w:color w:val="000000" w:themeColor="text1"/>
                <w:sz w:val="28"/>
                <w:szCs w:val="24"/>
                <w:lang w:eastAsia="ru-RU"/>
              </w:rPr>
              <w:t xml:space="preserve"> </w:t>
            </w:r>
          </w:p>
        </w:tc>
      </w:tr>
    </w:tbl>
    <w:p w14:paraId="7A1993A8"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дисциплінарного провадження</w:t>
      </w:r>
    </w:p>
    <w:p w14:paraId="4111030C"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p>
    <w:p w14:paraId="096DEB9F" w14:textId="44917FE7" w:rsidR="00611844" w:rsidRPr="00E04B95" w:rsidRDefault="009C168D" w:rsidP="007E6F5B">
      <w:pPr>
        <w:pStyle w:val="a3"/>
        <w:widowControl w:val="0"/>
        <w:tabs>
          <w:tab w:val="left" w:pos="993"/>
        </w:tabs>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Член</w:t>
      </w:r>
      <w:r w:rsidR="00236EA2" w:rsidRPr="00E04B95">
        <w:rPr>
          <w:rFonts w:ascii="Times New Roman" w:hAnsi="Times New Roman"/>
          <w:color w:val="000000" w:themeColor="text1"/>
          <w:sz w:val="28"/>
          <w:szCs w:val="28"/>
        </w:rPr>
        <w:t xml:space="preserve"> </w:t>
      </w:r>
      <w:r w:rsidR="00C3790D" w:rsidRPr="00E04B95">
        <w:rPr>
          <w:rFonts w:ascii="Times New Roman" w:hAnsi="Times New Roman"/>
          <w:color w:val="000000" w:themeColor="text1"/>
          <w:sz w:val="28"/>
          <w:szCs w:val="28"/>
        </w:rPr>
        <w:t>Кваліфікаційно-дисциплінарної комісії прокурорів</w:t>
      </w:r>
      <w:r w:rsidR="00236EA2" w:rsidRPr="00E04B95">
        <w:rPr>
          <w:rFonts w:ascii="Times New Roman" w:hAnsi="Times New Roman"/>
          <w:color w:val="000000" w:themeColor="text1"/>
          <w:sz w:val="28"/>
          <w:szCs w:val="28"/>
        </w:rPr>
        <w:t xml:space="preserve"> </w:t>
      </w:r>
      <w:r w:rsidR="007E6F5B">
        <w:rPr>
          <w:rFonts w:ascii="Times New Roman" w:hAnsi="Times New Roman"/>
          <w:color w:val="000000" w:themeColor="text1"/>
          <w:sz w:val="28"/>
          <w:szCs w:val="28"/>
        </w:rPr>
        <w:t>Гарбуза Н</w:t>
      </w:r>
      <w:r w:rsidR="009777CD" w:rsidRPr="00E04B95">
        <w:rPr>
          <w:rFonts w:ascii="Times New Roman" w:hAnsi="Times New Roman"/>
          <w:color w:val="000000" w:themeColor="text1"/>
          <w:sz w:val="28"/>
          <w:szCs w:val="28"/>
        </w:rPr>
        <w:t>.</w:t>
      </w:r>
      <w:r w:rsidR="007E6F5B">
        <w:rPr>
          <w:rFonts w:ascii="Times New Roman" w:hAnsi="Times New Roman"/>
          <w:color w:val="000000" w:themeColor="text1"/>
          <w:sz w:val="28"/>
          <w:szCs w:val="28"/>
        </w:rPr>
        <w:t>В</w:t>
      </w:r>
      <w:r w:rsidR="00236EA2" w:rsidRPr="00E04B95">
        <w:rPr>
          <w:rFonts w:ascii="Times New Roman" w:hAnsi="Times New Roman"/>
          <w:color w:val="000000" w:themeColor="text1"/>
          <w:sz w:val="28"/>
          <w:szCs w:val="28"/>
        </w:rPr>
        <w:t>.</w:t>
      </w:r>
      <w:r w:rsidR="00C3790D" w:rsidRPr="00E04B95">
        <w:rPr>
          <w:rFonts w:ascii="Times New Roman" w:hAnsi="Times New Roman"/>
          <w:color w:val="000000" w:themeColor="text1"/>
          <w:sz w:val="28"/>
          <w:szCs w:val="28"/>
        </w:rPr>
        <w:t xml:space="preserve">, розглянувши дисциплінарну </w:t>
      </w:r>
      <w:bookmarkStart w:id="0" w:name="_Hlk124933696"/>
      <w:r w:rsidR="00C3790D" w:rsidRPr="00E04B95">
        <w:rPr>
          <w:rFonts w:ascii="Times New Roman" w:hAnsi="Times New Roman"/>
          <w:color w:val="000000" w:themeColor="text1"/>
          <w:sz w:val="28"/>
          <w:szCs w:val="28"/>
        </w:rPr>
        <w:t>скаргу</w:t>
      </w:r>
      <w:bookmarkEnd w:id="0"/>
      <w:r w:rsidR="00C72F79" w:rsidRPr="00E04B95">
        <w:rPr>
          <w:rFonts w:ascii="Times New Roman" w:hAnsi="Times New Roman"/>
          <w:color w:val="000000" w:themeColor="text1"/>
          <w:sz w:val="28"/>
          <w:szCs w:val="28"/>
        </w:rPr>
        <w:t xml:space="preserve"> </w:t>
      </w:r>
      <w:r w:rsidR="00096F45">
        <w:rPr>
          <w:rFonts w:ascii="Times New Roman" w:hAnsi="Times New Roman"/>
          <w:color w:val="000000" w:themeColor="text1"/>
          <w:sz w:val="28"/>
          <w:szCs w:val="28"/>
        </w:rPr>
        <w:t xml:space="preserve">ОСОБА_1 </w:t>
      </w:r>
      <w:r w:rsidR="00C3790D" w:rsidRPr="00E04B95">
        <w:rPr>
          <w:rFonts w:ascii="Times New Roman" w:hAnsi="Times New Roman"/>
          <w:color w:val="000000" w:themeColor="text1"/>
          <w:sz w:val="28"/>
          <w:szCs w:val="28"/>
        </w:rPr>
        <w:t>стосовно</w:t>
      </w:r>
      <w:r w:rsidR="004940A1" w:rsidRPr="00E04B95">
        <w:rPr>
          <w:rFonts w:ascii="Times New Roman" w:hAnsi="Times New Roman"/>
          <w:color w:val="000000" w:themeColor="text1"/>
          <w:sz w:val="28"/>
          <w:szCs w:val="28"/>
        </w:rPr>
        <w:t xml:space="preserve"> </w:t>
      </w:r>
      <w:bookmarkStart w:id="1" w:name="_Hlk209710504"/>
      <w:bookmarkStart w:id="2" w:name="_Hlk209707461"/>
      <w:r w:rsidR="000E37DE" w:rsidRPr="00E04B95">
        <w:rPr>
          <w:rFonts w:ascii="Times New Roman" w:hAnsi="Times New Roman"/>
          <w:color w:val="000000" w:themeColor="text1"/>
          <w:sz w:val="28"/>
          <w:szCs w:val="28"/>
        </w:rPr>
        <w:t>прокурора</w:t>
      </w:r>
      <w:r w:rsidR="008F46C2" w:rsidRPr="00E04B95">
        <w:rPr>
          <w:rFonts w:ascii="Times New Roman" w:hAnsi="Times New Roman"/>
          <w:color w:val="000000" w:themeColor="text1"/>
          <w:sz w:val="28"/>
          <w:szCs w:val="28"/>
        </w:rPr>
        <w:t xml:space="preserve"> </w:t>
      </w:r>
      <w:bookmarkEnd w:id="1"/>
      <w:bookmarkEnd w:id="2"/>
      <w:r w:rsidR="007E6F5B">
        <w:rPr>
          <w:rFonts w:ascii="Times New Roman" w:hAnsi="Times New Roman"/>
          <w:color w:val="000000" w:themeColor="text1"/>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Литвиненка Дениса Володимировича </w:t>
      </w:r>
      <w:r w:rsidR="00D94B54" w:rsidRPr="00E04B95">
        <w:rPr>
          <w:rFonts w:ascii="Times New Roman" w:hAnsi="Times New Roman"/>
          <w:color w:val="000000" w:themeColor="text1"/>
          <w:sz w:val="28"/>
          <w:szCs w:val="28"/>
        </w:rPr>
        <w:t xml:space="preserve">(далі – прокурор </w:t>
      </w:r>
      <w:r w:rsidR="007E6F5B">
        <w:rPr>
          <w:rFonts w:ascii="Times New Roman" w:hAnsi="Times New Roman"/>
          <w:color w:val="000000" w:themeColor="text1"/>
          <w:sz w:val="28"/>
          <w:szCs w:val="28"/>
        </w:rPr>
        <w:t>Литвиненко Д.В</w:t>
      </w:r>
      <w:r w:rsidR="00D94B54" w:rsidRPr="00E04B95">
        <w:rPr>
          <w:rFonts w:ascii="Times New Roman" w:hAnsi="Times New Roman"/>
          <w:color w:val="000000" w:themeColor="text1"/>
          <w:sz w:val="28"/>
          <w:szCs w:val="28"/>
        </w:rPr>
        <w:t>.)</w:t>
      </w:r>
      <w:r w:rsidR="00CF348D" w:rsidRPr="00E04B95">
        <w:rPr>
          <w:rFonts w:ascii="Times New Roman" w:hAnsi="Times New Roman"/>
          <w:color w:val="000000" w:themeColor="text1"/>
          <w:sz w:val="28"/>
          <w:szCs w:val="28"/>
        </w:rPr>
        <w:t>,</w:t>
      </w:r>
    </w:p>
    <w:p w14:paraId="47EBDA47" w14:textId="77777777" w:rsidR="007B6F24" w:rsidRPr="00E04B95" w:rsidRDefault="007B6F24" w:rsidP="007E6F5B">
      <w:pPr>
        <w:pStyle w:val="a3"/>
        <w:widowControl w:val="0"/>
        <w:tabs>
          <w:tab w:val="left" w:pos="993"/>
        </w:tabs>
        <w:ind w:firstLine="709"/>
        <w:contextualSpacing/>
        <w:jc w:val="both"/>
        <w:rPr>
          <w:rFonts w:ascii="Times New Roman" w:hAnsi="Times New Roman"/>
          <w:color w:val="000000" w:themeColor="text1"/>
          <w:sz w:val="28"/>
          <w:szCs w:val="28"/>
        </w:rPr>
      </w:pPr>
    </w:p>
    <w:p w14:paraId="1D798CF0" w14:textId="6B4B2C4C" w:rsidR="00FB1E57" w:rsidRPr="00BC7AD4" w:rsidRDefault="00BC7AD4" w:rsidP="00BC7AD4">
      <w:pPr>
        <w:spacing w:after="200" w:line="276" w:lineRule="auto"/>
        <w:ind w:right="-284"/>
        <w:jc w:val="center"/>
        <w:rPr>
          <w:rFonts w:ascii="Times New Roman" w:hAnsi="Times New Roman"/>
          <w:b/>
          <w:noProof/>
          <w:sz w:val="28"/>
          <w:szCs w:val="28"/>
          <w:lang w:eastAsia="uk-UA"/>
        </w:rPr>
      </w:pPr>
      <w:r w:rsidRPr="00462E3B">
        <w:rPr>
          <w:rFonts w:ascii="Times New Roman" w:hAnsi="Times New Roman"/>
          <w:b/>
          <w:noProof/>
          <w:sz w:val="28"/>
          <w:szCs w:val="28"/>
          <w:lang w:eastAsia="uk-UA"/>
        </w:rPr>
        <w:t>В С Т А Н О В И Л А:</w:t>
      </w:r>
    </w:p>
    <w:p w14:paraId="0B7BEAA1" w14:textId="545070AF" w:rsidR="004C2DCB" w:rsidRPr="00E04B95" w:rsidRDefault="004C2DCB" w:rsidP="007D59BD">
      <w:pPr>
        <w:widowControl w:val="0"/>
        <w:tabs>
          <w:tab w:val="left" w:pos="709"/>
          <w:tab w:val="left" w:pos="851"/>
        </w:tabs>
        <w:spacing w:after="0" w:line="240" w:lineRule="auto"/>
        <w:ind w:firstLine="851"/>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sidR="00611844" w:rsidRPr="00E04B95">
        <w:rPr>
          <w:rFonts w:ascii="Times New Roman" w:hAnsi="Times New Roman"/>
          <w:color w:val="000000" w:themeColor="text1"/>
          <w:sz w:val="28"/>
          <w:szCs w:val="28"/>
        </w:rPr>
        <w:t xml:space="preserve"> </w:t>
      </w:r>
      <w:r w:rsidR="00096F45">
        <w:rPr>
          <w:rFonts w:ascii="Times New Roman" w:hAnsi="Times New Roman"/>
          <w:color w:val="000000" w:themeColor="text1"/>
          <w:sz w:val="28"/>
          <w:szCs w:val="28"/>
        </w:rPr>
        <w:t xml:space="preserve">ОСОБА_1 </w:t>
      </w:r>
      <w:r w:rsidRPr="00E04B95">
        <w:rPr>
          <w:rFonts w:ascii="Times New Roman" w:hAnsi="Times New Roman"/>
          <w:color w:val="000000" w:themeColor="text1"/>
          <w:sz w:val="28"/>
          <w:szCs w:val="28"/>
        </w:rPr>
        <w:t xml:space="preserve">про вчинення дисциплінарного проступку </w:t>
      </w:r>
      <w:bookmarkStart w:id="3" w:name="_Hlk209710255"/>
      <w:r w:rsidR="001E69CD" w:rsidRPr="00E04B95">
        <w:rPr>
          <w:rFonts w:ascii="Times New Roman" w:hAnsi="Times New Roman"/>
          <w:color w:val="000000" w:themeColor="text1"/>
          <w:sz w:val="28"/>
          <w:szCs w:val="28"/>
        </w:rPr>
        <w:t xml:space="preserve">прокурором </w:t>
      </w:r>
      <w:bookmarkEnd w:id="3"/>
      <w:r w:rsidR="006A5100">
        <w:rPr>
          <w:rFonts w:ascii="Times New Roman" w:hAnsi="Times New Roman"/>
          <w:color w:val="000000" w:themeColor="text1"/>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Литвиненком </w:t>
      </w:r>
      <w:r w:rsidR="00D12796">
        <w:rPr>
          <w:rFonts w:ascii="Times New Roman" w:hAnsi="Times New Roman"/>
          <w:color w:val="000000" w:themeColor="text1"/>
          <w:sz w:val="28"/>
          <w:szCs w:val="28"/>
        </w:rPr>
        <w:t>Д.В</w:t>
      </w:r>
      <w:r w:rsidR="00611844" w:rsidRPr="00E04B95">
        <w:rPr>
          <w:rFonts w:ascii="Times New Roman" w:hAnsi="Times New Roman"/>
          <w:color w:val="000000" w:themeColor="text1"/>
          <w:sz w:val="28"/>
          <w:szCs w:val="28"/>
        </w:rPr>
        <w:t>.</w:t>
      </w:r>
    </w:p>
    <w:p w14:paraId="787CDA53" w14:textId="597F644E" w:rsidR="002B1C4A" w:rsidRDefault="004C2DCB" w:rsidP="007D59BD">
      <w:pPr>
        <w:widowControl w:val="0"/>
        <w:tabs>
          <w:tab w:val="left" w:pos="851"/>
          <w:tab w:val="left" w:pos="993"/>
        </w:tabs>
        <w:spacing w:after="0" w:line="240" w:lineRule="auto"/>
        <w:ind w:firstLine="851"/>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834BAD" w:rsidRPr="00E04B95">
        <w:rPr>
          <w:rFonts w:ascii="Times New Roman" w:hAnsi="Times New Roman"/>
          <w:sz w:val="28"/>
          <w:szCs w:val="28"/>
        </w:rPr>
        <w:t xml:space="preserve">члену Комісії </w:t>
      </w:r>
      <w:r w:rsidR="006A5100">
        <w:rPr>
          <w:rFonts w:ascii="Times New Roman" w:hAnsi="Times New Roman"/>
          <w:sz w:val="28"/>
          <w:szCs w:val="28"/>
        </w:rPr>
        <w:t>Гарбузі Н.В</w:t>
      </w:r>
      <w:r w:rsidR="00834BAD" w:rsidRPr="00E04B95">
        <w:rPr>
          <w:rFonts w:ascii="Times New Roman" w:hAnsi="Times New Roman"/>
          <w:sz w:val="28"/>
          <w:szCs w:val="28"/>
        </w:rPr>
        <w:t>.</w:t>
      </w:r>
      <w:r w:rsidRPr="00E04B95">
        <w:rPr>
          <w:rFonts w:ascii="Times New Roman" w:hAnsi="Times New Roman"/>
          <w:color w:val="000000" w:themeColor="text1"/>
          <w:sz w:val="28"/>
          <w:szCs w:val="28"/>
        </w:rPr>
        <w:t xml:space="preserve"> (протокол розподілу від </w:t>
      </w:r>
      <w:r w:rsidR="006A5100">
        <w:rPr>
          <w:rFonts w:ascii="Times New Roman" w:hAnsi="Times New Roman"/>
          <w:color w:val="000000" w:themeColor="text1"/>
          <w:sz w:val="28"/>
          <w:szCs w:val="28"/>
        </w:rPr>
        <w:t>05</w:t>
      </w:r>
      <w:r w:rsidRPr="00E04B95">
        <w:rPr>
          <w:rFonts w:ascii="Times New Roman" w:hAnsi="Times New Roman"/>
          <w:color w:val="000000" w:themeColor="text1"/>
          <w:sz w:val="28"/>
          <w:szCs w:val="28"/>
        </w:rPr>
        <w:t xml:space="preserve"> </w:t>
      </w:r>
      <w:r w:rsidR="006A5100">
        <w:rPr>
          <w:rFonts w:ascii="Times New Roman" w:hAnsi="Times New Roman"/>
          <w:color w:val="000000" w:themeColor="text1"/>
          <w:sz w:val="28"/>
          <w:szCs w:val="28"/>
        </w:rPr>
        <w:t xml:space="preserve">листопада </w:t>
      </w:r>
      <w:r w:rsidRPr="00E04B95">
        <w:rPr>
          <w:rFonts w:ascii="Times New Roman" w:hAnsi="Times New Roman"/>
          <w:color w:val="000000" w:themeColor="text1"/>
          <w:sz w:val="28"/>
          <w:szCs w:val="28"/>
        </w:rPr>
        <w:t>2025 року).</w:t>
      </w:r>
    </w:p>
    <w:p w14:paraId="09162AB3" w14:textId="77777777" w:rsidR="00BC7AD4" w:rsidRPr="00462E3B" w:rsidRDefault="00BC7AD4" w:rsidP="007D59BD">
      <w:pPr>
        <w:ind w:firstLine="851"/>
        <w:jc w:val="both"/>
        <w:rPr>
          <w:rFonts w:ascii="Times New Roman" w:hAnsi="Times New Roman"/>
          <w:sz w:val="28"/>
          <w:szCs w:val="28"/>
        </w:rPr>
      </w:pPr>
      <w:r w:rsidRPr="00462E3B">
        <w:rPr>
          <w:rFonts w:ascii="Times New Roman" w:hAnsi="Times New Roman"/>
          <w:sz w:val="28"/>
          <w:szCs w:val="28"/>
        </w:rPr>
        <w:t xml:space="preserve">При вирішенні питання щодо відкриття дисциплінарного провадження встановлено таке. </w:t>
      </w:r>
    </w:p>
    <w:p w14:paraId="3BFF7011" w14:textId="77777777" w:rsidR="00E72A61" w:rsidRDefault="00BC7AD4" w:rsidP="007D59BD">
      <w:pPr>
        <w:spacing w:after="0"/>
        <w:ind w:firstLine="851"/>
        <w:rPr>
          <w:rFonts w:ascii="Times New Roman" w:hAnsi="Times New Roman"/>
          <w:b/>
          <w:sz w:val="28"/>
          <w:szCs w:val="28"/>
        </w:rPr>
      </w:pPr>
      <w:r w:rsidRPr="00462E3B">
        <w:rPr>
          <w:rFonts w:ascii="Times New Roman" w:hAnsi="Times New Roman"/>
          <w:b/>
          <w:sz w:val="28"/>
          <w:szCs w:val="28"/>
        </w:rPr>
        <w:t>Зміст скарги</w:t>
      </w:r>
    </w:p>
    <w:p w14:paraId="0E61FDB8" w14:textId="5714692C" w:rsidR="007469BB" w:rsidRPr="007D59BD" w:rsidRDefault="007469BB" w:rsidP="007D59BD">
      <w:pPr>
        <w:widowControl w:val="0"/>
        <w:tabs>
          <w:tab w:val="left" w:pos="709"/>
          <w:tab w:val="left" w:pos="851"/>
        </w:tabs>
        <w:spacing w:after="0" w:line="240" w:lineRule="auto"/>
        <w:ind w:firstLine="851"/>
        <w:contextualSpacing/>
        <w:jc w:val="both"/>
        <w:rPr>
          <w:rFonts w:ascii="Times New Roman" w:hAnsi="Times New Roman"/>
          <w:color w:val="000000" w:themeColor="text1"/>
          <w:sz w:val="28"/>
          <w:szCs w:val="28"/>
        </w:rPr>
      </w:pPr>
      <w:r w:rsidRPr="007D59BD">
        <w:rPr>
          <w:rFonts w:ascii="Times New Roman" w:hAnsi="Times New Roman"/>
          <w:color w:val="000000" w:themeColor="text1"/>
          <w:sz w:val="28"/>
          <w:szCs w:val="28"/>
        </w:rPr>
        <w:t>Зі змісту дисциплінарної скарги вбачається, що прокурор</w:t>
      </w:r>
      <w:r w:rsidR="009961D2" w:rsidRPr="007D59BD">
        <w:rPr>
          <w:rFonts w:ascii="Times New Roman" w:hAnsi="Times New Roman"/>
          <w:color w:val="000000" w:themeColor="text1"/>
          <w:sz w:val="28"/>
          <w:szCs w:val="28"/>
        </w:rPr>
        <w:t xml:space="preserve"> </w:t>
      </w:r>
      <w:r w:rsidRPr="007D59BD">
        <w:rPr>
          <w:rFonts w:ascii="Times New Roman" w:hAnsi="Times New Roman"/>
          <w:color w:val="000000" w:themeColor="text1"/>
          <w:sz w:val="28"/>
          <w:szCs w:val="28"/>
        </w:rPr>
        <w:t>Литвиненко</w:t>
      </w:r>
      <w:r w:rsidR="009961D2" w:rsidRPr="007D59BD">
        <w:rPr>
          <w:rFonts w:ascii="Times New Roman" w:hAnsi="Times New Roman"/>
          <w:color w:val="000000" w:themeColor="text1"/>
          <w:sz w:val="28"/>
          <w:szCs w:val="28"/>
        </w:rPr>
        <w:t> </w:t>
      </w:r>
      <w:r w:rsidRPr="007D59BD">
        <w:rPr>
          <w:rFonts w:ascii="Times New Roman" w:hAnsi="Times New Roman"/>
          <w:color w:val="000000" w:themeColor="text1"/>
          <w:sz w:val="28"/>
          <w:szCs w:val="28"/>
        </w:rPr>
        <w:t>Д.В. порушує права скаржниці як потерпілої у кримінальному провадженні</w:t>
      </w:r>
      <w:r w:rsidR="009961D2" w:rsidRPr="007D59BD">
        <w:rPr>
          <w:rFonts w:ascii="Times New Roman" w:hAnsi="Times New Roman"/>
          <w:color w:val="000000" w:themeColor="text1"/>
          <w:sz w:val="28"/>
          <w:szCs w:val="28"/>
        </w:rPr>
        <w:t xml:space="preserve"> №</w:t>
      </w:r>
      <w:r w:rsidR="00D12796" w:rsidRPr="007D59BD">
        <w:rPr>
          <w:rFonts w:ascii="Times New Roman" w:hAnsi="Times New Roman"/>
          <w:color w:val="000000" w:themeColor="text1"/>
          <w:sz w:val="28"/>
          <w:szCs w:val="28"/>
        </w:rPr>
        <w:t> </w:t>
      </w:r>
      <w:r w:rsidR="00096F45">
        <w:rPr>
          <w:rFonts w:ascii="Times New Roman" w:hAnsi="Times New Roman"/>
          <w:color w:val="000000" w:themeColor="text1"/>
          <w:sz w:val="28"/>
          <w:szCs w:val="28"/>
        </w:rPr>
        <w:t>(конфіденційна інформація)</w:t>
      </w:r>
      <w:r w:rsidRPr="007D59BD">
        <w:rPr>
          <w:rFonts w:ascii="Times New Roman" w:hAnsi="Times New Roman"/>
          <w:color w:val="000000" w:themeColor="text1"/>
          <w:sz w:val="28"/>
          <w:szCs w:val="28"/>
        </w:rPr>
        <w:t>, зокрема -</w:t>
      </w:r>
      <w:r w:rsidR="007D59BD">
        <w:rPr>
          <w:rFonts w:ascii="Times New Roman" w:hAnsi="Times New Roman"/>
          <w:color w:val="000000" w:themeColor="text1"/>
          <w:sz w:val="28"/>
          <w:szCs w:val="28"/>
        </w:rPr>
        <w:t xml:space="preserve"> </w:t>
      </w:r>
      <w:r w:rsidRPr="007D59BD">
        <w:rPr>
          <w:rFonts w:ascii="Times New Roman" w:hAnsi="Times New Roman"/>
          <w:color w:val="000000" w:themeColor="text1"/>
          <w:sz w:val="28"/>
          <w:szCs w:val="28"/>
        </w:rPr>
        <w:t xml:space="preserve">залишає без належного розгляду її клопотання про ознайомлення з матеріалами кримінального провадження, а також не забезпечує проведення процесуальної дії у вигляді </w:t>
      </w:r>
      <w:r w:rsidR="007D59BD">
        <w:rPr>
          <w:rFonts w:ascii="Times New Roman" w:hAnsi="Times New Roman"/>
          <w:color w:val="000000" w:themeColor="text1"/>
          <w:sz w:val="28"/>
          <w:szCs w:val="28"/>
        </w:rPr>
        <w:t xml:space="preserve">її допиту. </w:t>
      </w:r>
    </w:p>
    <w:p w14:paraId="488FBAE3" w14:textId="1216C3CB" w:rsidR="007469BB" w:rsidRDefault="007469BB" w:rsidP="009961D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Скаржниця просила притягнути прокурора </w:t>
      </w:r>
      <w:r>
        <w:rPr>
          <w:rFonts w:ascii="Times New Roman" w:hAnsi="Times New Roman"/>
          <w:color w:val="000000" w:themeColor="text1"/>
          <w:sz w:val="28"/>
          <w:szCs w:val="28"/>
        </w:rPr>
        <w:t>Литвиненка Д.В</w:t>
      </w:r>
      <w:r w:rsidRPr="00E04B95">
        <w:rPr>
          <w:rFonts w:ascii="Times New Roman" w:hAnsi="Times New Roman"/>
          <w:color w:val="000000" w:themeColor="text1"/>
          <w:sz w:val="28"/>
          <w:szCs w:val="28"/>
        </w:rPr>
        <w:t xml:space="preserve">. до </w:t>
      </w:r>
      <w:r w:rsidRPr="00E04B95">
        <w:rPr>
          <w:rFonts w:ascii="Times New Roman" w:hAnsi="Times New Roman"/>
          <w:color w:val="000000" w:themeColor="text1"/>
          <w:sz w:val="28"/>
          <w:szCs w:val="28"/>
        </w:rPr>
        <w:lastRenderedPageBreak/>
        <w:t>дисциплінарної відповідальності за невиконання чи неналежне виконання службових обов’язків</w:t>
      </w:r>
      <w:r>
        <w:rPr>
          <w:rFonts w:ascii="Times New Roman" w:hAnsi="Times New Roman"/>
          <w:color w:val="000000" w:themeColor="text1"/>
          <w:sz w:val="28"/>
          <w:szCs w:val="28"/>
        </w:rPr>
        <w:t>.</w:t>
      </w:r>
    </w:p>
    <w:p w14:paraId="5DB7A717" w14:textId="77777777" w:rsidR="007469BB" w:rsidRPr="00E04B95" w:rsidRDefault="007469BB" w:rsidP="007469BB">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03861C16" w14:textId="2F024197" w:rsidR="00FB1E57" w:rsidRPr="00BC7AD4" w:rsidRDefault="00BC7AD4" w:rsidP="009961D2">
      <w:pPr>
        <w:spacing w:after="0" w:line="276" w:lineRule="auto"/>
        <w:ind w:right="-284" w:firstLine="709"/>
        <w:rPr>
          <w:rFonts w:ascii="Times New Roman" w:hAnsi="Times New Roman"/>
          <w:b/>
          <w:sz w:val="28"/>
          <w:szCs w:val="28"/>
        </w:rPr>
      </w:pPr>
      <w:r w:rsidRPr="00DB01B2">
        <w:rPr>
          <w:rFonts w:ascii="Times New Roman" w:hAnsi="Times New Roman"/>
          <w:b/>
          <w:sz w:val="28"/>
          <w:szCs w:val="28"/>
        </w:rPr>
        <w:t>Щодо додатків до дисциплінарної скарги</w:t>
      </w:r>
    </w:p>
    <w:p w14:paraId="7CBB4819" w14:textId="43E6F4EF" w:rsidR="001E69CD" w:rsidRPr="00E04B95" w:rsidRDefault="004C2DCB" w:rsidP="009961D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ab/>
      </w:r>
      <w:r w:rsidR="00B61FF4" w:rsidRPr="00E04B95">
        <w:rPr>
          <w:rFonts w:ascii="Times New Roman" w:hAnsi="Times New Roman"/>
          <w:color w:val="000000" w:themeColor="text1"/>
          <w:sz w:val="28"/>
          <w:szCs w:val="28"/>
        </w:rPr>
        <w:t xml:space="preserve">До дисциплінарної скарги </w:t>
      </w:r>
      <w:r w:rsidR="008A6C62" w:rsidRPr="00E04B95">
        <w:rPr>
          <w:rFonts w:ascii="Times New Roman" w:hAnsi="Times New Roman"/>
          <w:color w:val="000000" w:themeColor="text1"/>
          <w:sz w:val="28"/>
          <w:szCs w:val="28"/>
        </w:rPr>
        <w:t xml:space="preserve">долучено копії: </w:t>
      </w:r>
      <w:r w:rsidR="007469BB">
        <w:rPr>
          <w:rFonts w:ascii="Times New Roman" w:hAnsi="Times New Roman"/>
          <w:color w:val="000000" w:themeColor="text1"/>
          <w:sz w:val="28"/>
          <w:szCs w:val="28"/>
        </w:rPr>
        <w:t>листів Кіровоградської обласної прокуратури від 16 жовтня 2025 року та 22 жовтня 2025 року.</w:t>
      </w:r>
    </w:p>
    <w:p w14:paraId="653A71F2" w14:textId="77777777" w:rsidR="00B24680" w:rsidRPr="00E04B95" w:rsidRDefault="00B24680" w:rsidP="009961D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12B5197E" w14:textId="77777777" w:rsidR="009961D2" w:rsidRDefault="00BC7AD4" w:rsidP="009961D2">
      <w:pPr>
        <w:spacing w:after="0" w:line="276" w:lineRule="auto"/>
        <w:ind w:right="-284" w:firstLine="709"/>
        <w:rPr>
          <w:rFonts w:ascii="Times New Roman" w:hAnsi="Times New Roman"/>
          <w:b/>
          <w:sz w:val="28"/>
          <w:szCs w:val="28"/>
        </w:rPr>
      </w:pPr>
      <w:r w:rsidRPr="00DB01B2">
        <w:rPr>
          <w:rFonts w:ascii="Times New Roman" w:hAnsi="Times New Roman"/>
          <w:b/>
          <w:sz w:val="28"/>
          <w:szCs w:val="28"/>
        </w:rPr>
        <w:t>Джерела права, які підлягають застосуванню</w:t>
      </w:r>
    </w:p>
    <w:p w14:paraId="6FF3B85F" w14:textId="2E73273D" w:rsidR="00A454D9" w:rsidRPr="007D59BD" w:rsidRDefault="00A454D9" w:rsidP="007D59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7D59BD" w:rsidRDefault="00A454D9" w:rsidP="007D59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D59BD">
        <w:rPr>
          <w:rFonts w:ascii="Times New Roman" w:hAnsi="Times New Roman"/>
          <w:color w:val="000000" w:themeColor="text1"/>
          <w:sz w:val="28"/>
          <w:szCs w:val="28"/>
        </w:rPr>
        <w:t xml:space="preserve">Статтею 131-1 Конституції України визначено, що в Україні діє прокуратура, яка поміж іншим здійснює </w:t>
      </w:r>
      <w:bookmarkStart w:id="4" w:name="n5260"/>
      <w:bookmarkEnd w:id="4"/>
      <w:r w:rsidRPr="007D59BD">
        <w:rPr>
          <w:rFonts w:ascii="Times New Roman" w:hAnsi="Times New Roman"/>
          <w:color w:val="000000" w:themeColor="text1"/>
          <w:sz w:val="28"/>
          <w:szCs w:val="28"/>
        </w:rPr>
        <w:t xml:space="preserve">підтримання публічного обвинувачення в суді, </w:t>
      </w:r>
      <w:bookmarkStart w:id="5" w:name="n5261"/>
      <w:bookmarkEnd w:id="5"/>
      <w:r w:rsidRPr="007D59BD">
        <w:rPr>
          <w:rFonts w:ascii="Times New Roman" w:hAnsi="Times New Roman"/>
          <w:color w:val="000000" w:themeColor="text1"/>
          <w:sz w:val="28"/>
          <w:szCs w:val="28"/>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6" w:name="n5263"/>
      <w:bookmarkEnd w:id="6"/>
      <w:r w:rsidRPr="007D59BD">
        <w:rPr>
          <w:rFonts w:ascii="Times New Roman" w:hAnsi="Times New Roman"/>
          <w:color w:val="000000" w:themeColor="text1"/>
          <w:sz w:val="28"/>
          <w:szCs w:val="28"/>
        </w:rPr>
        <w:t>Організація та порядок діяльності прокуратури визначаються законом.</w:t>
      </w:r>
    </w:p>
    <w:p w14:paraId="1948A356" w14:textId="77777777" w:rsidR="00A454D9" w:rsidRPr="00E04B95" w:rsidRDefault="00A454D9" w:rsidP="007D59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5264"/>
      <w:bookmarkEnd w:id="7"/>
      <w:r w:rsidRPr="00E04B95">
        <w:rPr>
          <w:rFonts w:ascii="Times New Roman" w:hAnsi="Times New Roman"/>
          <w:color w:val="000000" w:themeColor="text1"/>
          <w:sz w:val="28"/>
          <w:szCs w:val="28"/>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E04B95" w:rsidRDefault="001558CB" w:rsidP="00D1279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E04B95" w:rsidRDefault="001558CB" w:rsidP="00D1279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012BE5" w14:textId="6E55307C" w:rsidR="007B6F24" w:rsidRPr="00E04B95" w:rsidRDefault="001558CB" w:rsidP="00D1279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За загальним правилом, наведеним у частині першій статті 36</w:t>
      </w:r>
      <w:r w:rsidR="00232502" w:rsidRPr="00E04B95">
        <w:rPr>
          <w:rFonts w:ascii="Times New Roman" w:hAnsi="Times New Roman"/>
          <w:color w:val="000000" w:themeColor="text1"/>
          <w:sz w:val="28"/>
          <w:szCs w:val="28"/>
        </w:rPr>
        <w:t xml:space="preserve"> </w:t>
      </w:r>
      <w:r w:rsidR="008B5F7E">
        <w:rPr>
          <w:rFonts w:ascii="Times New Roman" w:hAnsi="Times New Roman"/>
          <w:color w:val="000000" w:themeColor="text1"/>
          <w:sz w:val="28"/>
          <w:szCs w:val="28"/>
        </w:rPr>
        <w:t xml:space="preserve">Кримінального процесуального кодексу України (далі - </w:t>
      </w:r>
      <w:r w:rsidR="007B6F24" w:rsidRPr="00E04B95">
        <w:rPr>
          <w:rFonts w:ascii="Times New Roman" w:hAnsi="Times New Roman"/>
          <w:color w:val="000000" w:themeColor="text1"/>
          <w:sz w:val="28"/>
          <w:szCs w:val="28"/>
        </w:rPr>
        <w:t>КПК України</w:t>
      </w:r>
      <w:r w:rsidR="008B5F7E">
        <w:rPr>
          <w:rFonts w:ascii="Times New Roman" w:hAnsi="Times New Roman"/>
          <w:color w:val="000000" w:themeColor="text1"/>
          <w:sz w:val="28"/>
          <w:szCs w:val="28"/>
        </w:rPr>
        <w:t>)</w:t>
      </w:r>
      <w:r w:rsidRPr="00E04B9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D14C80" w:rsidRPr="007D59BD">
        <w:rPr>
          <w:rFonts w:ascii="Times New Roman" w:hAnsi="Times New Roman"/>
          <w:color w:val="000000" w:themeColor="text1"/>
          <w:sz w:val="28"/>
          <w:szCs w:val="28"/>
          <w:lang w:val="ru-RU"/>
        </w:rPr>
        <w:t>.</w:t>
      </w:r>
      <w:r w:rsidR="00B24680" w:rsidRPr="00E04B95">
        <w:rPr>
          <w:rFonts w:ascii="Times New Roman" w:hAnsi="Times New Roman"/>
          <w:color w:val="000000" w:themeColor="text1"/>
          <w:sz w:val="28"/>
          <w:szCs w:val="28"/>
        </w:rPr>
        <w:t xml:space="preserve"> </w:t>
      </w:r>
    </w:p>
    <w:p w14:paraId="383B047B" w14:textId="60D15D9D" w:rsidR="002B6086" w:rsidRPr="00E04B95" w:rsidRDefault="007B6F24" w:rsidP="00D1279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Відповідно до</w:t>
      </w:r>
      <w:r w:rsidR="00B24680" w:rsidRPr="00E04B95">
        <w:rPr>
          <w:rFonts w:ascii="Times New Roman" w:hAnsi="Times New Roman"/>
          <w:color w:val="000000" w:themeColor="text1"/>
          <w:sz w:val="28"/>
          <w:szCs w:val="28"/>
        </w:rPr>
        <w:t xml:space="preserve"> пункту 10 частини 2 статті 36 КПК України 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w:t>
      </w:r>
      <w:r w:rsidR="008B325C" w:rsidRPr="00E04B95">
        <w:rPr>
          <w:rFonts w:ascii="Times New Roman" w:hAnsi="Times New Roman"/>
          <w:color w:val="000000" w:themeColor="text1"/>
          <w:sz w:val="28"/>
          <w:szCs w:val="28"/>
        </w:rPr>
        <w:t>.</w:t>
      </w:r>
      <w:r w:rsidR="002B6086" w:rsidRPr="00E04B95">
        <w:rPr>
          <w:rFonts w:ascii="Times New Roman" w:hAnsi="Times New Roman"/>
          <w:color w:val="000000" w:themeColor="text1"/>
          <w:sz w:val="28"/>
          <w:szCs w:val="28"/>
        </w:rPr>
        <w:t xml:space="preserve"> </w:t>
      </w:r>
    </w:p>
    <w:p w14:paraId="26BF2CA3" w14:textId="77777777" w:rsidR="00A70207" w:rsidRDefault="00A70207" w:rsidP="00D1279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874C5F">
        <w:rPr>
          <w:rFonts w:ascii="Times New Roman" w:hAnsi="Times New Roman"/>
          <w:sz w:val="28"/>
          <w:szCs w:val="28"/>
        </w:rPr>
        <w:t>Законодавцем визначено спеціальну процедуру оскарження рішень, дій чи</w:t>
      </w:r>
      <w:r>
        <w:rPr>
          <w:rFonts w:ascii="Times New Roman" w:hAnsi="Times New Roman"/>
          <w:sz w:val="28"/>
          <w:szCs w:val="28"/>
        </w:rPr>
        <w:t xml:space="preserve"> </w:t>
      </w:r>
      <w:r w:rsidRPr="00874C5F">
        <w:rPr>
          <w:rFonts w:ascii="Times New Roman" w:hAnsi="Times New Roman"/>
          <w:sz w:val="28"/>
          <w:szCs w:val="28"/>
        </w:rPr>
        <w:lastRenderedPageBreak/>
        <w:t>бездіяльності прокурора під час досудового розслідування (статті 303 - 307 КПК</w:t>
      </w:r>
      <w:r>
        <w:rPr>
          <w:rFonts w:ascii="Times New Roman" w:hAnsi="Times New Roman"/>
          <w:sz w:val="28"/>
          <w:szCs w:val="28"/>
        </w:rPr>
        <w:t xml:space="preserve"> </w:t>
      </w:r>
      <w:r w:rsidRPr="00874C5F">
        <w:rPr>
          <w:rFonts w:ascii="Times New Roman" w:hAnsi="Times New Roman"/>
          <w:sz w:val="28"/>
          <w:szCs w:val="28"/>
        </w:rPr>
        <w:t>України)</w:t>
      </w:r>
      <w:r w:rsidR="007B6F24" w:rsidRPr="00E04B95">
        <w:rPr>
          <w:rFonts w:ascii="Times New Roman" w:hAnsi="Times New Roman"/>
          <w:color w:val="000000" w:themeColor="text1"/>
          <w:sz w:val="28"/>
          <w:szCs w:val="28"/>
        </w:rPr>
        <w:t>.</w:t>
      </w:r>
    </w:p>
    <w:p w14:paraId="598A3433" w14:textId="77777777" w:rsidR="00E11C80" w:rsidRDefault="001558CB" w:rsidP="00D1279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CD9C62" w14:textId="77777777" w:rsidR="00E11C80" w:rsidRDefault="001558CB" w:rsidP="00D1279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1569D17" w14:textId="77777777" w:rsidR="00E11C80" w:rsidRDefault="001558CB" w:rsidP="00D1279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906F2E" w14:textId="5106002A" w:rsidR="007E6F5B"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bCs/>
          <w:color w:val="000000" w:themeColor="text1"/>
          <w:sz w:val="28"/>
          <w:szCs w:val="28"/>
        </w:rPr>
        <w:t xml:space="preserve">Частиною першою статті 43 </w:t>
      </w:r>
      <w:r w:rsidRPr="00E04B95">
        <w:rPr>
          <w:rFonts w:ascii="Times New Roman" w:hAnsi="Times New Roman"/>
          <w:color w:val="000000" w:themeColor="text1"/>
          <w:sz w:val="28"/>
          <w:szCs w:val="28"/>
        </w:rPr>
        <w:t xml:space="preserve">Закону України «Про прокуратуру» визначено, що </w:t>
      </w:r>
      <w:bookmarkStart w:id="8" w:name="n417"/>
      <w:bookmarkEnd w:id="8"/>
      <w:r w:rsidRPr="00E04B9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9" w:name="n418"/>
      <w:bookmarkEnd w:id="9"/>
      <w:r w:rsidR="007E6F5B">
        <w:rPr>
          <w:rFonts w:ascii="Times New Roman" w:hAnsi="Times New Roman"/>
          <w:color w:val="000000" w:themeColor="text1"/>
          <w:sz w:val="28"/>
          <w:szCs w:val="28"/>
        </w:rPr>
        <w:t>:</w:t>
      </w:r>
    </w:p>
    <w:p w14:paraId="3F100C63" w14:textId="77777777" w:rsidR="007E6F5B"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1) невиконання чи неналежне виконання службових обов’язків;</w:t>
      </w:r>
      <w:bookmarkStart w:id="10" w:name="n419"/>
      <w:bookmarkEnd w:id="10"/>
    </w:p>
    <w:p w14:paraId="766C7B61" w14:textId="77777777" w:rsidR="007E6F5B"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2) необґрунтоване зволікання з розглядом звернення;</w:t>
      </w:r>
      <w:bookmarkStart w:id="11" w:name="n420"/>
      <w:bookmarkEnd w:id="11"/>
    </w:p>
    <w:p w14:paraId="2435F041" w14:textId="77777777" w:rsidR="007E6F5B"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12" w:name="n421"/>
      <w:bookmarkEnd w:id="12"/>
    </w:p>
    <w:p w14:paraId="30AE02D3" w14:textId="77777777" w:rsidR="007E6F5B"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Start w:id="14" w:name="n422"/>
      <w:bookmarkEnd w:id="13"/>
      <w:bookmarkEnd w:id="14"/>
    </w:p>
    <w:p w14:paraId="779836FF" w14:textId="77777777" w:rsidR="00E72A61"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5" w:name="n423"/>
      <w:bookmarkEnd w:id="15"/>
    </w:p>
    <w:p w14:paraId="3957C4A3" w14:textId="77777777" w:rsidR="00E72A61"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1FB97C71" w14:textId="77777777" w:rsidR="00E72A61"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7) порушення правил внутрішнього службового розпорядку;</w:t>
      </w:r>
      <w:bookmarkStart w:id="16" w:name="n425"/>
      <w:bookmarkEnd w:id="16"/>
    </w:p>
    <w:p w14:paraId="5A8F1BAF" w14:textId="77777777" w:rsidR="00E72A61"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p>
    <w:p w14:paraId="031FA20C" w14:textId="77777777" w:rsidR="00E72A61"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9) публічне висловлювання, яке є порушенням презумпції невинуватості.</w:t>
      </w:r>
    </w:p>
    <w:p w14:paraId="63562C4D" w14:textId="77777777" w:rsidR="009961D2"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E83E5B8"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bookmarkStart w:id="18" w:name="n441"/>
      <w:bookmarkEnd w:id="18"/>
    </w:p>
    <w:p w14:paraId="2CE2A6B4"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lastRenderedPageBreak/>
        <w:t>2) дисциплінарна скарга є анонімною;</w:t>
      </w:r>
      <w:bookmarkStart w:id="19" w:name="n442"/>
      <w:bookmarkEnd w:id="19"/>
    </w:p>
    <w:p w14:paraId="19DBC83F"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3) дисциплінарна скарга подана з підстав, не визначених </w:t>
      </w:r>
      <w:hyperlink r:id="rId9" w:anchor="n416" w:history="1">
        <w:r w:rsidRPr="00E04B95">
          <w:rPr>
            <w:rFonts w:ascii="Times New Roman" w:hAnsi="Times New Roman"/>
            <w:color w:val="000000" w:themeColor="text1"/>
            <w:sz w:val="28"/>
            <w:szCs w:val="28"/>
          </w:rPr>
          <w:t>статтею 43</w:t>
        </w:r>
      </w:hyperlink>
      <w:r w:rsidRPr="00E04B95">
        <w:rPr>
          <w:rFonts w:ascii="Times New Roman" w:hAnsi="Times New Roman"/>
          <w:color w:val="000000" w:themeColor="text1"/>
          <w:sz w:val="28"/>
          <w:szCs w:val="28"/>
        </w:rPr>
        <w:t> цього Закону;</w:t>
      </w:r>
      <w:bookmarkStart w:id="20" w:name="n443"/>
      <w:bookmarkEnd w:id="20"/>
    </w:p>
    <w:p w14:paraId="0FE25F2D"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04B95">
          <w:rPr>
            <w:rFonts w:ascii="Times New Roman" w:hAnsi="Times New Roman"/>
            <w:color w:val="000000" w:themeColor="text1"/>
            <w:sz w:val="28"/>
            <w:szCs w:val="28"/>
          </w:rPr>
          <w:t> статтею 51</w:t>
        </w:r>
      </w:hyperlink>
      <w:r w:rsidRPr="00E04B95">
        <w:rPr>
          <w:rFonts w:ascii="Times New Roman" w:hAnsi="Times New Roman"/>
          <w:color w:val="000000" w:themeColor="text1"/>
          <w:sz w:val="28"/>
          <w:szCs w:val="28"/>
        </w:rPr>
        <w:t> цього Закону;</w:t>
      </w:r>
      <w:bookmarkStart w:id="21" w:name="n1893"/>
      <w:bookmarkStart w:id="22" w:name="n444"/>
      <w:bookmarkEnd w:id="21"/>
      <w:bookmarkEnd w:id="22"/>
    </w:p>
    <w:p w14:paraId="1A8C9DD4"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193D732B"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F14A40"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Дисциплінарному проступку, як і будь-якому проти</w:t>
      </w:r>
      <w:r w:rsidR="00BF583F" w:rsidRPr="00E04B95">
        <w:rPr>
          <w:rFonts w:ascii="Times New Roman" w:hAnsi="Times New Roman"/>
          <w:color w:val="000000" w:themeColor="text1"/>
          <w:sz w:val="28"/>
          <w:szCs w:val="28"/>
        </w:rPr>
        <w:t>правному</w:t>
      </w:r>
      <w:r w:rsidRPr="00E04B95">
        <w:rPr>
          <w:rFonts w:ascii="Times New Roman" w:hAnsi="Times New Roman"/>
          <w:color w:val="000000" w:themeColor="text1"/>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E04B95">
        <w:rPr>
          <w:rFonts w:ascii="Times New Roman" w:hAnsi="Times New Roman"/>
          <w:color w:val="000000" w:themeColor="text1"/>
          <w:sz w:val="28"/>
          <w:szCs w:val="28"/>
        </w:rPr>
        <w:t>причинний</w:t>
      </w:r>
      <w:r w:rsidRPr="00E04B9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FE8EDB"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94D213F"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bCs/>
          <w:color w:val="000000" w:themeColor="text1"/>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459C1B" w14:textId="77777777" w:rsid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lang w:eastAsia="uk-UA"/>
        </w:rPr>
      </w:pPr>
      <w:r w:rsidRPr="00E04B9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sidR="009961D2">
        <w:rPr>
          <w:rFonts w:ascii="Times New Roman" w:hAnsi="Times New Roman"/>
          <w:color w:val="000000" w:themeColor="text1"/>
          <w:sz w:val="28"/>
          <w:szCs w:val="28"/>
          <w:lang w:eastAsia="uk-UA"/>
        </w:rPr>
        <w:t xml:space="preserve"> </w:t>
      </w:r>
      <w:r w:rsidRPr="00E04B95">
        <w:rPr>
          <w:rFonts w:ascii="Times New Roman" w:hAnsi="Times New Roman"/>
          <w:color w:val="000000" w:themeColor="text1"/>
          <w:sz w:val="28"/>
          <w:szCs w:val="28"/>
          <w:lang w:eastAsia="uk-UA"/>
        </w:rPr>
        <w:t>7</w:t>
      </w:r>
      <w:r w:rsidR="009961D2">
        <w:rPr>
          <w:rFonts w:ascii="Times New Roman" w:hAnsi="Times New Roman"/>
          <w:color w:val="000000" w:themeColor="text1"/>
          <w:sz w:val="28"/>
          <w:szCs w:val="28"/>
          <w:lang w:eastAsia="uk-UA"/>
        </w:rPr>
        <w:t> </w:t>
      </w:r>
      <w:r w:rsidRPr="00E04B95">
        <w:rPr>
          <w:rFonts w:ascii="Times New Roman" w:hAnsi="Times New Roman"/>
          <w:color w:val="000000" w:themeColor="text1"/>
          <w:sz w:val="28"/>
          <w:szCs w:val="28"/>
          <w:lang w:eastAsia="uk-UA"/>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r w:rsidR="00D12796">
        <w:rPr>
          <w:rFonts w:ascii="Times New Roman" w:hAnsi="Times New Roman"/>
          <w:color w:val="000000" w:themeColor="text1"/>
          <w:sz w:val="28"/>
          <w:szCs w:val="28"/>
          <w:lang w:eastAsia="uk-UA"/>
        </w:rPr>
        <w:t>.</w:t>
      </w:r>
    </w:p>
    <w:p w14:paraId="46E6E80F" w14:textId="2F1622E6" w:rsidR="00232502" w:rsidRPr="00D12796" w:rsidRDefault="001558CB" w:rsidP="00D12796">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9AB384" w14:textId="77777777" w:rsidR="00992631" w:rsidRPr="00E04B95" w:rsidRDefault="00992631" w:rsidP="00D12796">
      <w:pPr>
        <w:widowControl w:val="0"/>
        <w:pBdr>
          <w:bottom w:val="single" w:sz="12" w:space="0" w:color="FFFFFF"/>
        </w:pBdr>
        <w:spacing w:after="0" w:line="240" w:lineRule="auto"/>
        <w:ind w:firstLine="709"/>
        <w:contextualSpacing/>
        <w:jc w:val="both"/>
        <w:rPr>
          <w:rFonts w:ascii="Times New Roman" w:hAnsi="Times New Roman"/>
          <w:bCs/>
          <w:color w:val="000000" w:themeColor="text1"/>
          <w:sz w:val="28"/>
          <w:szCs w:val="28"/>
        </w:rPr>
      </w:pPr>
    </w:p>
    <w:p w14:paraId="65A91E7D" w14:textId="0C59C629" w:rsidR="00C3790D" w:rsidRPr="00E04B95" w:rsidRDefault="00C3790D" w:rsidP="00D12796">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Оцінка встановлених обставин та мотиви прийнятого рішення</w:t>
      </w:r>
    </w:p>
    <w:p w14:paraId="15AF252C" w14:textId="0B0F1541" w:rsidR="00B61FF4" w:rsidRPr="00E04B95" w:rsidRDefault="00B61FF4" w:rsidP="00D12796">
      <w:pPr>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Дисциплінарна скарга </w:t>
      </w:r>
      <w:r w:rsidR="00096F45">
        <w:rPr>
          <w:rFonts w:ascii="Times New Roman" w:hAnsi="Times New Roman"/>
          <w:color w:val="000000" w:themeColor="text1"/>
          <w:sz w:val="28"/>
          <w:szCs w:val="28"/>
        </w:rPr>
        <w:t xml:space="preserve">ОСОБА_1 </w:t>
      </w:r>
      <w:r w:rsidRPr="00E04B95">
        <w:rPr>
          <w:rFonts w:ascii="Times New Roman" w:hAnsi="Times New Roman"/>
          <w:color w:val="000000" w:themeColor="text1"/>
          <w:sz w:val="28"/>
          <w:szCs w:val="28"/>
        </w:rPr>
        <w:t>стосується рішень, дій та бездіяльності прокурор</w:t>
      </w:r>
      <w:r w:rsidR="0041779D" w:rsidRPr="00E04B95">
        <w:rPr>
          <w:rFonts w:ascii="Times New Roman" w:hAnsi="Times New Roman"/>
          <w:color w:val="000000" w:themeColor="text1"/>
          <w:sz w:val="28"/>
          <w:szCs w:val="28"/>
        </w:rPr>
        <w:t xml:space="preserve">а </w:t>
      </w:r>
      <w:r w:rsidR="00D22AE8">
        <w:rPr>
          <w:rFonts w:ascii="Times New Roman" w:hAnsi="Times New Roman"/>
          <w:color w:val="000000" w:themeColor="text1"/>
          <w:sz w:val="28"/>
          <w:szCs w:val="28"/>
        </w:rPr>
        <w:t>Литвиненка Д.В</w:t>
      </w:r>
      <w:r w:rsidR="0041779D" w:rsidRPr="00E04B95">
        <w:rPr>
          <w:rFonts w:ascii="Times New Roman" w:hAnsi="Times New Roman"/>
          <w:color w:val="000000" w:themeColor="text1"/>
          <w:sz w:val="28"/>
          <w:szCs w:val="28"/>
        </w:rPr>
        <w:t>.</w:t>
      </w:r>
      <w:r w:rsidRPr="00E04B95">
        <w:rPr>
          <w:rFonts w:ascii="Times New Roman" w:hAnsi="Times New Roman"/>
          <w:color w:val="000000" w:themeColor="text1"/>
          <w:sz w:val="28"/>
          <w:szCs w:val="28"/>
        </w:rPr>
        <w:t>, вчинених у межах кримінального процесу.</w:t>
      </w:r>
    </w:p>
    <w:p w14:paraId="7B31B44A" w14:textId="4227249E" w:rsidR="00B61FF4" w:rsidRPr="00E04B95" w:rsidRDefault="00B61FF4" w:rsidP="00D12796">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E04B95" w:rsidRDefault="00B61FF4" w:rsidP="00D12796">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5AF8D810" w:rsidR="00B9309C" w:rsidRPr="00E04B95" w:rsidRDefault="00B61FF4" w:rsidP="00D12796">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3E58EAF7" w14:textId="0C613BA6" w:rsidR="007D59BD" w:rsidRDefault="007D59BD" w:rsidP="00D12796">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D59BD">
        <w:rPr>
          <w:rFonts w:ascii="Times New Roman" w:hAnsi="Times New Roman"/>
          <w:color w:val="000000" w:themeColor="text1"/>
          <w:sz w:val="28"/>
          <w:szCs w:val="28"/>
        </w:rPr>
        <w:t xml:space="preserve">У своїй дисциплінарній скарзі скаржниця посилалася на те, що прокурор Литвиненко Д.В., який здійснює процесуальне керівництво у кримінальному провадженні № </w:t>
      </w:r>
      <w:r w:rsidR="00096F45">
        <w:rPr>
          <w:rFonts w:ascii="Times New Roman" w:hAnsi="Times New Roman"/>
          <w:color w:val="000000" w:themeColor="text1"/>
          <w:sz w:val="28"/>
          <w:szCs w:val="28"/>
        </w:rPr>
        <w:t>(конфіденційна інформація)</w:t>
      </w:r>
      <w:r w:rsidRPr="007D59BD">
        <w:rPr>
          <w:rFonts w:ascii="Times New Roman" w:hAnsi="Times New Roman"/>
          <w:color w:val="000000" w:themeColor="text1"/>
          <w:sz w:val="28"/>
          <w:szCs w:val="28"/>
        </w:rPr>
        <w:t>, протягом тривалого часу ігнорує клопотання потерпілої про проведення її допиту виключно слідчим третього відділу (з дислокацією у м. Кропивницькому) Територіального управління Державного бюро розслідувань, про ознайомлення з матеріалами кримінального провадження, а також зазначала про незгоду з дорученням прокурора щодо проведення необхідних слідчих (розшукових) дій, зокрема щодо її допиту як потерпілої співробітником Кіровоградського управління Департаменту внутрішньої безпеки Національної поліції України.</w:t>
      </w:r>
    </w:p>
    <w:p w14:paraId="4B6FC03A" w14:textId="1BE86AE1" w:rsidR="007B6F24" w:rsidRPr="00E04B95" w:rsidRDefault="007B6F24" w:rsidP="00D12796">
      <w:pPr>
        <w:widowControl w:val="0"/>
        <w:pBdr>
          <w:bottom w:val="single" w:sz="12" w:space="12" w:color="FFFFFF"/>
        </w:pBdr>
        <w:spacing w:after="0" w:line="240" w:lineRule="auto"/>
        <w:ind w:firstLine="708"/>
        <w:contextualSpacing/>
        <w:jc w:val="both"/>
        <w:rPr>
          <w:rFonts w:ascii="Times New Roman" w:eastAsia="Times New Roman" w:hAnsi="Times New Roman"/>
          <w:color w:val="000000" w:themeColor="text1"/>
          <w:sz w:val="28"/>
          <w:szCs w:val="28"/>
          <w:lang w:eastAsia="uk-UA"/>
        </w:rPr>
      </w:pPr>
      <w:r w:rsidRPr="00E04B95">
        <w:rPr>
          <w:rFonts w:ascii="Times New Roman" w:eastAsia="Times New Roman" w:hAnsi="Times New Roman"/>
          <w:color w:val="000000" w:themeColor="text1"/>
          <w:sz w:val="28"/>
          <w:szCs w:val="28"/>
          <w:lang w:eastAsia="uk-UA"/>
        </w:rPr>
        <w:t xml:space="preserve">Отже, </w:t>
      </w:r>
      <w:r w:rsidRPr="00E04B95">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скаржниця не погоджується з </w:t>
      </w:r>
      <w:r w:rsidR="002F5D2A">
        <w:rPr>
          <w:rFonts w:ascii="Times New Roman" w:hAnsi="Times New Roman"/>
          <w:color w:val="000000" w:themeColor="text1"/>
          <w:sz w:val="28"/>
          <w:szCs w:val="28"/>
        </w:rPr>
        <w:t xml:space="preserve">діями (бездіяльністю) та </w:t>
      </w:r>
      <w:r w:rsidRPr="00E04B95">
        <w:rPr>
          <w:rFonts w:ascii="Times New Roman" w:hAnsi="Times New Roman"/>
          <w:color w:val="000000" w:themeColor="text1"/>
          <w:sz w:val="28"/>
          <w:szCs w:val="28"/>
        </w:rPr>
        <w:t xml:space="preserve">процесуальними рішеннями прокурора у конкретному кримінальному провадженні. </w:t>
      </w:r>
    </w:p>
    <w:p w14:paraId="192E6164" w14:textId="71E8BC66" w:rsidR="007B6F24" w:rsidRDefault="007B6F24" w:rsidP="008B46E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Проте незгода з окремими </w:t>
      </w:r>
      <w:r w:rsidR="002F5D2A">
        <w:rPr>
          <w:rFonts w:ascii="Times New Roman" w:hAnsi="Times New Roman"/>
          <w:color w:val="000000" w:themeColor="text1"/>
          <w:sz w:val="28"/>
          <w:szCs w:val="28"/>
        </w:rPr>
        <w:t xml:space="preserve">діями </w:t>
      </w:r>
      <w:r w:rsidRPr="00E04B95">
        <w:rPr>
          <w:rFonts w:ascii="Times New Roman" w:hAnsi="Times New Roman"/>
          <w:color w:val="000000" w:themeColor="text1"/>
          <w:sz w:val="28"/>
          <w:szCs w:val="28"/>
        </w:rPr>
        <w:t>прокурора та прийнятими ним процесуальними рішеннями не може свідчити про невиконання чи неналежне виконанням службових обов’язків.</w:t>
      </w:r>
    </w:p>
    <w:p w14:paraId="25FDC0D7" w14:textId="47FE5612" w:rsidR="004D0CBF" w:rsidRDefault="007D59BD" w:rsidP="008B46E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з</w:t>
      </w:r>
      <w:r w:rsidR="00C90ADD">
        <w:rPr>
          <w:rFonts w:ascii="Times New Roman" w:hAnsi="Times New Roman"/>
          <w:color w:val="000000" w:themeColor="text1"/>
          <w:sz w:val="28"/>
          <w:szCs w:val="28"/>
        </w:rPr>
        <w:t>і</w:t>
      </w:r>
      <w:r w:rsidR="004D0CBF" w:rsidRPr="004D0CBF">
        <w:rPr>
          <w:rFonts w:ascii="Times New Roman" w:hAnsi="Times New Roman"/>
          <w:color w:val="000000" w:themeColor="text1"/>
          <w:sz w:val="28"/>
          <w:szCs w:val="28"/>
        </w:rPr>
        <w:t xml:space="preserve"> змісту дисциплінарної скарги та доданих до неї матеріалів вбачається, що прокурором Литвиненком Д.В. розгляд </w:t>
      </w:r>
      <w:r w:rsidR="00C90ADD">
        <w:rPr>
          <w:rFonts w:ascii="Times New Roman" w:hAnsi="Times New Roman"/>
          <w:color w:val="000000" w:themeColor="text1"/>
          <w:sz w:val="28"/>
          <w:szCs w:val="28"/>
        </w:rPr>
        <w:t xml:space="preserve">клопотань та звернень </w:t>
      </w:r>
      <w:r w:rsidR="00096F45">
        <w:rPr>
          <w:rFonts w:ascii="Times New Roman" w:hAnsi="Times New Roman"/>
          <w:color w:val="000000" w:themeColor="text1"/>
          <w:sz w:val="28"/>
          <w:szCs w:val="28"/>
        </w:rPr>
        <w:t xml:space="preserve">ОСОБА_1 </w:t>
      </w:r>
      <w:r w:rsidR="004D0CBF" w:rsidRPr="004D0CBF">
        <w:rPr>
          <w:rFonts w:ascii="Times New Roman" w:hAnsi="Times New Roman"/>
          <w:color w:val="000000" w:themeColor="text1"/>
          <w:sz w:val="28"/>
          <w:szCs w:val="28"/>
        </w:rPr>
        <w:t xml:space="preserve">здійснено належним чином, що підтверджується відповідями Кіровоградської обласної прокуратури, наданими листами від 16.10.2025 та 22.10.2025. У зазначених листах заявниці надано вичерпну інформацію щодо порядку та можливості ознайомлення з матеріалами кримінального провадження, а також </w:t>
      </w:r>
      <w:r w:rsidR="00C06759">
        <w:rPr>
          <w:rFonts w:ascii="Times New Roman" w:hAnsi="Times New Roman"/>
          <w:color w:val="000000" w:themeColor="text1"/>
          <w:sz w:val="28"/>
          <w:szCs w:val="28"/>
        </w:rPr>
        <w:t>роз’яснено</w:t>
      </w:r>
      <w:r w:rsidR="004D0CBF" w:rsidRPr="004D0CBF">
        <w:rPr>
          <w:rFonts w:ascii="Times New Roman" w:hAnsi="Times New Roman"/>
          <w:color w:val="000000" w:themeColor="text1"/>
          <w:sz w:val="28"/>
          <w:szCs w:val="28"/>
        </w:rPr>
        <w:t xml:space="preserve"> </w:t>
      </w:r>
      <w:r w:rsidR="00096F45">
        <w:rPr>
          <w:rFonts w:ascii="Times New Roman" w:hAnsi="Times New Roman"/>
          <w:color w:val="000000" w:themeColor="text1"/>
          <w:sz w:val="28"/>
          <w:szCs w:val="28"/>
        </w:rPr>
        <w:t>ОСОБА_1</w:t>
      </w:r>
      <w:r w:rsidR="00C06759">
        <w:rPr>
          <w:rFonts w:ascii="Times New Roman" w:hAnsi="Times New Roman"/>
          <w:color w:val="000000" w:themeColor="text1"/>
          <w:sz w:val="28"/>
          <w:szCs w:val="28"/>
        </w:rPr>
        <w:t>, що з</w:t>
      </w:r>
      <w:r w:rsidR="00C06759" w:rsidRPr="00C06759">
        <w:rPr>
          <w:rFonts w:ascii="Times New Roman" w:hAnsi="Times New Roman"/>
          <w:color w:val="000000" w:themeColor="text1"/>
          <w:sz w:val="28"/>
          <w:szCs w:val="28"/>
        </w:rPr>
        <w:t xml:space="preserve">гідно з вимогами ч. 1, </w:t>
      </w:r>
      <w:r w:rsidR="008B46E0">
        <w:rPr>
          <w:rFonts w:ascii="Times New Roman" w:hAnsi="Times New Roman"/>
          <w:color w:val="000000" w:themeColor="text1"/>
          <w:sz w:val="28"/>
          <w:szCs w:val="28"/>
        </w:rPr>
        <w:br/>
      </w:r>
      <w:r w:rsidR="00C06759" w:rsidRPr="00C06759">
        <w:rPr>
          <w:rFonts w:ascii="Times New Roman" w:hAnsi="Times New Roman"/>
          <w:color w:val="000000" w:themeColor="text1"/>
          <w:sz w:val="28"/>
          <w:szCs w:val="28"/>
        </w:rPr>
        <w:t>п. п. 4, 5 ч. 2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C06759">
        <w:rPr>
          <w:rFonts w:ascii="Times New Roman" w:hAnsi="Times New Roman"/>
          <w:color w:val="000000" w:themeColor="text1"/>
          <w:sz w:val="28"/>
          <w:szCs w:val="28"/>
        </w:rPr>
        <w:t xml:space="preserve"> </w:t>
      </w:r>
      <w:r w:rsidR="00C06759" w:rsidRPr="00C06759">
        <w:rPr>
          <w:rFonts w:ascii="Times New Roman" w:hAnsi="Times New Roman"/>
          <w:color w:val="000000" w:themeColor="text1"/>
          <w:sz w:val="28"/>
          <w:szCs w:val="28"/>
        </w:rPr>
        <w:t xml:space="preserve">Тобто, прийняття рішення про доручення проведення слідчих (розшукових) дій слідчому, оперативному підрозділу або про особисте </w:t>
      </w:r>
      <w:r w:rsidR="00C06759" w:rsidRPr="00C06759">
        <w:rPr>
          <w:rFonts w:ascii="Times New Roman" w:hAnsi="Times New Roman"/>
          <w:color w:val="000000" w:themeColor="text1"/>
          <w:sz w:val="28"/>
          <w:szCs w:val="28"/>
        </w:rPr>
        <w:lastRenderedPageBreak/>
        <w:t>проведення слідчих (розшукових) дій належить до дискреційних повноважень прокурора та не залежить від вибору потерпілого.</w:t>
      </w:r>
    </w:p>
    <w:p w14:paraId="166376F5" w14:textId="09D8AF1B" w:rsidR="005668C3" w:rsidRPr="008B46E0" w:rsidRDefault="005668C3" w:rsidP="008B46E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8B46E0">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ECFB1E1" w14:textId="17516702" w:rsidR="008B46E0" w:rsidRPr="008B46E0" w:rsidRDefault="008B46E0" w:rsidP="00D12796">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8B46E0">
        <w:rPr>
          <w:rFonts w:ascii="Times New Roman" w:hAnsi="Times New Roman"/>
          <w:color w:val="000000" w:themeColor="text1"/>
          <w:sz w:val="28"/>
          <w:szCs w:val="28"/>
        </w:rPr>
        <w:t>Також с</w:t>
      </w:r>
      <w:r w:rsidR="007A4DB9" w:rsidRPr="008B46E0">
        <w:rPr>
          <w:rFonts w:ascii="Times New Roman" w:hAnsi="Times New Roman"/>
          <w:color w:val="000000" w:themeColor="text1"/>
          <w:sz w:val="28"/>
          <w:szCs w:val="28"/>
        </w:rPr>
        <w:t>каржниця наділена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w:t>
      </w:r>
      <w:r w:rsidR="00D057BC" w:rsidRPr="008B46E0">
        <w:rPr>
          <w:rFonts w:ascii="Times New Roman" w:hAnsi="Times New Roman"/>
          <w:color w:val="000000" w:themeColor="text1"/>
          <w:sz w:val="28"/>
          <w:szCs w:val="28"/>
        </w:rPr>
        <w:t xml:space="preserve"> </w:t>
      </w:r>
      <w:r w:rsidR="007A4DB9" w:rsidRPr="008B46E0">
        <w:rPr>
          <w:rFonts w:ascii="Times New Roman" w:hAnsi="Times New Roman"/>
          <w:color w:val="000000" w:themeColor="text1"/>
          <w:sz w:val="28"/>
          <w:szCs w:val="28"/>
        </w:rPr>
        <w:t xml:space="preserve">КПК України, як і звернутися до прокурора вищого рівня в порядку Закону України «Про звернення громадян» або інших законодавчих актів України. </w:t>
      </w:r>
      <w:r w:rsidRPr="008B46E0">
        <w:rPr>
          <w:rFonts w:ascii="Times New Roman" w:hAnsi="Times New Roman"/>
          <w:color w:val="000000" w:themeColor="text1"/>
          <w:sz w:val="28"/>
          <w:szCs w:val="28"/>
        </w:rPr>
        <w:t xml:space="preserve">Однак </w:t>
      </w:r>
      <w:r w:rsidR="008B5F7E">
        <w:rPr>
          <w:rFonts w:ascii="Times New Roman" w:hAnsi="Times New Roman"/>
          <w:color w:val="000000" w:themeColor="text1"/>
          <w:sz w:val="28"/>
          <w:szCs w:val="28"/>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Литвиненком Д.В. прав осіб чи вимог закону під час виконання ним службових повноважень. </w:t>
      </w:r>
    </w:p>
    <w:p w14:paraId="42F39FDB" w14:textId="2420A8A6" w:rsidR="007A4DB9" w:rsidRPr="008B46E0" w:rsidRDefault="007A4DB9" w:rsidP="00D12796">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8B46E0">
        <w:rPr>
          <w:rFonts w:ascii="Times New Roman" w:hAnsi="Times New Roman"/>
          <w:color w:val="000000" w:themeColor="text1"/>
          <w:sz w:val="28"/>
          <w:szCs w:val="28"/>
        </w:rPr>
        <w:t xml:space="preserve">За таких обставин неможливо встановити, що окремі рішення, дії чи бездіяльність прокурора </w:t>
      </w:r>
      <w:r w:rsidR="001E5AFF" w:rsidRPr="008B46E0">
        <w:rPr>
          <w:rFonts w:ascii="Times New Roman" w:hAnsi="Times New Roman"/>
          <w:color w:val="000000" w:themeColor="text1"/>
          <w:sz w:val="28"/>
          <w:szCs w:val="28"/>
        </w:rPr>
        <w:t>Литвиненка Д.В.</w:t>
      </w:r>
      <w:r w:rsidRPr="008B46E0">
        <w:rPr>
          <w:rFonts w:ascii="Times New Roman" w:hAnsi="Times New Roman"/>
          <w:color w:val="000000" w:themeColor="text1"/>
          <w:sz w:val="28"/>
          <w:szCs w:val="28"/>
        </w:rPr>
        <w:t xml:space="preserve"> були предметом оскарження та їх визнано неправомірними, а також встановлено факт порушення ним прав осіб або вимог закону, у зв’язку з чим </w:t>
      </w:r>
      <w:r w:rsidR="00A00865" w:rsidRPr="008B46E0">
        <w:rPr>
          <w:rFonts w:ascii="Times New Roman" w:hAnsi="Times New Roman"/>
          <w:color w:val="000000" w:themeColor="text1"/>
          <w:sz w:val="28"/>
          <w:szCs w:val="28"/>
        </w:rPr>
        <w:t>член Комісії</w:t>
      </w:r>
      <w:r w:rsidRPr="008B46E0">
        <w:rPr>
          <w:rFonts w:ascii="Times New Roman" w:hAnsi="Times New Roman"/>
          <w:color w:val="000000" w:themeColor="text1"/>
          <w:sz w:val="28"/>
          <w:szCs w:val="28"/>
        </w:rPr>
        <w:t xml:space="preserve"> позбавлена можливості надавати оцінку діяльності прокурора у межах кримінального процесу.</w:t>
      </w:r>
    </w:p>
    <w:p w14:paraId="08DF3BE4" w14:textId="58EFE990" w:rsidR="0041779D" w:rsidRPr="00E04B95" w:rsidRDefault="0041779D" w:rsidP="00D12796">
      <w:pPr>
        <w:widowControl w:val="0"/>
        <w:pBdr>
          <w:bottom w:val="single" w:sz="12" w:space="12" w:color="FFFFFF"/>
        </w:pBdr>
        <w:spacing w:after="0" w:line="240" w:lineRule="auto"/>
        <w:ind w:firstLine="709"/>
        <w:jc w:val="both"/>
        <w:rPr>
          <w:rFonts w:ascii="Times New Roman" w:hAnsi="Times New Roman"/>
          <w:sz w:val="28"/>
          <w:szCs w:val="28"/>
        </w:rPr>
      </w:pPr>
      <w:r w:rsidRPr="00E04B95">
        <w:rPr>
          <w:rFonts w:ascii="Times New Roman" w:hAnsi="Times New Roman"/>
          <w:sz w:val="28"/>
          <w:szCs w:val="28"/>
        </w:rPr>
        <w:t>На підставі викладеного вважаю, що дисциплінарна скарга</w:t>
      </w:r>
      <w:r w:rsidR="0068386E">
        <w:rPr>
          <w:rFonts w:ascii="Times New Roman" w:hAnsi="Times New Roman"/>
          <w:sz w:val="28"/>
          <w:szCs w:val="28"/>
        </w:rPr>
        <w:t xml:space="preserve"> наразі</w:t>
      </w:r>
      <w:r w:rsidRPr="00E04B95">
        <w:rPr>
          <w:rFonts w:ascii="Times New Roman" w:hAnsi="Times New Roman"/>
          <w:sz w:val="28"/>
          <w:szCs w:val="28"/>
        </w:rPr>
        <w:t xml:space="preserve"> не містить конкретних відомостей про наявність ознак дисциплінарного проступку, вчиненого </w:t>
      </w:r>
      <w:r w:rsidRPr="00E04B95">
        <w:rPr>
          <w:rFonts w:ascii="Times New Roman" w:hAnsi="Times New Roman"/>
          <w:sz w:val="28"/>
          <w:szCs w:val="28"/>
          <w:lang w:eastAsia="ru-RU"/>
        </w:rPr>
        <w:t xml:space="preserve">прокурором </w:t>
      </w:r>
      <w:r w:rsidR="001E5AFF">
        <w:rPr>
          <w:rFonts w:ascii="Times New Roman" w:hAnsi="Times New Roman"/>
          <w:sz w:val="28"/>
          <w:szCs w:val="28"/>
          <w:lang w:eastAsia="ru-RU"/>
        </w:rPr>
        <w:t>Литвиненком Д.В.</w:t>
      </w:r>
    </w:p>
    <w:p w14:paraId="7B909AFD" w14:textId="251B7C0F" w:rsidR="007A4DB9" w:rsidRPr="00E04B95" w:rsidRDefault="0041779D" w:rsidP="008B46E0">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2514CF8" w14:textId="26A48423"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В И Р І Ш И </w:t>
      </w:r>
      <w:r w:rsidR="009B65FD" w:rsidRPr="00E04B95">
        <w:rPr>
          <w:rFonts w:ascii="Times New Roman" w:hAnsi="Times New Roman"/>
          <w:b/>
          <w:color w:val="000000" w:themeColor="text1"/>
          <w:sz w:val="28"/>
          <w:szCs w:val="28"/>
        </w:rPr>
        <w:t>ЛА</w:t>
      </w:r>
      <w:r w:rsidRPr="00E04B95">
        <w:rPr>
          <w:rFonts w:ascii="Times New Roman" w:hAnsi="Times New Roman"/>
          <w:b/>
          <w:color w:val="000000" w:themeColor="text1"/>
          <w:sz w:val="28"/>
          <w:szCs w:val="28"/>
        </w:rPr>
        <w:t>:</w:t>
      </w:r>
    </w:p>
    <w:p w14:paraId="3402C59F" w14:textId="77777777"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p>
    <w:p w14:paraId="69644498" w14:textId="6B52F8CC" w:rsidR="00B9309C" w:rsidRPr="00E04B95" w:rsidRDefault="00B9309C" w:rsidP="007E6F5B">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sidR="001E5AFF">
        <w:rPr>
          <w:rFonts w:ascii="Times New Roman" w:hAnsi="Times New Roman"/>
          <w:color w:val="000000" w:themeColor="text1"/>
          <w:sz w:val="28"/>
          <w:szCs w:val="28"/>
        </w:rPr>
        <w:t>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Литвиненка Дениса Володимировича</w:t>
      </w:r>
      <w:r w:rsidR="007A4DB9" w:rsidRPr="00E04B95">
        <w:rPr>
          <w:rFonts w:ascii="Times New Roman" w:hAnsi="Times New Roman"/>
          <w:color w:val="000000" w:themeColor="text1"/>
          <w:sz w:val="28"/>
          <w:szCs w:val="28"/>
        </w:rPr>
        <w:t xml:space="preserve">. </w:t>
      </w:r>
    </w:p>
    <w:p w14:paraId="44A87D0A" w14:textId="610F2E22" w:rsidR="00B9309C" w:rsidRPr="00E04B95" w:rsidRDefault="00B9309C" w:rsidP="008B46E0">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Рішення направити автору скарги та прокурор</w:t>
      </w:r>
      <w:r w:rsidR="009B65FD" w:rsidRPr="00E04B95">
        <w:rPr>
          <w:rFonts w:ascii="Times New Roman" w:hAnsi="Times New Roman"/>
          <w:color w:val="000000" w:themeColor="text1"/>
          <w:sz w:val="28"/>
          <w:szCs w:val="28"/>
        </w:rPr>
        <w:t>у</w:t>
      </w:r>
      <w:r w:rsidRPr="00E04B95">
        <w:rPr>
          <w:rFonts w:ascii="Times New Roman" w:hAnsi="Times New Roman"/>
          <w:color w:val="000000" w:themeColor="text1"/>
          <w:sz w:val="28"/>
          <w:szCs w:val="28"/>
        </w:rPr>
        <w:t xml:space="preserve">. </w:t>
      </w:r>
    </w:p>
    <w:p w14:paraId="12E0867D" w14:textId="77777777" w:rsidR="007A4DB9" w:rsidRPr="00E04B95" w:rsidRDefault="007A4DB9" w:rsidP="007E6F5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212955D" w14:textId="30EE6827" w:rsidR="00F86888" w:rsidRDefault="00B9309C" w:rsidP="007E6F5B">
      <w:pPr>
        <w:widowControl w:val="0"/>
        <w:tabs>
          <w:tab w:val="left" w:pos="851"/>
        </w:tabs>
        <w:spacing w:after="0" w:line="240" w:lineRule="auto"/>
        <w:contextualSpacing/>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Член Комісії                                                                               </w:t>
      </w:r>
      <w:r w:rsidR="001E5AFF">
        <w:rPr>
          <w:rFonts w:ascii="Times New Roman" w:hAnsi="Times New Roman"/>
          <w:b/>
          <w:color w:val="000000" w:themeColor="text1"/>
          <w:sz w:val="28"/>
          <w:szCs w:val="28"/>
        </w:rPr>
        <w:t xml:space="preserve">       Ніна ГАРБУЗА</w:t>
      </w:r>
    </w:p>
    <w:p w14:paraId="451E730A" w14:textId="3C301C6D" w:rsidR="00E72A61" w:rsidRDefault="00E72A61" w:rsidP="007E6F5B">
      <w:pPr>
        <w:widowControl w:val="0"/>
        <w:tabs>
          <w:tab w:val="left" w:pos="851"/>
        </w:tabs>
        <w:spacing w:after="0" w:line="240" w:lineRule="auto"/>
        <w:contextualSpacing/>
        <w:jc w:val="both"/>
        <w:rPr>
          <w:rFonts w:ascii="Times New Roman" w:hAnsi="Times New Roman"/>
          <w:b/>
          <w:color w:val="000000" w:themeColor="text1"/>
          <w:sz w:val="28"/>
          <w:szCs w:val="28"/>
        </w:rPr>
      </w:pPr>
    </w:p>
    <w:p w14:paraId="448ED5CA" w14:textId="77777777" w:rsidR="00E72A61" w:rsidRPr="00E04B95" w:rsidRDefault="00E72A61" w:rsidP="007E6F5B">
      <w:pPr>
        <w:widowControl w:val="0"/>
        <w:tabs>
          <w:tab w:val="left" w:pos="851"/>
        </w:tabs>
        <w:spacing w:after="0" w:line="240" w:lineRule="auto"/>
        <w:contextualSpacing/>
        <w:jc w:val="both"/>
        <w:rPr>
          <w:rFonts w:ascii="Times New Roman" w:hAnsi="Times New Roman"/>
          <w:b/>
          <w:color w:val="000000" w:themeColor="text1"/>
          <w:sz w:val="28"/>
          <w:szCs w:val="28"/>
        </w:rPr>
      </w:pPr>
    </w:p>
    <w:sectPr w:rsidR="00E72A61" w:rsidRPr="00E04B95" w:rsidSect="00367C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BAEC" w14:textId="77777777" w:rsidR="003E0A5A" w:rsidRDefault="003E0A5A">
      <w:pPr>
        <w:spacing w:after="0" w:line="240" w:lineRule="auto"/>
      </w:pPr>
      <w:r>
        <w:separator/>
      </w:r>
    </w:p>
  </w:endnote>
  <w:endnote w:type="continuationSeparator" w:id="0">
    <w:p w14:paraId="4F8E9FC5" w14:textId="77777777" w:rsidR="003E0A5A" w:rsidRDefault="003E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2830" w14:textId="77777777" w:rsidR="003E0A5A" w:rsidRDefault="003E0A5A">
      <w:pPr>
        <w:spacing w:after="0" w:line="240" w:lineRule="auto"/>
      </w:pPr>
      <w:r>
        <w:separator/>
      </w:r>
    </w:p>
  </w:footnote>
  <w:footnote w:type="continuationSeparator" w:id="0">
    <w:p w14:paraId="2374C3A3" w14:textId="77777777" w:rsidR="003E0A5A" w:rsidRDefault="003E0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6A24158D" w:rsidR="00353D1D" w:rsidRDefault="00353D1D" w:rsidP="00FE45BA">
        <w:pPr>
          <w:pStyle w:val="a4"/>
          <w:jc w:val="center"/>
        </w:pPr>
        <w:r>
          <w:fldChar w:fldCharType="begin"/>
        </w:r>
        <w:r>
          <w:instrText>PAGE   \* MERGEFORMAT</w:instrText>
        </w:r>
        <w:r>
          <w:fldChar w:fldCharType="separate"/>
        </w:r>
        <w:r w:rsidR="00A00865" w:rsidRPr="00A0086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40F7C"/>
    <w:rsid w:val="00050F04"/>
    <w:rsid w:val="000562AC"/>
    <w:rsid w:val="00071415"/>
    <w:rsid w:val="00071F1E"/>
    <w:rsid w:val="00072C56"/>
    <w:rsid w:val="00074048"/>
    <w:rsid w:val="00081CB1"/>
    <w:rsid w:val="00085F55"/>
    <w:rsid w:val="00094BA4"/>
    <w:rsid w:val="00096F45"/>
    <w:rsid w:val="000974A9"/>
    <w:rsid w:val="00097A07"/>
    <w:rsid w:val="000A4BA6"/>
    <w:rsid w:val="000C0597"/>
    <w:rsid w:val="000C51D2"/>
    <w:rsid w:val="000E37DE"/>
    <w:rsid w:val="00112741"/>
    <w:rsid w:val="00144434"/>
    <w:rsid w:val="001558CB"/>
    <w:rsid w:val="001701A5"/>
    <w:rsid w:val="00193844"/>
    <w:rsid w:val="00194A76"/>
    <w:rsid w:val="001A2FB7"/>
    <w:rsid w:val="001A64B9"/>
    <w:rsid w:val="001B48A3"/>
    <w:rsid w:val="001C0248"/>
    <w:rsid w:val="001D446D"/>
    <w:rsid w:val="001E5AFF"/>
    <w:rsid w:val="001E69CD"/>
    <w:rsid w:val="001E7E2E"/>
    <w:rsid w:val="001F377B"/>
    <w:rsid w:val="00204962"/>
    <w:rsid w:val="00225E2A"/>
    <w:rsid w:val="00232502"/>
    <w:rsid w:val="00233874"/>
    <w:rsid w:val="00236EA2"/>
    <w:rsid w:val="002450B7"/>
    <w:rsid w:val="002B1453"/>
    <w:rsid w:val="002B1C4A"/>
    <w:rsid w:val="002B6086"/>
    <w:rsid w:val="002C5589"/>
    <w:rsid w:val="002E2F62"/>
    <w:rsid w:val="002E4873"/>
    <w:rsid w:val="002F1998"/>
    <w:rsid w:val="002F5D2A"/>
    <w:rsid w:val="00311C6D"/>
    <w:rsid w:val="00312A4E"/>
    <w:rsid w:val="0032019B"/>
    <w:rsid w:val="00324A64"/>
    <w:rsid w:val="00330F7B"/>
    <w:rsid w:val="00336A6A"/>
    <w:rsid w:val="00353D1D"/>
    <w:rsid w:val="00357AF9"/>
    <w:rsid w:val="0036009C"/>
    <w:rsid w:val="00360486"/>
    <w:rsid w:val="00367C65"/>
    <w:rsid w:val="003A3CF9"/>
    <w:rsid w:val="003D6E16"/>
    <w:rsid w:val="003E0A5A"/>
    <w:rsid w:val="003E76D1"/>
    <w:rsid w:val="003F0A30"/>
    <w:rsid w:val="003F401A"/>
    <w:rsid w:val="004053A5"/>
    <w:rsid w:val="00411B71"/>
    <w:rsid w:val="00413657"/>
    <w:rsid w:val="0041779D"/>
    <w:rsid w:val="00420A70"/>
    <w:rsid w:val="004227BB"/>
    <w:rsid w:val="00440AA0"/>
    <w:rsid w:val="00442F9F"/>
    <w:rsid w:val="004601D2"/>
    <w:rsid w:val="0047527A"/>
    <w:rsid w:val="00486CBE"/>
    <w:rsid w:val="004940A1"/>
    <w:rsid w:val="00494C7C"/>
    <w:rsid w:val="00496790"/>
    <w:rsid w:val="004A1885"/>
    <w:rsid w:val="004C2DCB"/>
    <w:rsid w:val="004D0CBF"/>
    <w:rsid w:val="004D29D5"/>
    <w:rsid w:val="004D7643"/>
    <w:rsid w:val="004E4E67"/>
    <w:rsid w:val="004F3D1D"/>
    <w:rsid w:val="004F48BC"/>
    <w:rsid w:val="005668C3"/>
    <w:rsid w:val="00583886"/>
    <w:rsid w:val="0059407E"/>
    <w:rsid w:val="005B3E4B"/>
    <w:rsid w:val="005C41EC"/>
    <w:rsid w:val="005D016B"/>
    <w:rsid w:val="005D0985"/>
    <w:rsid w:val="005D3AA8"/>
    <w:rsid w:val="005E4CF0"/>
    <w:rsid w:val="005F6A55"/>
    <w:rsid w:val="00600196"/>
    <w:rsid w:val="00604A34"/>
    <w:rsid w:val="00611844"/>
    <w:rsid w:val="00614DBB"/>
    <w:rsid w:val="00627924"/>
    <w:rsid w:val="0064156F"/>
    <w:rsid w:val="0065669F"/>
    <w:rsid w:val="00664067"/>
    <w:rsid w:val="006677E6"/>
    <w:rsid w:val="00670402"/>
    <w:rsid w:val="00670A24"/>
    <w:rsid w:val="00675F65"/>
    <w:rsid w:val="0068386E"/>
    <w:rsid w:val="00693BB1"/>
    <w:rsid w:val="006A0328"/>
    <w:rsid w:val="006A261D"/>
    <w:rsid w:val="006A5100"/>
    <w:rsid w:val="006B6C7B"/>
    <w:rsid w:val="006C1A34"/>
    <w:rsid w:val="006C7F32"/>
    <w:rsid w:val="006E108D"/>
    <w:rsid w:val="00714481"/>
    <w:rsid w:val="00714C9C"/>
    <w:rsid w:val="00715A6B"/>
    <w:rsid w:val="00717C1E"/>
    <w:rsid w:val="00727020"/>
    <w:rsid w:val="00731607"/>
    <w:rsid w:val="00733E34"/>
    <w:rsid w:val="00741331"/>
    <w:rsid w:val="007469BB"/>
    <w:rsid w:val="00750CB5"/>
    <w:rsid w:val="007531DC"/>
    <w:rsid w:val="00757B77"/>
    <w:rsid w:val="00776269"/>
    <w:rsid w:val="00795B8C"/>
    <w:rsid w:val="007A4DB9"/>
    <w:rsid w:val="007B6F24"/>
    <w:rsid w:val="007C2F39"/>
    <w:rsid w:val="007C77B4"/>
    <w:rsid w:val="007D43FC"/>
    <w:rsid w:val="007D59BD"/>
    <w:rsid w:val="007E4E5A"/>
    <w:rsid w:val="007E6F5B"/>
    <w:rsid w:val="00801A91"/>
    <w:rsid w:val="00813C0D"/>
    <w:rsid w:val="00834BAD"/>
    <w:rsid w:val="008642FE"/>
    <w:rsid w:val="008A4702"/>
    <w:rsid w:val="008A606F"/>
    <w:rsid w:val="008A6C62"/>
    <w:rsid w:val="008B325C"/>
    <w:rsid w:val="008B46E0"/>
    <w:rsid w:val="008B5F7E"/>
    <w:rsid w:val="008C21DF"/>
    <w:rsid w:val="008C5F8D"/>
    <w:rsid w:val="008C7995"/>
    <w:rsid w:val="008D5596"/>
    <w:rsid w:val="008D5E4E"/>
    <w:rsid w:val="008F46C2"/>
    <w:rsid w:val="008F668F"/>
    <w:rsid w:val="0091388B"/>
    <w:rsid w:val="00922D04"/>
    <w:rsid w:val="00945E9B"/>
    <w:rsid w:val="009468C7"/>
    <w:rsid w:val="00952290"/>
    <w:rsid w:val="0096748F"/>
    <w:rsid w:val="009777CD"/>
    <w:rsid w:val="0099139B"/>
    <w:rsid w:val="00992631"/>
    <w:rsid w:val="009961D2"/>
    <w:rsid w:val="009B65FD"/>
    <w:rsid w:val="009C168D"/>
    <w:rsid w:val="009C4D60"/>
    <w:rsid w:val="009E65BC"/>
    <w:rsid w:val="009E6B81"/>
    <w:rsid w:val="009E7282"/>
    <w:rsid w:val="00A00865"/>
    <w:rsid w:val="00A0402F"/>
    <w:rsid w:val="00A0560F"/>
    <w:rsid w:val="00A06217"/>
    <w:rsid w:val="00A454D9"/>
    <w:rsid w:val="00A46700"/>
    <w:rsid w:val="00A558F0"/>
    <w:rsid w:val="00A60675"/>
    <w:rsid w:val="00A634F3"/>
    <w:rsid w:val="00A70207"/>
    <w:rsid w:val="00A74363"/>
    <w:rsid w:val="00A771FA"/>
    <w:rsid w:val="00A77AB8"/>
    <w:rsid w:val="00AA2ECD"/>
    <w:rsid w:val="00AB2C36"/>
    <w:rsid w:val="00AB4725"/>
    <w:rsid w:val="00AD12A5"/>
    <w:rsid w:val="00AF1DB0"/>
    <w:rsid w:val="00B024E8"/>
    <w:rsid w:val="00B14179"/>
    <w:rsid w:val="00B14B93"/>
    <w:rsid w:val="00B216C4"/>
    <w:rsid w:val="00B24680"/>
    <w:rsid w:val="00B56291"/>
    <w:rsid w:val="00B567C0"/>
    <w:rsid w:val="00B61FF4"/>
    <w:rsid w:val="00B66953"/>
    <w:rsid w:val="00B9309C"/>
    <w:rsid w:val="00B9532C"/>
    <w:rsid w:val="00BA192E"/>
    <w:rsid w:val="00BA31D9"/>
    <w:rsid w:val="00BB5E38"/>
    <w:rsid w:val="00BB7AE0"/>
    <w:rsid w:val="00BB7E5C"/>
    <w:rsid w:val="00BC68A9"/>
    <w:rsid w:val="00BC7AD4"/>
    <w:rsid w:val="00BF583F"/>
    <w:rsid w:val="00BF797D"/>
    <w:rsid w:val="00C06759"/>
    <w:rsid w:val="00C1377C"/>
    <w:rsid w:val="00C1591D"/>
    <w:rsid w:val="00C165D6"/>
    <w:rsid w:val="00C178EA"/>
    <w:rsid w:val="00C202DF"/>
    <w:rsid w:val="00C232A2"/>
    <w:rsid w:val="00C249C0"/>
    <w:rsid w:val="00C35E0E"/>
    <w:rsid w:val="00C3730D"/>
    <w:rsid w:val="00C3790D"/>
    <w:rsid w:val="00C522A5"/>
    <w:rsid w:val="00C65523"/>
    <w:rsid w:val="00C674D7"/>
    <w:rsid w:val="00C70CBC"/>
    <w:rsid w:val="00C72F79"/>
    <w:rsid w:val="00C81483"/>
    <w:rsid w:val="00C90ADD"/>
    <w:rsid w:val="00C90F93"/>
    <w:rsid w:val="00CA6BD3"/>
    <w:rsid w:val="00CA73CC"/>
    <w:rsid w:val="00CB64EF"/>
    <w:rsid w:val="00CE138E"/>
    <w:rsid w:val="00CF348D"/>
    <w:rsid w:val="00D057BC"/>
    <w:rsid w:val="00D07989"/>
    <w:rsid w:val="00D12796"/>
    <w:rsid w:val="00D13BE1"/>
    <w:rsid w:val="00D14C80"/>
    <w:rsid w:val="00D21311"/>
    <w:rsid w:val="00D22AE8"/>
    <w:rsid w:val="00D23946"/>
    <w:rsid w:val="00D265D5"/>
    <w:rsid w:val="00D370C9"/>
    <w:rsid w:val="00D373C5"/>
    <w:rsid w:val="00D41DBF"/>
    <w:rsid w:val="00D440E1"/>
    <w:rsid w:val="00D471F4"/>
    <w:rsid w:val="00D50AD0"/>
    <w:rsid w:val="00D52774"/>
    <w:rsid w:val="00D55042"/>
    <w:rsid w:val="00D91765"/>
    <w:rsid w:val="00D94B54"/>
    <w:rsid w:val="00DC46B2"/>
    <w:rsid w:val="00DC63E6"/>
    <w:rsid w:val="00DD1D21"/>
    <w:rsid w:val="00DD5A6E"/>
    <w:rsid w:val="00DE653D"/>
    <w:rsid w:val="00DF5470"/>
    <w:rsid w:val="00E04B95"/>
    <w:rsid w:val="00E103AB"/>
    <w:rsid w:val="00E11C80"/>
    <w:rsid w:val="00E11CEC"/>
    <w:rsid w:val="00E155A9"/>
    <w:rsid w:val="00E15CAB"/>
    <w:rsid w:val="00E30A40"/>
    <w:rsid w:val="00E42911"/>
    <w:rsid w:val="00E432E3"/>
    <w:rsid w:val="00E6590E"/>
    <w:rsid w:val="00E70416"/>
    <w:rsid w:val="00E72A61"/>
    <w:rsid w:val="00E73716"/>
    <w:rsid w:val="00E84ED5"/>
    <w:rsid w:val="00EB27E8"/>
    <w:rsid w:val="00EB7420"/>
    <w:rsid w:val="00EC2780"/>
    <w:rsid w:val="00EE58EB"/>
    <w:rsid w:val="00EE66C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 w:val="00FD5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 w:type="table" w:styleId="a8">
    <w:name w:val="Table Grid"/>
    <w:basedOn w:val="a1"/>
    <w:uiPriority w:val="39"/>
    <w:rsid w:val="00E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157355929">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350915671">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59CB-6A55-4FD2-A720-290FCB75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9589</Words>
  <Characters>5466</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2025-11-14T09:50:00Z</cp:lastPrinted>
  <dcterms:created xsi:type="dcterms:W3CDTF">2025-11-17T12:22:00Z</dcterms:created>
  <dcterms:modified xsi:type="dcterms:W3CDTF">2025-11-17T12:22:00Z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