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922EE6" w:rsidRPr="006A3636" w14:paraId="50230440" w14:textId="77777777" w:rsidTr="007A5F9A">
        <w:tc>
          <w:tcPr>
            <w:tcW w:w="3291" w:type="dxa"/>
          </w:tcPr>
          <w:p w14:paraId="52A45A4C" w14:textId="103BED14" w:rsidR="00922EE6" w:rsidRPr="006A3636" w:rsidRDefault="00922EE6" w:rsidP="00922EE6">
            <w:pPr>
              <w:spacing w:after="0" w:line="240" w:lineRule="auto"/>
              <w:jc w:val="center"/>
              <w:rPr>
                <w:rFonts w:eastAsia="Calibri" w:cs="Times New Roman"/>
                <w:szCs w:val="28"/>
                <w:lang w:val="en-US"/>
              </w:rPr>
            </w:pPr>
          </w:p>
        </w:tc>
        <w:tc>
          <w:tcPr>
            <w:tcW w:w="3314" w:type="dxa"/>
            <w:gridSpan w:val="3"/>
            <w:hideMark/>
          </w:tcPr>
          <w:p w14:paraId="0628FC6A" w14:textId="5FCE4EFF" w:rsidR="00922EE6" w:rsidRPr="006A3636" w:rsidRDefault="00922EE6" w:rsidP="00922EE6">
            <w:pPr>
              <w:spacing w:after="0" w:line="240" w:lineRule="auto"/>
              <w:jc w:val="center"/>
              <w:rPr>
                <w:rFonts w:eastAsia="Calibri" w:cs="Times New Roman"/>
                <w:szCs w:val="28"/>
              </w:rPr>
            </w:pPr>
            <w:r w:rsidRPr="00E45E48">
              <w:rPr>
                <w:rFonts w:eastAsia="Times New Roman"/>
                <w:noProof/>
                <w:sz w:val="19"/>
                <w:szCs w:val="20"/>
                <w:lang w:val="ru-RU" w:eastAsia="ru-RU"/>
              </w:rPr>
              <w:drawing>
                <wp:inline distT="0" distB="0" distL="0" distR="0" wp14:anchorId="08B96E6C" wp14:editId="4CCDDA48">
                  <wp:extent cx="435600" cy="61200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tc>
        <w:tc>
          <w:tcPr>
            <w:tcW w:w="3357" w:type="dxa"/>
          </w:tcPr>
          <w:p w14:paraId="6D682A13" w14:textId="77777777" w:rsidR="00922EE6" w:rsidRPr="006A3636" w:rsidRDefault="00922EE6" w:rsidP="00922EE6">
            <w:pPr>
              <w:spacing w:after="0" w:line="240" w:lineRule="auto"/>
              <w:jc w:val="both"/>
              <w:rPr>
                <w:rFonts w:eastAsia="Calibri" w:cs="Times New Roman"/>
                <w:szCs w:val="28"/>
              </w:rPr>
            </w:pPr>
          </w:p>
        </w:tc>
      </w:tr>
      <w:tr w:rsidR="00922EE6" w:rsidRPr="006A3636" w14:paraId="0AAE5B2A" w14:textId="77777777" w:rsidTr="007A5F9A">
        <w:trPr>
          <w:trHeight w:val="112"/>
        </w:trPr>
        <w:tc>
          <w:tcPr>
            <w:tcW w:w="9962" w:type="dxa"/>
            <w:gridSpan w:val="5"/>
          </w:tcPr>
          <w:p w14:paraId="6A66F413" w14:textId="77777777" w:rsidR="00922EE6" w:rsidRPr="006A3636" w:rsidRDefault="00922EE6" w:rsidP="00922EE6">
            <w:pPr>
              <w:spacing w:after="0" w:line="240" w:lineRule="auto"/>
              <w:jc w:val="center"/>
              <w:rPr>
                <w:rFonts w:eastAsia="Calibri" w:cs="Times New Roman"/>
                <w:szCs w:val="28"/>
              </w:rPr>
            </w:pPr>
          </w:p>
        </w:tc>
      </w:tr>
      <w:tr w:rsidR="00922EE6" w:rsidRPr="006A3636" w14:paraId="6889D946" w14:textId="77777777" w:rsidTr="007A5F9A">
        <w:tc>
          <w:tcPr>
            <w:tcW w:w="9962" w:type="dxa"/>
            <w:gridSpan w:val="5"/>
            <w:hideMark/>
          </w:tcPr>
          <w:p w14:paraId="46BD559A" w14:textId="23A68E33" w:rsidR="00922EE6" w:rsidRPr="006A3636" w:rsidRDefault="00922EE6" w:rsidP="00922EE6">
            <w:pPr>
              <w:spacing w:after="0" w:line="240" w:lineRule="auto"/>
              <w:jc w:val="center"/>
              <w:rPr>
                <w:rFonts w:eastAsia="Calibri" w:cs="Times New Roman"/>
                <w:szCs w:val="28"/>
              </w:rPr>
            </w:pPr>
            <w:r w:rsidRPr="00E45E48">
              <w:rPr>
                <w:rFonts w:eastAsia="Times New Roman"/>
                <w:bCs/>
                <w:kern w:val="28"/>
                <w:sz w:val="36"/>
                <w:szCs w:val="32"/>
                <w:lang w:eastAsia="ru-RU"/>
              </w:rPr>
              <w:t xml:space="preserve">КВАЛІФІКАЦІЙНО-ДИСЦИПЛІНАРНА </w:t>
            </w:r>
            <w:r w:rsidRPr="00E45E48">
              <w:rPr>
                <w:rFonts w:eastAsia="Times New Roman"/>
                <w:bCs/>
                <w:kern w:val="28"/>
                <w:sz w:val="36"/>
                <w:szCs w:val="32"/>
                <w:lang w:eastAsia="ru-RU"/>
              </w:rPr>
              <w:br/>
              <w:t>КОМІСІЯ ПРОКУРОРІВ</w:t>
            </w:r>
          </w:p>
        </w:tc>
      </w:tr>
      <w:tr w:rsidR="00922EE6" w:rsidRPr="006A3636" w14:paraId="2B2B3662" w14:textId="77777777" w:rsidTr="006A3636">
        <w:trPr>
          <w:trHeight w:val="68"/>
        </w:trPr>
        <w:tc>
          <w:tcPr>
            <w:tcW w:w="9962" w:type="dxa"/>
            <w:gridSpan w:val="5"/>
          </w:tcPr>
          <w:p w14:paraId="0B613497" w14:textId="77777777" w:rsidR="00922EE6" w:rsidRPr="006A3636" w:rsidRDefault="00922EE6" w:rsidP="00922EE6">
            <w:pPr>
              <w:spacing w:after="0" w:line="240" w:lineRule="auto"/>
              <w:jc w:val="center"/>
              <w:rPr>
                <w:rFonts w:eastAsia="Calibri" w:cs="Times New Roman"/>
                <w:szCs w:val="28"/>
              </w:rPr>
            </w:pPr>
          </w:p>
        </w:tc>
      </w:tr>
      <w:tr w:rsidR="001F44F3" w:rsidRPr="006A3636" w14:paraId="43119F80" w14:textId="77777777" w:rsidTr="007A5F9A">
        <w:tc>
          <w:tcPr>
            <w:tcW w:w="3400" w:type="dxa"/>
            <w:gridSpan w:val="2"/>
          </w:tcPr>
          <w:p w14:paraId="33D229EA" w14:textId="77777777" w:rsidR="001F44F3" w:rsidRPr="006A3636" w:rsidRDefault="001F44F3" w:rsidP="001F44F3">
            <w:pPr>
              <w:spacing w:after="0" w:line="240" w:lineRule="auto"/>
              <w:jc w:val="both"/>
              <w:rPr>
                <w:rFonts w:eastAsia="Calibri" w:cs="Times New Roman"/>
                <w:szCs w:val="28"/>
              </w:rPr>
            </w:pPr>
          </w:p>
        </w:tc>
        <w:tc>
          <w:tcPr>
            <w:tcW w:w="3180" w:type="dxa"/>
            <w:hideMark/>
          </w:tcPr>
          <w:p w14:paraId="209EC775" w14:textId="77777777" w:rsidR="001F44F3" w:rsidRPr="006A3636" w:rsidRDefault="001F44F3" w:rsidP="001F44F3">
            <w:pPr>
              <w:spacing w:after="0" w:line="240" w:lineRule="auto"/>
              <w:jc w:val="both"/>
              <w:rPr>
                <w:rFonts w:eastAsia="Calibri" w:cs="Times New Roman"/>
                <w:b/>
                <w:szCs w:val="28"/>
              </w:rPr>
            </w:pPr>
            <w:r w:rsidRPr="006A3636">
              <w:rPr>
                <w:rFonts w:eastAsia="Calibri" w:cs="Times New Roman"/>
                <w:b/>
                <w:szCs w:val="28"/>
              </w:rPr>
              <w:t xml:space="preserve">        Р І Ш Е Н </w:t>
            </w:r>
            <w:proofErr w:type="spellStart"/>
            <w:r w:rsidRPr="006A3636">
              <w:rPr>
                <w:rFonts w:eastAsia="Calibri" w:cs="Times New Roman"/>
                <w:b/>
                <w:szCs w:val="28"/>
              </w:rPr>
              <w:t>Н</w:t>
            </w:r>
            <w:proofErr w:type="spellEnd"/>
            <w:r w:rsidRPr="006A3636">
              <w:rPr>
                <w:rFonts w:eastAsia="Calibri" w:cs="Times New Roman"/>
                <w:b/>
                <w:szCs w:val="28"/>
              </w:rPr>
              <w:t xml:space="preserve"> Я</w:t>
            </w:r>
          </w:p>
        </w:tc>
        <w:tc>
          <w:tcPr>
            <w:tcW w:w="3382" w:type="dxa"/>
            <w:gridSpan w:val="2"/>
          </w:tcPr>
          <w:p w14:paraId="065697FE" w14:textId="77777777" w:rsidR="001F44F3" w:rsidRPr="006A3636" w:rsidRDefault="001F44F3" w:rsidP="001F44F3">
            <w:pPr>
              <w:spacing w:after="0" w:line="240" w:lineRule="auto"/>
              <w:jc w:val="both"/>
              <w:rPr>
                <w:rFonts w:eastAsia="Calibri" w:cs="Times New Roman"/>
                <w:szCs w:val="28"/>
              </w:rPr>
            </w:pPr>
          </w:p>
        </w:tc>
      </w:tr>
      <w:tr w:rsidR="001F44F3" w:rsidRPr="006A3636" w14:paraId="72DE9323" w14:textId="77777777" w:rsidTr="007A5F9A">
        <w:tc>
          <w:tcPr>
            <w:tcW w:w="3400" w:type="dxa"/>
            <w:gridSpan w:val="2"/>
          </w:tcPr>
          <w:p w14:paraId="1620BC22" w14:textId="77777777" w:rsidR="001F44F3" w:rsidRPr="006A3636" w:rsidRDefault="001F44F3" w:rsidP="001F44F3">
            <w:pPr>
              <w:spacing w:after="0" w:line="240" w:lineRule="auto"/>
              <w:jc w:val="both"/>
              <w:rPr>
                <w:rFonts w:eastAsia="Calibri" w:cs="Times New Roman"/>
                <w:szCs w:val="28"/>
              </w:rPr>
            </w:pPr>
          </w:p>
        </w:tc>
        <w:tc>
          <w:tcPr>
            <w:tcW w:w="3180" w:type="dxa"/>
          </w:tcPr>
          <w:p w14:paraId="00DE1489" w14:textId="77777777" w:rsidR="001F44F3" w:rsidRPr="006A3636" w:rsidRDefault="001F44F3" w:rsidP="001F44F3">
            <w:pPr>
              <w:spacing w:after="0" w:line="240" w:lineRule="auto"/>
              <w:jc w:val="both"/>
              <w:rPr>
                <w:rFonts w:eastAsia="Calibri" w:cs="Times New Roman"/>
                <w:szCs w:val="28"/>
              </w:rPr>
            </w:pPr>
          </w:p>
        </w:tc>
        <w:tc>
          <w:tcPr>
            <w:tcW w:w="3382" w:type="dxa"/>
            <w:gridSpan w:val="2"/>
          </w:tcPr>
          <w:p w14:paraId="62C67760" w14:textId="77777777" w:rsidR="001F44F3" w:rsidRPr="006A3636" w:rsidRDefault="001F44F3" w:rsidP="001F44F3">
            <w:pPr>
              <w:spacing w:after="0" w:line="240" w:lineRule="auto"/>
              <w:jc w:val="both"/>
              <w:rPr>
                <w:rFonts w:eastAsia="Calibri" w:cs="Times New Roman"/>
                <w:szCs w:val="28"/>
              </w:rPr>
            </w:pPr>
          </w:p>
        </w:tc>
      </w:tr>
      <w:tr w:rsidR="001F44F3" w:rsidRPr="006A3636" w14:paraId="4554EE11" w14:textId="77777777" w:rsidTr="007A5F9A">
        <w:tc>
          <w:tcPr>
            <w:tcW w:w="3400" w:type="dxa"/>
            <w:gridSpan w:val="2"/>
            <w:hideMark/>
          </w:tcPr>
          <w:p w14:paraId="5FBF9548" w14:textId="12C84785" w:rsidR="001F44F3" w:rsidRPr="006A3636" w:rsidRDefault="00520BA3" w:rsidP="003E5420">
            <w:pPr>
              <w:spacing w:after="0" w:line="240" w:lineRule="auto"/>
              <w:ind w:left="-108"/>
              <w:jc w:val="both"/>
              <w:rPr>
                <w:rFonts w:eastAsia="Calibri" w:cs="Times New Roman"/>
                <w:b/>
                <w:szCs w:val="28"/>
              </w:rPr>
            </w:pPr>
            <w:r>
              <w:rPr>
                <w:rFonts w:eastAsia="Calibri" w:cs="Times New Roman"/>
                <w:b/>
                <w:szCs w:val="28"/>
              </w:rPr>
              <w:t>28</w:t>
            </w:r>
            <w:r w:rsidR="003E5420">
              <w:rPr>
                <w:rFonts w:eastAsia="Calibri" w:cs="Times New Roman"/>
                <w:b/>
                <w:szCs w:val="28"/>
              </w:rPr>
              <w:t xml:space="preserve"> ли</w:t>
            </w:r>
            <w:r>
              <w:rPr>
                <w:rFonts w:eastAsia="Calibri" w:cs="Times New Roman"/>
                <w:b/>
                <w:szCs w:val="28"/>
              </w:rPr>
              <w:t>сто</w:t>
            </w:r>
            <w:r w:rsidR="003E5420">
              <w:rPr>
                <w:rFonts w:eastAsia="Calibri" w:cs="Times New Roman"/>
                <w:b/>
                <w:szCs w:val="28"/>
              </w:rPr>
              <w:t>п</w:t>
            </w:r>
            <w:r>
              <w:rPr>
                <w:rFonts w:eastAsia="Calibri" w:cs="Times New Roman"/>
                <w:b/>
                <w:szCs w:val="28"/>
              </w:rPr>
              <w:t>ада</w:t>
            </w:r>
            <w:r w:rsidR="003E5420">
              <w:rPr>
                <w:rFonts w:eastAsia="Calibri" w:cs="Times New Roman"/>
                <w:b/>
                <w:szCs w:val="28"/>
              </w:rPr>
              <w:t xml:space="preserve"> </w:t>
            </w:r>
            <w:r w:rsidR="001F44F3" w:rsidRPr="006A3636">
              <w:rPr>
                <w:rFonts w:eastAsia="Calibri" w:cs="Times New Roman"/>
                <w:b/>
                <w:szCs w:val="28"/>
              </w:rPr>
              <w:t>202</w:t>
            </w:r>
            <w:r w:rsidR="007B65D7" w:rsidRPr="006A3636">
              <w:rPr>
                <w:rFonts w:eastAsia="Calibri" w:cs="Times New Roman"/>
                <w:b/>
                <w:szCs w:val="28"/>
              </w:rPr>
              <w:t>5</w:t>
            </w:r>
            <w:r w:rsidR="001F44F3" w:rsidRPr="006A3636">
              <w:rPr>
                <w:rFonts w:eastAsia="Calibri" w:cs="Times New Roman"/>
                <w:b/>
                <w:szCs w:val="28"/>
              </w:rPr>
              <w:t xml:space="preserve"> року</w:t>
            </w:r>
          </w:p>
        </w:tc>
        <w:tc>
          <w:tcPr>
            <w:tcW w:w="3180" w:type="dxa"/>
            <w:hideMark/>
          </w:tcPr>
          <w:p w14:paraId="53CED6D4" w14:textId="77777777" w:rsidR="001F44F3" w:rsidRPr="006A3636" w:rsidRDefault="001F44F3" w:rsidP="001F44F3">
            <w:pPr>
              <w:spacing w:after="0" w:line="240" w:lineRule="auto"/>
              <w:jc w:val="both"/>
              <w:rPr>
                <w:rFonts w:eastAsia="Calibri" w:cs="Times New Roman"/>
                <w:b/>
                <w:szCs w:val="28"/>
              </w:rPr>
            </w:pPr>
            <w:r w:rsidRPr="006A3636">
              <w:rPr>
                <w:rFonts w:eastAsia="Calibri" w:cs="Times New Roman"/>
                <w:b/>
                <w:szCs w:val="28"/>
              </w:rPr>
              <w:t xml:space="preserve">                 Київ</w:t>
            </w:r>
          </w:p>
        </w:tc>
        <w:tc>
          <w:tcPr>
            <w:tcW w:w="3382" w:type="dxa"/>
            <w:gridSpan w:val="2"/>
            <w:hideMark/>
          </w:tcPr>
          <w:p w14:paraId="41145D87" w14:textId="1E52AB60" w:rsidR="001F44F3" w:rsidRPr="006A3636" w:rsidRDefault="001F44F3" w:rsidP="001F44F3">
            <w:pPr>
              <w:spacing w:after="0" w:line="240" w:lineRule="auto"/>
              <w:jc w:val="both"/>
              <w:rPr>
                <w:rFonts w:eastAsia="Calibri" w:cs="Times New Roman"/>
                <w:b/>
                <w:szCs w:val="28"/>
              </w:rPr>
            </w:pPr>
            <w:r w:rsidRPr="006A3636">
              <w:rPr>
                <w:rFonts w:eastAsia="Calibri" w:cs="Times New Roman"/>
                <w:b/>
                <w:szCs w:val="28"/>
              </w:rPr>
              <w:t xml:space="preserve">                  </w:t>
            </w:r>
            <w:r w:rsidR="00520BA3">
              <w:rPr>
                <w:rFonts w:eastAsia="Calibri" w:cs="Times New Roman"/>
                <w:b/>
                <w:szCs w:val="28"/>
              </w:rPr>
              <w:t xml:space="preserve"> </w:t>
            </w:r>
            <w:r w:rsidRPr="006A3636">
              <w:rPr>
                <w:rFonts w:eastAsia="Calibri" w:cs="Times New Roman"/>
                <w:b/>
                <w:szCs w:val="28"/>
              </w:rPr>
              <w:t xml:space="preserve">№ </w:t>
            </w:r>
            <w:r w:rsidR="00520BA3">
              <w:rPr>
                <w:rFonts w:eastAsia="Calibri" w:cs="Times New Roman"/>
                <w:b/>
                <w:szCs w:val="28"/>
              </w:rPr>
              <w:t>1</w:t>
            </w:r>
            <w:r w:rsidR="003E5420">
              <w:rPr>
                <w:rFonts w:eastAsia="Calibri" w:cs="Times New Roman"/>
                <w:b/>
                <w:szCs w:val="28"/>
              </w:rPr>
              <w:t>1</w:t>
            </w:r>
            <w:r w:rsidR="00520BA3">
              <w:rPr>
                <w:rFonts w:eastAsia="Calibri" w:cs="Times New Roman"/>
                <w:b/>
                <w:szCs w:val="28"/>
              </w:rPr>
              <w:t>44</w:t>
            </w:r>
            <w:r w:rsidRPr="006A3636">
              <w:rPr>
                <w:rFonts w:eastAsia="Calibri" w:cs="Times New Roman"/>
                <w:b/>
                <w:szCs w:val="28"/>
              </w:rPr>
              <w:t>дс-2</w:t>
            </w:r>
            <w:r w:rsidR="003E5420">
              <w:rPr>
                <w:rFonts w:eastAsia="Calibri" w:cs="Times New Roman"/>
                <w:b/>
                <w:szCs w:val="28"/>
              </w:rPr>
              <w:t>5</w:t>
            </w:r>
          </w:p>
        </w:tc>
      </w:tr>
    </w:tbl>
    <w:p w14:paraId="663DDCD6" w14:textId="77777777" w:rsidR="001F44F3" w:rsidRPr="006A3636" w:rsidRDefault="001F44F3" w:rsidP="001F44F3">
      <w:pPr>
        <w:spacing w:after="0" w:line="240" w:lineRule="auto"/>
        <w:jc w:val="both"/>
        <w:rPr>
          <w:rFonts w:eastAsia="Calibri" w:cs="Times New Roman"/>
          <w:b/>
          <w:noProof/>
          <w:szCs w:val="28"/>
          <w:lang w:eastAsia="uk-UA"/>
        </w:rPr>
      </w:pPr>
    </w:p>
    <w:p w14:paraId="6E4DF5B3" w14:textId="77777777" w:rsidR="001F44F3" w:rsidRPr="006A3636" w:rsidRDefault="001F44F3" w:rsidP="001F44F3">
      <w:pPr>
        <w:spacing w:after="0" w:line="240" w:lineRule="auto"/>
        <w:contextualSpacing/>
        <w:jc w:val="both"/>
        <w:rPr>
          <w:rFonts w:eastAsia="Calibri" w:cs="Times New Roman"/>
          <w:b/>
          <w:noProof/>
          <w:szCs w:val="28"/>
          <w:lang w:eastAsia="uk-UA"/>
        </w:rPr>
      </w:pPr>
      <w:r w:rsidRPr="006A3636">
        <w:rPr>
          <w:rFonts w:eastAsia="Calibri" w:cs="Times New Roman"/>
          <w:b/>
          <w:noProof/>
          <w:szCs w:val="28"/>
          <w:lang w:eastAsia="uk-UA"/>
        </w:rPr>
        <w:t xml:space="preserve">Про відмову у відкритті </w:t>
      </w:r>
    </w:p>
    <w:p w14:paraId="3FD7CCD0" w14:textId="77777777" w:rsidR="001F44F3" w:rsidRPr="006A3636" w:rsidRDefault="001F44F3" w:rsidP="001F44F3">
      <w:pPr>
        <w:spacing w:after="0" w:line="240" w:lineRule="auto"/>
        <w:contextualSpacing/>
        <w:jc w:val="both"/>
        <w:rPr>
          <w:rFonts w:eastAsia="Calibri" w:cs="Times New Roman"/>
          <w:b/>
          <w:noProof/>
          <w:szCs w:val="28"/>
          <w:lang w:eastAsia="uk-UA"/>
        </w:rPr>
      </w:pPr>
      <w:r w:rsidRPr="006A3636">
        <w:rPr>
          <w:rFonts w:eastAsia="Calibri" w:cs="Times New Roman"/>
          <w:b/>
          <w:noProof/>
          <w:szCs w:val="28"/>
          <w:lang w:eastAsia="uk-UA"/>
        </w:rPr>
        <w:t>дисциплінарного провадження</w:t>
      </w:r>
    </w:p>
    <w:p w14:paraId="54D919E8" w14:textId="77777777" w:rsidR="001F44F3" w:rsidRPr="006A3636" w:rsidRDefault="001F44F3" w:rsidP="001F44F3">
      <w:pPr>
        <w:spacing w:after="0" w:line="240" w:lineRule="auto"/>
        <w:contextualSpacing/>
        <w:jc w:val="both"/>
        <w:rPr>
          <w:rFonts w:eastAsia="Calibri" w:cs="Times New Roman"/>
          <w:b/>
          <w:noProof/>
          <w:szCs w:val="28"/>
          <w:lang w:eastAsia="uk-UA"/>
        </w:rPr>
      </w:pPr>
    </w:p>
    <w:p w14:paraId="1D5074AE" w14:textId="069E5B83" w:rsidR="001F44F3" w:rsidRDefault="001F44F3" w:rsidP="00241CE6">
      <w:pPr>
        <w:spacing w:after="0" w:line="240" w:lineRule="auto"/>
        <w:ind w:firstLine="709"/>
        <w:jc w:val="both"/>
        <w:rPr>
          <w:rFonts w:eastAsia="Calibri" w:cs="Times New Roman"/>
          <w:szCs w:val="28"/>
        </w:rPr>
      </w:pPr>
      <w:r w:rsidRPr="006A3636">
        <w:rPr>
          <w:rFonts w:eastAsia="Calibri" w:cs="Times New Roman"/>
          <w:szCs w:val="28"/>
        </w:rPr>
        <w:t xml:space="preserve">Член Кваліфікаційно-дисциплінарної комісії прокурорів </w:t>
      </w:r>
      <w:r w:rsidR="007B65D7" w:rsidRPr="006A3636">
        <w:rPr>
          <w:rFonts w:eastAsia="Calibri" w:cs="Times New Roman"/>
          <w:szCs w:val="28"/>
        </w:rPr>
        <w:t>К</w:t>
      </w:r>
      <w:r w:rsidR="00520BA3">
        <w:rPr>
          <w:rFonts w:eastAsia="Calibri" w:cs="Times New Roman"/>
          <w:szCs w:val="28"/>
        </w:rPr>
        <w:t>оваль К</w:t>
      </w:r>
      <w:r w:rsidR="007B65D7" w:rsidRPr="006A3636">
        <w:rPr>
          <w:rFonts w:eastAsia="Calibri" w:cs="Times New Roman"/>
          <w:szCs w:val="28"/>
        </w:rPr>
        <w:t>.</w:t>
      </w:r>
      <w:r w:rsidR="00520BA3">
        <w:rPr>
          <w:rFonts w:eastAsia="Calibri" w:cs="Times New Roman"/>
          <w:szCs w:val="28"/>
        </w:rPr>
        <w:t>П</w:t>
      </w:r>
      <w:r w:rsidR="007B65D7" w:rsidRPr="006A3636">
        <w:rPr>
          <w:rFonts w:eastAsia="Calibri" w:cs="Times New Roman"/>
          <w:szCs w:val="28"/>
        </w:rPr>
        <w:t>.</w:t>
      </w:r>
      <w:r w:rsidRPr="006A3636">
        <w:rPr>
          <w:rFonts w:eastAsia="Calibri" w:cs="Times New Roman"/>
          <w:szCs w:val="28"/>
        </w:rPr>
        <w:t xml:space="preserve">, розглянувши дисциплінарну скаргу </w:t>
      </w:r>
      <w:r w:rsidR="003E5420">
        <w:rPr>
          <w:rFonts w:eastAsia="Calibri" w:cs="Times New Roman"/>
          <w:szCs w:val="28"/>
        </w:rPr>
        <w:t xml:space="preserve">адвоката </w:t>
      </w:r>
      <w:r w:rsidR="00520BA3">
        <w:rPr>
          <w:rFonts w:eastAsia="Calibri" w:cs="Times New Roman"/>
          <w:szCs w:val="28"/>
        </w:rPr>
        <w:t>О</w:t>
      </w:r>
      <w:r w:rsidR="00AA5651">
        <w:rPr>
          <w:rFonts w:eastAsia="Calibri" w:cs="Times New Roman"/>
          <w:szCs w:val="28"/>
        </w:rPr>
        <w:t>СОБА_1</w:t>
      </w:r>
      <w:r w:rsidR="003E5420">
        <w:rPr>
          <w:rFonts w:eastAsia="Calibri" w:cs="Times New Roman"/>
          <w:szCs w:val="28"/>
        </w:rPr>
        <w:t xml:space="preserve"> </w:t>
      </w:r>
      <w:r w:rsidRPr="006A3636">
        <w:rPr>
          <w:rFonts w:eastAsia="Calibri" w:cs="Times New Roman"/>
          <w:szCs w:val="28"/>
        </w:rPr>
        <w:t xml:space="preserve">про вчинення </w:t>
      </w:r>
      <w:r w:rsidR="00241CE6" w:rsidRPr="006A3636">
        <w:rPr>
          <w:rFonts w:eastAsia="Calibri" w:cs="Times New Roman"/>
          <w:szCs w:val="28"/>
        </w:rPr>
        <w:t>дисциплінарного проступку</w:t>
      </w:r>
      <w:r w:rsidR="00241CE6">
        <w:rPr>
          <w:szCs w:val="28"/>
          <w:shd w:val="clear" w:color="auto" w:fill="FFFFFF"/>
        </w:rPr>
        <w:t xml:space="preserve"> </w:t>
      </w:r>
      <w:r w:rsidR="00520BA3">
        <w:rPr>
          <w:szCs w:val="28"/>
          <w:shd w:val="clear" w:color="auto" w:fill="FFFFFF"/>
        </w:rPr>
        <w:t>заступник</w:t>
      </w:r>
      <w:r w:rsidR="00520BA3" w:rsidRPr="008E75B7">
        <w:rPr>
          <w:szCs w:val="28"/>
          <w:shd w:val="clear" w:color="auto" w:fill="FFFFFF"/>
        </w:rPr>
        <w:t xml:space="preserve">ом </w:t>
      </w:r>
      <w:r w:rsidR="00520BA3">
        <w:rPr>
          <w:szCs w:val="28"/>
          <w:shd w:val="clear" w:color="auto" w:fill="FFFFFF"/>
        </w:rPr>
        <w:t xml:space="preserve">начальника четвертого відділу управління процесуального керівництва, підтримання публічного обвинувачення та представництва в суді </w:t>
      </w:r>
      <w:r w:rsidR="00520BA3" w:rsidRPr="008E75B7">
        <w:rPr>
          <w:szCs w:val="28"/>
          <w:shd w:val="clear" w:color="auto" w:fill="FFFFFF"/>
        </w:rPr>
        <w:t>Спеціалізованої антикорупційної прокуратури</w:t>
      </w:r>
      <w:r w:rsidR="00241CE6">
        <w:rPr>
          <w:szCs w:val="28"/>
          <w:shd w:val="clear" w:color="auto" w:fill="FFFFFF"/>
        </w:rPr>
        <w:t xml:space="preserve"> </w:t>
      </w:r>
      <w:r w:rsidR="00520BA3" w:rsidRPr="00520BA3">
        <w:rPr>
          <w:szCs w:val="28"/>
          <w:shd w:val="clear" w:color="auto" w:fill="FFFFFF"/>
        </w:rPr>
        <w:t>Батогом Ростиславом В</w:t>
      </w:r>
      <w:r w:rsidR="00520BA3" w:rsidRPr="00520BA3">
        <w:rPr>
          <w:rFonts w:eastAsia="Calibri" w:cs="Times New Roman"/>
          <w:szCs w:val="28"/>
        </w:rPr>
        <w:t>ікторовичем</w:t>
      </w:r>
      <w:r w:rsidR="003E5420" w:rsidRPr="00520BA3">
        <w:rPr>
          <w:rFonts w:eastAsia="Calibri" w:cs="Times New Roman"/>
          <w:color w:val="EE0000"/>
          <w:szCs w:val="28"/>
        </w:rPr>
        <w:t xml:space="preserve"> </w:t>
      </w:r>
      <w:r w:rsidRPr="006A3636">
        <w:rPr>
          <w:rFonts w:eastAsia="Calibri" w:cs="Times New Roman"/>
          <w:szCs w:val="28"/>
        </w:rPr>
        <w:t>(далі –</w:t>
      </w:r>
      <w:r w:rsidR="00520BA3">
        <w:rPr>
          <w:rFonts w:eastAsia="Calibri" w:cs="Times New Roman"/>
          <w:szCs w:val="28"/>
        </w:rPr>
        <w:t xml:space="preserve"> </w:t>
      </w:r>
      <w:r w:rsidRPr="006A3636">
        <w:rPr>
          <w:rFonts w:eastAsia="Calibri" w:cs="Times New Roman"/>
          <w:szCs w:val="28"/>
        </w:rPr>
        <w:t xml:space="preserve">прокурор </w:t>
      </w:r>
      <w:r w:rsidR="00520BA3">
        <w:rPr>
          <w:rFonts w:eastAsia="Calibri" w:cs="Times New Roman"/>
          <w:szCs w:val="28"/>
        </w:rPr>
        <w:t>Батіг</w:t>
      </w:r>
      <w:r w:rsidR="003E5420">
        <w:rPr>
          <w:rFonts w:eastAsia="Calibri" w:cs="Times New Roman"/>
          <w:szCs w:val="28"/>
        </w:rPr>
        <w:t xml:space="preserve"> </w:t>
      </w:r>
      <w:r w:rsidR="00520BA3">
        <w:rPr>
          <w:rFonts w:eastAsia="Calibri" w:cs="Times New Roman"/>
          <w:szCs w:val="28"/>
        </w:rPr>
        <w:t>Р.</w:t>
      </w:r>
      <w:r w:rsidR="003E5420">
        <w:rPr>
          <w:rFonts w:eastAsia="Calibri" w:cs="Times New Roman"/>
          <w:szCs w:val="28"/>
        </w:rPr>
        <w:t>В.</w:t>
      </w:r>
      <w:r w:rsidRPr="006A3636">
        <w:rPr>
          <w:rFonts w:eastAsia="Calibri" w:cs="Times New Roman"/>
          <w:szCs w:val="28"/>
        </w:rPr>
        <w:t xml:space="preserve">), </w:t>
      </w:r>
    </w:p>
    <w:p w14:paraId="3D420FAB" w14:textId="77777777" w:rsidR="00361592" w:rsidRPr="006A3636" w:rsidRDefault="00361592" w:rsidP="00241CE6">
      <w:pPr>
        <w:spacing w:after="0" w:line="240" w:lineRule="auto"/>
        <w:ind w:firstLine="709"/>
        <w:jc w:val="both"/>
        <w:rPr>
          <w:rFonts w:eastAsia="Calibri" w:cs="Times New Roman"/>
          <w:szCs w:val="28"/>
        </w:rPr>
      </w:pPr>
    </w:p>
    <w:p w14:paraId="32990656" w14:textId="02C445C2" w:rsidR="001F44F3" w:rsidRPr="006A3636" w:rsidRDefault="001F44F3" w:rsidP="001F44F3">
      <w:pPr>
        <w:spacing w:after="0" w:line="240" w:lineRule="auto"/>
        <w:contextualSpacing/>
        <w:jc w:val="center"/>
        <w:rPr>
          <w:rFonts w:eastAsia="Calibri" w:cs="Times New Roman"/>
          <w:b/>
          <w:noProof/>
          <w:szCs w:val="28"/>
          <w:lang w:eastAsia="uk-UA"/>
        </w:rPr>
      </w:pPr>
      <w:r w:rsidRPr="006A3636">
        <w:rPr>
          <w:rFonts w:eastAsia="Calibri" w:cs="Times New Roman"/>
          <w:b/>
          <w:noProof/>
          <w:szCs w:val="28"/>
          <w:lang w:eastAsia="uk-UA"/>
        </w:rPr>
        <w:t xml:space="preserve">У С Т А Н О В И </w:t>
      </w:r>
      <w:r w:rsidR="00520BA3">
        <w:rPr>
          <w:rFonts w:eastAsia="Calibri" w:cs="Times New Roman"/>
          <w:b/>
          <w:noProof/>
          <w:szCs w:val="28"/>
          <w:lang w:eastAsia="uk-UA"/>
        </w:rPr>
        <w:t>Л А</w:t>
      </w:r>
      <w:r w:rsidRPr="006A3636">
        <w:rPr>
          <w:rFonts w:eastAsia="Calibri" w:cs="Times New Roman"/>
          <w:b/>
          <w:noProof/>
          <w:szCs w:val="28"/>
          <w:lang w:eastAsia="uk-UA"/>
        </w:rPr>
        <w:t>:</w:t>
      </w:r>
    </w:p>
    <w:p w14:paraId="3394E3E4" w14:textId="77777777" w:rsidR="001F44F3" w:rsidRPr="006A3636" w:rsidRDefault="001F44F3" w:rsidP="001F44F3">
      <w:pPr>
        <w:tabs>
          <w:tab w:val="left" w:pos="567"/>
        </w:tabs>
        <w:spacing w:after="0" w:line="240" w:lineRule="auto"/>
        <w:jc w:val="both"/>
        <w:rPr>
          <w:rFonts w:eastAsia="Calibri" w:cs="Times New Roman"/>
          <w:szCs w:val="28"/>
        </w:rPr>
      </w:pPr>
    </w:p>
    <w:p w14:paraId="7B7F353E" w14:textId="51C73CC7" w:rsidR="00520BA3" w:rsidRDefault="001F44F3" w:rsidP="001F44F3">
      <w:pPr>
        <w:tabs>
          <w:tab w:val="left" w:pos="567"/>
        </w:tabs>
        <w:spacing w:after="0" w:line="240" w:lineRule="auto"/>
        <w:ind w:firstLine="709"/>
        <w:jc w:val="both"/>
        <w:rPr>
          <w:rFonts w:eastAsia="Calibri" w:cs="Times New Roman"/>
          <w:szCs w:val="28"/>
        </w:rPr>
      </w:pPr>
      <w:r w:rsidRPr="006A3636">
        <w:rPr>
          <w:rFonts w:eastAsia="Calibri" w:cs="Times New Roman"/>
          <w:szCs w:val="28"/>
        </w:rPr>
        <w:t>До</w:t>
      </w:r>
      <w:r w:rsidRPr="006A3636">
        <w:rPr>
          <w:rFonts w:eastAsia="Calibri" w:cs="Times New Roman"/>
          <w:bCs/>
          <w:spacing w:val="-2"/>
          <w:szCs w:val="28"/>
        </w:rPr>
        <w:t xml:space="preserve"> </w:t>
      </w:r>
      <w:r w:rsidR="005F50BF" w:rsidRPr="006A3636">
        <w:rPr>
          <w:rFonts w:eastAsia="Calibri" w:cs="Times New Roman"/>
          <w:bCs/>
          <w:spacing w:val="-2"/>
          <w:szCs w:val="28"/>
        </w:rPr>
        <w:t>Кваліфікаційно-дисциплінарної к</w:t>
      </w:r>
      <w:r w:rsidRPr="006A3636">
        <w:rPr>
          <w:rFonts w:eastAsia="Calibri" w:cs="Times New Roman"/>
          <w:bCs/>
          <w:spacing w:val="-2"/>
          <w:szCs w:val="28"/>
        </w:rPr>
        <w:t>омісії</w:t>
      </w:r>
      <w:r w:rsidR="009842C7" w:rsidRPr="006A3636">
        <w:rPr>
          <w:rFonts w:eastAsia="Calibri" w:cs="Times New Roman"/>
          <w:bCs/>
          <w:spacing w:val="-2"/>
          <w:szCs w:val="28"/>
        </w:rPr>
        <w:t xml:space="preserve"> прокурорів (далі – Комісія</w:t>
      </w:r>
      <w:r w:rsidR="005F50BF" w:rsidRPr="006A3636">
        <w:rPr>
          <w:rFonts w:eastAsia="Calibri" w:cs="Times New Roman"/>
          <w:bCs/>
          <w:spacing w:val="-2"/>
          <w:szCs w:val="28"/>
        </w:rPr>
        <w:t>)</w:t>
      </w:r>
      <w:r w:rsidRPr="006A3636">
        <w:rPr>
          <w:rFonts w:eastAsia="Calibri" w:cs="Times New Roman"/>
          <w:bCs/>
          <w:spacing w:val="-2"/>
          <w:szCs w:val="28"/>
        </w:rPr>
        <w:t xml:space="preserve"> </w:t>
      </w:r>
      <w:r w:rsidR="00DD03DD">
        <w:rPr>
          <w:rFonts w:eastAsia="Calibri" w:cs="Times New Roman"/>
          <w:bCs/>
          <w:spacing w:val="-2"/>
          <w:szCs w:val="28"/>
        </w:rPr>
        <w:br/>
      </w:r>
      <w:r w:rsidR="00520BA3">
        <w:rPr>
          <w:rFonts w:eastAsia="Calibri" w:cs="Times New Roman"/>
          <w:bCs/>
          <w:spacing w:val="-2"/>
          <w:szCs w:val="28"/>
        </w:rPr>
        <w:t>3</w:t>
      </w:r>
      <w:r w:rsidR="003E5420">
        <w:rPr>
          <w:rFonts w:eastAsia="Calibri" w:cs="Times New Roman"/>
          <w:bCs/>
          <w:spacing w:val="-2"/>
          <w:szCs w:val="28"/>
        </w:rPr>
        <w:t>0</w:t>
      </w:r>
      <w:r w:rsidR="00520BA3">
        <w:rPr>
          <w:rFonts w:eastAsia="Calibri" w:cs="Times New Roman"/>
          <w:bCs/>
          <w:spacing w:val="-2"/>
          <w:szCs w:val="28"/>
        </w:rPr>
        <w:t xml:space="preserve"> жовтня </w:t>
      </w:r>
      <w:r w:rsidR="00911425" w:rsidRPr="006A3636">
        <w:rPr>
          <w:rFonts w:eastAsia="Calibri" w:cs="Times New Roman"/>
          <w:bCs/>
          <w:spacing w:val="-2"/>
          <w:szCs w:val="28"/>
        </w:rPr>
        <w:t>202</w:t>
      </w:r>
      <w:r w:rsidR="003E5420">
        <w:rPr>
          <w:rFonts w:eastAsia="Calibri" w:cs="Times New Roman"/>
          <w:bCs/>
          <w:spacing w:val="-2"/>
          <w:szCs w:val="28"/>
        </w:rPr>
        <w:t>5</w:t>
      </w:r>
      <w:r w:rsidR="00520BA3">
        <w:rPr>
          <w:rFonts w:eastAsia="Calibri" w:cs="Times New Roman"/>
          <w:bCs/>
          <w:spacing w:val="-2"/>
          <w:szCs w:val="28"/>
        </w:rPr>
        <w:t xml:space="preserve"> року</w:t>
      </w:r>
      <w:r w:rsidR="00911425" w:rsidRPr="006A3636">
        <w:rPr>
          <w:rFonts w:eastAsia="Calibri" w:cs="Times New Roman"/>
          <w:bCs/>
          <w:spacing w:val="-2"/>
          <w:szCs w:val="28"/>
        </w:rPr>
        <w:t xml:space="preserve"> </w:t>
      </w:r>
      <w:r w:rsidRPr="006A3636">
        <w:rPr>
          <w:rFonts w:eastAsia="Calibri" w:cs="Times New Roman"/>
          <w:szCs w:val="28"/>
        </w:rPr>
        <w:t xml:space="preserve">надійшла дисциплінарна скарга </w:t>
      </w:r>
      <w:r w:rsidR="003E5420">
        <w:rPr>
          <w:rFonts w:eastAsia="Calibri" w:cs="Times New Roman"/>
          <w:szCs w:val="28"/>
        </w:rPr>
        <w:t xml:space="preserve">адвоката </w:t>
      </w:r>
      <w:r w:rsidR="00AA5651">
        <w:rPr>
          <w:rFonts w:eastAsia="Calibri" w:cs="Times New Roman"/>
          <w:szCs w:val="28"/>
        </w:rPr>
        <w:t xml:space="preserve">ОСОБА_1 </w:t>
      </w:r>
      <w:r w:rsidRPr="006A3636">
        <w:rPr>
          <w:rFonts w:eastAsia="Calibri" w:cs="Times New Roman"/>
          <w:szCs w:val="28"/>
        </w:rPr>
        <w:t>(далі – скаржни</w:t>
      </w:r>
      <w:r w:rsidR="00520BA3">
        <w:rPr>
          <w:rFonts w:eastAsia="Calibri" w:cs="Times New Roman"/>
          <w:szCs w:val="28"/>
        </w:rPr>
        <w:t>ця</w:t>
      </w:r>
      <w:r w:rsidRPr="006A3636">
        <w:rPr>
          <w:rFonts w:eastAsia="Calibri" w:cs="Times New Roman"/>
          <w:szCs w:val="28"/>
        </w:rPr>
        <w:t>) про вчинення дисциплінарного проступку прокурор</w:t>
      </w:r>
      <w:r w:rsidR="005F50BF" w:rsidRPr="006A3636">
        <w:rPr>
          <w:rFonts w:eastAsia="Calibri" w:cs="Times New Roman"/>
          <w:szCs w:val="28"/>
        </w:rPr>
        <w:t xml:space="preserve">ом </w:t>
      </w:r>
      <w:r w:rsidR="00520BA3" w:rsidRPr="00520BA3">
        <w:rPr>
          <w:szCs w:val="28"/>
          <w:shd w:val="clear" w:color="auto" w:fill="FFFFFF"/>
        </w:rPr>
        <w:t>Батогом Р</w:t>
      </w:r>
      <w:r w:rsidR="00520BA3">
        <w:rPr>
          <w:szCs w:val="28"/>
          <w:shd w:val="clear" w:color="auto" w:fill="FFFFFF"/>
        </w:rPr>
        <w:t>.</w:t>
      </w:r>
      <w:r w:rsidR="003E5420">
        <w:rPr>
          <w:rFonts w:eastAsia="Calibri" w:cs="Times New Roman"/>
          <w:szCs w:val="28"/>
        </w:rPr>
        <w:t>В.</w:t>
      </w:r>
    </w:p>
    <w:p w14:paraId="6AA379BB" w14:textId="6251E9B2" w:rsidR="009842C7" w:rsidRPr="006A3636" w:rsidRDefault="003E5420" w:rsidP="001F44F3">
      <w:pPr>
        <w:tabs>
          <w:tab w:val="left" w:pos="567"/>
        </w:tabs>
        <w:spacing w:after="0" w:line="240" w:lineRule="auto"/>
        <w:ind w:firstLine="709"/>
        <w:jc w:val="both"/>
        <w:rPr>
          <w:rFonts w:eastAsia="Calibri" w:cs="Times New Roman"/>
          <w:szCs w:val="28"/>
        </w:rPr>
      </w:pPr>
      <w:r>
        <w:rPr>
          <w:rFonts w:eastAsia="Calibri" w:cs="Times New Roman"/>
          <w:szCs w:val="28"/>
        </w:rPr>
        <w:t xml:space="preserve"> </w:t>
      </w:r>
      <w:r w:rsidR="006A3636">
        <w:rPr>
          <w:rFonts w:eastAsia="Calibri" w:cs="Times New Roman"/>
          <w:szCs w:val="28"/>
        </w:rPr>
        <w:t xml:space="preserve"> </w:t>
      </w:r>
    </w:p>
    <w:p w14:paraId="3459F0FE" w14:textId="642AD4BF" w:rsidR="00B54148" w:rsidRPr="006A3636" w:rsidRDefault="00B54148" w:rsidP="00134F6B">
      <w:pPr>
        <w:tabs>
          <w:tab w:val="left" w:pos="567"/>
        </w:tabs>
        <w:spacing w:after="0" w:line="240" w:lineRule="auto"/>
        <w:ind w:firstLine="709"/>
        <w:jc w:val="both"/>
        <w:rPr>
          <w:rFonts w:cs="Times New Roman"/>
          <w:b/>
          <w:szCs w:val="28"/>
          <w:shd w:val="clear" w:color="auto" w:fill="FFFFFF"/>
        </w:rPr>
      </w:pPr>
      <w:r w:rsidRPr="006A3636">
        <w:rPr>
          <w:rFonts w:cs="Times New Roman"/>
          <w:b/>
          <w:szCs w:val="28"/>
          <w:shd w:val="clear" w:color="auto" w:fill="FFFFFF"/>
        </w:rPr>
        <w:t>Рух дисциплінарної скарги та виконання вимог ч</w:t>
      </w:r>
      <w:r w:rsidR="00520BA3">
        <w:rPr>
          <w:rFonts w:cs="Times New Roman"/>
          <w:b/>
          <w:szCs w:val="28"/>
          <w:shd w:val="clear" w:color="auto" w:fill="FFFFFF"/>
        </w:rPr>
        <w:t>астини другої</w:t>
      </w:r>
      <w:r w:rsidRPr="006A3636">
        <w:rPr>
          <w:rFonts w:cs="Times New Roman"/>
          <w:b/>
          <w:szCs w:val="28"/>
          <w:shd w:val="clear" w:color="auto" w:fill="FFFFFF"/>
        </w:rPr>
        <w:t xml:space="preserve"> </w:t>
      </w:r>
      <w:r w:rsidR="00520BA3">
        <w:rPr>
          <w:rFonts w:cs="Times New Roman"/>
          <w:b/>
          <w:szCs w:val="28"/>
          <w:shd w:val="clear" w:color="auto" w:fill="FFFFFF"/>
        </w:rPr>
        <w:br/>
      </w:r>
      <w:r w:rsidRPr="006A3636">
        <w:rPr>
          <w:rFonts w:cs="Times New Roman"/>
          <w:b/>
          <w:szCs w:val="28"/>
          <w:shd w:val="clear" w:color="auto" w:fill="FFFFFF"/>
        </w:rPr>
        <w:t>ст</w:t>
      </w:r>
      <w:r w:rsidR="00520BA3">
        <w:rPr>
          <w:rFonts w:cs="Times New Roman"/>
          <w:b/>
          <w:szCs w:val="28"/>
          <w:shd w:val="clear" w:color="auto" w:fill="FFFFFF"/>
        </w:rPr>
        <w:t>атті</w:t>
      </w:r>
      <w:r w:rsidRPr="006A3636">
        <w:rPr>
          <w:rFonts w:cs="Times New Roman"/>
          <w:b/>
          <w:szCs w:val="28"/>
          <w:shd w:val="clear" w:color="auto" w:fill="FFFFFF"/>
        </w:rPr>
        <w:t xml:space="preserve"> 8</w:t>
      </w:r>
      <w:r w:rsidRPr="00520BA3">
        <w:rPr>
          <w:rFonts w:cs="Times New Roman"/>
          <w:b/>
          <w:szCs w:val="28"/>
          <w:shd w:val="clear" w:color="auto" w:fill="FFFFFF"/>
          <w:vertAlign w:val="superscript"/>
        </w:rPr>
        <w:t>1</w:t>
      </w:r>
      <w:r w:rsidRPr="006A3636">
        <w:rPr>
          <w:rFonts w:cs="Times New Roman"/>
          <w:b/>
          <w:szCs w:val="28"/>
          <w:shd w:val="clear" w:color="auto" w:fill="FFFFFF"/>
        </w:rPr>
        <w:t xml:space="preserve"> Закону України «Про прокуратуру»</w:t>
      </w:r>
    </w:p>
    <w:p w14:paraId="71F762B7" w14:textId="3AD1BF4D" w:rsidR="001F44F3" w:rsidRPr="006A3636" w:rsidRDefault="00911425" w:rsidP="00134F6B">
      <w:pPr>
        <w:tabs>
          <w:tab w:val="left" w:pos="567"/>
        </w:tabs>
        <w:spacing w:after="0" w:line="240" w:lineRule="auto"/>
        <w:ind w:firstLine="709"/>
        <w:jc w:val="both"/>
        <w:rPr>
          <w:rFonts w:eastAsia="Calibri" w:cs="Times New Roman"/>
          <w:szCs w:val="28"/>
        </w:rPr>
      </w:pPr>
      <w:r w:rsidRPr="006A3636">
        <w:rPr>
          <w:rFonts w:cs="Times New Roman"/>
          <w:szCs w:val="28"/>
          <w:shd w:val="clear" w:color="auto" w:fill="FFFFFF"/>
        </w:rPr>
        <w:t>Згідно із вимогами ч</w:t>
      </w:r>
      <w:r w:rsidR="00520BA3">
        <w:rPr>
          <w:rFonts w:cs="Times New Roman"/>
          <w:szCs w:val="28"/>
          <w:shd w:val="clear" w:color="auto" w:fill="FFFFFF"/>
        </w:rPr>
        <w:t xml:space="preserve">астини другої </w:t>
      </w:r>
      <w:r w:rsidRPr="006A3636">
        <w:rPr>
          <w:rFonts w:cs="Times New Roman"/>
          <w:szCs w:val="28"/>
          <w:shd w:val="clear" w:color="auto" w:fill="FFFFFF"/>
        </w:rPr>
        <w:t>ст</w:t>
      </w:r>
      <w:r w:rsidR="00520BA3">
        <w:rPr>
          <w:rFonts w:cs="Times New Roman"/>
          <w:szCs w:val="28"/>
          <w:shd w:val="clear" w:color="auto" w:fill="FFFFFF"/>
        </w:rPr>
        <w:t>атті</w:t>
      </w:r>
      <w:r w:rsidRPr="006A3636">
        <w:rPr>
          <w:rFonts w:cs="Times New Roman"/>
          <w:szCs w:val="28"/>
          <w:shd w:val="clear" w:color="auto" w:fill="FFFFFF"/>
        </w:rPr>
        <w:t xml:space="preserve"> 8</w:t>
      </w:r>
      <w:r w:rsidRPr="00520BA3">
        <w:rPr>
          <w:rFonts w:cs="Times New Roman"/>
          <w:szCs w:val="28"/>
          <w:shd w:val="clear" w:color="auto" w:fill="FFFFFF"/>
          <w:vertAlign w:val="superscript"/>
        </w:rPr>
        <w:t>1</w:t>
      </w:r>
      <w:r w:rsidRPr="006A3636">
        <w:rPr>
          <w:rFonts w:cs="Times New Roman"/>
          <w:szCs w:val="28"/>
          <w:shd w:val="clear" w:color="auto" w:fill="FFFFFF"/>
        </w:rPr>
        <w:t xml:space="preserve"> </w:t>
      </w:r>
      <w:r w:rsidR="009533D1" w:rsidRPr="006A3636">
        <w:rPr>
          <w:rFonts w:cs="Times New Roman"/>
          <w:szCs w:val="28"/>
          <w:shd w:val="clear" w:color="auto" w:fill="FFFFFF"/>
        </w:rPr>
        <w:t xml:space="preserve">Закону України «Про прокуратуру» </w:t>
      </w:r>
      <w:r w:rsidR="00520BA3">
        <w:rPr>
          <w:szCs w:val="28"/>
        </w:rPr>
        <w:t xml:space="preserve">від </w:t>
      </w:r>
      <w:r w:rsidR="00520BA3" w:rsidRPr="00D35EAF">
        <w:rPr>
          <w:szCs w:val="28"/>
        </w:rPr>
        <w:t xml:space="preserve">14 жовтня 2014 року </w:t>
      </w:r>
      <w:r w:rsidR="00520BA3" w:rsidRPr="00D73349">
        <w:rPr>
          <w:szCs w:val="28"/>
        </w:rPr>
        <w:t>№</w:t>
      </w:r>
      <w:r w:rsidR="00DD03DD">
        <w:rPr>
          <w:szCs w:val="28"/>
        </w:rPr>
        <w:t> </w:t>
      </w:r>
      <w:r w:rsidR="00520BA3" w:rsidRPr="00D73349">
        <w:rPr>
          <w:szCs w:val="28"/>
        </w:rPr>
        <w:t>1697</w:t>
      </w:r>
      <w:r w:rsidR="00520BA3">
        <w:rPr>
          <w:szCs w:val="28"/>
        </w:rPr>
        <w:t>-</w:t>
      </w:r>
      <w:r w:rsidR="00520BA3" w:rsidRPr="00D73349">
        <w:rPr>
          <w:szCs w:val="28"/>
        </w:rPr>
        <w:t>VII</w:t>
      </w:r>
      <w:r w:rsidR="00520BA3">
        <w:rPr>
          <w:szCs w:val="28"/>
        </w:rPr>
        <w:t xml:space="preserve"> </w:t>
      </w:r>
      <w:r w:rsidR="009533D1" w:rsidRPr="006A3636">
        <w:rPr>
          <w:rFonts w:cs="Times New Roman"/>
          <w:spacing w:val="-2"/>
          <w:szCs w:val="28"/>
          <w:shd w:val="clear" w:color="auto" w:fill="FFFFFF"/>
        </w:rPr>
        <w:t>(далі – Закон №</w:t>
      </w:r>
      <w:r w:rsidR="00DD03DD">
        <w:rPr>
          <w:rFonts w:cs="Times New Roman"/>
          <w:spacing w:val="-2"/>
          <w:szCs w:val="28"/>
          <w:shd w:val="clear" w:color="auto" w:fill="FFFFFF"/>
        </w:rPr>
        <w:t> </w:t>
      </w:r>
      <w:r w:rsidR="009533D1" w:rsidRPr="006A3636">
        <w:rPr>
          <w:rFonts w:cs="Times New Roman"/>
          <w:spacing w:val="-2"/>
          <w:szCs w:val="28"/>
          <w:shd w:val="clear" w:color="auto" w:fill="FFFFFF"/>
        </w:rPr>
        <w:t>1697-</w:t>
      </w:r>
      <w:r w:rsidR="009533D1" w:rsidRPr="006A3636">
        <w:rPr>
          <w:rFonts w:cs="Times New Roman"/>
          <w:spacing w:val="-2"/>
          <w:szCs w:val="28"/>
          <w:shd w:val="clear" w:color="auto" w:fill="FFFFFF"/>
          <w:lang w:val="en-US"/>
        </w:rPr>
        <w:t>VII</w:t>
      </w:r>
      <w:r w:rsidR="009533D1" w:rsidRPr="006A3636">
        <w:rPr>
          <w:rFonts w:cs="Times New Roman"/>
          <w:spacing w:val="-2"/>
          <w:szCs w:val="28"/>
          <w:shd w:val="clear" w:color="auto" w:fill="FFFFFF"/>
        </w:rPr>
        <w:t xml:space="preserve">) </w:t>
      </w:r>
      <w:r w:rsidRPr="006A3636">
        <w:rPr>
          <w:rFonts w:cs="Times New Roman"/>
          <w:szCs w:val="28"/>
          <w:shd w:val="clear" w:color="auto" w:fill="FFFFFF"/>
        </w:rPr>
        <w:t xml:space="preserve">після реєстрації </w:t>
      </w:r>
      <w:r w:rsidR="00E64C6F" w:rsidRPr="006A3636">
        <w:rPr>
          <w:rFonts w:cs="Times New Roman"/>
          <w:szCs w:val="28"/>
          <w:shd w:val="clear" w:color="auto" w:fill="FFFFFF"/>
        </w:rPr>
        <w:t xml:space="preserve">скарги </w:t>
      </w:r>
      <w:r w:rsidRPr="006A3636">
        <w:rPr>
          <w:rFonts w:cs="Times New Roman"/>
          <w:szCs w:val="28"/>
          <w:shd w:val="clear" w:color="auto" w:fill="FFFFFF"/>
        </w:rPr>
        <w:t xml:space="preserve">та визначення члена відповідного органу, що здійснює дисциплінарне провадження, </w:t>
      </w:r>
      <w:r w:rsidR="00134F6B" w:rsidRPr="006A3636">
        <w:rPr>
          <w:rFonts w:cs="Times New Roman"/>
          <w:szCs w:val="28"/>
        </w:rPr>
        <w:t xml:space="preserve">дисциплінарну скаргу </w:t>
      </w:r>
      <w:r w:rsidR="003E5420">
        <w:rPr>
          <w:rFonts w:cs="Times New Roman"/>
          <w:szCs w:val="28"/>
        </w:rPr>
        <w:t xml:space="preserve">адвоката </w:t>
      </w:r>
      <w:r w:rsidR="00AA5651">
        <w:rPr>
          <w:rFonts w:eastAsia="Calibri" w:cs="Times New Roman"/>
          <w:szCs w:val="28"/>
        </w:rPr>
        <w:t xml:space="preserve">ОСОБА_1 </w:t>
      </w:r>
      <w:r w:rsidR="00AA5651">
        <w:rPr>
          <w:rFonts w:eastAsia="Calibri" w:cs="Times New Roman"/>
          <w:szCs w:val="28"/>
        </w:rPr>
        <w:br/>
      </w:r>
      <w:r w:rsidR="003E5420">
        <w:rPr>
          <w:rFonts w:cs="Times New Roman"/>
          <w:szCs w:val="28"/>
        </w:rPr>
        <w:t>0</w:t>
      </w:r>
      <w:r w:rsidR="00520BA3">
        <w:rPr>
          <w:rFonts w:cs="Times New Roman"/>
          <w:szCs w:val="28"/>
        </w:rPr>
        <w:t xml:space="preserve">3 листопада </w:t>
      </w:r>
      <w:r w:rsidR="007B65D7" w:rsidRPr="006A3636">
        <w:rPr>
          <w:rFonts w:cs="Times New Roman"/>
          <w:szCs w:val="28"/>
        </w:rPr>
        <w:t>202</w:t>
      </w:r>
      <w:r w:rsidR="003E5420">
        <w:rPr>
          <w:rFonts w:cs="Times New Roman"/>
          <w:szCs w:val="28"/>
        </w:rPr>
        <w:t>5</w:t>
      </w:r>
      <w:r w:rsidR="00520BA3">
        <w:rPr>
          <w:rFonts w:cs="Times New Roman"/>
          <w:szCs w:val="28"/>
        </w:rPr>
        <w:t xml:space="preserve"> року</w:t>
      </w:r>
      <w:r w:rsidR="003E5420">
        <w:rPr>
          <w:rFonts w:cs="Times New Roman"/>
          <w:szCs w:val="28"/>
        </w:rPr>
        <w:t xml:space="preserve"> секретаріатом Комісії </w:t>
      </w:r>
      <w:r w:rsidR="00134F6B" w:rsidRPr="006A3636">
        <w:rPr>
          <w:rFonts w:cs="Times New Roman"/>
          <w:szCs w:val="28"/>
          <w:shd w:val="clear" w:color="auto" w:fill="FFFFFF"/>
        </w:rPr>
        <w:t>надіслано</w:t>
      </w:r>
      <w:r w:rsidR="00134F6B" w:rsidRPr="006A3636">
        <w:rPr>
          <w:rFonts w:cs="Times New Roman"/>
          <w:szCs w:val="28"/>
        </w:rPr>
        <w:t xml:space="preserve"> </w:t>
      </w:r>
      <w:r w:rsidRPr="006A3636">
        <w:rPr>
          <w:rFonts w:cs="Times New Roman"/>
          <w:szCs w:val="28"/>
          <w:shd w:val="clear" w:color="auto" w:fill="FFFFFF"/>
        </w:rPr>
        <w:t>до підрозділу внутрішнього контролю Спеціалізованої антикорупційної прокуратури</w:t>
      </w:r>
      <w:r w:rsidR="007B3F95" w:rsidRPr="006A3636">
        <w:rPr>
          <w:rFonts w:cs="Times New Roman"/>
          <w:szCs w:val="28"/>
          <w:shd w:val="clear" w:color="auto" w:fill="FFFFFF"/>
        </w:rPr>
        <w:t xml:space="preserve"> </w:t>
      </w:r>
      <w:r w:rsidR="00520BA3">
        <w:rPr>
          <w:rFonts w:cs="Times New Roman"/>
          <w:szCs w:val="28"/>
          <w:shd w:val="clear" w:color="auto" w:fill="FFFFFF"/>
        </w:rPr>
        <w:br/>
      </w:r>
      <w:r w:rsidR="007B3F95" w:rsidRPr="006A3636">
        <w:rPr>
          <w:rFonts w:cs="Times New Roman"/>
          <w:szCs w:val="28"/>
          <w:shd w:val="clear" w:color="auto" w:fill="FFFFFF"/>
        </w:rPr>
        <w:t>(далі – САП)</w:t>
      </w:r>
      <w:r w:rsidR="00134F6B" w:rsidRPr="006A3636">
        <w:rPr>
          <w:rFonts w:cs="Times New Roman"/>
          <w:szCs w:val="28"/>
        </w:rPr>
        <w:t xml:space="preserve"> </w:t>
      </w:r>
      <w:r w:rsidR="00134F6B" w:rsidRPr="006A3636">
        <w:rPr>
          <w:rFonts w:cs="Times New Roman"/>
          <w:szCs w:val="28"/>
          <w:shd w:val="clear" w:color="auto" w:fill="FFFFFF"/>
        </w:rPr>
        <w:t xml:space="preserve">для попереднього розгляду викладених у ній обставин. </w:t>
      </w:r>
    </w:p>
    <w:p w14:paraId="2B801A74" w14:textId="47FB388F" w:rsidR="007B3F95" w:rsidRPr="006A3636" w:rsidRDefault="00E40CD9" w:rsidP="007B3F95">
      <w:pPr>
        <w:widowControl w:val="0"/>
        <w:spacing w:after="0" w:line="240" w:lineRule="auto"/>
        <w:ind w:firstLine="709"/>
        <w:jc w:val="both"/>
        <w:rPr>
          <w:rFonts w:cs="Times New Roman"/>
          <w:szCs w:val="28"/>
        </w:rPr>
      </w:pPr>
      <w:r w:rsidRPr="00E40CD9">
        <w:rPr>
          <w:rFonts w:cs="Times New Roman"/>
          <w:szCs w:val="28"/>
        </w:rPr>
        <w:t>19</w:t>
      </w:r>
      <w:r w:rsidR="00520BA3" w:rsidRPr="00E40CD9">
        <w:rPr>
          <w:rFonts w:cs="Times New Roman"/>
          <w:szCs w:val="28"/>
        </w:rPr>
        <w:t xml:space="preserve"> листопада </w:t>
      </w:r>
      <w:r w:rsidR="006032EE" w:rsidRPr="00E40CD9">
        <w:rPr>
          <w:rFonts w:cs="Times New Roman"/>
          <w:szCs w:val="28"/>
        </w:rPr>
        <w:t>202</w:t>
      </w:r>
      <w:r w:rsidR="007B65D7" w:rsidRPr="00E40CD9">
        <w:rPr>
          <w:rFonts w:cs="Times New Roman"/>
          <w:szCs w:val="28"/>
        </w:rPr>
        <w:t>5</w:t>
      </w:r>
      <w:r w:rsidR="00520BA3" w:rsidRPr="00E40CD9">
        <w:rPr>
          <w:rFonts w:cs="Times New Roman"/>
          <w:szCs w:val="28"/>
        </w:rPr>
        <w:t xml:space="preserve"> року</w:t>
      </w:r>
      <w:r w:rsidR="006032EE" w:rsidRPr="00E40CD9">
        <w:rPr>
          <w:rFonts w:cs="Times New Roman"/>
          <w:szCs w:val="28"/>
        </w:rPr>
        <w:t xml:space="preserve"> до </w:t>
      </w:r>
      <w:r w:rsidR="00520BA3" w:rsidRPr="00E40CD9">
        <w:rPr>
          <w:rFonts w:cs="Times New Roman"/>
          <w:szCs w:val="28"/>
        </w:rPr>
        <w:t>с</w:t>
      </w:r>
      <w:r w:rsidR="00EC03BA" w:rsidRPr="00E40CD9">
        <w:rPr>
          <w:rFonts w:cs="Times New Roman"/>
          <w:szCs w:val="28"/>
        </w:rPr>
        <w:t xml:space="preserve">екретаріату Комісії надійшов лист </w:t>
      </w:r>
      <w:r w:rsidR="007B65D7" w:rsidRPr="00E40CD9">
        <w:rPr>
          <w:rFonts w:cs="Times New Roman"/>
          <w:szCs w:val="28"/>
        </w:rPr>
        <w:t xml:space="preserve">начальника відділу внутрішнього контролю </w:t>
      </w:r>
      <w:r w:rsidR="00EC03BA" w:rsidRPr="00E40CD9">
        <w:rPr>
          <w:rFonts w:cs="Times New Roman"/>
          <w:szCs w:val="28"/>
        </w:rPr>
        <w:t>С</w:t>
      </w:r>
      <w:r w:rsidR="00BD753E" w:rsidRPr="00E40CD9">
        <w:rPr>
          <w:rFonts w:cs="Times New Roman"/>
          <w:szCs w:val="28"/>
        </w:rPr>
        <w:t>АП</w:t>
      </w:r>
      <w:r w:rsidR="00EC03BA" w:rsidRPr="00E40CD9">
        <w:rPr>
          <w:rFonts w:cs="Times New Roman"/>
          <w:szCs w:val="28"/>
        </w:rPr>
        <w:t xml:space="preserve"> </w:t>
      </w:r>
      <w:r w:rsidR="0090517F">
        <w:rPr>
          <w:rFonts w:eastAsia="Calibri" w:cs="Times New Roman"/>
          <w:szCs w:val="28"/>
        </w:rPr>
        <w:t>ОСОБА_</w:t>
      </w:r>
      <w:r w:rsidR="0090517F">
        <w:rPr>
          <w:rFonts w:eastAsia="Calibri" w:cs="Times New Roman"/>
          <w:szCs w:val="28"/>
        </w:rPr>
        <w:t>2</w:t>
      </w:r>
      <w:r w:rsidR="006E1703" w:rsidRPr="00E40CD9">
        <w:rPr>
          <w:rFonts w:cs="Times New Roman"/>
          <w:szCs w:val="28"/>
        </w:rPr>
        <w:t>,</w:t>
      </w:r>
      <w:r w:rsidR="00EC03BA" w:rsidRPr="00E40CD9">
        <w:rPr>
          <w:rFonts w:cs="Times New Roman"/>
          <w:szCs w:val="28"/>
        </w:rPr>
        <w:t xml:space="preserve"> </w:t>
      </w:r>
      <w:r w:rsidR="00C43965" w:rsidRPr="00E40CD9">
        <w:rPr>
          <w:rFonts w:cs="Times New Roman"/>
          <w:szCs w:val="28"/>
        </w:rPr>
        <w:t xml:space="preserve">у </w:t>
      </w:r>
      <w:r w:rsidR="00C43965" w:rsidRPr="006A3636">
        <w:rPr>
          <w:rFonts w:cs="Times New Roman"/>
          <w:szCs w:val="28"/>
        </w:rPr>
        <w:t xml:space="preserve">якому викладено результати попереднього розгляду обставин, </w:t>
      </w:r>
      <w:r w:rsidR="007F10EE" w:rsidRPr="006A3636">
        <w:rPr>
          <w:rFonts w:cs="Times New Roman"/>
          <w:szCs w:val="28"/>
        </w:rPr>
        <w:t xml:space="preserve">зазначених </w:t>
      </w:r>
      <w:r w:rsidR="00C43965" w:rsidRPr="006A3636">
        <w:rPr>
          <w:rFonts w:cs="Times New Roman"/>
          <w:szCs w:val="28"/>
        </w:rPr>
        <w:t xml:space="preserve">у дисциплінарній скарзі, та пропозиції щодо відмови у відкритті дисциплінарного провадження </w:t>
      </w:r>
      <w:r w:rsidR="007F10EE" w:rsidRPr="006A3636">
        <w:rPr>
          <w:rFonts w:cs="Times New Roman"/>
          <w:szCs w:val="28"/>
        </w:rPr>
        <w:t xml:space="preserve">стосовно прокурора </w:t>
      </w:r>
      <w:r w:rsidR="00C45DEB" w:rsidRPr="00520BA3">
        <w:rPr>
          <w:szCs w:val="28"/>
          <w:shd w:val="clear" w:color="auto" w:fill="FFFFFF"/>
        </w:rPr>
        <w:t>Батог</w:t>
      </w:r>
      <w:r w:rsidR="00C45DEB">
        <w:rPr>
          <w:szCs w:val="28"/>
          <w:shd w:val="clear" w:color="auto" w:fill="FFFFFF"/>
        </w:rPr>
        <w:t>а</w:t>
      </w:r>
      <w:r w:rsidR="00C45DEB" w:rsidRPr="00520BA3">
        <w:rPr>
          <w:szCs w:val="28"/>
          <w:shd w:val="clear" w:color="auto" w:fill="FFFFFF"/>
        </w:rPr>
        <w:t xml:space="preserve"> Р</w:t>
      </w:r>
      <w:r w:rsidR="00C45DEB">
        <w:rPr>
          <w:szCs w:val="28"/>
          <w:shd w:val="clear" w:color="auto" w:fill="FFFFFF"/>
        </w:rPr>
        <w:t>.</w:t>
      </w:r>
      <w:r w:rsidR="00C45DEB">
        <w:rPr>
          <w:rFonts w:eastAsia="Calibri" w:cs="Times New Roman"/>
          <w:szCs w:val="28"/>
        </w:rPr>
        <w:t>В</w:t>
      </w:r>
      <w:r w:rsidR="003E5420">
        <w:rPr>
          <w:rFonts w:cs="Times New Roman"/>
          <w:szCs w:val="28"/>
        </w:rPr>
        <w:t>.,</w:t>
      </w:r>
      <w:r w:rsidR="00AE36AA" w:rsidRPr="006A3636">
        <w:rPr>
          <w:rFonts w:cs="Times New Roman"/>
          <w:szCs w:val="28"/>
        </w:rPr>
        <w:t xml:space="preserve"> який разом із дисциплінарною скаргою </w:t>
      </w:r>
      <w:r w:rsidR="003E5420">
        <w:rPr>
          <w:rFonts w:cs="Times New Roman"/>
          <w:szCs w:val="28"/>
        </w:rPr>
        <w:t xml:space="preserve">у цей же день </w:t>
      </w:r>
      <w:r w:rsidR="00AE36AA" w:rsidRPr="006A3636">
        <w:rPr>
          <w:rFonts w:cs="Times New Roman"/>
          <w:szCs w:val="28"/>
        </w:rPr>
        <w:t>передано мені.</w:t>
      </w:r>
    </w:p>
    <w:p w14:paraId="670243BD" w14:textId="6054AD10" w:rsidR="00931C5D" w:rsidRDefault="00931C5D" w:rsidP="007B3F95">
      <w:pPr>
        <w:widowControl w:val="0"/>
        <w:spacing w:after="0" w:line="240" w:lineRule="auto"/>
        <w:ind w:firstLine="709"/>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Вирішуючи питання щодо відкриття дисциплінарного провадження встановлено таке.</w:t>
      </w:r>
    </w:p>
    <w:p w14:paraId="4C7A4ED2" w14:textId="77777777" w:rsidR="00DD03DD" w:rsidRPr="006A3636" w:rsidRDefault="00DD03DD" w:rsidP="007B3F95">
      <w:pPr>
        <w:widowControl w:val="0"/>
        <w:spacing w:after="0" w:line="240" w:lineRule="auto"/>
        <w:ind w:firstLine="709"/>
        <w:jc w:val="both"/>
        <w:rPr>
          <w:rFonts w:cs="Times New Roman"/>
          <w:color w:val="000000"/>
          <w:spacing w:val="-2"/>
          <w:szCs w:val="28"/>
          <w:shd w:val="clear" w:color="auto" w:fill="FFFFFF"/>
        </w:rPr>
      </w:pPr>
    </w:p>
    <w:p w14:paraId="42EC5D89" w14:textId="5A308C83" w:rsidR="00931C5D" w:rsidRPr="006A3636" w:rsidRDefault="00931C5D" w:rsidP="00931C5D">
      <w:pPr>
        <w:widowControl w:val="0"/>
        <w:pBdr>
          <w:bottom w:val="single" w:sz="12" w:space="12" w:color="FFFFFF"/>
        </w:pBdr>
        <w:spacing w:after="0" w:line="240" w:lineRule="auto"/>
        <w:ind w:firstLine="708"/>
        <w:jc w:val="both"/>
        <w:rPr>
          <w:rFonts w:cs="Times New Roman"/>
          <w:b/>
          <w:color w:val="000000"/>
          <w:spacing w:val="-2"/>
          <w:szCs w:val="28"/>
          <w:shd w:val="clear" w:color="auto" w:fill="FFFFFF"/>
        </w:rPr>
      </w:pPr>
      <w:r w:rsidRPr="006A3636">
        <w:rPr>
          <w:rFonts w:cs="Times New Roman"/>
          <w:b/>
          <w:color w:val="000000"/>
          <w:spacing w:val="-2"/>
          <w:szCs w:val="28"/>
          <w:shd w:val="clear" w:color="auto" w:fill="FFFFFF"/>
        </w:rPr>
        <w:t>Зміст скарги</w:t>
      </w:r>
    </w:p>
    <w:p w14:paraId="2888F237" w14:textId="792C1BF3" w:rsidR="00246869" w:rsidRPr="00241CE6" w:rsidRDefault="00931C5D" w:rsidP="00C45408">
      <w:pPr>
        <w:widowControl w:val="0"/>
        <w:pBdr>
          <w:bottom w:val="single" w:sz="12" w:space="12" w:color="FFFFFF"/>
        </w:pBdr>
        <w:spacing w:after="0" w:line="240" w:lineRule="auto"/>
        <w:ind w:firstLine="708"/>
        <w:jc w:val="both"/>
        <w:rPr>
          <w:rFonts w:cs="Times New Roman"/>
          <w:szCs w:val="28"/>
          <w:shd w:val="clear" w:color="auto" w:fill="FFFFFF"/>
          <w:lang w:val="ru-RU"/>
        </w:rPr>
      </w:pPr>
      <w:r w:rsidRPr="006A3636">
        <w:rPr>
          <w:rFonts w:cs="Times New Roman"/>
          <w:szCs w:val="28"/>
          <w:shd w:val="clear" w:color="auto" w:fill="FFFFFF"/>
        </w:rPr>
        <w:t>Скаржни</w:t>
      </w:r>
      <w:r w:rsidR="00C45DEB">
        <w:rPr>
          <w:rFonts w:cs="Times New Roman"/>
          <w:szCs w:val="28"/>
          <w:shd w:val="clear" w:color="auto" w:fill="FFFFFF"/>
        </w:rPr>
        <w:t>ця</w:t>
      </w:r>
      <w:r w:rsidRPr="006A3636">
        <w:rPr>
          <w:rFonts w:cs="Times New Roman"/>
          <w:szCs w:val="28"/>
          <w:shd w:val="clear" w:color="auto" w:fill="FFFFFF"/>
        </w:rPr>
        <w:t xml:space="preserve"> зазнач</w:t>
      </w:r>
      <w:r w:rsidR="00B54148" w:rsidRPr="006A3636">
        <w:rPr>
          <w:rFonts w:cs="Times New Roman"/>
          <w:szCs w:val="28"/>
          <w:shd w:val="clear" w:color="auto" w:fill="FFFFFF"/>
        </w:rPr>
        <w:t>и</w:t>
      </w:r>
      <w:r w:rsidR="00C45DEB">
        <w:rPr>
          <w:rFonts w:cs="Times New Roman"/>
          <w:szCs w:val="28"/>
          <w:shd w:val="clear" w:color="auto" w:fill="FFFFFF"/>
        </w:rPr>
        <w:t>ла</w:t>
      </w:r>
      <w:r w:rsidRPr="006A3636">
        <w:rPr>
          <w:rFonts w:cs="Times New Roman"/>
          <w:szCs w:val="28"/>
          <w:shd w:val="clear" w:color="auto" w:fill="FFFFFF"/>
        </w:rPr>
        <w:t xml:space="preserve">, </w:t>
      </w:r>
      <w:r w:rsidR="00B53208" w:rsidRPr="006A3636">
        <w:rPr>
          <w:rFonts w:cs="Times New Roman"/>
          <w:szCs w:val="28"/>
          <w:shd w:val="clear" w:color="auto" w:fill="FFFFFF"/>
        </w:rPr>
        <w:t>що</w:t>
      </w:r>
      <w:r w:rsidR="005E411E" w:rsidRPr="006A3636">
        <w:rPr>
          <w:rFonts w:cs="Times New Roman"/>
          <w:szCs w:val="28"/>
          <w:shd w:val="clear" w:color="auto" w:fill="FFFFFF"/>
        </w:rPr>
        <w:t xml:space="preserve"> </w:t>
      </w:r>
      <w:r w:rsidR="00246869">
        <w:rPr>
          <w:rFonts w:cs="Times New Roman"/>
          <w:szCs w:val="28"/>
          <w:shd w:val="clear" w:color="auto" w:fill="FFFFFF"/>
        </w:rPr>
        <w:t xml:space="preserve">нею </w:t>
      </w:r>
      <w:r w:rsidR="00246869" w:rsidRPr="00246869">
        <w:rPr>
          <w:rFonts w:cs="Times New Roman"/>
          <w:szCs w:val="28"/>
          <w:shd w:val="clear" w:color="auto" w:fill="FFFFFF"/>
        </w:rPr>
        <w:t xml:space="preserve">надається професійна правнича допомога </w:t>
      </w:r>
      <w:r w:rsidR="0090517F">
        <w:rPr>
          <w:rFonts w:eastAsia="Calibri" w:cs="Times New Roman"/>
          <w:szCs w:val="28"/>
        </w:rPr>
        <w:t>ОСОБА_</w:t>
      </w:r>
      <w:r w:rsidR="0090517F">
        <w:rPr>
          <w:rFonts w:eastAsia="Calibri" w:cs="Times New Roman"/>
          <w:szCs w:val="28"/>
        </w:rPr>
        <w:t xml:space="preserve">3 </w:t>
      </w:r>
      <w:r w:rsidR="00246869" w:rsidRPr="00246869">
        <w:rPr>
          <w:rFonts w:cs="Times New Roman"/>
          <w:szCs w:val="28"/>
          <w:shd w:val="clear" w:color="auto" w:fill="FFFFFF"/>
        </w:rPr>
        <w:t>та здійснюється його захист у кримінальному провадженні №</w:t>
      </w:r>
      <w:r w:rsidR="00246869">
        <w:rPr>
          <w:rFonts w:cs="Times New Roman"/>
          <w:szCs w:val="28"/>
          <w:shd w:val="clear" w:color="auto" w:fill="FFFFFF"/>
        </w:rPr>
        <w:t> </w:t>
      </w:r>
      <w:r w:rsidR="0090517F">
        <w:rPr>
          <w:rFonts w:cs="Times New Roman"/>
          <w:szCs w:val="28"/>
          <w:shd w:val="clear" w:color="auto" w:fill="FFFFFF"/>
        </w:rPr>
        <w:t>(конфіденційна інформація)</w:t>
      </w:r>
      <w:r w:rsidR="00246869" w:rsidRPr="00246869">
        <w:rPr>
          <w:rFonts w:cs="Times New Roman"/>
          <w:szCs w:val="28"/>
          <w:shd w:val="clear" w:color="auto" w:fill="FFFFFF"/>
        </w:rPr>
        <w:t xml:space="preserve"> від 15</w:t>
      </w:r>
      <w:r w:rsidR="00246869">
        <w:rPr>
          <w:rFonts w:cs="Times New Roman"/>
          <w:szCs w:val="28"/>
          <w:shd w:val="clear" w:color="auto" w:fill="FFFFFF"/>
        </w:rPr>
        <w:t xml:space="preserve"> березня </w:t>
      </w:r>
      <w:r w:rsidR="00246869" w:rsidRPr="00246869">
        <w:rPr>
          <w:rFonts w:cs="Times New Roman"/>
          <w:szCs w:val="28"/>
          <w:shd w:val="clear" w:color="auto" w:fill="FFFFFF"/>
        </w:rPr>
        <w:t>2023</w:t>
      </w:r>
      <w:r w:rsidR="00246869">
        <w:rPr>
          <w:rFonts w:cs="Times New Roman"/>
          <w:szCs w:val="28"/>
          <w:shd w:val="clear" w:color="auto" w:fill="FFFFFF"/>
        </w:rPr>
        <w:t xml:space="preserve"> року</w:t>
      </w:r>
      <w:r w:rsidR="00246869" w:rsidRPr="00246869">
        <w:rPr>
          <w:rFonts w:cs="Times New Roman"/>
          <w:szCs w:val="28"/>
          <w:shd w:val="clear" w:color="auto" w:fill="FFFFFF"/>
        </w:rPr>
        <w:t>.</w:t>
      </w:r>
      <w:r w:rsidR="00241CE6" w:rsidRPr="00241CE6">
        <w:t xml:space="preserve"> </w:t>
      </w:r>
      <w:r w:rsidR="00241CE6" w:rsidRPr="00241CE6">
        <w:rPr>
          <w:rFonts w:cs="Times New Roman"/>
          <w:szCs w:val="28"/>
          <w:shd w:val="clear" w:color="auto" w:fill="FFFFFF"/>
        </w:rPr>
        <w:t xml:space="preserve">Старшим групи прокурорів у </w:t>
      </w:r>
      <w:r w:rsidR="00241CE6">
        <w:rPr>
          <w:rFonts w:cs="Times New Roman"/>
          <w:szCs w:val="28"/>
          <w:shd w:val="clear" w:color="auto" w:fill="FFFFFF"/>
        </w:rPr>
        <w:t>ць</w:t>
      </w:r>
      <w:r w:rsidR="00241CE6" w:rsidRPr="00241CE6">
        <w:rPr>
          <w:rFonts w:cs="Times New Roman"/>
          <w:szCs w:val="28"/>
          <w:shd w:val="clear" w:color="auto" w:fill="FFFFFF"/>
        </w:rPr>
        <w:t>ому кримінальному провадженні є прокурор САП Батіг Р.В.</w:t>
      </w:r>
    </w:p>
    <w:p w14:paraId="3CE17756" w14:textId="7B761EC1" w:rsidR="00246869" w:rsidRDefault="00246869" w:rsidP="00C45408">
      <w:pPr>
        <w:widowControl w:val="0"/>
        <w:pBdr>
          <w:bottom w:val="single" w:sz="12" w:space="12" w:color="FFFFFF"/>
        </w:pBdr>
        <w:spacing w:after="0" w:line="240" w:lineRule="auto"/>
        <w:ind w:firstLine="708"/>
        <w:jc w:val="both"/>
        <w:rPr>
          <w:rFonts w:cs="Times New Roman"/>
          <w:szCs w:val="28"/>
          <w:shd w:val="clear" w:color="auto" w:fill="FFFFFF"/>
        </w:rPr>
      </w:pPr>
      <w:r w:rsidRPr="00246869">
        <w:rPr>
          <w:rFonts w:cs="Times New Roman"/>
          <w:szCs w:val="28"/>
          <w:shd w:val="clear" w:color="auto" w:fill="FFFFFF"/>
        </w:rPr>
        <w:t>06</w:t>
      </w:r>
      <w:r>
        <w:rPr>
          <w:rFonts w:cs="Times New Roman"/>
          <w:szCs w:val="28"/>
          <w:shd w:val="clear" w:color="auto" w:fill="FFFFFF"/>
        </w:rPr>
        <w:t xml:space="preserve"> травня </w:t>
      </w:r>
      <w:r w:rsidRPr="00246869">
        <w:rPr>
          <w:rFonts w:cs="Times New Roman"/>
          <w:szCs w:val="28"/>
          <w:shd w:val="clear" w:color="auto" w:fill="FFFFFF"/>
        </w:rPr>
        <w:t>2025</w:t>
      </w:r>
      <w:r>
        <w:rPr>
          <w:rFonts w:cs="Times New Roman"/>
          <w:szCs w:val="28"/>
          <w:shd w:val="clear" w:color="auto" w:fill="FFFFFF"/>
        </w:rPr>
        <w:t xml:space="preserve"> року</w:t>
      </w:r>
      <w:r w:rsidRPr="00246869">
        <w:rPr>
          <w:rFonts w:cs="Times New Roman"/>
          <w:szCs w:val="28"/>
          <w:shd w:val="clear" w:color="auto" w:fill="FFFFFF"/>
        </w:rPr>
        <w:t xml:space="preserve"> повідомлено сторону захисту про завершення досудового розслідування та надання доступу до матеріалів досудового розслідування</w:t>
      </w:r>
      <w:r>
        <w:rPr>
          <w:rFonts w:cs="Times New Roman"/>
          <w:szCs w:val="28"/>
          <w:shd w:val="clear" w:color="auto" w:fill="FFFFFF"/>
        </w:rPr>
        <w:t>,</w:t>
      </w:r>
      <w:r w:rsidRPr="00246869">
        <w:rPr>
          <w:rFonts w:cs="Times New Roman"/>
          <w:szCs w:val="28"/>
          <w:shd w:val="clear" w:color="auto" w:fill="FFFFFF"/>
        </w:rPr>
        <w:t xml:space="preserve"> ознайомлення</w:t>
      </w:r>
      <w:r>
        <w:rPr>
          <w:rFonts w:cs="Times New Roman"/>
          <w:szCs w:val="28"/>
          <w:shd w:val="clear" w:color="auto" w:fill="FFFFFF"/>
        </w:rPr>
        <w:t xml:space="preserve"> з якими </w:t>
      </w:r>
      <w:r w:rsidR="00A46565">
        <w:rPr>
          <w:rFonts w:cs="Times New Roman"/>
          <w:szCs w:val="28"/>
          <w:shd w:val="clear" w:color="auto" w:fill="FFFFFF"/>
        </w:rPr>
        <w:t>дотепер</w:t>
      </w:r>
      <w:r w:rsidR="00A46565" w:rsidRPr="00246869">
        <w:rPr>
          <w:rFonts w:cs="Times New Roman"/>
          <w:szCs w:val="28"/>
          <w:shd w:val="clear" w:color="auto" w:fill="FFFFFF"/>
        </w:rPr>
        <w:t xml:space="preserve"> </w:t>
      </w:r>
      <w:r w:rsidR="00914D9B" w:rsidRPr="00246869">
        <w:rPr>
          <w:rFonts w:cs="Times New Roman"/>
          <w:szCs w:val="28"/>
          <w:shd w:val="clear" w:color="auto" w:fill="FFFFFF"/>
        </w:rPr>
        <w:t>триває</w:t>
      </w:r>
      <w:r w:rsidRPr="00246869">
        <w:rPr>
          <w:rFonts w:cs="Times New Roman"/>
          <w:szCs w:val="28"/>
          <w:shd w:val="clear" w:color="auto" w:fill="FFFFFF"/>
        </w:rPr>
        <w:t>.</w:t>
      </w:r>
    </w:p>
    <w:p w14:paraId="5A43EDE7" w14:textId="77777777" w:rsidR="007D7584" w:rsidRDefault="007D7584" w:rsidP="00C45408">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szCs w:val="28"/>
          <w:shd w:val="clear" w:color="auto" w:fill="FFFFFF"/>
        </w:rPr>
        <w:t>На переконання скаржниці</w:t>
      </w:r>
      <w:r w:rsidRPr="007D7584">
        <w:rPr>
          <w:rFonts w:cs="Times New Roman"/>
          <w:szCs w:val="28"/>
          <w:shd w:val="clear" w:color="auto" w:fill="FFFFFF"/>
        </w:rPr>
        <w:t xml:space="preserve"> прокурор Батіг Р.В. не виконав обов’язку, передбаченого ч</w:t>
      </w:r>
      <w:r>
        <w:rPr>
          <w:rFonts w:cs="Times New Roman"/>
          <w:szCs w:val="28"/>
          <w:shd w:val="clear" w:color="auto" w:fill="FFFFFF"/>
        </w:rPr>
        <w:t>астинами другою та третьою</w:t>
      </w:r>
      <w:r w:rsidRPr="007D7584">
        <w:rPr>
          <w:rFonts w:cs="Times New Roman"/>
          <w:szCs w:val="28"/>
          <w:shd w:val="clear" w:color="auto" w:fill="FFFFFF"/>
        </w:rPr>
        <w:t xml:space="preserve"> ст</w:t>
      </w:r>
      <w:r>
        <w:rPr>
          <w:rFonts w:cs="Times New Roman"/>
          <w:szCs w:val="28"/>
          <w:shd w:val="clear" w:color="auto" w:fill="FFFFFF"/>
        </w:rPr>
        <w:t>атті</w:t>
      </w:r>
      <w:r w:rsidRPr="007D7584">
        <w:rPr>
          <w:rFonts w:cs="Times New Roman"/>
          <w:szCs w:val="28"/>
          <w:shd w:val="clear" w:color="auto" w:fill="FFFFFF"/>
        </w:rPr>
        <w:t xml:space="preserve"> 290 КПК України</w:t>
      </w:r>
      <w:r>
        <w:rPr>
          <w:rFonts w:cs="Times New Roman"/>
          <w:szCs w:val="28"/>
          <w:shd w:val="clear" w:color="auto" w:fill="FFFFFF"/>
        </w:rPr>
        <w:t xml:space="preserve">, а саме упродовж </w:t>
      </w:r>
      <w:r w:rsidRPr="007D7584">
        <w:rPr>
          <w:rFonts w:cs="Times New Roman"/>
          <w:szCs w:val="28"/>
          <w:shd w:val="clear" w:color="auto" w:fill="FFFFFF"/>
        </w:rPr>
        <w:t>майже 6 місяців з моменту прийняття рішення про завершення досудового розслідування</w:t>
      </w:r>
      <w:r>
        <w:rPr>
          <w:rFonts w:cs="Times New Roman"/>
          <w:szCs w:val="28"/>
          <w:shd w:val="clear" w:color="auto" w:fill="FFFFFF"/>
        </w:rPr>
        <w:t>,</w:t>
      </w:r>
      <w:r w:rsidRPr="007D7584">
        <w:rPr>
          <w:rFonts w:cs="Times New Roman"/>
          <w:szCs w:val="28"/>
          <w:shd w:val="clear" w:color="auto" w:fill="FFFFFF"/>
        </w:rPr>
        <w:t xml:space="preserve"> стороні захисту не надано у повному обсязі матеріали кримінального провадження для ознайомлення. Прокурором також не проконтрольовано виконання доручень про надання такого доступу детективом, якщо такі доручення були ним надані. </w:t>
      </w:r>
    </w:p>
    <w:p w14:paraId="0D5AAD32" w14:textId="574D8A9C" w:rsidR="00246869" w:rsidRDefault="007D7584" w:rsidP="00C45408">
      <w:pPr>
        <w:widowControl w:val="0"/>
        <w:pBdr>
          <w:bottom w:val="single" w:sz="12" w:space="12" w:color="FFFFFF"/>
        </w:pBdr>
        <w:spacing w:after="0" w:line="240" w:lineRule="auto"/>
        <w:ind w:firstLine="708"/>
        <w:jc w:val="both"/>
        <w:rPr>
          <w:rFonts w:cs="Times New Roman"/>
          <w:szCs w:val="28"/>
          <w:shd w:val="clear" w:color="auto" w:fill="FFFFFF"/>
        </w:rPr>
      </w:pPr>
      <w:r w:rsidRPr="007D7584">
        <w:rPr>
          <w:rFonts w:cs="Times New Roman"/>
          <w:szCs w:val="28"/>
          <w:shd w:val="clear" w:color="auto" w:fill="FFFFFF"/>
        </w:rPr>
        <w:t>Таким чином</w:t>
      </w:r>
      <w:r>
        <w:rPr>
          <w:rFonts w:cs="Times New Roman"/>
          <w:szCs w:val="28"/>
          <w:shd w:val="clear" w:color="auto" w:fill="FFFFFF"/>
        </w:rPr>
        <w:t>, на думку скаржниці,</w:t>
      </w:r>
      <w:r w:rsidRPr="007D7584">
        <w:rPr>
          <w:rFonts w:cs="Times New Roman"/>
          <w:szCs w:val="28"/>
          <w:shd w:val="clear" w:color="auto" w:fill="FFFFFF"/>
        </w:rPr>
        <w:t xml:space="preserve"> тривалий час здійснюються перешкоди у реалізації стороною захисту права на ознайомлення з матеріалами </w:t>
      </w:r>
      <w:r w:rsidR="00E40CD9">
        <w:rPr>
          <w:rFonts w:cs="Times New Roman"/>
          <w:szCs w:val="28"/>
          <w:shd w:val="clear" w:color="auto" w:fill="FFFFFF"/>
        </w:rPr>
        <w:t>кримінального провадженн</w:t>
      </w:r>
      <w:r w:rsidR="00391B7F">
        <w:rPr>
          <w:rFonts w:cs="Times New Roman"/>
          <w:szCs w:val="28"/>
          <w:shd w:val="clear" w:color="auto" w:fill="FFFFFF"/>
        </w:rPr>
        <w:t>я</w:t>
      </w:r>
      <w:r w:rsidR="00E40CD9">
        <w:rPr>
          <w:rFonts w:cs="Times New Roman"/>
          <w:szCs w:val="28"/>
          <w:shd w:val="clear" w:color="auto" w:fill="FFFFFF"/>
        </w:rPr>
        <w:t xml:space="preserve"> </w:t>
      </w:r>
      <w:r w:rsidRPr="007D7584">
        <w:rPr>
          <w:rFonts w:cs="Times New Roman"/>
          <w:szCs w:val="28"/>
          <w:shd w:val="clear" w:color="auto" w:fill="FFFFFF"/>
        </w:rPr>
        <w:t xml:space="preserve">та вчиняються дії, спрямовані на порушення права </w:t>
      </w:r>
      <w:r w:rsidR="0090517F">
        <w:rPr>
          <w:rFonts w:eastAsia="Calibri" w:cs="Times New Roman"/>
          <w:szCs w:val="28"/>
        </w:rPr>
        <w:t>ОСОБА_</w:t>
      </w:r>
      <w:r w:rsidR="0090517F">
        <w:rPr>
          <w:rFonts w:eastAsia="Calibri" w:cs="Times New Roman"/>
          <w:szCs w:val="28"/>
        </w:rPr>
        <w:t xml:space="preserve">3 </w:t>
      </w:r>
      <w:r w:rsidRPr="007D7584">
        <w:rPr>
          <w:rFonts w:cs="Times New Roman"/>
          <w:szCs w:val="28"/>
          <w:shd w:val="clear" w:color="auto" w:fill="FFFFFF"/>
        </w:rPr>
        <w:t>на захист.</w:t>
      </w:r>
    </w:p>
    <w:p w14:paraId="0E3C84F4" w14:textId="74E1F0BB" w:rsidR="006D02A7" w:rsidRDefault="006D02A7" w:rsidP="00C45408">
      <w:pPr>
        <w:widowControl w:val="0"/>
        <w:pBdr>
          <w:bottom w:val="single" w:sz="12" w:space="12" w:color="FFFFFF"/>
        </w:pBdr>
        <w:spacing w:after="0" w:line="240" w:lineRule="auto"/>
        <w:ind w:firstLine="708"/>
        <w:jc w:val="both"/>
        <w:rPr>
          <w:rFonts w:cs="Times New Roman"/>
          <w:szCs w:val="28"/>
          <w:shd w:val="clear" w:color="auto" w:fill="FFFFFF"/>
        </w:rPr>
      </w:pPr>
      <w:r w:rsidRPr="006D02A7">
        <w:rPr>
          <w:rFonts w:cs="Times New Roman"/>
          <w:szCs w:val="28"/>
          <w:shd w:val="clear" w:color="auto" w:fill="FFFFFF"/>
        </w:rPr>
        <w:t xml:space="preserve">Зазначене </w:t>
      </w:r>
      <w:r>
        <w:rPr>
          <w:rFonts w:cs="Times New Roman"/>
          <w:szCs w:val="28"/>
          <w:shd w:val="clear" w:color="auto" w:fill="FFFFFF"/>
        </w:rPr>
        <w:t>підтверджується</w:t>
      </w:r>
      <w:r w:rsidRPr="006D02A7">
        <w:rPr>
          <w:rFonts w:cs="Times New Roman"/>
          <w:szCs w:val="28"/>
          <w:shd w:val="clear" w:color="auto" w:fill="FFFFFF"/>
        </w:rPr>
        <w:t xml:space="preserve"> ухвала</w:t>
      </w:r>
      <w:r>
        <w:rPr>
          <w:rFonts w:cs="Times New Roman"/>
          <w:szCs w:val="28"/>
          <w:shd w:val="clear" w:color="auto" w:fill="FFFFFF"/>
        </w:rPr>
        <w:t>ми</w:t>
      </w:r>
      <w:r w:rsidRPr="006D02A7">
        <w:rPr>
          <w:rFonts w:cs="Times New Roman"/>
          <w:szCs w:val="28"/>
          <w:shd w:val="clear" w:color="auto" w:fill="FFFFFF"/>
        </w:rPr>
        <w:t xml:space="preserve"> слідчих суддів Вищого антикорупційного суду</w:t>
      </w:r>
      <w:r w:rsidR="00454FDD">
        <w:rPr>
          <w:rFonts w:cs="Times New Roman"/>
          <w:szCs w:val="28"/>
          <w:shd w:val="clear" w:color="auto" w:fill="FFFFFF"/>
        </w:rPr>
        <w:t xml:space="preserve"> від 01 вересня та 24 вересня 2025 року</w:t>
      </w:r>
      <w:r w:rsidR="00410742">
        <w:rPr>
          <w:rFonts w:cs="Times New Roman"/>
          <w:szCs w:val="28"/>
          <w:shd w:val="clear" w:color="auto" w:fill="FFFFFF"/>
        </w:rPr>
        <w:t xml:space="preserve">, якими </w:t>
      </w:r>
      <w:r w:rsidR="00410742" w:rsidRPr="00410742">
        <w:rPr>
          <w:rFonts w:cs="Times New Roman"/>
          <w:szCs w:val="28"/>
          <w:shd w:val="clear" w:color="auto" w:fill="FFFFFF"/>
        </w:rPr>
        <w:t>відмовлено у задоволенні клопотан</w:t>
      </w:r>
      <w:r w:rsidR="00410742">
        <w:rPr>
          <w:rFonts w:cs="Times New Roman"/>
          <w:szCs w:val="28"/>
          <w:shd w:val="clear" w:color="auto" w:fill="FFFFFF"/>
        </w:rPr>
        <w:t xml:space="preserve">ь детектива </w:t>
      </w:r>
      <w:r w:rsidR="00410742" w:rsidRPr="00410742">
        <w:rPr>
          <w:rFonts w:cs="Times New Roman"/>
          <w:szCs w:val="28"/>
          <w:shd w:val="clear" w:color="auto" w:fill="FFFFFF"/>
        </w:rPr>
        <w:t xml:space="preserve"> про встановлення </w:t>
      </w:r>
      <w:r w:rsidR="00454FDD">
        <w:rPr>
          <w:rFonts w:cs="Times New Roman"/>
          <w:szCs w:val="28"/>
          <w:shd w:val="clear" w:color="auto" w:fill="FFFFFF"/>
        </w:rPr>
        <w:t xml:space="preserve">стороні захисту </w:t>
      </w:r>
      <w:r w:rsidR="00410742" w:rsidRPr="00410742">
        <w:rPr>
          <w:rFonts w:cs="Times New Roman"/>
          <w:szCs w:val="28"/>
          <w:shd w:val="clear" w:color="auto" w:fill="FFFFFF"/>
        </w:rPr>
        <w:t>строку для ознайомлення з матеріалами кримінального провадження.</w:t>
      </w:r>
    </w:p>
    <w:p w14:paraId="1EE45E5F" w14:textId="72B38006" w:rsidR="00410742" w:rsidRPr="00410742" w:rsidRDefault="00410742" w:rsidP="00410742">
      <w:pPr>
        <w:widowControl w:val="0"/>
        <w:pBdr>
          <w:bottom w:val="single" w:sz="12" w:space="12" w:color="FFFFFF"/>
        </w:pBdr>
        <w:spacing w:after="0" w:line="240" w:lineRule="auto"/>
        <w:ind w:firstLine="708"/>
        <w:jc w:val="both"/>
        <w:rPr>
          <w:rFonts w:cs="Times New Roman"/>
          <w:szCs w:val="28"/>
          <w:shd w:val="clear" w:color="auto" w:fill="FFFFFF"/>
        </w:rPr>
      </w:pPr>
      <w:r w:rsidRPr="00410742">
        <w:rPr>
          <w:rFonts w:cs="Times New Roman"/>
          <w:szCs w:val="28"/>
          <w:shd w:val="clear" w:color="auto" w:fill="FFFFFF"/>
        </w:rPr>
        <w:t>У зв’язку з тим, що стороною обвинувачення не виконуються обов’язки, передбачені ч</w:t>
      </w:r>
      <w:r>
        <w:rPr>
          <w:rFonts w:cs="Times New Roman"/>
          <w:szCs w:val="28"/>
          <w:shd w:val="clear" w:color="auto" w:fill="FFFFFF"/>
        </w:rPr>
        <w:t>астинами другою та третьою</w:t>
      </w:r>
      <w:r w:rsidRPr="00410742">
        <w:rPr>
          <w:rFonts w:cs="Times New Roman"/>
          <w:szCs w:val="28"/>
          <w:shd w:val="clear" w:color="auto" w:fill="FFFFFF"/>
        </w:rPr>
        <w:t xml:space="preserve"> ст</w:t>
      </w:r>
      <w:r>
        <w:rPr>
          <w:rFonts w:cs="Times New Roman"/>
          <w:szCs w:val="28"/>
          <w:shd w:val="clear" w:color="auto" w:fill="FFFFFF"/>
        </w:rPr>
        <w:t>атті</w:t>
      </w:r>
      <w:r w:rsidRPr="00410742">
        <w:rPr>
          <w:rFonts w:cs="Times New Roman"/>
          <w:szCs w:val="28"/>
          <w:shd w:val="clear" w:color="auto" w:fill="FFFFFF"/>
        </w:rPr>
        <w:t xml:space="preserve"> 290 КПК України, а прокурор фактично самоусунувся від здійснення процесуального керівництва, 23</w:t>
      </w:r>
      <w:r>
        <w:rPr>
          <w:rFonts w:cs="Times New Roman"/>
          <w:szCs w:val="28"/>
          <w:shd w:val="clear" w:color="auto" w:fill="FFFFFF"/>
        </w:rPr>
        <w:t xml:space="preserve"> вересня </w:t>
      </w:r>
      <w:r w:rsidRPr="00410742">
        <w:rPr>
          <w:rFonts w:cs="Times New Roman"/>
          <w:szCs w:val="28"/>
          <w:shd w:val="clear" w:color="auto" w:fill="FFFFFF"/>
        </w:rPr>
        <w:t>2025</w:t>
      </w:r>
      <w:r>
        <w:rPr>
          <w:rFonts w:cs="Times New Roman"/>
          <w:szCs w:val="28"/>
          <w:shd w:val="clear" w:color="auto" w:fill="FFFFFF"/>
        </w:rPr>
        <w:t xml:space="preserve"> року</w:t>
      </w:r>
      <w:r w:rsidRPr="00410742">
        <w:rPr>
          <w:rFonts w:cs="Times New Roman"/>
          <w:szCs w:val="28"/>
          <w:shd w:val="clear" w:color="auto" w:fill="FFFFFF"/>
        </w:rPr>
        <w:t xml:space="preserve"> захисником </w:t>
      </w:r>
      <w:r w:rsidR="0090517F">
        <w:rPr>
          <w:rFonts w:eastAsia="Calibri" w:cs="Times New Roman"/>
          <w:szCs w:val="28"/>
        </w:rPr>
        <w:t>ОСОБА_</w:t>
      </w:r>
      <w:r w:rsidR="0090517F">
        <w:rPr>
          <w:rFonts w:eastAsia="Calibri" w:cs="Times New Roman"/>
          <w:szCs w:val="28"/>
        </w:rPr>
        <w:t xml:space="preserve">4 </w:t>
      </w:r>
      <w:r w:rsidRPr="00410742">
        <w:rPr>
          <w:rFonts w:cs="Times New Roman"/>
          <w:szCs w:val="28"/>
          <w:shd w:val="clear" w:color="auto" w:fill="FFFFFF"/>
        </w:rPr>
        <w:t xml:space="preserve">в інтересах </w:t>
      </w:r>
      <w:r w:rsidR="0090517F">
        <w:rPr>
          <w:rFonts w:eastAsia="Calibri" w:cs="Times New Roman"/>
          <w:szCs w:val="28"/>
        </w:rPr>
        <w:t xml:space="preserve">ОСОБА_3 </w:t>
      </w:r>
      <w:r w:rsidRPr="00410742">
        <w:rPr>
          <w:rFonts w:cs="Times New Roman"/>
          <w:szCs w:val="28"/>
          <w:shd w:val="clear" w:color="auto" w:fill="FFFFFF"/>
        </w:rPr>
        <w:t>подане клопотання прокурор</w:t>
      </w:r>
      <w:r>
        <w:rPr>
          <w:rFonts w:cs="Times New Roman"/>
          <w:szCs w:val="28"/>
          <w:shd w:val="clear" w:color="auto" w:fill="FFFFFF"/>
        </w:rPr>
        <w:t>у</w:t>
      </w:r>
      <w:r w:rsidRPr="00410742">
        <w:rPr>
          <w:rFonts w:cs="Times New Roman"/>
          <w:szCs w:val="28"/>
          <w:shd w:val="clear" w:color="auto" w:fill="FFFFFF"/>
        </w:rPr>
        <w:t xml:space="preserve"> Батог</w:t>
      </w:r>
      <w:r>
        <w:rPr>
          <w:rFonts w:cs="Times New Roman"/>
          <w:szCs w:val="28"/>
          <w:shd w:val="clear" w:color="auto" w:fill="FFFFFF"/>
        </w:rPr>
        <w:t>у</w:t>
      </w:r>
      <w:r w:rsidRPr="00410742">
        <w:rPr>
          <w:rFonts w:cs="Times New Roman"/>
          <w:szCs w:val="28"/>
          <w:shd w:val="clear" w:color="auto" w:fill="FFFFFF"/>
        </w:rPr>
        <w:t xml:space="preserve"> Р.В. про забезпечення надання доступу до матеріалів досудового розслідування і створення належних умов для реалізації стороною захисту права на ознайомлення із матеріалами досудового розслідування</w:t>
      </w:r>
      <w:r>
        <w:rPr>
          <w:rFonts w:cs="Times New Roman"/>
          <w:szCs w:val="28"/>
          <w:shd w:val="clear" w:color="auto" w:fill="FFFFFF"/>
        </w:rPr>
        <w:t>.</w:t>
      </w:r>
    </w:p>
    <w:p w14:paraId="3D852972" w14:textId="49BE01AB" w:rsidR="007D7584" w:rsidRDefault="00410742" w:rsidP="00410742">
      <w:pPr>
        <w:widowControl w:val="0"/>
        <w:pBdr>
          <w:bottom w:val="single" w:sz="12" w:space="12" w:color="FFFFFF"/>
        </w:pBdr>
        <w:spacing w:after="0" w:line="240" w:lineRule="auto"/>
        <w:ind w:firstLine="708"/>
        <w:jc w:val="both"/>
        <w:rPr>
          <w:rFonts w:cs="Times New Roman"/>
          <w:szCs w:val="28"/>
          <w:shd w:val="clear" w:color="auto" w:fill="FFFFFF"/>
        </w:rPr>
      </w:pPr>
      <w:r w:rsidRPr="00410742">
        <w:rPr>
          <w:rFonts w:cs="Times New Roman"/>
          <w:szCs w:val="28"/>
          <w:shd w:val="clear" w:color="auto" w:fill="FFFFFF"/>
        </w:rPr>
        <w:t>Відповіді прокурора на подане клопотання не отримано</w:t>
      </w:r>
      <w:r>
        <w:rPr>
          <w:rFonts w:cs="Times New Roman"/>
          <w:szCs w:val="28"/>
          <w:shd w:val="clear" w:color="auto" w:fill="FFFFFF"/>
        </w:rPr>
        <w:t>, а</w:t>
      </w:r>
      <w:r w:rsidRPr="00410742">
        <w:rPr>
          <w:rFonts w:cs="Times New Roman"/>
          <w:szCs w:val="28"/>
          <w:shd w:val="clear" w:color="auto" w:fill="FFFFFF"/>
        </w:rPr>
        <w:t xml:space="preserve"> попереднє клопотання, подане з цих же питань, прокурор Батіг Р.В. не розглянув, а лише пере</w:t>
      </w:r>
      <w:r w:rsidR="008F1B66">
        <w:rPr>
          <w:rFonts w:cs="Times New Roman"/>
          <w:szCs w:val="28"/>
          <w:shd w:val="clear" w:color="auto" w:fill="FFFFFF"/>
        </w:rPr>
        <w:t>направи</w:t>
      </w:r>
      <w:r w:rsidRPr="00410742">
        <w:rPr>
          <w:rFonts w:cs="Times New Roman"/>
          <w:szCs w:val="28"/>
          <w:shd w:val="clear" w:color="auto" w:fill="FFFFFF"/>
        </w:rPr>
        <w:t>в його для розгляду детективу</w:t>
      </w:r>
      <w:r w:rsidR="008F1B66">
        <w:rPr>
          <w:rFonts w:cs="Times New Roman"/>
          <w:szCs w:val="28"/>
          <w:shd w:val="clear" w:color="auto" w:fill="FFFFFF"/>
        </w:rPr>
        <w:t xml:space="preserve"> </w:t>
      </w:r>
      <w:r w:rsidR="00E40CD9">
        <w:rPr>
          <w:rFonts w:cs="Times New Roman"/>
          <w:szCs w:val="28"/>
          <w:shd w:val="clear" w:color="auto" w:fill="FFFFFF"/>
        </w:rPr>
        <w:t xml:space="preserve">Національного </w:t>
      </w:r>
      <w:r w:rsidR="00E40CD9" w:rsidRPr="00E40CD9">
        <w:rPr>
          <w:rFonts w:cs="Times New Roman"/>
          <w:szCs w:val="28"/>
          <w:shd w:val="clear" w:color="auto" w:fill="FFFFFF"/>
        </w:rPr>
        <w:t>антикорупц</w:t>
      </w:r>
      <w:r w:rsidR="00E40CD9">
        <w:rPr>
          <w:rFonts w:cs="Times New Roman"/>
          <w:szCs w:val="28"/>
          <w:shd w:val="clear" w:color="auto" w:fill="FFFFFF"/>
        </w:rPr>
        <w:t>і</w:t>
      </w:r>
      <w:r w:rsidR="00E40CD9" w:rsidRPr="00E40CD9">
        <w:rPr>
          <w:rFonts w:cs="Times New Roman"/>
          <w:szCs w:val="28"/>
          <w:shd w:val="clear" w:color="auto" w:fill="FFFFFF"/>
        </w:rPr>
        <w:t>йн</w:t>
      </w:r>
      <w:r w:rsidR="00E40CD9">
        <w:rPr>
          <w:rFonts w:cs="Times New Roman"/>
          <w:szCs w:val="28"/>
          <w:shd w:val="clear" w:color="auto" w:fill="FFFFFF"/>
        </w:rPr>
        <w:t>ого</w:t>
      </w:r>
      <w:r w:rsidR="00E40CD9" w:rsidRPr="00E40CD9">
        <w:rPr>
          <w:rFonts w:cs="Times New Roman"/>
          <w:szCs w:val="28"/>
          <w:shd w:val="clear" w:color="auto" w:fill="FFFFFF"/>
        </w:rPr>
        <w:t xml:space="preserve"> бюр</w:t>
      </w:r>
      <w:r w:rsidR="00E40CD9">
        <w:rPr>
          <w:rFonts w:cs="Times New Roman"/>
          <w:szCs w:val="28"/>
          <w:shd w:val="clear" w:color="auto" w:fill="FFFFFF"/>
        </w:rPr>
        <w:t>о</w:t>
      </w:r>
      <w:r w:rsidR="00E40CD9" w:rsidRPr="00E40CD9">
        <w:rPr>
          <w:rFonts w:cs="Times New Roman"/>
          <w:szCs w:val="28"/>
          <w:shd w:val="clear" w:color="auto" w:fill="FFFFFF"/>
        </w:rPr>
        <w:t xml:space="preserve"> Укра</w:t>
      </w:r>
      <w:r w:rsidR="00E40CD9">
        <w:rPr>
          <w:rFonts w:cs="Times New Roman"/>
          <w:szCs w:val="28"/>
          <w:shd w:val="clear" w:color="auto" w:fill="FFFFFF"/>
        </w:rPr>
        <w:t>ї</w:t>
      </w:r>
      <w:r w:rsidR="00E40CD9" w:rsidRPr="00E40CD9">
        <w:rPr>
          <w:rFonts w:cs="Times New Roman"/>
          <w:szCs w:val="28"/>
          <w:shd w:val="clear" w:color="auto" w:fill="FFFFFF"/>
        </w:rPr>
        <w:t>ни</w:t>
      </w:r>
      <w:r w:rsidR="00E40CD9">
        <w:rPr>
          <w:rFonts w:cs="Times New Roman"/>
          <w:szCs w:val="28"/>
          <w:shd w:val="clear" w:color="auto" w:fill="FFFFFF"/>
        </w:rPr>
        <w:t xml:space="preserve"> (далі – </w:t>
      </w:r>
      <w:r w:rsidR="008F1B66">
        <w:rPr>
          <w:rFonts w:cs="Times New Roman"/>
          <w:szCs w:val="28"/>
          <w:shd w:val="clear" w:color="auto" w:fill="FFFFFF"/>
        </w:rPr>
        <w:t>НАБУ</w:t>
      </w:r>
      <w:r w:rsidR="00E40CD9">
        <w:rPr>
          <w:rFonts w:cs="Times New Roman"/>
          <w:szCs w:val="28"/>
          <w:shd w:val="clear" w:color="auto" w:fill="FFFFFF"/>
        </w:rPr>
        <w:t>)</w:t>
      </w:r>
      <w:r w:rsidRPr="00410742">
        <w:rPr>
          <w:rFonts w:cs="Times New Roman"/>
          <w:szCs w:val="28"/>
          <w:shd w:val="clear" w:color="auto" w:fill="FFFFFF"/>
        </w:rPr>
        <w:t>.</w:t>
      </w:r>
    </w:p>
    <w:p w14:paraId="02D8234B" w14:textId="45C352C5" w:rsidR="00410742" w:rsidRDefault="00820935" w:rsidP="00410742">
      <w:pPr>
        <w:widowControl w:val="0"/>
        <w:pBdr>
          <w:bottom w:val="single" w:sz="12" w:space="12" w:color="FFFFFF"/>
        </w:pBdr>
        <w:spacing w:after="0" w:line="240" w:lineRule="auto"/>
        <w:ind w:firstLine="708"/>
        <w:jc w:val="both"/>
        <w:rPr>
          <w:rFonts w:cs="Times New Roman"/>
          <w:szCs w:val="28"/>
          <w:shd w:val="clear" w:color="auto" w:fill="FFFFFF"/>
        </w:rPr>
      </w:pPr>
      <w:r w:rsidRPr="00820935">
        <w:rPr>
          <w:rFonts w:cs="Times New Roman"/>
          <w:szCs w:val="28"/>
          <w:shd w:val="clear" w:color="auto" w:fill="FFFFFF"/>
        </w:rPr>
        <w:t>У зв’язку з цим, ухвалою слідчого судді Вищого антикорупційного суду від 15</w:t>
      </w:r>
      <w:r>
        <w:rPr>
          <w:rFonts w:cs="Times New Roman"/>
          <w:szCs w:val="28"/>
          <w:shd w:val="clear" w:color="auto" w:fill="FFFFFF"/>
        </w:rPr>
        <w:t xml:space="preserve"> жовтня </w:t>
      </w:r>
      <w:r w:rsidRPr="00820935">
        <w:rPr>
          <w:rFonts w:cs="Times New Roman"/>
          <w:szCs w:val="28"/>
          <w:shd w:val="clear" w:color="auto" w:fill="FFFFFF"/>
        </w:rPr>
        <w:t>2025</w:t>
      </w:r>
      <w:r>
        <w:rPr>
          <w:rFonts w:cs="Times New Roman"/>
          <w:szCs w:val="28"/>
          <w:shd w:val="clear" w:color="auto" w:fill="FFFFFF"/>
        </w:rPr>
        <w:t xml:space="preserve"> року</w:t>
      </w:r>
      <w:r w:rsidRPr="00820935">
        <w:rPr>
          <w:rFonts w:cs="Times New Roman"/>
          <w:szCs w:val="28"/>
          <w:shd w:val="clear" w:color="auto" w:fill="FFFFFF"/>
        </w:rPr>
        <w:t xml:space="preserve"> скаргу </w:t>
      </w:r>
      <w:r>
        <w:rPr>
          <w:rFonts w:cs="Times New Roman"/>
          <w:szCs w:val="28"/>
          <w:shd w:val="clear" w:color="auto" w:fill="FFFFFF"/>
        </w:rPr>
        <w:t>сторони захисту</w:t>
      </w:r>
      <w:r w:rsidRPr="00820935">
        <w:rPr>
          <w:rFonts w:cs="Times New Roman"/>
          <w:szCs w:val="28"/>
          <w:shd w:val="clear" w:color="auto" w:fill="FFFFFF"/>
        </w:rPr>
        <w:t xml:space="preserve"> задоволено</w:t>
      </w:r>
      <w:r>
        <w:rPr>
          <w:rFonts w:cs="Times New Roman"/>
          <w:szCs w:val="28"/>
          <w:shd w:val="clear" w:color="auto" w:fill="FFFFFF"/>
        </w:rPr>
        <w:t xml:space="preserve"> та</w:t>
      </w:r>
      <w:r w:rsidRPr="00820935">
        <w:rPr>
          <w:rFonts w:cs="Times New Roman"/>
          <w:szCs w:val="28"/>
          <w:shd w:val="clear" w:color="auto" w:fill="FFFFFF"/>
        </w:rPr>
        <w:t xml:space="preserve"> зобов’язано </w:t>
      </w:r>
      <w:r w:rsidR="006C7B21">
        <w:rPr>
          <w:rFonts w:cs="Times New Roman"/>
          <w:szCs w:val="28"/>
          <w:shd w:val="clear" w:color="auto" w:fill="FFFFFF"/>
        </w:rPr>
        <w:t xml:space="preserve">прокурора САП, який здійснює процесуальне керівництво </w:t>
      </w:r>
      <w:r w:rsidR="006C7B21" w:rsidRPr="00246869">
        <w:rPr>
          <w:rFonts w:cs="Times New Roman"/>
          <w:szCs w:val="28"/>
          <w:shd w:val="clear" w:color="auto" w:fill="FFFFFF"/>
        </w:rPr>
        <w:t>у кримінальному провадженні №</w:t>
      </w:r>
      <w:r w:rsidR="006C7B21">
        <w:rPr>
          <w:rFonts w:cs="Times New Roman"/>
          <w:szCs w:val="28"/>
          <w:shd w:val="clear" w:color="auto" w:fill="FFFFFF"/>
        </w:rPr>
        <w:t> </w:t>
      </w:r>
      <w:r w:rsidR="0090517F">
        <w:rPr>
          <w:rFonts w:eastAsia="Calibri" w:cs="Times New Roman"/>
          <w:szCs w:val="28"/>
        </w:rPr>
        <w:t>ОСОБА_3</w:t>
      </w:r>
      <w:r w:rsidR="006C7B21">
        <w:rPr>
          <w:rFonts w:cs="Times New Roman"/>
          <w:szCs w:val="28"/>
          <w:shd w:val="clear" w:color="auto" w:fill="FFFFFF"/>
        </w:rPr>
        <w:t>,</w:t>
      </w:r>
      <w:r w:rsidR="006C7B21" w:rsidRPr="00246869">
        <w:rPr>
          <w:rFonts w:cs="Times New Roman"/>
          <w:szCs w:val="28"/>
          <w:shd w:val="clear" w:color="auto" w:fill="FFFFFF"/>
        </w:rPr>
        <w:t xml:space="preserve"> </w:t>
      </w:r>
      <w:r w:rsidRPr="00820935">
        <w:rPr>
          <w:rFonts w:cs="Times New Roman"/>
          <w:szCs w:val="28"/>
          <w:shd w:val="clear" w:color="auto" w:fill="FFFFFF"/>
        </w:rPr>
        <w:t>розглянути клопотання</w:t>
      </w:r>
      <w:r w:rsidR="006C7B21" w:rsidRPr="006C7B21">
        <w:rPr>
          <w:rFonts w:cs="Times New Roman"/>
          <w:szCs w:val="28"/>
          <w:shd w:val="clear" w:color="auto" w:fill="FFFFFF"/>
        </w:rPr>
        <w:t xml:space="preserve"> </w:t>
      </w:r>
      <w:r w:rsidR="0090517F">
        <w:rPr>
          <w:rFonts w:eastAsia="Calibri" w:cs="Times New Roman"/>
          <w:szCs w:val="28"/>
        </w:rPr>
        <w:t>ОСОБА_</w:t>
      </w:r>
      <w:r w:rsidR="0090517F">
        <w:rPr>
          <w:rFonts w:eastAsia="Calibri" w:cs="Times New Roman"/>
          <w:szCs w:val="28"/>
        </w:rPr>
        <w:t>4</w:t>
      </w:r>
      <w:r w:rsidRPr="00820935">
        <w:rPr>
          <w:rFonts w:cs="Times New Roman"/>
          <w:szCs w:val="28"/>
          <w:shd w:val="clear" w:color="auto" w:fill="FFFFFF"/>
        </w:rPr>
        <w:t>.</w:t>
      </w:r>
    </w:p>
    <w:p w14:paraId="41145017" w14:textId="1D8F3122" w:rsidR="009E3A92" w:rsidRPr="00410742" w:rsidRDefault="0088213E" w:rsidP="00410742">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szCs w:val="28"/>
          <w:shd w:val="clear" w:color="auto" w:fill="FFFFFF"/>
        </w:rPr>
        <w:t xml:space="preserve">Окрім цього під час розгляду у Вищому антикорупційному суді </w:t>
      </w:r>
      <w:r w:rsidRPr="0088213E">
        <w:rPr>
          <w:rFonts w:cs="Times New Roman"/>
          <w:szCs w:val="28"/>
          <w:shd w:val="clear" w:color="auto" w:fill="FFFFFF"/>
        </w:rPr>
        <w:t>клопотання детектива НАБУ від 23</w:t>
      </w:r>
      <w:r>
        <w:rPr>
          <w:rFonts w:cs="Times New Roman"/>
          <w:szCs w:val="28"/>
          <w:shd w:val="clear" w:color="auto" w:fill="FFFFFF"/>
        </w:rPr>
        <w:t xml:space="preserve"> квітня </w:t>
      </w:r>
      <w:r w:rsidRPr="0088213E">
        <w:rPr>
          <w:rFonts w:cs="Times New Roman"/>
          <w:szCs w:val="28"/>
          <w:shd w:val="clear" w:color="auto" w:fill="FFFFFF"/>
        </w:rPr>
        <w:t>2025</w:t>
      </w:r>
      <w:r>
        <w:rPr>
          <w:rFonts w:cs="Times New Roman"/>
          <w:szCs w:val="28"/>
          <w:shd w:val="clear" w:color="auto" w:fill="FFFFFF"/>
        </w:rPr>
        <w:t xml:space="preserve"> року</w:t>
      </w:r>
      <w:r w:rsidRPr="0088213E">
        <w:rPr>
          <w:rFonts w:cs="Times New Roman"/>
          <w:szCs w:val="28"/>
          <w:shd w:val="clear" w:color="auto" w:fill="FFFFFF"/>
        </w:rPr>
        <w:t xml:space="preserve"> про зміну запобіжного заходу, застосованого до </w:t>
      </w:r>
      <w:r w:rsidR="0090517F">
        <w:rPr>
          <w:rFonts w:eastAsia="Calibri" w:cs="Times New Roman"/>
          <w:szCs w:val="28"/>
        </w:rPr>
        <w:t>ОСОБА_3</w:t>
      </w:r>
      <w:r>
        <w:rPr>
          <w:rFonts w:cs="Times New Roman"/>
          <w:szCs w:val="28"/>
          <w:shd w:val="clear" w:color="auto" w:fill="FFFFFF"/>
        </w:rPr>
        <w:t xml:space="preserve">, </w:t>
      </w:r>
      <w:r w:rsidRPr="0088213E">
        <w:rPr>
          <w:rFonts w:cs="Times New Roman"/>
          <w:szCs w:val="28"/>
          <w:shd w:val="clear" w:color="auto" w:fill="FFFFFF"/>
        </w:rPr>
        <w:t xml:space="preserve">прокурор Батіг Р.В. </w:t>
      </w:r>
      <w:r>
        <w:rPr>
          <w:rFonts w:cs="Times New Roman"/>
          <w:szCs w:val="28"/>
          <w:shd w:val="clear" w:color="auto" w:fill="FFFFFF"/>
        </w:rPr>
        <w:t>у</w:t>
      </w:r>
      <w:r w:rsidRPr="0088213E">
        <w:rPr>
          <w:rFonts w:cs="Times New Roman"/>
          <w:szCs w:val="28"/>
          <w:shd w:val="clear" w:color="auto" w:fill="FFFFFF"/>
        </w:rPr>
        <w:t xml:space="preserve"> повному обсязі підтримав подане клопотання</w:t>
      </w:r>
      <w:r>
        <w:rPr>
          <w:rFonts w:cs="Times New Roman"/>
          <w:szCs w:val="28"/>
          <w:shd w:val="clear" w:color="auto" w:fill="FFFFFF"/>
        </w:rPr>
        <w:t>, яке м</w:t>
      </w:r>
      <w:r w:rsidRPr="0088213E">
        <w:rPr>
          <w:rFonts w:cs="Times New Roman"/>
          <w:szCs w:val="28"/>
          <w:shd w:val="clear" w:color="auto" w:fill="FFFFFF"/>
        </w:rPr>
        <w:t>істи</w:t>
      </w:r>
      <w:r>
        <w:rPr>
          <w:rFonts w:cs="Times New Roman"/>
          <w:szCs w:val="28"/>
          <w:shd w:val="clear" w:color="auto" w:fill="FFFFFF"/>
        </w:rPr>
        <w:t>ло</w:t>
      </w:r>
      <w:r w:rsidRPr="0088213E">
        <w:rPr>
          <w:rFonts w:cs="Times New Roman"/>
          <w:szCs w:val="28"/>
          <w:shd w:val="clear" w:color="auto" w:fill="FFFFFF"/>
        </w:rPr>
        <w:t xml:space="preserve"> вислови, що порушують презумпцію невинуватості</w:t>
      </w:r>
      <w:r>
        <w:rPr>
          <w:rFonts w:cs="Times New Roman"/>
          <w:szCs w:val="28"/>
          <w:shd w:val="clear" w:color="auto" w:fill="FFFFFF"/>
        </w:rPr>
        <w:t>.</w:t>
      </w:r>
    </w:p>
    <w:p w14:paraId="4F46A1AE" w14:textId="547DA97D" w:rsidR="00931C5D" w:rsidRDefault="00E00D26" w:rsidP="00D207C2">
      <w:pPr>
        <w:widowControl w:val="0"/>
        <w:pBdr>
          <w:bottom w:val="single" w:sz="12" w:space="12" w:color="FFFFFF"/>
        </w:pBdr>
        <w:spacing w:after="0" w:line="240" w:lineRule="auto"/>
        <w:ind w:firstLine="708"/>
        <w:jc w:val="both"/>
        <w:rPr>
          <w:rFonts w:cs="Times New Roman"/>
          <w:szCs w:val="28"/>
          <w:shd w:val="clear" w:color="auto" w:fill="FFFFFF"/>
        </w:rPr>
      </w:pPr>
      <w:r w:rsidRPr="006A3636">
        <w:rPr>
          <w:rFonts w:cs="Times New Roman"/>
          <w:szCs w:val="28"/>
          <w:shd w:val="clear" w:color="auto" w:fill="FFFFFF"/>
        </w:rPr>
        <w:lastRenderedPageBreak/>
        <w:t>За вказаних обставин скаржни</w:t>
      </w:r>
      <w:r w:rsidR="006D02A7">
        <w:rPr>
          <w:rFonts w:cs="Times New Roman"/>
          <w:szCs w:val="28"/>
          <w:shd w:val="clear" w:color="auto" w:fill="FFFFFF"/>
        </w:rPr>
        <w:t>ця</w:t>
      </w:r>
      <w:r w:rsidRPr="006A3636">
        <w:rPr>
          <w:rFonts w:cs="Times New Roman"/>
          <w:szCs w:val="28"/>
          <w:shd w:val="clear" w:color="auto" w:fill="FFFFFF"/>
        </w:rPr>
        <w:t xml:space="preserve"> вважає, що </w:t>
      </w:r>
      <w:r w:rsidR="00D207C2">
        <w:rPr>
          <w:rFonts w:cs="Times New Roman"/>
          <w:szCs w:val="28"/>
          <w:shd w:val="clear" w:color="auto" w:fill="FFFFFF"/>
        </w:rPr>
        <w:t xml:space="preserve">у діях прокурора </w:t>
      </w:r>
      <w:r w:rsidR="006D02A7" w:rsidRPr="007D7584">
        <w:rPr>
          <w:rFonts w:cs="Times New Roman"/>
          <w:szCs w:val="28"/>
          <w:shd w:val="clear" w:color="auto" w:fill="FFFFFF"/>
        </w:rPr>
        <w:t>Бат</w:t>
      </w:r>
      <w:r w:rsidR="006D02A7">
        <w:rPr>
          <w:rFonts w:cs="Times New Roman"/>
          <w:szCs w:val="28"/>
          <w:shd w:val="clear" w:color="auto" w:fill="FFFFFF"/>
        </w:rPr>
        <w:t>о</w:t>
      </w:r>
      <w:r w:rsidR="006D02A7" w:rsidRPr="007D7584">
        <w:rPr>
          <w:rFonts w:cs="Times New Roman"/>
          <w:szCs w:val="28"/>
          <w:shd w:val="clear" w:color="auto" w:fill="FFFFFF"/>
        </w:rPr>
        <w:t>г</w:t>
      </w:r>
      <w:r w:rsidR="006D02A7">
        <w:rPr>
          <w:rFonts w:cs="Times New Roman"/>
          <w:szCs w:val="28"/>
          <w:shd w:val="clear" w:color="auto" w:fill="FFFFFF"/>
        </w:rPr>
        <w:t>а</w:t>
      </w:r>
      <w:r w:rsidR="006D02A7" w:rsidRPr="007D7584">
        <w:rPr>
          <w:rFonts w:cs="Times New Roman"/>
          <w:szCs w:val="28"/>
          <w:shd w:val="clear" w:color="auto" w:fill="FFFFFF"/>
        </w:rPr>
        <w:t xml:space="preserve"> Р.В. </w:t>
      </w:r>
      <w:r w:rsidR="00D207C2">
        <w:rPr>
          <w:rFonts w:eastAsia="Times New Roman" w:cs="Times New Roman"/>
          <w:szCs w:val="28"/>
          <w:lang w:eastAsia="ru-RU"/>
        </w:rPr>
        <w:t xml:space="preserve">наявні підстави для притягнення </w:t>
      </w:r>
      <w:r w:rsidR="006D02A7">
        <w:rPr>
          <w:rFonts w:eastAsia="Times New Roman" w:cs="Times New Roman"/>
          <w:szCs w:val="28"/>
          <w:lang w:eastAsia="ru-RU"/>
        </w:rPr>
        <w:t xml:space="preserve">його </w:t>
      </w:r>
      <w:r w:rsidR="00D207C2">
        <w:rPr>
          <w:rFonts w:eastAsia="Times New Roman" w:cs="Times New Roman"/>
          <w:szCs w:val="28"/>
          <w:lang w:eastAsia="ru-RU"/>
        </w:rPr>
        <w:t xml:space="preserve">до дисциплінарної відповідальності </w:t>
      </w:r>
      <w:r w:rsidR="00095E06" w:rsidRPr="006A3636">
        <w:rPr>
          <w:rFonts w:cs="Times New Roman"/>
          <w:szCs w:val="28"/>
          <w:shd w:val="clear" w:color="auto" w:fill="FFFFFF"/>
        </w:rPr>
        <w:t>на підставі п</w:t>
      </w:r>
      <w:r w:rsidR="005E16DB">
        <w:rPr>
          <w:rFonts w:cs="Times New Roman"/>
          <w:szCs w:val="28"/>
          <w:shd w:val="clear" w:color="auto" w:fill="FFFFFF"/>
        </w:rPr>
        <w:t xml:space="preserve">унктів </w:t>
      </w:r>
      <w:r w:rsidR="00D207C2">
        <w:rPr>
          <w:rFonts w:cs="Times New Roman"/>
          <w:szCs w:val="28"/>
          <w:shd w:val="clear" w:color="auto" w:fill="FFFFFF"/>
        </w:rPr>
        <w:t xml:space="preserve">1, </w:t>
      </w:r>
      <w:r w:rsidR="005E16DB">
        <w:rPr>
          <w:rFonts w:cs="Times New Roman"/>
          <w:szCs w:val="28"/>
          <w:shd w:val="clear" w:color="auto" w:fill="FFFFFF"/>
        </w:rPr>
        <w:t>9</w:t>
      </w:r>
      <w:r w:rsidR="00751F0C" w:rsidRPr="006A3636">
        <w:rPr>
          <w:rFonts w:cs="Times New Roman"/>
          <w:szCs w:val="28"/>
          <w:shd w:val="clear" w:color="auto" w:fill="FFFFFF"/>
        </w:rPr>
        <w:t xml:space="preserve"> </w:t>
      </w:r>
      <w:r w:rsidR="00972036" w:rsidRPr="006A3636">
        <w:rPr>
          <w:rFonts w:cs="Times New Roman"/>
          <w:szCs w:val="28"/>
          <w:shd w:val="clear" w:color="auto" w:fill="FFFFFF"/>
        </w:rPr>
        <w:t>ч</w:t>
      </w:r>
      <w:r w:rsidR="005E16DB">
        <w:rPr>
          <w:rFonts w:cs="Times New Roman"/>
          <w:szCs w:val="28"/>
          <w:shd w:val="clear" w:color="auto" w:fill="FFFFFF"/>
        </w:rPr>
        <w:t>астини першої</w:t>
      </w:r>
      <w:r w:rsidR="00176287" w:rsidRPr="006A3636">
        <w:rPr>
          <w:rFonts w:cs="Times New Roman"/>
          <w:szCs w:val="28"/>
          <w:shd w:val="clear" w:color="auto" w:fill="FFFFFF"/>
        </w:rPr>
        <w:t xml:space="preserve"> ст</w:t>
      </w:r>
      <w:r w:rsidR="005E16DB">
        <w:rPr>
          <w:rFonts w:cs="Times New Roman"/>
          <w:szCs w:val="28"/>
          <w:shd w:val="clear" w:color="auto" w:fill="FFFFFF"/>
        </w:rPr>
        <w:t>атті</w:t>
      </w:r>
      <w:r w:rsidR="00176287" w:rsidRPr="006A3636">
        <w:rPr>
          <w:rFonts w:cs="Times New Roman"/>
          <w:szCs w:val="28"/>
          <w:shd w:val="clear" w:color="auto" w:fill="FFFFFF"/>
        </w:rPr>
        <w:t xml:space="preserve"> 43 Закону </w:t>
      </w:r>
      <w:r w:rsidR="0003792F" w:rsidRPr="006A3636">
        <w:rPr>
          <w:rFonts w:cs="Times New Roman"/>
          <w:color w:val="000000"/>
          <w:spacing w:val="-2"/>
          <w:szCs w:val="28"/>
          <w:shd w:val="clear" w:color="auto" w:fill="FFFFFF"/>
        </w:rPr>
        <w:t>№ 1697-</w:t>
      </w:r>
      <w:r w:rsidR="0003792F" w:rsidRPr="006A3636">
        <w:rPr>
          <w:rFonts w:cs="Times New Roman"/>
          <w:color w:val="000000"/>
          <w:spacing w:val="-2"/>
          <w:szCs w:val="28"/>
          <w:shd w:val="clear" w:color="auto" w:fill="FFFFFF"/>
          <w:lang w:val="en-US"/>
        </w:rPr>
        <w:t>VII</w:t>
      </w:r>
      <w:r w:rsidR="0003792F" w:rsidRPr="006A3636">
        <w:rPr>
          <w:rFonts w:cs="Times New Roman"/>
          <w:color w:val="000000"/>
          <w:spacing w:val="-2"/>
          <w:szCs w:val="28"/>
          <w:shd w:val="clear" w:color="auto" w:fill="FFFFFF"/>
        </w:rPr>
        <w:t xml:space="preserve"> </w:t>
      </w:r>
      <w:r w:rsidR="00C152ED" w:rsidRPr="006A3636">
        <w:rPr>
          <w:rFonts w:cs="Times New Roman"/>
          <w:szCs w:val="28"/>
          <w:shd w:val="clear" w:color="auto" w:fill="FFFFFF"/>
        </w:rPr>
        <w:t xml:space="preserve">за </w:t>
      </w:r>
      <w:r w:rsidR="00D207C2">
        <w:rPr>
          <w:rFonts w:cs="Times New Roman"/>
          <w:szCs w:val="28"/>
          <w:shd w:val="clear" w:color="auto" w:fill="FFFFFF"/>
        </w:rPr>
        <w:t>невиконання чи неналежне виконання службових обов’язків</w:t>
      </w:r>
      <w:r w:rsidR="005E16DB">
        <w:rPr>
          <w:rFonts w:cs="Times New Roman"/>
          <w:szCs w:val="28"/>
          <w:shd w:val="clear" w:color="auto" w:fill="FFFFFF"/>
        </w:rPr>
        <w:t xml:space="preserve"> та</w:t>
      </w:r>
      <w:r w:rsidR="00D207C2">
        <w:rPr>
          <w:rFonts w:cs="Times New Roman"/>
          <w:szCs w:val="28"/>
          <w:shd w:val="clear" w:color="auto" w:fill="FFFFFF"/>
        </w:rPr>
        <w:t xml:space="preserve"> </w:t>
      </w:r>
      <w:r w:rsidR="005E16DB" w:rsidRPr="005E16DB">
        <w:rPr>
          <w:rFonts w:cs="Times New Roman"/>
          <w:szCs w:val="28"/>
          <w:shd w:val="clear" w:color="auto" w:fill="FFFFFF"/>
        </w:rPr>
        <w:t xml:space="preserve">публічне висловлювання, </w:t>
      </w:r>
      <w:r w:rsidR="005E16DB">
        <w:rPr>
          <w:rFonts w:cs="Times New Roman"/>
          <w:szCs w:val="28"/>
          <w:shd w:val="clear" w:color="auto" w:fill="FFFFFF"/>
        </w:rPr>
        <w:br/>
      </w:r>
      <w:r w:rsidR="005E16DB" w:rsidRPr="005E16DB">
        <w:rPr>
          <w:rFonts w:cs="Times New Roman"/>
          <w:szCs w:val="28"/>
          <w:shd w:val="clear" w:color="auto" w:fill="FFFFFF"/>
        </w:rPr>
        <w:t>яке є порушенням презумпції невинуватості</w:t>
      </w:r>
      <w:r w:rsidR="00D207C2" w:rsidRPr="00EB365D">
        <w:rPr>
          <w:rFonts w:cs="Times New Roman"/>
          <w:szCs w:val="28"/>
          <w:shd w:val="clear" w:color="auto" w:fill="FFFFFF"/>
        </w:rPr>
        <w:t xml:space="preserve">. </w:t>
      </w:r>
    </w:p>
    <w:p w14:paraId="212E8E4B" w14:textId="77777777" w:rsidR="005E16DB" w:rsidRPr="00EB365D" w:rsidRDefault="005E16DB" w:rsidP="00D207C2">
      <w:pPr>
        <w:widowControl w:val="0"/>
        <w:pBdr>
          <w:bottom w:val="single" w:sz="12" w:space="12" w:color="FFFFFF"/>
        </w:pBdr>
        <w:spacing w:after="0" w:line="240" w:lineRule="auto"/>
        <w:ind w:firstLine="708"/>
        <w:jc w:val="both"/>
        <w:rPr>
          <w:rFonts w:cs="Times New Roman"/>
          <w:szCs w:val="28"/>
          <w:shd w:val="clear" w:color="auto" w:fill="FFFFFF"/>
        </w:rPr>
      </w:pPr>
    </w:p>
    <w:p w14:paraId="3EF04C9C" w14:textId="138B515D" w:rsidR="00931C5D" w:rsidRPr="006A3636" w:rsidRDefault="00931C5D" w:rsidP="00931C5D">
      <w:pPr>
        <w:widowControl w:val="0"/>
        <w:pBdr>
          <w:bottom w:val="single" w:sz="12" w:space="12" w:color="FFFFFF"/>
        </w:pBdr>
        <w:spacing w:after="0" w:line="240" w:lineRule="auto"/>
        <w:ind w:firstLine="708"/>
        <w:jc w:val="both"/>
        <w:rPr>
          <w:rFonts w:eastAsia="Calibri" w:cs="Times New Roman"/>
          <w:b/>
          <w:szCs w:val="28"/>
        </w:rPr>
      </w:pPr>
      <w:r w:rsidRPr="006A3636">
        <w:rPr>
          <w:rFonts w:eastAsia="Calibri" w:cs="Times New Roman"/>
          <w:b/>
          <w:szCs w:val="28"/>
        </w:rPr>
        <w:t>Щодо встановлених фактичних даних</w:t>
      </w:r>
    </w:p>
    <w:p w14:paraId="6E5390E8" w14:textId="1B7CC3D0" w:rsidR="00D207C2" w:rsidRDefault="00931C5D" w:rsidP="003E1B34">
      <w:pPr>
        <w:widowControl w:val="0"/>
        <w:pBdr>
          <w:bottom w:val="single" w:sz="12" w:space="12" w:color="FFFFFF"/>
        </w:pBdr>
        <w:spacing w:after="0" w:line="240" w:lineRule="auto"/>
        <w:ind w:firstLine="708"/>
        <w:jc w:val="both"/>
        <w:rPr>
          <w:rFonts w:eastAsia="Calibri" w:cs="Times New Roman"/>
          <w:szCs w:val="28"/>
        </w:rPr>
      </w:pPr>
      <w:r w:rsidRPr="006A3636">
        <w:rPr>
          <w:rFonts w:eastAsia="Calibri" w:cs="Times New Roman"/>
          <w:szCs w:val="28"/>
        </w:rPr>
        <w:t xml:space="preserve">До дисциплінарної скарги </w:t>
      </w:r>
      <w:r w:rsidR="00D207C2">
        <w:rPr>
          <w:rFonts w:eastAsia="Calibri" w:cs="Times New Roman"/>
          <w:szCs w:val="28"/>
        </w:rPr>
        <w:t xml:space="preserve">долучено </w:t>
      </w:r>
      <w:r w:rsidR="003E1B34">
        <w:rPr>
          <w:rFonts w:eastAsia="Calibri" w:cs="Times New Roman"/>
          <w:szCs w:val="28"/>
        </w:rPr>
        <w:t xml:space="preserve">копії </w:t>
      </w:r>
      <w:r w:rsidR="00D207C2">
        <w:rPr>
          <w:rFonts w:eastAsia="Calibri" w:cs="Times New Roman"/>
          <w:szCs w:val="28"/>
        </w:rPr>
        <w:t>наступн</w:t>
      </w:r>
      <w:r w:rsidR="003E1B34">
        <w:rPr>
          <w:rFonts w:eastAsia="Calibri" w:cs="Times New Roman"/>
          <w:szCs w:val="28"/>
        </w:rPr>
        <w:t>их</w:t>
      </w:r>
      <w:r w:rsidR="00D207C2">
        <w:rPr>
          <w:rFonts w:eastAsia="Calibri" w:cs="Times New Roman"/>
          <w:szCs w:val="28"/>
        </w:rPr>
        <w:t xml:space="preserve"> документ</w:t>
      </w:r>
      <w:r w:rsidR="003E1B34">
        <w:rPr>
          <w:rFonts w:eastAsia="Calibri" w:cs="Times New Roman"/>
          <w:szCs w:val="28"/>
        </w:rPr>
        <w:t>ів</w:t>
      </w:r>
      <w:r w:rsidR="00D207C2">
        <w:rPr>
          <w:rFonts w:eastAsia="Calibri" w:cs="Times New Roman"/>
          <w:szCs w:val="28"/>
        </w:rPr>
        <w:t xml:space="preserve">: </w:t>
      </w:r>
      <w:r w:rsidR="003E1B34" w:rsidRPr="003E1B34">
        <w:rPr>
          <w:rFonts w:eastAsia="Calibri" w:cs="Times New Roman"/>
          <w:szCs w:val="28"/>
        </w:rPr>
        <w:t>витягу з ЄРДР №</w:t>
      </w:r>
      <w:r w:rsidR="003E1B34">
        <w:rPr>
          <w:rFonts w:eastAsia="Calibri" w:cs="Times New Roman"/>
          <w:szCs w:val="28"/>
        </w:rPr>
        <w:t> </w:t>
      </w:r>
      <w:r w:rsidR="0090517F">
        <w:rPr>
          <w:rFonts w:cs="Times New Roman"/>
          <w:szCs w:val="28"/>
          <w:shd w:val="clear" w:color="auto" w:fill="FFFFFF"/>
        </w:rPr>
        <w:t>(конфіденційна інформація)</w:t>
      </w:r>
      <w:r w:rsidR="0090517F" w:rsidRPr="00246869">
        <w:rPr>
          <w:rFonts w:cs="Times New Roman"/>
          <w:szCs w:val="28"/>
          <w:shd w:val="clear" w:color="auto" w:fill="FFFFFF"/>
        </w:rPr>
        <w:t xml:space="preserve"> </w:t>
      </w:r>
      <w:r w:rsidR="003E1B34" w:rsidRPr="003E1B34">
        <w:rPr>
          <w:rFonts w:eastAsia="Calibri" w:cs="Times New Roman"/>
          <w:szCs w:val="28"/>
        </w:rPr>
        <w:t>від 15.03.2023</w:t>
      </w:r>
      <w:r w:rsidR="003E1B34">
        <w:rPr>
          <w:rFonts w:eastAsia="Calibri" w:cs="Times New Roman"/>
          <w:szCs w:val="28"/>
        </w:rPr>
        <w:t>;</w:t>
      </w:r>
      <w:r w:rsidR="003E1B34" w:rsidRPr="003E1B34">
        <w:rPr>
          <w:rFonts w:eastAsia="Calibri" w:cs="Times New Roman"/>
          <w:szCs w:val="28"/>
        </w:rPr>
        <w:t xml:space="preserve"> постанови про визначення групи прокурорів; повідомлення про завершення досудового розслідування від 06.05.2025;</w:t>
      </w:r>
      <w:r w:rsidR="003E1B34">
        <w:rPr>
          <w:rFonts w:eastAsia="Calibri" w:cs="Times New Roman"/>
          <w:szCs w:val="28"/>
        </w:rPr>
        <w:t xml:space="preserve"> </w:t>
      </w:r>
      <w:r w:rsidR="003E1B34" w:rsidRPr="003E1B34">
        <w:rPr>
          <w:rFonts w:eastAsia="Calibri" w:cs="Times New Roman"/>
          <w:szCs w:val="28"/>
        </w:rPr>
        <w:t xml:space="preserve">протоколу ознайомлення з матеріалами досудового розслідування захисника </w:t>
      </w:r>
      <w:r w:rsidR="0090517F">
        <w:rPr>
          <w:rFonts w:eastAsia="Calibri" w:cs="Times New Roman"/>
          <w:szCs w:val="28"/>
        </w:rPr>
        <w:t xml:space="preserve">ОСОБА_1 </w:t>
      </w:r>
      <w:r w:rsidR="003E1B34" w:rsidRPr="003E1B34">
        <w:rPr>
          <w:rFonts w:eastAsia="Calibri" w:cs="Times New Roman"/>
          <w:szCs w:val="28"/>
        </w:rPr>
        <w:t xml:space="preserve">від 12.05.2025; ухвали слідчого судді від 01.09.2025 </w:t>
      </w:r>
      <w:r w:rsidR="003E1B34">
        <w:rPr>
          <w:rFonts w:eastAsia="Calibri" w:cs="Times New Roman"/>
          <w:szCs w:val="28"/>
        </w:rPr>
        <w:br/>
      </w:r>
      <w:r w:rsidR="003E1B34" w:rsidRPr="003E1B34">
        <w:rPr>
          <w:rFonts w:eastAsia="Calibri" w:cs="Times New Roman"/>
          <w:szCs w:val="28"/>
        </w:rPr>
        <w:t>у справі №</w:t>
      </w:r>
      <w:r w:rsidR="003E1B34">
        <w:rPr>
          <w:rFonts w:eastAsia="Calibri" w:cs="Times New Roman"/>
          <w:szCs w:val="28"/>
        </w:rPr>
        <w:t> </w:t>
      </w:r>
      <w:r w:rsidR="0090517F">
        <w:rPr>
          <w:rFonts w:cs="Times New Roman"/>
          <w:szCs w:val="28"/>
          <w:shd w:val="clear" w:color="auto" w:fill="FFFFFF"/>
        </w:rPr>
        <w:t>(конфіденційна інформація)</w:t>
      </w:r>
      <w:r w:rsidR="003E1B34" w:rsidRPr="003E1B34">
        <w:rPr>
          <w:rFonts w:eastAsia="Calibri" w:cs="Times New Roman"/>
          <w:szCs w:val="28"/>
        </w:rPr>
        <w:t xml:space="preserve">; протоколу ознайомлення з матеріалами досудового розслідування захисника </w:t>
      </w:r>
      <w:r w:rsidR="0090517F">
        <w:rPr>
          <w:rFonts w:eastAsia="Calibri" w:cs="Times New Roman"/>
          <w:szCs w:val="28"/>
        </w:rPr>
        <w:t xml:space="preserve">ОСОБА_1 </w:t>
      </w:r>
      <w:r w:rsidR="003E1B34" w:rsidRPr="003E1B34">
        <w:rPr>
          <w:rFonts w:eastAsia="Calibri" w:cs="Times New Roman"/>
          <w:szCs w:val="28"/>
        </w:rPr>
        <w:t>від 11.09.2025;</w:t>
      </w:r>
      <w:r w:rsidR="003E1B34">
        <w:rPr>
          <w:rFonts w:eastAsia="Calibri" w:cs="Times New Roman"/>
          <w:szCs w:val="28"/>
        </w:rPr>
        <w:t xml:space="preserve"> </w:t>
      </w:r>
      <w:r w:rsidR="003E1B34" w:rsidRPr="003E1B34">
        <w:rPr>
          <w:rFonts w:eastAsia="Calibri" w:cs="Times New Roman"/>
          <w:szCs w:val="28"/>
        </w:rPr>
        <w:t>ухвали слідчого судді від 24.09.2025 у справі №</w:t>
      </w:r>
      <w:r w:rsidR="003E1B34">
        <w:rPr>
          <w:rFonts w:eastAsia="Calibri" w:cs="Times New Roman"/>
          <w:szCs w:val="28"/>
        </w:rPr>
        <w:t> </w:t>
      </w:r>
      <w:r w:rsidR="0090517F">
        <w:rPr>
          <w:rFonts w:cs="Times New Roman"/>
          <w:szCs w:val="28"/>
          <w:shd w:val="clear" w:color="auto" w:fill="FFFFFF"/>
        </w:rPr>
        <w:t>(конфіденційна інформація)</w:t>
      </w:r>
      <w:r w:rsidR="003E1B34" w:rsidRPr="003E1B34">
        <w:rPr>
          <w:rFonts w:eastAsia="Calibri" w:cs="Times New Roman"/>
          <w:szCs w:val="28"/>
        </w:rPr>
        <w:t xml:space="preserve">; протоколу ознайомлення з матеріалами досудового розслідування захисника </w:t>
      </w:r>
      <w:r w:rsidR="0090517F">
        <w:rPr>
          <w:rFonts w:eastAsia="Calibri" w:cs="Times New Roman"/>
          <w:szCs w:val="28"/>
        </w:rPr>
        <w:t xml:space="preserve">ОСОБА_1 </w:t>
      </w:r>
      <w:r w:rsidR="003E1B34" w:rsidRPr="003E1B34">
        <w:rPr>
          <w:rFonts w:eastAsia="Calibri" w:cs="Times New Roman"/>
          <w:szCs w:val="28"/>
        </w:rPr>
        <w:t>від 21.10.2025; ухвали слідчого судді від 15.10.2025 у справі №</w:t>
      </w:r>
      <w:r w:rsidR="003E1B34">
        <w:rPr>
          <w:rFonts w:eastAsia="Calibri" w:cs="Times New Roman"/>
          <w:szCs w:val="28"/>
        </w:rPr>
        <w:t> </w:t>
      </w:r>
      <w:r w:rsidR="0090517F">
        <w:rPr>
          <w:rFonts w:cs="Times New Roman"/>
          <w:szCs w:val="28"/>
          <w:shd w:val="clear" w:color="auto" w:fill="FFFFFF"/>
        </w:rPr>
        <w:t>(конфіденційна інформація)</w:t>
      </w:r>
      <w:r w:rsidR="003E1B34">
        <w:rPr>
          <w:rFonts w:eastAsia="Calibri" w:cs="Times New Roman"/>
          <w:szCs w:val="28"/>
        </w:rPr>
        <w:t>;</w:t>
      </w:r>
      <w:r w:rsidR="003E1B34" w:rsidRPr="003E1B34">
        <w:rPr>
          <w:rFonts w:eastAsia="Calibri" w:cs="Times New Roman"/>
          <w:szCs w:val="28"/>
        </w:rPr>
        <w:t xml:space="preserve"> заперечень прокурора Батога Р.В.;</w:t>
      </w:r>
      <w:r w:rsidR="003E1B34">
        <w:rPr>
          <w:rFonts w:eastAsia="Calibri" w:cs="Times New Roman"/>
          <w:szCs w:val="28"/>
        </w:rPr>
        <w:t xml:space="preserve"> </w:t>
      </w:r>
      <w:r w:rsidR="003E1B34" w:rsidRPr="003E1B34">
        <w:rPr>
          <w:rFonts w:eastAsia="Calibri" w:cs="Times New Roman"/>
          <w:szCs w:val="28"/>
        </w:rPr>
        <w:t>витяг</w:t>
      </w:r>
      <w:r w:rsidR="003E1B34">
        <w:rPr>
          <w:rFonts w:eastAsia="Calibri" w:cs="Times New Roman"/>
          <w:szCs w:val="28"/>
        </w:rPr>
        <w:t>у</w:t>
      </w:r>
      <w:r w:rsidR="003E1B34" w:rsidRPr="003E1B34">
        <w:rPr>
          <w:rFonts w:eastAsia="Calibri" w:cs="Times New Roman"/>
          <w:szCs w:val="28"/>
        </w:rPr>
        <w:t xml:space="preserve"> з клопотання від 23.04.2025 про зміну запобіжного заходу</w:t>
      </w:r>
      <w:r w:rsidR="003E1B34">
        <w:rPr>
          <w:rFonts w:eastAsia="Calibri" w:cs="Times New Roman"/>
          <w:szCs w:val="28"/>
        </w:rPr>
        <w:t>; документів, які підтверджують повноваження скаржниці</w:t>
      </w:r>
      <w:r w:rsidR="007C13AD">
        <w:rPr>
          <w:rFonts w:eastAsia="Calibri" w:cs="Times New Roman"/>
          <w:szCs w:val="28"/>
        </w:rPr>
        <w:t xml:space="preserve">.  </w:t>
      </w:r>
    </w:p>
    <w:p w14:paraId="60DB01FD" w14:textId="77777777" w:rsidR="005E16DB" w:rsidRDefault="005E16DB" w:rsidP="00931C5D">
      <w:pPr>
        <w:widowControl w:val="0"/>
        <w:pBdr>
          <w:bottom w:val="single" w:sz="12" w:space="12" w:color="FFFFFF"/>
        </w:pBdr>
        <w:spacing w:after="0" w:line="240" w:lineRule="auto"/>
        <w:ind w:firstLine="708"/>
        <w:jc w:val="both"/>
        <w:rPr>
          <w:rFonts w:eastAsia="Calibri" w:cs="Times New Roman"/>
          <w:szCs w:val="28"/>
        </w:rPr>
      </w:pPr>
    </w:p>
    <w:p w14:paraId="58F3FAE5" w14:textId="62BD131B" w:rsidR="002C6B31" w:rsidRPr="006A3636" w:rsidRDefault="002C6B31" w:rsidP="002C6B31">
      <w:pPr>
        <w:widowControl w:val="0"/>
        <w:pBdr>
          <w:bottom w:val="single" w:sz="12" w:space="12" w:color="FFFFFF"/>
        </w:pBdr>
        <w:spacing w:after="0" w:line="240" w:lineRule="auto"/>
        <w:ind w:firstLine="708"/>
        <w:jc w:val="both"/>
        <w:rPr>
          <w:rFonts w:cs="Times New Roman"/>
          <w:b/>
          <w:szCs w:val="28"/>
          <w:shd w:val="clear" w:color="auto" w:fill="FFFFFF"/>
        </w:rPr>
      </w:pPr>
      <w:r w:rsidRPr="006A3636">
        <w:rPr>
          <w:rFonts w:cs="Times New Roman"/>
          <w:b/>
          <w:szCs w:val="28"/>
          <w:shd w:val="clear" w:color="auto" w:fill="FFFFFF"/>
        </w:rPr>
        <w:t>Результати попереднього розгляду Спеціалізованою антикорупційною прокуратурою обставин, викладених у дисциплінарній скарзі</w:t>
      </w:r>
    </w:p>
    <w:p w14:paraId="76D3583C" w14:textId="0CFFC046" w:rsidR="008B3C11" w:rsidRDefault="00E421D8" w:rsidP="00B7146E">
      <w:pPr>
        <w:widowControl w:val="0"/>
        <w:pBdr>
          <w:bottom w:val="single" w:sz="12" w:space="12" w:color="FFFFFF"/>
        </w:pBdr>
        <w:spacing w:after="0" w:line="240" w:lineRule="auto"/>
        <w:ind w:firstLine="708"/>
        <w:jc w:val="both"/>
        <w:rPr>
          <w:rFonts w:cs="Times New Roman"/>
          <w:szCs w:val="28"/>
          <w:shd w:val="clear" w:color="auto" w:fill="FFFFFF"/>
        </w:rPr>
      </w:pPr>
      <w:r w:rsidRPr="006A3636">
        <w:rPr>
          <w:rFonts w:cs="Times New Roman"/>
          <w:szCs w:val="28"/>
          <w:shd w:val="clear" w:color="auto" w:fill="FFFFFF"/>
        </w:rPr>
        <w:t xml:space="preserve">У листі </w:t>
      </w:r>
      <w:r w:rsidR="00B7146E" w:rsidRPr="006A3636">
        <w:rPr>
          <w:rFonts w:cs="Times New Roman"/>
          <w:szCs w:val="28"/>
          <w:shd w:val="clear" w:color="auto" w:fill="FFFFFF"/>
        </w:rPr>
        <w:t>САП зазнач</w:t>
      </w:r>
      <w:r w:rsidRPr="006A3636">
        <w:rPr>
          <w:rFonts w:cs="Times New Roman"/>
          <w:szCs w:val="28"/>
          <w:shd w:val="clear" w:color="auto" w:fill="FFFFFF"/>
        </w:rPr>
        <w:t>ено</w:t>
      </w:r>
      <w:r w:rsidR="00B7146E" w:rsidRPr="006A3636">
        <w:rPr>
          <w:rFonts w:cs="Times New Roman"/>
          <w:szCs w:val="28"/>
          <w:shd w:val="clear" w:color="auto" w:fill="FFFFFF"/>
        </w:rPr>
        <w:t xml:space="preserve">, що </w:t>
      </w:r>
      <w:r w:rsidR="008B3C11" w:rsidRPr="006A3636">
        <w:rPr>
          <w:rFonts w:cs="Times New Roman"/>
          <w:szCs w:val="28"/>
          <w:shd w:val="clear" w:color="auto" w:fill="FFFFFF"/>
        </w:rPr>
        <w:t xml:space="preserve">скарга не містить відомостей щодо конкретних фактів </w:t>
      </w:r>
      <w:r w:rsidR="00E40CD9">
        <w:rPr>
          <w:rFonts w:cs="Times New Roman"/>
          <w:szCs w:val="28"/>
          <w:shd w:val="clear" w:color="auto" w:fill="FFFFFF"/>
        </w:rPr>
        <w:t>невиконання чи неналежн</w:t>
      </w:r>
      <w:r w:rsidR="0052756B">
        <w:rPr>
          <w:rFonts w:cs="Times New Roman"/>
          <w:szCs w:val="28"/>
          <w:shd w:val="clear" w:color="auto" w:fill="FFFFFF"/>
        </w:rPr>
        <w:t>ого</w:t>
      </w:r>
      <w:r w:rsidR="00E40CD9">
        <w:rPr>
          <w:rFonts w:cs="Times New Roman"/>
          <w:szCs w:val="28"/>
          <w:shd w:val="clear" w:color="auto" w:fill="FFFFFF"/>
        </w:rPr>
        <w:t xml:space="preserve"> виконання </w:t>
      </w:r>
      <w:r w:rsidR="004A4242">
        <w:rPr>
          <w:rFonts w:cs="Times New Roman"/>
          <w:szCs w:val="28"/>
          <w:shd w:val="clear" w:color="auto" w:fill="FFFFFF"/>
        </w:rPr>
        <w:t xml:space="preserve">прокурором Батогом Р.В. </w:t>
      </w:r>
      <w:r w:rsidR="00E40CD9">
        <w:rPr>
          <w:rFonts w:cs="Times New Roman"/>
          <w:szCs w:val="28"/>
          <w:shd w:val="clear" w:color="auto" w:fill="FFFFFF"/>
        </w:rPr>
        <w:t>службових обов’язків</w:t>
      </w:r>
      <w:r w:rsidR="004A4242">
        <w:rPr>
          <w:rFonts w:cs="Times New Roman"/>
          <w:szCs w:val="28"/>
          <w:shd w:val="clear" w:color="auto" w:fill="FFFFFF"/>
        </w:rPr>
        <w:t xml:space="preserve"> або інших порушень чинного законодавства, а викладені </w:t>
      </w:r>
      <w:r w:rsidR="0052756B">
        <w:rPr>
          <w:rFonts w:cs="Times New Roman"/>
          <w:szCs w:val="28"/>
          <w:shd w:val="clear" w:color="auto" w:fill="FFFFFF"/>
        </w:rPr>
        <w:br/>
      </w:r>
      <w:r w:rsidR="004A4242">
        <w:rPr>
          <w:rFonts w:cs="Times New Roman"/>
          <w:szCs w:val="28"/>
          <w:shd w:val="clear" w:color="auto" w:fill="FFFFFF"/>
        </w:rPr>
        <w:t>у ній доводи стосуються незгоди з реалізацією прокурором своїх дискреційних повноважень у межах кримінального процесу</w:t>
      </w:r>
      <w:r w:rsidR="008B3C11" w:rsidRPr="006A3636">
        <w:rPr>
          <w:rFonts w:cs="Times New Roman"/>
          <w:szCs w:val="28"/>
          <w:shd w:val="clear" w:color="auto" w:fill="FFFFFF"/>
        </w:rPr>
        <w:t xml:space="preserve">. </w:t>
      </w:r>
    </w:p>
    <w:p w14:paraId="3B8549A3" w14:textId="22FD307B" w:rsidR="004A4242" w:rsidRDefault="001A5172" w:rsidP="00B7146E">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szCs w:val="28"/>
          <w:shd w:val="clear" w:color="auto" w:fill="FFFFFF"/>
        </w:rPr>
        <w:t xml:space="preserve">На виконання доручення прокурора детективами НАБУ повідомлено підозрюваним та їх захисникам про завершення досудового розслідування </w:t>
      </w:r>
      <w:r w:rsidR="0052756B">
        <w:rPr>
          <w:rFonts w:cs="Times New Roman"/>
          <w:szCs w:val="28"/>
          <w:shd w:val="clear" w:color="auto" w:fill="FFFFFF"/>
        </w:rPr>
        <w:br/>
      </w:r>
      <w:r>
        <w:rPr>
          <w:rFonts w:cs="Times New Roman"/>
          <w:szCs w:val="28"/>
          <w:shd w:val="clear" w:color="auto" w:fill="FFFFFF"/>
        </w:rPr>
        <w:t>у кримінальному</w:t>
      </w:r>
      <w:r w:rsidRPr="001A5172">
        <w:rPr>
          <w:rFonts w:cs="Times New Roman"/>
          <w:szCs w:val="28"/>
          <w:shd w:val="clear" w:color="auto" w:fill="FFFFFF"/>
        </w:rPr>
        <w:t xml:space="preserve"> </w:t>
      </w:r>
      <w:r w:rsidRPr="00246869">
        <w:rPr>
          <w:rFonts w:cs="Times New Roman"/>
          <w:szCs w:val="28"/>
          <w:shd w:val="clear" w:color="auto" w:fill="FFFFFF"/>
        </w:rPr>
        <w:t>провадженні №</w:t>
      </w:r>
      <w:r>
        <w:rPr>
          <w:rFonts w:cs="Times New Roman"/>
          <w:szCs w:val="28"/>
          <w:shd w:val="clear" w:color="auto" w:fill="FFFFFF"/>
        </w:rPr>
        <w:t> </w:t>
      </w:r>
      <w:r w:rsidR="0090517F">
        <w:rPr>
          <w:rFonts w:cs="Times New Roman"/>
          <w:szCs w:val="28"/>
          <w:shd w:val="clear" w:color="auto" w:fill="FFFFFF"/>
        </w:rPr>
        <w:t>(конфіденційна інформація)</w:t>
      </w:r>
      <w:r w:rsidR="0090517F" w:rsidRPr="00246869">
        <w:rPr>
          <w:rFonts w:cs="Times New Roman"/>
          <w:szCs w:val="28"/>
          <w:shd w:val="clear" w:color="auto" w:fill="FFFFFF"/>
        </w:rPr>
        <w:t xml:space="preserve"> </w:t>
      </w:r>
      <w:r>
        <w:rPr>
          <w:rFonts w:cs="Times New Roman"/>
          <w:szCs w:val="28"/>
          <w:shd w:val="clear" w:color="auto" w:fill="FFFFFF"/>
        </w:rPr>
        <w:t>та здійсню</w:t>
      </w:r>
      <w:r w:rsidR="00C21B18">
        <w:rPr>
          <w:rFonts w:cs="Times New Roman"/>
          <w:szCs w:val="28"/>
          <w:shd w:val="clear" w:color="auto" w:fill="FFFFFF"/>
        </w:rPr>
        <w:t>валось</w:t>
      </w:r>
      <w:r>
        <w:rPr>
          <w:rFonts w:cs="Times New Roman"/>
          <w:szCs w:val="28"/>
          <w:shd w:val="clear" w:color="auto" w:fill="FFFFFF"/>
        </w:rPr>
        <w:t xml:space="preserve"> надання доступу до матеріалів досудового розслідування. Відтак, кожного разу, під час надання доступу</w:t>
      </w:r>
      <w:r w:rsidRPr="001A5172">
        <w:rPr>
          <w:rFonts w:cs="Times New Roman"/>
          <w:szCs w:val="28"/>
          <w:shd w:val="clear" w:color="auto" w:fill="FFFFFF"/>
        </w:rPr>
        <w:t xml:space="preserve"> </w:t>
      </w:r>
      <w:r>
        <w:rPr>
          <w:rFonts w:cs="Times New Roman"/>
          <w:szCs w:val="28"/>
          <w:shd w:val="clear" w:color="auto" w:fill="FFFFFF"/>
        </w:rPr>
        <w:t>стороні захисту до матеріалів досудового розслідування, детективом надавалася саме та кількість матеріалів, про яку вони його просили.</w:t>
      </w:r>
    </w:p>
    <w:p w14:paraId="70A6B19E" w14:textId="29C17049" w:rsidR="001A5172" w:rsidRDefault="001A5172" w:rsidP="00B7146E">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szCs w:val="28"/>
          <w:shd w:val="clear" w:color="auto" w:fill="FFFFFF"/>
        </w:rPr>
        <w:t xml:space="preserve">Надалі детективом </w:t>
      </w:r>
      <w:r w:rsidR="0052756B">
        <w:rPr>
          <w:rFonts w:cs="Times New Roman"/>
          <w:szCs w:val="28"/>
          <w:shd w:val="clear" w:color="auto" w:fill="FFFFFF"/>
        </w:rPr>
        <w:t>Н</w:t>
      </w:r>
      <w:r>
        <w:rPr>
          <w:rFonts w:cs="Times New Roman"/>
          <w:szCs w:val="28"/>
          <w:shd w:val="clear" w:color="auto" w:fill="FFFFFF"/>
        </w:rPr>
        <w:t>АБУ</w:t>
      </w:r>
      <w:r w:rsidR="0052756B">
        <w:rPr>
          <w:rFonts w:cs="Times New Roman"/>
          <w:szCs w:val="28"/>
          <w:shd w:val="clear" w:color="auto" w:fill="FFFFFF"/>
        </w:rPr>
        <w:t xml:space="preserve"> 21 жовтня 2025 року надано стороні захисту одночасно всі носії інформації з електронними доказами та 15 томів матеріалів досудового розслідування. Однак захисник вирішила ознайомитися лише з частиною наданих їй матеріалів і знову заявила </w:t>
      </w:r>
      <w:r w:rsidR="00C21B18">
        <w:rPr>
          <w:rFonts w:cs="Times New Roman"/>
          <w:szCs w:val="28"/>
          <w:shd w:val="clear" w:color="auto" w:fill="FFFFFF"/>
        </w:rPr>
        <w:t xml:space="preserve">клопотання </w:t>
      </w:r>
      <w:r w:rsidR="0052756B">
        <w:rPr>
          <w:rFonts w:cs="Times New Roman"/>
          <w:szCs w:val="28"/>
          <w:shd w:val="clear" w:color="auto" w:fill="FFFFFF"/>
        </w:rPr>
        <w:t>про надання всіх матеріалів. Після цього, 28 жовтня 2025 року</w:t>
      </w:r>
      <w:r w:rsidR="00C21B18">
        <w:rPr>
          <w:rFonts w:cs="Times New Roman"/>
          <w:szCs w:val="28"/>
          <w:shd w:val="clear" w:color="auto" w:fill="FFFFFF"/>
        </w:rPr>
        <w:t>,</w:t>
      </w:r>
      <w:r w:rsidR="0052756B">
        <w:rPr>
          <w:rFonts w:cs="Times New Roman"/>
          <w:szCs w:val="28"/>
          <w:shd w:val="clear" w:color="auto" w:fill="FFFFFF"/>
        </w:rPr>
        <w:t xml:space="preserve"> детективом надано захиснику </w:t>
      </w:r>
      <w:r w:rsidR="00C21B18">
        <w:rPr>
          <w:rFonts w:cs="Times New Roman"/>
          <w:szCs w:val="28"/>
          <w:shd w:val="clear" w:color="auto" w:fill="FFFFFF"/>
        </w:rPr>
        <w:br/>
      </w:r>
      <w:r w:rsidR="0052756B">
        <w:rPr>
          <w:rFonts w:cs="Times New Roman"/>
          <w:szCs w:val="28"/>
          <w:shd w:val="clear" w:color="auto" w:fill="FFFFFF"/>
        </w:rPr>
        <w:t xml:space="preserve">всі томи матеріалів досудового розслідування, які були </w:t>
      </w:r>
      <w:r w:rsidR="00C21B18">
        <w:rPr>
          <w:rFonts w:cs="Times New Roman"/>
          <w:szCs w:val="28"/>
          <w:shd w:val="clear" w:color="auto" w:fill="FFFFFF"/>
        </w:rPr>
        <w:t>у</w:t>
      </w:r>
      <w:r w:rsidR="0052756B">
        <w:rPr>
          <w:rFonts w:cs="Times New Roman"/>
          <w:szCs w:val="28"/>
          <w:shd w:val="clear" w:color="auto" w:fill="FFFFFF"/>
        </w:rPr>
        <w:t xml:space="preserve"> його розпорядженні. Захисник знову ж таки вирішила ознайомитися лише з частиною наданих матеріалів та подала дисциплінарну скаргу на прокурора у кримінальному провадженні.</w:t>
      </w:r>
    </w:p>
    <w:p w14:paraId="23B32ADF" w14:textId="39FAC00B" w:rsidR="0052756B" w:rsidRDefault="00C21B18" w:rsidP="00B7146E">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szCs w:val="28"/>
          <w:shd w:val="clear" w:color="auto" w:fill="FFFFFF"/>
        </w:rPr>
        <w:t>Однак</w:t>
      </w:r>
      <w:r w:rsidR="00ED2A3B">
        <w:rPr>
          <w:rFonts w:cs="Times New Roman"/>
          <w:szCs w:val="28"/>
          <w:shd w:val="clear" w:color="auto" w:fill="FFFFFF"/>
        </w:rPr>
        <w:t xml:space="preserve"> ухвалою слідчого судді Вищого антикорупційного суду від </w:t>
      </w:r>
      <w:r>
        <w:rPr>
          <w:rFonts w:cs="Times New Roman"/>
          <w:szCs w:val="28"/>
          <w:shd w:val="clear" w:color="auto" w:fill="FFFFFF"/>
        </w:rPr>
        <w:br/>
      </w:r>
      <w:r w:rsidR="00ED2A3B">
        <w:rPr>
          <w:rFonts w:cs="Times New Roman"/>
          <w:szCs w:val="28"/>
          <w:shd w:val="clear" w:color="auto" w:fill="FFFFFF"/>
        </w:rPr>
        <w:lastRenderedPageBreak/>
        <w:t>03 листопада 2025 року</w:t>
      </w:r>
      <w:r w:rsidR="009754F4">
        <w:rPr>
          <w:rFonts w:cs="Times New Roman"/>
          <w:szCs w:val="28"/>
          <w:shd w:val="clear" w:color="auto" w:fill="FFFFFF"/>
        </w:rPr>
        <w:t xml:space="preserve"> у справі № </w:t>
      </w:r>
      <w:r w:rsidR="00A715E7">
        <w:rPr>
          <w:rFonts w:cs="Times New Roman"/>
          <w:szCs w:val="28"/>
          <w:shd w:val="clear" w:color="auto" w:fill="FFFFFF"/>
        </w:rPr>
        <w:t>(конфіденційна інформація)</w:t>
      </w:r>
      <w:r w:rsidR="00A715E7">
        <w:rPr>
          <w:rFonts w:cs="Times New Roman"/>
          <w:szCs w:val="28"/>
          <w:shd w:val="clear" w:color="auto" w:fill="FFFFFF"/>
        </w:rPr>
        <w:t xml:space="preserve"> </w:t>
      </w:r>
      <w:r w:rsidR="009754F4">
        <w:rPr>
          <w:rFonts w:cs="Times New Roman"/>
          <w:szCs w:val="28"/>
          <w:shd w:val="clear" w:color="auto" w:fill="FFFFFF"/>
        </w:rPr>
        <w:t xml:space="preserve">підтверджено позицію детектива та встановлено стороні захисту строк ознайомлення з матеріалами досудового розслідування до 23 лютого 2026 року. Таким чином, </w:t>
      </w:r>
      <w:r w:rsidR="00A715E7">
        <w:rPr>
          <w:rFonts w:cs="Times New Roman"/>
          <w:szCs w:val="28"/>
          <w:shd w:val="clear" w:color="auto" w:fill="FFFFFF"/>
        </w:rPr>
        <w:br/>
      </w:r>
      <w:r w:rsidR="009754F4">
        <w:rPr>
          <w:rFonts w:cs="Times New Roman"/>
          <w:szCs w:val="28"/>
          <w:shd w:val="clear" w:color="auto" w:fill="FFFFFF"/>
        </w:rPr>
        <w:t xml:space="preserve">на думку </w:t>
      </w:r>
      <w:r w:rsidR="00454FDD">
        <w:rPr>
          <w:rFonts w:cs="Times New Roman"/>
          <w:szCs w:val="28"/>
          <w:shd w:val="clear" w:color="auto" w:fill="FFFFFF"/>
        </w:rPr>
        <w:t>начальн</w:t>
      </w:r>
      <w:r w:rsidR="009754F4">
        <w:rPr>
          <w:rFonts w:cs="Times New Roman"/>
          <w:szCs w:val="28"/>
          <w:shd w:val="clear" w:color="auto" w:fill="FFFFFF"/>
        </w:rPr>
        <w:t>ика</w:t>
      </w:r>
      <w:r w:rsidR="00454FDD">
        <w:rPr>
          <w:rFonts w:cs="Times New Roman"/>
          <w:szCs w:val="28"/>
          <w:shd w:val="clear" w:color="auto" w:fill="FFFFFF"/>
        </w:rPr>
        <w:t xml:space="preserve"> відділу внутрішнього контролю</w:t>
      </w:r>
      <w:r w:rsidR="009754F4">
        <w:rPr>
          <w:rFonts w:cs="Times New Roman"/>
          <w:szCs w:val="28"/>
          <w:shd w:val="clear" w:color="auto" w:fill="FFFFFF"/>
        </w:rPr>
        <w:t xml:space="preserve"> САП</w:t>
      </w:r>
      <w:r w:rsidR="00454FDD">
        <w:rPr>
          <w:rFonts w:cs="Times New Roman"/>
          <w:szCs w:val="28"/>
          <w:shd w:val="clear" w:color="auto" w:fill="FFFFFF"/>
        </w:rPr>
        <w:t xml:space="preserve"> </w:t>
      </w:r>
      <w:r w:rsidR="0090517F">
        <w:rPr>
          <w:rFonts w:eastAsia="Calibri" w:cs="Times New Roman"/>
          <w:szCs w:val="28"/>
        </w:rPr>
        <w:t>ОСОБА_2</w:t>
      </w:r>
      <w:r w:rsidR="009754F4">
        <w:rPr>
          <w:rFonts w:cs="Times New Roman"/>
          <w:szCs w:val="28"/>
          <w:shd w:val="clear" w:color="auto" w:fill="FFFFFF"/>
        </w:rPr>
        <w:t>, наведені обставини спростовують зазначені вище доводи захисника.</w:t>
      </w:r>
    </w:p>
    <w:p w14:paraId="646D1CA9" w14:textId="48A7B488" w:rsidR="009754F4" w:rsidRDefault="009754F4" w:rsidP="00B7146E">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szCs w:val="28"/>
          <w:shd w:val="clear" w:color="auto" w:fill="FFFFFF"/>
        </w:rPr>
        <w:t xml:space="preserve">Щодо публічних висловлювань прокурора, які на переконання скаржниці є порушенням презумпції невинуватості, зазначено, що у клопотанні вказані лише ті відомості, які вимагаються статтями 184, 185 КПК України, зокрема короткий виклад фактичних обставин кримінальних правопорушень, у яких підозрюється особа; виклад обставин, що дають підстави підозрювати особу </w:t>
      </w:r>
      <w:r w:rsidR="00A875AA">
        <w:rPr>
          <w:rFonts w:cs="Times New Roman"/>
          <w:szCs w:val="28"/>
          <w:shd w:val="clear" w:color="auto" w:fill="FFFFFF"/>
        </w:rPr>
        <w:br/>
      </w:r>
      <w:r>
        <w:rPr>
          <w:rFonts w:cs="Times New Roman"/>
          <w:szCs w:val="28"/>
          <w:shd w:val="clear" w:color="auto" w:fill="FFFFFF"/>
        </w:rPr>
        <w:t xml:space="preserve">у вчиненні кримінальних правопорушень, і посилання на матеріали, що підтверджують ці обставини; виклад обставин, на підставі яких слідчий дійшов висновку про наявність ризиків, зазначених у клопотанні, і посилання </w:t>
      </w:r>
      <w:r w:rsidR="00C21B18">
        <w:rPr>
          <w:rFonts w:cs="Times New Roman"/>
          <w:szCs w:val="28"/>
          <w:shd w:val="clear" w:color="auto" w:fill="FFFFFF"/>
        </w:rPr>
        <w:br/>
      </w:r>
      <w:r>
        <w:rPr>
          <w:rFonts w:cs="Times New Roman"/>
          <w:szCs w:val="28"/>
          <w:shd w:val="clear" w:color="auto" w:fill="FFFFFF"/>
        </w:rPr>
        <w:t xml:space="preserve">на матеріали, що підтверджують ці обставини. </w:t>
      </w:r>
      <w:r w:rsidR="00A875AA">
        <w:rPr>
          <w:rFonts w:cs="Times New Roman"/>
          <w:szCs w:val="28"/>
          <w:shd w:val="clear" w:color="auto" w:fill="FFFFFF"/>
        </w:rPr>
        <w:t>Вказан</w:t>
      </w:r>
      <w:r>
        <w:rPr>
          <w:rFonts w:cs="Times New Roman"/>
          <w:szCs w:val="28"/>
          <w:shd w:val="clear" w:color="auto" w:fill="FFFFFF"/>
        </w:rPr>
        <w:t>е клопотання було задоволене, а ухвала за результатами його розгляду – залишена в силі судом апеляційної інстанції.</w:t>
      </w:r>
    </w:p>
    <w:p w14:paraId="14CD3E50" w14:textId="58B2FEFB" w:rsidR="00A27D64" w:rsidRDefault="007E3B5B" w:rsidP="00B7146E">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bCs/>
          <w:szCs w:val="28"/>
          <w:shd w:val="clear" w:color="auto" w:fill="FFFFFF"/>
        </w:rPr>
        <w:t>У</w:t>
      </w:r>
      <w:r w:rsidR="00B7146E" w:rsidRPr="006A3636">
        <w:rPr>
          <w:rFonts w:cs="Times New Roman"/>
          <w:bCs/>
          <w:szCs w:val="28"/>
          <w:shd w:val="clear" w:color="auto" w:fill="FFFFFF"/>
        </w:rPr>
        <w:t>раховуючи вищевикладене,</w:t>
      </w:r>
      <w:r w:rsidR="00284728" w:rsidRPr="006A3636">
        <w:rPr>
          <w:rFonts w:cs="Times New Roman"/>
          <w:bCs/>
          <w:szCs w:val="28"/>
          <w:shd w:val="clear" w:color="auto" w:fill="FFFFFF"/>
        </w:rPr>
        <w:t xml:space="preserve"> </w:t>
      </w:r>
      <w:r w:rsidR="00454FDD">
        <w:rPr>
          <w:rFonts w:cs="Times New Roman"/>
          <w:szCs w:val="28"/>
          <w:shd w:val="clear" w:color="auto" w:fill="FFFFFF"/>
        </w:rPr>
        <w:t xml:space="preserve">начальник відділу внутрішнього контролю САП </w:t>
      </w:r>
      <w:r w:rsidR="0090517F">
        <w:rPr>
          <w:rFonts w:eastAsia="Calibri" w:cs="Times New Roman"/>
          <w:szCs w:val="28"/>
        </w:rPr>
        <w:t>ОСОБА_2</w:t>
      </w:r>
      <w:r w:rsidR="0090517F">
        <w:rPr>
          <w:rFonts w:eastAsia="Calibri" w:cs="Times New Roman"/>
          <w:szCs w:val="28"/>
        </w:rPr>
        <w:t xml:space="preserve"> </w:t>
      </w:r>
      <w:r w:rsidR="00284728" w:rsidRPr="006A3636">
        <w:rPr>
          <w:rFonts w:cs="Times New Roman"/>
          <w:bCs/>
          <w:szCs w:val="28"/>
          <w:shd w:val="clear" w:color="auto" w:fill="FFFFFF"/>
        </w:rPr>
        <w:t xml:space="preserve">вважає, що </w:t>
      </w:r>
      <w:r w:rsidR="00A875AA">
        <w:rPr>
          <w:rFonts w:cs="Times New Roman"/>
          <w:bCs/>
          <w:szCs w:val="28"/>
          <w:shd w:val="clear" w:color="auto" w:fill="FFFFFF"/>
        </w:rPr>
        <w:t>в</w:t>
      </w:r>
      <w:r w:rsidR="002C1EC9" w:rsidRPr="006A3636">
        <w:rPr>
          <w:rFonts w:cs="Times New Roman"/>
          <w:bCs/>
          <w:szCs w:val="28"/>
          <w:shd w:val="clear" w:color="auto" w:fill="FFFFFF"/>
        </w:rPr>
        <w:t xml:space="preserve"> діях прокурора</w:t>
      </w:r>
      <w:r w:rsidR="00A875AA">
        <w:rPr>
          <w:rFonts w:cs="Times New Roman"/>
          <w:bCs/>
          <w:szCs w:val="28"/>
          <w:shd w:val="clear" w:color="auto" w:fill="FFFFFF"/>
        </w:rPr>
        <w:t xml:space="preserve"> </w:t>
      </w:r>
      <w:r w:rsidR="00A875AA">
        <w:rPr>
          <w:rFonts w:cs="Times New Roman"/>
          <w:szCs w:val="28"/>
          <w:shd w:val="clear" w:color="auto" w:fill="FFFFFF"/>
        </w:rPr>
        <w:t xml:space="preserve">Батога Р.В. </w:t>
      </w:r>
      <w:r w:rsidR="002C1EC9" w:rsidRPr="006A3636">
        <w:rPr>
          <w:rFonts w:cs="Times New Roman"/>
          <w:bCs/>
          <w:szCs w:val="28"/>
          <w:shd w:val="clear" w:color="auto" w:fill="FFFFFF"/>
        </w:rPr>
        <w:t xml:space="preserve">відсутні ознаки дисциплінарного проступку </w:t>
      </w:r>
      <w:r w:rsidR="00A875AA">
        <w:rPr>
          <w:rFonts w:cs="Times New Roman"/>
          <w:bCs/>
          <w:szCs w:val="28"/>
          <w:shd w:val="clear" w:color="auto" w:fill="FFFFFF"/>
        </w:rPr>
        <w:t>й</w:t>
      </w:r>
      <w:r w:rsidR="002C1EC9" w:rsidRPr="006A3636">
        <w:rPr>
          <w:rFonts w:cs="Times New Roman"/>
          <w:bCs/>
          <w:szCs w:val="28"/>
          <w:shd w:val="clear" w:color="auto" w:fill="FFFFFF"/>
        </w:rPr>
        <w:t xml:space="preserve"> підстави для відкриття дисциплінарного провадження</w:t>
      </w:r>
      <w:r w:rsidR="00A875AA">
        <w:rPr>
          <w:rFonts w:cs="Times New Roman"/>
          <w:bCs/>
          <w:szCs w:val="28"/>
          <w:shd w:val="clear" w:color="auto" w:fill="FFFFFF"/>
        </w:rPr>
        <w:t>, а отже</w:t>
      </w:r>
      <w:r w:rsidR="00EB365D">
        <w:rPr>
          <w:rFonts w:cs="Times New Roman"/>
          <w:bCs/>
          <w:szCs w:val="28"/>
          <w:shd w:val="clear" w:color="auto" w:fill="FFFFFF"/>
        </w:rPr>
        <w:t xml:space="preserve"> пропонує ухвалити рішення про відмову у відкритті дисциплінарного провадження стосовно </w:t>
      </w:r>
      <w:r w:rsidR="00C21B18">
        <w:rPr>
          <w:rFonts w:cs="Times New Roman"/>
          <w:bCs/>
          <w:szCs w:val="28"/>
          <w:shd w:val="clear" w:color="auto" w:fill="FFFFFF"/>
        </w:rPr>
        <w:t xml:space="preserve">цього </w:t>
      </w:r>
      <w:r w:rsidR="00A875AA" w:rsidRPr="006A3636">
        <w:rPr>
          <w:rFonts w:cs="Times New Roman"/>
          <w:bCs/>
          <w:szCs w:val="28"/>
          <w:shd w:val="clear" w:color="auto" w:fill="FFFFFF"/>
        </w:rPr>
        <w:t>прокурора</w:t>
      </w:r>
      <w:r w:rsidR="00A875AA">
        <w:rPr>
          <w:rFonts w:cs="Times New Roman"/>
          <w:szCs w:val="28"/>
          <w:shd w:val="clear" w:color="auto" w:fill="FFFFFF"/>
        </w:rPr>
        <w:t>.</w:t>
      </w:r>
    </w:p>
    <w:p w14:paraId="00110C41" w14:textId="77777777" w:rsidR="00A875AA" w:rsidRPr="00C21B18" w:rsidRDefault="00A875AA" w:rsidP="00B7146E">
      <w:pPr>
        <w:widowControl w:val="0"/>
        <w:pBdr>
          <w:bottom w:val="single" w:sz="12" w:space="12" w:color="FFFFFF"/>
        </w:pBdr>
        <w:spacing w:after="0" w:line="240" w:lineRule="auto"/>
        <w:ind w:firstLine="708"/>
        <w:jc w:val="both"/>
        <w:rPr>
          <w:rFonts w:cs="Times New Roman"/>
          <w:bCs/>
          <w:szCs w:val="28"/>
          <w:shd w:val="clear" w:color="auto" w:fill="FFFFFF"/>
        </w:rPr>
      </w:pPr>
    </w:p>
    <w:p w14:paraId="7D394D01" w14:textId="0A92E71A" w:rsidR="001F2FAB" w:rsidRPr="006A3636" w:rsidRDefault="001F2FAB" w:rsidP="001F2FAB">
      <w:pPr>
        <w:widowControl w:val="0"/>
        <w:pBdr>
          <w:bottom w:val="single" w:sz="12" w:space="12" w:color="FFFFFF"/>
        </w:pBdr>
        <w:spacing w:after="0" w:line="240" w:lineRule="auto"/>
        <w:ind w:firstLine="708"/>
        <w:jc w:val="both"/>
        <w:rPr>
          <w:rFonts w:cs="Times New Roman"/>
          <w:b/>
          <w:color w:val="000000"/>
          <w:spacing w:val="-2"/>
          <w:szCs w:val="28"/>
          <w:shd w:val="clear" w:color="auto" w:fill="FFFFFF"/>
        </w:rPr>
      </w:pPr>
      <w:r w:rsidRPr="006A3636">
        <w:rPr>
          <w:rFonts w:cs="Times New Roman"/>
          <w:b/>
          <w:color w:val="000000"/>
          <w:spacing w:val="-2"/>
          <w:szCs w:val="28"/>
          <w:shd w:val="clear" w:color="auto" w:fill="FFFFFF"/>
        </w:rPr>
        <w:t>Щодо джерел права, які підлягають застосуванню</w:t>
      </w:r>
    </w:p>
    <w:p w14:paraId="1A4C2CD5" w14:textId="4D9D5B3D" w:rsidR="001F2FAB" w:rsidRPr="006A3636" w:rsidRDefault="001F2FAB" w:rsidP="001F2FAB">
      <w:pPr>
        <w:widowControl w:val="0"/>
        <w:pBdr>
          <w:bottom w:val="single" w:sz="12" w:space="12" w:color="FFFFFF"/>
        </w:pBdr>
        <w:spacing w:after="0" w:line="240" w:lineRule="auto"/>
        <w:ind w:firstLine="708"/>
        <w:jc w:val="both"/>
        <w:rPr>
          <w:rFonts w:cs="Times New Roman"/>
          <w:bCs/>
          <w:color w:val="000000"/>
          <w:spacing w:val="-2"/>
          <w:szCs w:val="28"/>
          <w:shd w:val="clear" w:color="auto" w:fill="FFFFFF"/>
        </w:rPr>
      </w:pPr>
      <w:r w:rsidRPr="006A3636">
        <w:rPr>
          <w:rFonts w:cs="Times New Roman"/>
          <w:bCs/>
          <w:color w:val="000000"/>
          <w:spacing w:val="-2"/>
          <w:szCs w:val="28"/>
          <w:shd w:val="clear" w:color="auto" w:fill="FFFFFF"/>
        </w:rPr>
        <w:t xml:space="preserve">Частиною </w:t>
      </w:r>
      <w:r w:rsidR="00011156">
        <w:rPr>
          <w:rFonts w:cs="Times New Roman"/>
          <w:bCs/>
          <w:color w:val="000000"/>
          <w:spacing w:val="-2"/>
          <w:szCs w:val="28"/>
          <w:shd w:val="clear" w:color="auto" w:fill="FFFFFF"/>
        </w:rPr>
        <w:t>другою</w:t>
      </w:r>
      <w:r w:rsidRPr="006A3636">
        <w:rPr>
          <w:rFonts w:cs="Times New Roman"/>
          <w:bCs/>
          <w:color w:val="000000"/>
          <w:spacing w:val="-2"/>
          <w:szCs w:val="28"/>
          <w:shd w:val="clear" w:color="auto" w:fill="FFFFFF"/>
        </w:rPr>
        <w:t xml:space="preserve"> ст</w:t>
      </w:r>
      <w:r w:rsidR="00011156">
        <w:rPr>
          <w:rFonts w:cs="Times New Roman"/>
          <w:bCs/>
          <w:color w:val="000000"/>
          <w:spacing w:val="-2"/>
          <w:szCs w:val="28"/>
          <w:shd w:val="clear" w:color="auto" w:fill="FFFFFF"/>
        </w:rPr>
        <w:t>атті</w:t>
      </w:r>
      <w:r w:rsidRPr="006A3636">
        <w:rPr>
          <w:rFonts w:cs="Times New Roman"/>
          <w:bCs/>
          <w:color w:val="000000"/>
          <w:spacing w:val="-2"/>
          <w:szCs w:val="28"/>
          <w:shd w:val="clear" w:color="auto" w:fill="FFFFFF"/>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w:t>
      </w:r>
      <w:r w:rsidR="00FC44A1" w:rsidRPr="006A3636">
        <w:rPr>
          <w:rFonts w:cs="Times New Roman"/>
          <w:bCs/>
          <w:color w:val="000000"/>
          <w:spacing w:val="-2"/>
          <w:szCs w:val="28"/>
          <w:shd w:val="clear" w:color="auto" w:fill="FFFFFF"/>
        </w:rPr>
        <w:t>важень та у спосіб, що визначені</w:t>
      </w:r>
      <w:r w:rsidRPr="006A3636">
        <w:rPr>
          <w:rFonts w:cs="Times New Roman"/>
          <w:bCs/>
          <w:color w:val="000000"/>
          <w:spacing w:val="-2"/>
          <w:szCs w:val="28"/>
          <w:shd w:val="clear" w:color="auto" w:fill="FFFFFF"/>
        </w:rPr>
        <w:t xml:space="preserve"> Конституцією та законами України.</w:t>
      </w:r>
    </w:p>
    <w:p w14:paraId="1D7CDE61" w14:textId="2BB3CCFE" w:rsidR="007E05B1" w:rsidRPr="006A3636" w:rsidRDefault="001F2FAB" w:rsidP="007E05B1">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Однією із засад діяльності прокуратури, як визначено у статті 3 Закону № </w:t>
      </w:r>
      <w:r w:rsidRPr="006A3636">
        <w:rPr>
          <w:rFonts w:cs="Times New Roman"/>
          <w:color w:val="000000"/>
          <w:spacing w:val="-2"/>
          <w:szCs w:val="28"/>
          <w:shd w:val="clear" w:color="auto" w:fill="FFFFFF"/>
          <w:lang w:val="ru-RU"/>
        </w:rPr>
        <w:t>1697-</w:t>
      </w:r>
      <w:r w:rsidRPr="006A3636">
        <w:rPr>
          <w:rFonts w:cs="Times New Roman"/>
          <w:color w:val="000000"/>
          <w:spacing w:val="-2"/>
          <w:szCs w:val="28"/>
          <w:shd w:val="clear" w:color="auto" w:fill="FFFFFF"/>
          <w:lang w:val="en-US"/>
        </w:rPr>
        <w:t>VII</w:t>
      </w:r>
      <w:r w:rsidRPr="006A3636">
        <w:rPr>
          <w:rFonts w:cs="Times New Roman"/>
          <w:color w:val="000000"/>
          <w:spacing w:val="-2"/>
          <w:szCs w:val="28"/>
          <w:shd w:val="clear" w:color="auto" w:fill="FFFFFF"/>
        </w:rPr>
        <w:t xml:space="preserve">, є незалежність прокурорів. Зі змісту </w:t>
      </w:r>
      <w:r w:rsidR="00011156">
        <w:rPr>
          <w:rFonts w:cs="Times New Roman"/>
          <w:color w:val="000000"/>
          <w:spacing w:val="-2"/>
          <w:szCs w:val="28"/>
          <w:shd w:val="clear" w:color="auto" w:fill="FFFFFF"/>
        </w:rPr>
        <w:t>ч</w:t>
      </w:r>
      <w:r w:rsidR="00011156" w:rsidRPr="006A3636">
        <w:rPr>
          <w:rFonts w:cs="Times New Roman"/>
          <w:bCs/>
          <w:color w:val="000000"/>
          <w:spacing w:val="-2"/>
          <w:szCs w:val="28"/>
          <w:shd w:val="clear" w:color="auto" w:fill="FFFFFF"/>
        </w:rPr>
        <w:t>астин</w:t>
      </w:r>
      <w:r w:rsidR="00011156">
        <w:rPr>
          <w:rFonts w:cs="Times New Roman"/>
          <w:bCs/>
          <w:color w:val="000000"/>
          <w:spacing w:val="-2"/>
          <w:szCs w:val="28"/>
          <w:shd w:val="clear" w:color="auto" w:fill="FFFFFF"/>
        </w:rPr>
        <w:t>и другої</w:t>
      </w:r>
      <w:r w:rsidR="00011156" w:rsidRPr="006A3636">
        <w:rPr>
          <w:rFonts w:cs="Times New Roman"/>
          <w:bCs/>
          <w:color w:val="000000"/>
          <w:spacing w:val="-2"/>
          <w:szCs w:val="28"/>
          <w:shd w:val="clear" w:color="auto" w:fill="FFFFFF"/>
        </w:rPr>
        <w:t xml:space="preserve"> ст</w:t>
      </w:r>
      <w:r w:rsidR="00011156">
        <w:rPr>
          <w:rFonts w:cs="Times New Roman"/>
          <w:bCs/>
          <w:color w:val="000000"/>
          <w:spacing w:val="-2"/>
          <w:szCs w:val="28"/>
          <w:shd w:val="clear" w:color="auto" w:fill="FFFFFF"/>
        </w:rPr>
        <w:t>атті</w:t>
      </w:r>
      <w:r w:rsidR="00011156" w:rsidRPr="006A3636">
        <w:rPr>
          <w:rFonts w:cs="Times New Roman"/>
          <w:bCs/>
          <w:color w:val="000000"/>
          <w:spacing w:val="-2"/>
          <w:szCs w:val="28"/>
          <w:shd w:val="clear" w:color="auto" w:fill="FFFFFF"/>
        </w:rPr>
        <w:t xml:space="preserve"> </w:t>
      </w:r>
      <w:r w:rsidRPr="006A3636">
        <w:rPr>
          <w:rFonts w:cs="Times New Roman"/>
          <w:color w:val="000000"/>
          <w:spacing w:val="-2"/>
          <w:szCs w:val="28"/>
          <w:shd w:val="clear" w:color="auto" w:fill="FFFFFF"/>
        </w:rPr>
        <w:t xml:space="preserve">16 </w:t>
      </w:r>
      <w:r w:rsidR="00011156">
        <w:rPr>
          <w:rFonts w:cs="Times New Roman"/>
          <w:color w:val="000000"/>
          <w:spacing w:val="-2"/>
          <w:szCs w:val="28"/>
          <w:shd w:val="clear" w:color="auto" w:fill="FFFFFF"/>
        </w:rPr>
        <w:t xml:space="preserve">цього </w:t>
      </w:r>
      <w:r w:rsidRPr="006A3636">
        <w:rPr>
          <w:rFonts w:cs="Times New Roman"/>
          <w:color w:val="000000"/>
          <w:spacing w:val="-2"/>
          <w:szCs w:val="28"/>
          <w:shd w:val="clear" w:color="auto" w:fill="FFFFFF"/>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E878A9" w14:textId="5671EE29" w:rsidR="007E05B1" w:rsidRPr="006A3636" w:rsidRDefault="007E05B1" w:rsidP="00604FC9">
      <w:pPr>
        <w:widowControl w:val="0"/>
        <w:pBdr>
          <w:bottom w:val="single" w:sz="12" w:space="12" w:color="FFFFFF"/>
        </w:pBdr>
        <w:spacing w:after="0" w:line="240" w:lineRule="auto"/>
        <w:ind w:firstLine="708"/>
        <w:jc w:val="both"/>
        <w:rPr>
          <w:rFonts w:eastAsia="Times New Roman" w:cs="Times New Roman"/>
          <w:szCs w:val="28"/>
          <w:shd w:val="clear" w:color="auto" w:fill="FFFFFF"/>
          <w:lang w:eastAsia="ru-RU"/>
        </w:rPr>
      </w:pPr>
      <w:r w:rsidRPr="006A3636">
        <w:rPr>
          <w:rFonts w:eastAsia="Times New Roman" w:cs="Times New Roman"/>
          <w:szCs w:val="28"/>
          <w:shd w:val="clear" w:color="auto" w:fill="FFFFFF"/>
          <w:lang w:eastAsia="ru-RU"/>
        </w:rPr>
        <w:t>Відповідно до ст</w:t>
      </w:r>
      <w:r w:rsidR="00011156">
        <w:rPr>
          <w:rFonts w:eastAsia="Times New Roman" w:cs="Times New Roman"/>
          <w:szCs w:val="28"/>
          <w:shd w:val="clear" w:color="auto" w:fill="FFFFFF"/>
          <w:lang w:eastAsia="ru-RU"/>
        </w:rPr>
        <w:t>атті</w:t>
      </w:r>
      <w:r w:rsidR="00EF399B" w:rsidRPr="006A3636">
        <w:rPr>
          <w:rFonts w:eastAsia="Times New Roman" w:cs="Times New Roman"/>
          <w:szCs w:val="28"/>
          <w:shd w:val="clear" w:color="auto" w:fill="FFFFFF"/>
          <w:lang w:eastAsia="ru-RU"/>
        </w:rPr>
        <w:t xml:space="preserve"> </w:t>
      </w:r>
      <w:r w:rsidRPr="006A3636">
        <w:rPr>
          <w:rFonts w:eastAsia="Times New Roman" w:cs="Times New Roman"/>
          <w:szCs w:val="28"/>
          <w:shd w:val="clear" w:color="auto" w:fill="FFFFFF"/>
          <w:lang w:eastAsia="ru-RU"/>
        </w:rPr>
        <w:t>1 К</w:t>
      </w:r>
      <w:r w:rsidR="00D135DC" w:rsidRPr="006A3636">
        <w:rPr>
          <w:rFonts w:eastAsia="Times New Roman" w:cs="Times New Roman"/>
          <w:szCs w:val="28"/>
          <w:shd w:val="clear" w:color="auto" w:fill="FFFFFF"/>
          <w:lang w:eastAsia="ru-RU"/>
        </w:rPr>
        <w:t>ПК</w:t>
      </w:r>
      <w:r w:rsidRPr="006A3636">
        <w:rPr>
          <w:rFonts w:eastAsia="Times New Roman" w:cs="Times New Roman"/>
          <w:szCs w:val="28"/>
          <w:shd w:val="clear" w:color="auto" w:fill="FFFFFF"/>
          <w:lang w:eastAsia="ru-RU"/>
        </w:rPr>
        <w:t xml:space="preserve"> України порядок кримінального провадженн</w:t>
      </w:r>
      <w:r w:rsidR="00D135DC" w:rsidRPr="006A3636">
        <w:rPr>
          <w:rFonts w:eastAsia="Times New Roman" w:cs="Times New Roman"/>
          <w:szCs w:val="28"/>
          <w:shd w:val="clear" w:color="auto" w:fill="FFFFFF"/>
          <w:lang w:eastAsia="ru-RU"/>
        </w:rPr>
        <w:t>я на території України визнача</w:t>
      </w:r>
      <w:r w:rsidR="001E1A4F" w:rsidRPr="006A3636">
        <w:rPr>
          <w:rFonts w:eastAsia="Times New Roman" w:cs="Times New Roman"/>
          <w:szCs w:val="28"/>
          <w:shd w:val="clear" w:color="auto" w:fill="FFFFFF"/>
          <w:lang w:eastAsia="ru-RU"/>
        </w:rPr>
        <w:t>є</w:t>
      </w:r>
      <w:r w:rsidRPr="006A3636">
        <w:rPr>
          <w:rFonts w:eastAsia="Times New Roman" w:cs="Times New Roman"/>
          <w:szCs w:val="28"/>
          <w:shd w:val="clear" w:color="auto" w:fill="FFFFFF"/>
          <w:lang w:eastAsia="ru-RU"/>
        </w:rPr>
        <w:t>ться виключно кримінальним процесуальним законодавством України.</w:t>
      </w:r>
    </w:p>
    <w:p w14:paraId="1D69927F" w14:textId="55937CD9" w:rsidR="00D420C0" w:rsidRPr="006A3636" w:rsidRDefault="00D420C0" w:rsidP="00D420C0">
      <w:pPr>
        <w:widowControl w:val="0"/>
        <w:pBdr>
          <w:bottom w:val="single" w:sz="12" w:space="12" w:color="FFFFFF"/>
        </w:pBdr>
        <w:spacing w:after="0" w:line="240" w:lineRule="auto"/>
        <w:ind w:firstLine="708"/>
        <w:jc w:val="both"/>
        <w:rPr>
          <w:rFonts w:eastAsia="Calibri" w:cs="Times New Roman"/>
          <w:szCs w:val="28"/>
        </w:rPr>
      </w:pPr>
      <w:r w:rsidRPr="006A3636">
        <w:rPr>
          <w:rFonts w:eastAsia="Calibri" w:cs="Times New Roman"/>
          <w:szCs w:val="28"/>
        </w:rPr>
        <w:t>Главою 2 КПК України визначено основні засади кримінального провадження, серед яких, зокрема, законність, змагальність сторін та свобода в поданні ними суду своїх доказів і у доведенні перед судом їх переконливості</w:t>
      </w:r>
      <w:r w:rsidR="00B54D45" w:rsidRPr="006A3636">
        <w:rPr>
          <w:rFonts w:eastAsia="Calibri" w:cs="Times New Roman"/>
          <w:szCs w:val="28"/>
        </w:rPr>
        <w:t xml:space="preserve">, </w:t>
      </w:r>
      <w:proofErr w:type="spellStart"/>
      <w:r w:rsidR="00B54D45" w:rsidRPr="006A3636">
        <w:rPr>
          <w:rFonts w:eastAsia="Calibri" w:cs="Times New Roman"/>
          <w:szCs w:val="28"/>
        </w:rPr>
        <w:t>диспозитивність</w:t>
      </w:r>
      <w:proofErr w:type="spellEnd"/>
      <w:r w:rsidRPr="006A3636">
        <w:rPr>
          <w:rFonts w:eastAsia="Calibri" w:cs="Times New Roman"/>
          <w:szCs w:val="28"/>
        </w:rPr>
        <w:t>.</w:t>
      </w:r>
    </w:p>
    <w:p w14:paraId="15019D24" w14:textId="52748562" w:rsidR="007E05B1" w:rsidRPr="006A3636" w:rsidRDefault="00D420C0" w:rsidP="007E05B1">
      <w:pPr>
        <w:widowControl w:val="0"/>
        <w:pBdr>
          <w:bottom w:val="single" w:sz="12" w:space="12" w:color="FFFFFF"/>
        </w:pBdr>
        <w:spacing w:after="0" w:line="240" w:lineRule="auto"/>
        <w:ind w:firstLine="708"/>
        <w:jc w:val="both"/>
        <w:rPr>
          <w:rFonts w:eastAsia="Times New Roman" w:cs="Times New Roman"/>
          <w:szCs w:val="28"/>
          <w:shd w:val="clear" w:color="auto" w:fill="FFFFFF"/>
          <w:lang w:eastAsia="ru-RU"/>
        </w:rPr>
      </w:pPr>
      <w:r w:rsidRPr="006A3636">
        <w:rPr>
          <w:rFonts w:eastAsia="Times New Roman" w:cs="Times New Roman"/>
          <w:szCs w:val="28"/>
          <w:shd w:val="clear" w:color="auto" w:fill="FFFFFF"/>
          <w:lang w:eastAsia="ru-RU"/>
        </w:rPr>
        <w:t xml:space="preserve">Так, </w:t>
      </w:r>
      <w:r w:rsidR="00B54D45" w:rsidRPr="006A3636">
        <w:rPr>
          <w:rFonts w:eastAsia="Times New Roman" w:cs="Times New Roman"/>
          <w:szCs w:val="28"/>
          <w:shd w:val="clear" w:color="auto" w:fill="FFFFFF"/>
          <w:lang w:eastAsia="ru-RU"/>
        </w:rPr>
        <w:t>ч</w:t>
      </w:r>
      <w:r w:rsidR="00011156">
        <w:rPr>
          <w:rFonts w:eastAsia="Times New Roman" w:cs="Times New Roman"/>
          <w:szCs w:val="28"/>
          <w:shd w:val="clear" w:color="auto" w:fill="FFFFFF"/>
          <w:lang w:eastAsia="ru-RU"/>
        </w:rPr>
        <w:t>астиною першою</w:t>
      </w:r>
      <w:r w:rsidR="00B54D45" w:rsidRPr="006A3636">
        <w:rPr>
          <w:rFonts w:eastAsia="Times New Roman" w:cs="Times New Roman"/>
          <w:szCs w:val="28"/>
          <w:shd w:val="clear" w:color="auto" w:fill="FFFFFF"/>
          <w:lang w:eastAsia="ru-RU"/>
        </w:rPr>
        <w:t xml:space="preserve"> </w:t>
      </w:r>
      <w:r w:rsidRPr="006A3636">
        <w:rPr>
          <w:rFonts w:eastAsia="Times New Roman" w:cs="Times New Roman"/>
          <w:szCs w:val="28"/>
          <w:shd w:val="clear" w:color="auto" w:fill="FFFFFF"/>
          <w:lang w:eastAsia="ru-RU"/>
        </w:rPr>
        <w:t>с</w:t>
      </w:r>
      <w:r w:rsidR="007E05B1" w:rsidRPr="006A3636">
        <w:rPr>
          <w:rFonts w:eastAsia="Times New Roman" w:cs="Times New Roman"/>
          <w:szCs w:val="28"/>
          <w:shd w:val="clear" w:color="auto" w:fill="FFFFFF"/>
          <w:lang w:eastAsia="ru-RU"/>
        </w:rPr>
        <w:t>т</w:t>
      </w:r>
      <w:r w:rsidR="00011156">
        <w:rPr>
          <w:rFonts w:eastAsia="Times New Roman" w:cs="Times New Roman"/>
          <w:szCs w:val="28"/>
          <w:shd w:val="clear" w:color="auto" w:fill="FFFFFF"/>
          <w:lang w:eastAsia="ru-RU"/>
        </w:rPr>
        <w:t>атті</w:t>
      </w:r>
      <w:r w:rsidR="007E05B1" w:rsidRPr="006A3636">
        <w:rPr>
          <w:rFonts w:eastAsia="Times New Roman" w:cs="Times New Roman"/>
          <w:szCs w:val="28"/>
          <w:shd w:val="clear" w:color="auto" w:fill="FFFFFF"/>
          <w:lang w:eastAsia="ru-RU"/>
        </w:rPr>
        <w:t xml:space="preserve"> 9 КПК України визначається, що під час кримінального провадження суд, слідчий суддя, прокурор, керівник органу досудового розслідування, слідчий, інші службові особи органів державної влади зобов’язані неухильно додержуватися вимог </w:t>
      </w:r>
      <w:hyperlink r:id="rId8" w:tgtFrame="_blank" w:history="1">
        <w:r w:rsidR="007E05B1" w:rsidRPr="006A3636">
          <w:rPr>
            <w:rFonts w:eastAsia="Times New Roman" w:cs="Times New Roman"/>
            <w:szCs w:val="28"/>
            <w:shd w:val="clear" w:color="auto" w:fill="FFFFFF"/>
            <w:lang w:eastAsia="ru-RU"/>
          </w:rPr>
          <w:t>Конституції України</w:t>
        </w:r>
      </w:hyperlink>
      <w:r w:rsidR="007E05B1" w:rsidRPr="006A3636">
        <w:rPr>
          <w:rFonts w:eastAsia="Times New Roman" w:cs="Times New Roman"/>
          <w:szCs w:val="28"/>
          <w:shd w:val="clear" w:color="auto" w:fill="FFFFFF"/>
          <w:lang w:eastAsia="ru-RU"/>
        </w:rPr>
        <w:t xml:space="preserve">, цього Кодексу, міжнародних договорів, згода на обов’язковість яких надана </w:t>
      </w:r>
      <w:r w:rsidR="007E05B1" w:rsidRPr="006A3636">
        <w:rPr>
          <w:rFonts w:eastAsia="Times New Roman" w:cs="Times New Roman"/>
          <w:szCs w:val="28"/>
          <w:shd w:val="clear" w:color="auto" w:fill="FFFFFF"/>
          <w:lang w:eastAsia="ru-RU"/>
        </w:rPr>
        <w:lastRenderedPageBreak/>
        <w:t>Верховною Радою України, ви</w:t>
      </w:r>
      <w:r w:rsidR="00B54D45" w:rsidRPr="006A3636">
        <w:rPr>
          <w:rFonts w:eastAsia="Times New Roman" w:cs="Times New Roman"/>
          <w:szCs w:val="28"/>
          <w:shd w:val="clear" w:color="auto" w:fill="FFFFFF"/>
          <w:lang w:eastAsia="ru-RU"/>
        </w:rPr>
        <w:t xml:space="preserve">мог інших актів законодавства. </w:t>
      </w:r>
      <w:r w:rsidR="007E05B1" w:rsidRPr="006A3636">
        <w:rPr>
          <w:rFonts w:eastAsia="Times New Roman" w:cs="Times New Roman"/>
          <w:szCs w:val="28"/>
          <w:shd w:val="clear" w:color="auto" w:fill="FFFFFF"/>
          <w:lang w:eastAsia="ru-RU"/>
        </w:rPr>
        <w:t xml:space="preserve">Частиною 6 </w:t>
      </w:r>
      <w:r w:rsidR="00B54D45" w:rsidRPr="006A3636">
        <w:rPr>
          <w:rFonts w:eastAsia="Times New Roman" w:cs="Times New Roman"/>
          <w:szCs w:val="28"/>
          <w:shd w:val="clear" w:color="auto" w:fill="FFFFFF"/>
          <w:lang w:eastAsia="ru-RU"/>
        </w:rPr>
        <w:t xml:space="preserve">цієї статті </w:t>
      </w:r>
      <w:r w:rsidR="007E05B1" w:rsidRPr="006A3636">
        <w:rPr>
          <w:rFonts w:eastAsia="Times New Roman" w:cs="Times New Roman"/>
          <w:szCs w:val="28"/>
          <w:shd w:val="clear" w:color="auto" w:fill="FFFFFF"/>
          <w:lang w:eastAsia="ru-RU"/>
        </w:rPr>
        <w:t xml:space="preserve">визначено, що у випадках, коли положення цього Кодексу не регулюють або неоднозначно регулюють питання кримінального провадження, застосовуються загальні засади кримінального провадження, </w:t>
      </w:r>
      <w:r w:rsidR="00011156">
        <w:rPr>
          <w:rFonts w:eastAsia="Times New Roman" w:cs="Times New Roman"/>
          <w:szCs w:val="28"/>
          <w:shd w:val="clear" w:color="auto" w:fill="FFFFFF"/>
          <w:lang w:eastAsia="ru-RU"/>
        </w:rPr>
        <w:t>в</w:t>
      </w:r>
      <w:r w:rsidR="007E05B1" w:rsidRPr="006A3636">
        <w:rPr>
          <w:rFonts w:eastAsia="Times New Roman" w:cs="Times New Roman"/>
          <w:szCs w:val="28"/>
          <w:shd w:val="clear" w:color="auto" w:fill="FFFFFF"/>
          <w:lang w:eastAsia="ru-RU"/>
        </w:rPr>
        <w:t>изначені</w:t>
      </w:r>
      <w:hyperlink r:id="rId9" w:anchor="n432" w:history="1">
        <w:r w:rsidR="00011156" w:rsidRPr="00011156">
          <w:rPr>
            <w:rFonts w:eastAsia="Times New Roman" w:cs="Times New Roman"/>
            <w:szCs w:val="28"/>
            <w:shd w:val="clear" w:color="auto" w:fill="FFFFFF"/>
            <w:lang w:eastAsia="ru-RU"/>
          </w:rPr>
          <w:t xml:space="preserve"> </w:t>
        </w:r>
        <w:r w:rsidR="00011156" w:rsidRPr="006A3636">
          <w:rPr>
            <w:rFonts w:eastAsia="Times New Roman" w:cs="Times New Roman"/>
            <w:szCs w:val="28"/>
            <w:shd w:val="clear" w:color="auto" w:fill="FFFFFF"/>
            <w:lang w:eastAsia="ru-RU"/>
          </w:rPr>
          <w:t>ч</w:t>
        </w:r>
        <w:r w:rsidR="00011156">
          <w:rPr>
            <w:rFonts w:eastAsia="Times New Roman" w:cs="Times New Roman"/>
            <w:szCs w:val="28"/>
            <w:shd w:val="clear" w:color="auto" w:fill="FFFFFF"/>
            <w:lang w:eastAsia="ru-RU"/>
          </w:rPr>
          <w:t>астиною першою</w:t>
        </w:r>
        <w:r w:rsidR="00011156" w:rsidRPr="006A3636">
          <w:rPr>
            <w:rFonts w:eastAsia="Times New Roman" w:cs="Times New Roman"/>
            <w:szCs w:val="28"/>
            <w:shd w:val="clear" w:color="auto" w:fill="FFFFFF"/>
            <w:lang w:eastAsia="ru-RU"/>
          </w:rPr>
          <w:t xml:space="preserve"> ст</w:t>
        </w:r>
        <w:r w:rsidR="00011156">
          <w:rPr>
            <w:rFonts w:eastAsia="Times New Roman" w:cs="Times New Roman"/>
            <w:szCs w:val="28"/>
            <w:shd w:val="clear" w:color="auto" w:fill="FFFFFF"/>
            <w:lang w:eastAsia="ru-RU"/>
          </w:rPr>
          <w:t>атті</w:t>
        </w:r>
        <w:r w:rsidR="00011156" w:rsidRPr="006A3636">
          <w:rPr>
            <w:rFonts w:eastAsia="Times New Roman" w:cs="Times New Roman"/>
            <w:szCs w:val="28"/>
            <w:shd w:val="clear" w:color="auto" w:fill="FFFFFF"/>
            <w:lang w:eastAsia="ru-RU"/>
          </w:rPr>
          <w:t xml:space="preserve"> </w:t>
        </w:r>
        <w:r w:rsidR="007E05B1" w:rsidRPr="006A3636">
          <w:rPr>
            <w:rFonts w:eastAsia="Times New Roman" w:cs="Times New Roman"/>
            <w:szCs w:val="28"/>
            <w:shd w:val="clear" w:color="auto" w:fill="FFFFFF"/>
            <w:lang w:eastAsia="ru-RU"/>
          </w:rPr>
          <w:t>7</w:t>
        </w:r>
      </w:hyperlink>
      <w:r w:rsidR="007E05B1" w:rsidRPr="006A3636">
        <w:rPr>
          <w:rFonts w:eastAsia="Times New Roman" w:cs="Times New Roman"/>
          <w:szCs w:val="28"/>
          <w:shd w:val="clear" w:color="auto" w:fill="FFFFFF"/>
          <w:lang w:eastAsia="ru-RU"/>
        </w:rPr>
        <w:t> цього Кодексу.</w:t>
      </w:r>
    </w:p>
    <w:p w14:paraId="49A379F3" w14:textId="5E6CB0D0" w:rsidR="00B54D45" w:rsidRPr="006A3636" w:rsidRDefault="00B54D45" w:rsidP="00B54D45">
      <w:pPr>
        <w:widowControl w:val="0"/>
        <w:pBdr>
          <w:bottom w:val="single" w:sz="12" w:space="12" w:color="FFFFFF"/>
        </w:pBdr>
        <w:spacing w:after="0" w:line="240" w:lineRule="auto"/>
        <w:ind w:firstLine="708"/>
        <w:jc w:val="both"/>
        <w:rPr>
          <w:rFonts w:eastAsia="Times New Roman" w:cs="Times New Roman"/>
          <w:szCs w:val="28"/>
          <w:shd w:val="clear" w:color="auto" w:fill="FFFFFF"/>
          <w:lang w:eastAsia="ru-RU"/>
        </w:rPr>
      </w:pPr>
      <w:r w:rsidRPr="006A3636">
        <w:rPr>
          <w:rFonts w:cs="Times New Roman"/>
          <w:spacing w:val="-2"/>
          <w:szCs w:val="28"/>
          <w:shd w:val="clear" w:color="auto" w:fill="FFFFFF"/>
        </w:rPr>
        <w:t xml:space="preserve">Згідно із </w:t>
      </w:r>
      <w:r w:rsidR="00011156" w:rsidRPr="006A3636">
        <w:rPr>
          <w:rFonts w:eastAsia="Times New Roman" w:cs="Times New Roman"/>
          <w:szCs w:val="28"/>
          <w:shd w:val="clear" w:color="auto" w:fill="FFFFFF"/>
          <w:lang w:eastAsia="ru-RU"/>
        </w:rPr>
        <w:t>ч</w:t>
      </w:r>
      <w:r w:rsidR="00011156">
        <w:rPr>
          <w:rFonts w:eastAsia="Times New Roman" w:cs="Times New Roman"/>
          <w:szCs w:val="28"/>
          <w:shd w:val="clear" w:color="auto" w:fill="FFFFFF"/>
          <w:lang w:eastAsia="ru-RU"/>
        </w:rPr>
        <w:t>астинами першою</w:t>
      </w:r>
      <w:r w:rsidR="00011156" w:rsidRPr="006A3636">
        <w:rPr>
          <w:rFonts w:eastAsia="Times New Roman" w:cs="Times New Roman"/>
          <w:szCs w:val="28"/>
          <w:shd w:val="clear" w:color="auto" w:fill="FFFFFF"/>
          <w:lang w:eastAsia="ru-RU"/>
        </w:rPr>
        <w:t xml:space="preserve"> </w:t>
      </w:r>
      <w:r w:rsidR="00011156">
        <w:rPr>
          <w:rFonts w:eastAsia="Times New Roman" w:cs="Times New Roman"/>
          <w:szCs w:val="28"/>
          <w:shd w:val="clear" w:color="auto" w:fill="FFFFFF"/>
          <w:lang w:eastAsia="ru-RU"/>
        </w:rPr>
        <w:t xml:space="preserve">та другою </w:t>
      </w:r>
      <w:r w:rsidR="00011156" w:rsidRPr="006A3636">
        <w:rPr>
          <w:rFonts w:eastAsia="Times New Roman" w:cs="Times New Roman"/>
          <w:szCs w:val="28"/>
          <w:shd w:val="clear" w:color="auto" w:fill="FFFFFF"/>
          <w:lang w:eastAsia="ru-RU"/>
        </w:rPr>
        <w:t>ст</w:t>
      </w:r>
      <w:r w:rsidR="00011156">
        <w:rPr>
          <w:rFonts w:eastAsia="Times New Roman" w:cs="Times New Roman"/>
          <w:szCs w:val="28"/>
          <w:shd w:val="clear" w:color="auto" w:fill="FFFFFF"/>
          <w:lang w:eastAsia="ru-RU"/>
        </w:rPr>
        <w:t>атті</w:t>
      </w:r>
      <w:r w:rsidR="00011156" w:rsidRPr="006A3636">
        <w:rPr>
          <w:rFonts w:eastAsia="Times New Roman" w:cs="Times New Roman"/>
          <w:szCs w:val="28"/>
          <w:shd w:val="clear" w:color="auto" w:fill="FFFFFF"/>
          <w:lang w:eastAsia="ru-RU"/>
        </w:rPr>
        <w:t xml:space="preserve"> </w:t>
      </w:r>
      <w:r w:rsidR="007E05B1" w:rsidRPr="006A3636">
        <w:rPr>
          <w:rFonts w:cs="Times New Roman"/>
          <w:spacing w:val="-2"/>
          <w:szCs w:val="28"/>
          <w:shd w:val="clear" w:color="auto" w:fill="FFFFFF"/>
        </w:rPr>
        <w:t>22</w:t>
      </w:r>
      <w:r w:rsidRPr="006A3636">
        <w:rPr>
          <w:rFonts w:cs="Times New Roman"/>
          <w:spacing w:val="-2"/>
          <w:szCs w:val="28"/>
          <w:shd w:val="clear" w:color="auto" w:fill="FFFFFF"/>
        </w:rPr>
        <w:t xml:space="preserve"> </w:t>
      </w:r>
      <w:r w:rsidRPr="006A3636">
        <w:rPr>
          <w:rFonts w:eastAsia="Times New Roman" w:cs="Times New Roman"/>
          <w:szCs w:val="28"/>
          <w:shd w:val="clear" w:color="auto" w:fill="FFFFFF"/>
          <w:lang w:eastAsia="ru-RU"/>
        </w:rPr>
        <w:t>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BCB2BB1" w14:textId="1ECE4B80" w:rsidR="007E05B1" w:rsidRPr="006A3636" w:rsidRDefault="00B54D45" w:rsidP="007E05B1">
      <w:pPr>
        <w:widowControl w:val="0"/>
        <w:pBdr>
          <w:bottom w:val="single" w:sz="12" w:space="12" w:color="FFFFFF"/>
        </w:pBdr>
        <w:spacing w:after="0" w:line="240" w:lineRule="auto"/>
        <w:ind w:firstLine="708"/>
        <w:jc w:val="both"/>
        <w:rPr>
          <w:rFonts w:cs="Times New Roman"/>
          <w:spacing w:val="-2"/>
          <w:szCs w:val="28"/>
          <w:shd w:val="clear" w:color="auto" w:fill="FFFFFF"/>
        </w:rPr>
      </w:pPr>
      <w:r w:rsidRPr="006A3636">
        <w:rPr>
          <w:rFonts w:eastAsia="Times New Roman" w:cs="Times New Roman"/>
          <w:szCs w:val="28"/>
          <w:shd w:val="clear" w:color="auto" w:fill="FFFFFF"/>
          <w:lang w:eastAsia="ru-RU"/>
        </w:rPr>
        <w:t xml:space="preserve">У </w:t>
      </w:r>
      <w:r w:rsidR="00011156" w:rsidRPr="006A3636">
        <w:rPr>
          <w:rFonts w:eastAsia="Times New Roman" w:cs="Times New Roman"/>
          <w:szCs w:val="28"/>
          <w:shd w:val="clear" w:color="auto" w:fill="FFFFFF"/>
          <w:lang w:eastAsia="ru-RU"/>
        </w:rPr>
        <w:t>ч</w:t>
      </w:r>
      <w:r w:rsidR="00011156">
        <w:rPr>
          <w:rFonts w:eastAsia="Times New Roman" w:cs="Times New Roman"/>
          <w:szCs w:val="28"/>
          <w:shd w:val="clear" w:color="auto" w:fill="FFFFFF"/>
          <w:lang w:eastAsia="ru-RU"/>
        </w:rPr>
        <w:t>астині першій</w:t>
      </w:r>
      <w:r w:rsidR="00011156" w:rsidRPr="006A3636">
        <w:rPr>
          <w:rFonts w:eastAsia="Times New Roman" w:cs="Times New Roman"/>
          <w:szCs w:val="28"/>
          <w:shd w:val="clear" w:color="auto" w:fill="FFFFFF"/>
          <w:lang w:eastAsia="ru-RU"/>
        </w:rPr>
        <w:t xml:space="preserve"> ст</w:t>
      </w:r>
      <w:r w:rsidR="00011156">
        <w:rPr>
          <w:rFonts w:eastAsia="Times New Roman" w:cs="Times New Roman"/>
          <w:szCs w:val="28"/>
          <w:shd w:val="clear" w:color="auto" w:fill="FFFFFF"/>
          <w:lang w:eastAsia="ru-RU"/>
        </w:rPr>
        <w:t>атті</w:t>
      </w:r>
      <w:r w:rsidR="00011156" w:rsidRPr="006A3636">
        <w:rPr>
          <w:rFonts w:eastAsia="Times New Roman" w:cs="Times New Roman"/>
          <w:szCs w:val="28"/>
          <w:shd w:val="clear" w:color="auto" w:fill="FFFFFF"/>
          <w:lang w:eastAsia="ru-RU"/>
        </w:rPr>
        <w:t xml:space="preserve"> </w:t>
      </w:r>
      <w:r w:rsidR="007E05B1" w:rsidRPr="006A3636">
        <w:rPr>
          <w:rFonts w:cs="Times New Roman"/>
          <w:spacing w:val="-2"/>
          <w:szCs w:val="28"/>
          <w:shd w:val="clear" w:color="auto" w:fill="FFFFFF"/>
        </w:rPr>
        <w:t xml:space="preserve">26 КПК України </w:t>
      </w:r>
      <w:r w:rsidRPr="006A3636">
        <w:rPr>
          <w:rFonts w:cs="Times New Roman"/>
          <w:spacing w:val="-2"/>
          <w:szCs w:val="28"/>
          <w:shd w:val="clear" w:color="auto" w:fill="FFFFFF"/>
        </w:rPr>
        <w:t xml:space="preserve">закріплено, що </w:t>
      </w:r>
      <w:bookmarkStart w:id="0" w:name="n517"/>
      <w:bookmarkEnd w:id="0"/>
      <w:r w:rsidRPr="006A3636">
        <w:rPr>
          <w:rFonts w:cs="Times New Roman"/>
          <w:spacing w:val="-2"/>
          <w:szCs w:val="28"/>
          <w:shd w:val="clear" w:color="auto" w:fill="FFFFFF"/>
        </w:rPr>
        <w:t xml:space="preserve">сторони </w:t>
      </w:r>
      <w:r w:rsidR="007E05B1" w:rsidRPr="006A3636">
        <w:rPr>
          <w:rFonts w:cs="Times New Roman"/>
          <w:spacing w:val="-2"/>
          <w:szCs w:val="28"/>
          <w:shd w:val="clear" w:color="auto" w:fill="FFFFFF"/>
        </w:rPr>
        <w:t xml:space="preserve">кримінального провадження є вільними у використанні своїх прав у межах та </w:t>
      </w:r>
      <w:r w:rsidR="00C21B18">
        <w:rPr>
          <w:rFonts w:cs="Times New Roman"/>
          <w:spacing w:val="-2"/>
          <w:szCs w:val="28"/>
          <w:shd w:val="clear" w:color="auto" w:fill="FFFFFF"/>
        </w:rPr>
        <w:br/>
      </w:r>
      <w:r w:rsidR="007E05B1" w:rsidRPr="006A3636">
        <w:rPr>
          <w:rFonts w:cs="Times New Roman"/>
          <w:spacing w:val="-2"/>
          <w:szCs w:val="28"/>
          <w:shd w:val="clear" w:color="auto" w:fill="FFFFFF"/>
        </w:rPr>
        <w:t>у спосіб, передбачених цим Кодексом.</w:t>
      </w:r>
    </w:p>
    <w:p w14:paraId="708FE48E" w14:textId="1D2992ED" w:rsidR="00E15C80" w:rsidRPr="006A3636" w:rsidRDefault="006A3636" w:rsidP="001724BD">
      <w:pPr>
        <w:widowControl w:val="0"/>
        <w:pBdr>
          <w:bottom w:val="single" w:sz="12" w:space="12" w:color="FFFFFF"/>
        </w:pBdr>
        <w:spacing w:after="0" w:line="240" w:lineRule="auto"/>
        <w:ind w:firstLine="708"/>
        <w:jc w:val="both"/>
        <w:rPr>
          <w:rFonts w:eastAsia="Calibri" w:cs="Times New Roman"/>
          <w:szCs w:val="28"/>
          <w:lang w:eastAsia="ru-RU"/>
        </w:rPr>
      </w:pPr>
      <w:r w:rsidRPr="006A3636">
        <w:rPr>
          <w:rFonts w:eastAsia="Calibri" w:cs="Times New Roman"/>
          <w:szCs w:val="28"/>
          <w:lang w:eastAsia="ru-RU"/>
        </w:rPr>
        <w:t>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регламентуються Кодексом професійної етики та поведінки прокурорів, затвердженого всеукраїнською конференцією прокурорів 27</w:t>
      </w:r>
      <w:r w:rsidR="00011156">
        <w:rPr>
          <w:rFonts w:eastAsia="Calibri" w:cs="Times New Roman"/>
          <w:szCs w:val="28"/>
          <w:lang w:eastAsia="ru-RU"/>
        </w:rPr>
        <w:t xml:space="preserve"> квітня </w:t>
      </w:r>
      <w:r w:rsidRPr="006A3636">
        <w:rPr>
          <w:rFonts w:eastAsia="Calibri" w:cs="Times New Roman"/>
          <w:szCs w:val="28"/>
          <w:lang w:eastAsia="ru-RU"/>
        </w:rPr>
        <w:t xml:space="preserve">2017 року з відповідними змінами. </w:t>
      </w:r>
    </w:p>
    <w:p w14:paraId="61E367E4" w14:textId="702276C1" w:rsidR="001724BD" w:rsidRPr="006A3636" w:rsidRDefault="001F2FAB" w:rsidP="001724BD">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 xml:space="preserve">За загальним правилом, наведеним у </w:t>
      </w:r>
      <w:r w:rsidR="00011156" w:rsidRPr="006A3636">
        <w:rPr>
          <w:rFonts w:eastAsia="Times New Roman" w:cs="Times New Roman"/>
          <w:szCs w:val="28"/>
          <w:shd w:val="clear" w:color="auto" w:fill="FFFFFF"/>
          <w:lang w:eastAsia="ru-RU"/>
        </w:rPr>
        <w:t>ч</w:t>
      </w:r>
      <w:r w:rsidR="00011156">
        <w:rPr>
          <w:rFonts w:eastAsia="Times New Roman" w:cs="Times New Roman"/>
          <w:szCs w:val="28"/>
          <w:shd w:val="clear" w:color="auto" w:fill="FFFFFF"/>
          <w:lang w:eastAsia="ru-RU"/>
        </w:rPr>
        <w:t>астині першій</w:t>
      </w:r>
      <w:r w:rsidR="00011156" w:rsidRPr="006A3636">
        <w:rPr>
          <w:rFonts w:eastAsia="Times New Roman" w:cs="Times New Roman"/>
          <w:szCs w:val="28"/>
          <w:shd w:val="clear" w:color="auto" w:fill="FFFFFF"/>
          <w:lang w:eastAsia="ru-RU"/>
        </w:rPr>
        <w:t xml:space="preserve"> ст</w:t>
      </w:r>
      <w:r w:rsidR="00011156">
        <w:rPr>
          <w:rFonts w:eastAsia="Times New Roman" w:cs="Times New Roman"/>
          <w:szCs w:val="28"/>
          <w:shd w:val="clear" w:color="auto" w:fill="FFFFFF"/>
          <w:lang w:eastAsia="ru-RU"/>
        </w:rPr>
        <w:t>атті</w:t>
      </w:r>
      <w:r w:rsidR="00011156" w:rsidRPr="006A3636">
        <w:rPr>
          <w:rFonts w:eastAsia="Times New Roman" w:cs="Times New Roman"/>
          <w:szCs w:val="28"/>
          <w:shd w:val="clear" w:color="auto" w:fill="FFFFFF"/>
          <w:lang w:eastAsia="ru-RU"/>
        </w:rPr>
        <w:t xml:space="preserve"> </w:t>
      </w:r>
      <w:r w:rsidRPr="006A3636">
        <w:rPr>
          <w:rFonts w:cs="Times New Roman"/>
          <w:color w:val="000000"/>
          <w:spacing w:val="-2"/>
          <w:szCs w:val="28"/>
          <w:shd w:val="clear" w:color="auto" w:fill="FFFFFF"/>
        </w:rPr>
        <w:t xml:space="preserve">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0076513B" w:rsidRPr="006A3636">
        <w:rPr>
          <w:rFonts w:cs="Times New Roman"/>
          <w:color w:val="000000"/>
          <w:spacing w:val="-2"/>
          <w:szCs w:val="28"/>
          <w:shd w:val="clear" w:color="auto" w:fill="FFFFFF"/>
        </w:rPr>
        <w:t xml:space="preserve">Зокрема, законодавцем </w:t>
      </w:r>
      <w:r w:rsidRPr="006A3636">
        <w:rPr>
          <w:rFonts w:cs="Times New Roman"/>
          <w:color w:val="000000"/>
          <w:spacing w:val="-2"/>
          <w:szCs w:val="28"/>
          <w:shd w:val="clear" w:color="auto" w:fill="FFFFFF"/>
        </w:rPr>
        <w:t>передбачено спеціальну процедуру оскарження рішень, дій чи бездіяльності прокурора під час досудового розслідування  (статті 303 – 307 КПК України).</w:t>
      </w:r>
    </w:p>
    <w:p w14:paraId="597E87F5" w14:textId="50702528" w:rsidR="001724BD" w:rsidRPr="00EB365D" w:rsidRDefault="004B2D26" w:rsidP="001724BD">
      <w:pPr>
        <w:widowControl w:val="0"/>
        <w:pBdr>
          <w:bottom w:val="single" w:sz="12" w:space="12" w:color="FFFFFF"/>
        </w:pBdr>
        <w:spacing w:after="0" w:line="240" w:lineRule="auto"/>
        <w:ind w:firstLine="708"/>
        <w:jc w:val="both"/>
        <w:rPr>
          <w:rFonts w:cs="Times New Roman"/>
          <w:szCs w:val="28"/>
        </w:rPr>
      </w:pPr>
      <w:r w:rsidRPr="00EB365D">
        <w:rPr>
          <w:rFonts w:cs="Times New Roman"/>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w:t>
      </w:r>
      <w:r w:rsidR="00FC19EC" w:rsidRPr="00EB365D">
        <w:rPr>
          <w:rFonts w:cs="Times New Roman"/>
          <w:szCs w:val="28"/>
        </w:rPr>
        <w:t>є</w:t>
      </w:r>
      <w:r w:rsidRPr="00EB365D">
        <w:rPr>
          <w:rFonts w:cs="Times New Roman"/>
          <w:szCs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0D98340" w14:textId="35529ECC" w:rsidR="00537729" w:rsidRPr="006A3636" w:rsidRDefault="004B2D26" w:rsidP="00537729">
      <w:pPr>
        <w:widowControl w:val="0"/>
        <w:pBdr>
          <w:bottom w:val="single" w:sz="12" w:space="12" w:color="FFFFFF"/>
        </w:pBdr>
        <w:spacing w:after="0" w:line="240" w:lineRule="auto"/>
        <w:ind w:firstLine="708"/>
        <w:jc w:val="both"/>
        <w:rPr>
          <w:rFonts w:cs="Times New Roman"/>
          <w:color w:val="000000"/>
          <w:szCs w:val="28"/>
        </w:rPr>
      </w:pPr>
      <w:r w:rsidRPr="006A3636">
        <w:rPr>
          <w:rFonts w:cs="Times New Roman"/>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w:t>
      </w:r>
      <w:r w:rsidR="00F11A38" w:rsidRPr="006A3636">
        <w:rPr>
          <w:rFonts w:cs="Times New Roman"/>
          <w:szCs w:val="28"/>
        </w:rPr>
        <w:t>, зокрема</w:t>
      </w:r>
      <w:r w:rsidRPr="006A3636">
        <w:rPr>
          <w:rFonts w:cs="Times New Roman"/>
          <w:szCs w:val="28"/>
        </w:rPr>
        <w:t xml:space="preserve"> викладені у постанові по справі № 9901/577/18 від 19.03.2019, якою залишено без змін рішення суду 1-ї інстанції про скасування рішення про накладення дисциплінарного стягнення на прокурора.</w:t>
      </w:r>
      <w:r w:rsidR="00A02D7A" w:rsidRPr="006A3636">
        <w:rPr>
          <w:rFonts w:cs="Times New Roman"/>
          <w:szCs w:val="28"/>
        </w:rPr>
        <w:t xml:space="preserve"> Так, </w:t>
      </w:r>
      <w:r w:rsidRPr="006A3636">
        <w:rPr>
          <w:rFonts w:cs="Times New Roman"/>
          <w:szCs w:val="28"/>
        </w:rPr>
        <w:t xml:space="preserve">Велика Палата Верховного Суду вказала, що </w:t>
      </w:r>
      <w:r w:rsidRPr="006A3636">
        <w:rPr>
          <w:rFonts w:cs="Times New Roman"/>
          <w:color w:val="000000"/>
          <w:szCs w:val="28"/>
        </w:rPr>
        <w:t xml:space="preserve">постанова прокурора вищого рівня </w:t>
      </w:r>
      <w:r w:rsidRPr="006A3636">
        <w:rPr>
          <w:rFonts w:cs="Times New Roman"/>
          <w:szCs w:val="28"/>
        </w:rPr>
        <w:t>про заміну прокурора на підставі частини третьої </w:t>
      </w:r>
      <w:hyperlink r:id="rId10" w:anchor="275" w:tgtFrame="_blank" w:tooltip="Кримінальний процесуальний кодекс України; нормативно-правовий акт № 4651-VI від 13.04.2012" w:history="1">
        <w:r w:rsidRPr="006A3636">
          <w:rPr>
            <w:rStyle w:val="a3"/>
            <w:rFonts w:cs="Times New Roman"/>
            <w:color w:val="auto"/>
            <w:szCs w:val="28"/>
            <w:u w:val="none"/>
          </w:rPr>
          <w:t>статті 37 КПК України</w:t>
        </w:r>
      </w:hyperlink>
      <w:r w:rsidRPr="006A3636">
        <w:rPr>
          <w:rFonts w:cs="Times New Roman"/>
          <w:szCs w:val="28"/>
        </w:rPr>
        <w:t> в порядку, встановленому </w:t>
      </w:r>
      <w:hyperlink r:id="rId11" w:anchor="2378" w:tgtFrame="_blank" w:tooltip="Кримінальний процесуальний кодекс України; нормативно-правовий акт № 4651-VI від 13.04.2012" w:history="1">
        <w:r w:rsidRPr="006A3636">
          <w:rPr>
            <w:rStyle w:val="a3"/>
            <w:rFonts w:cs="Times New Roman"/>
            <w:color w:val="auto"/>
            <w:szCs w:val="28"/>
            <w:u w:val="none"/>
          </w:rPr>
          <w:t>статтями 311</w:t>
        </w:r>
        <w:r w:rsidR="00E27F2A" w:rsidRPr="006A3636">
          <w:rPr>
            <w:rStyle w:val="a3"/>
            <w:rFonts w:cs="Times New Roman"/>
            <w:color w:val="auto"/>
            <w:szCs w:val="28"/>
            <w:u w:val="none"/>
          </w:rPr>
          <w:t>–</w:t>
        </w:r>
        <w:r w:rsidRPr="006A3636">
          <w:rPr>
            <w:rStyle w:val="a3"/>
            <w:rFonts w:cs="Times New Roman"/>
            <w:color w:val="auto"/>
            <w:szCs w:val="28"/>
            <w:u w:val="none"/>
          </w:rPr>
          <w:t>313 КПК України</w:t>
        </w:r>
      </w:hyperlink>
      <w:r w:rsidRPr="006A3636">
        <w:rPr>
          <w:rFonts w:cs="Times New Roman"/>
          <w:szCs w:val="28"/>
        </w:rPr>
        <w:t xml:space="preserve">, є вагомою </w:t>
      </w:r>
      <w:r w:rsidRPr="006A3636">
        <w:rPr>
          <w:rFonts w:cs="Times New Roman"/>
          <w:color w:val="000000"/>
          <w:szCs w:val="28"/>
        </w:rPr>
        <w:t xml:space="preserve">обставиною при оцінці ефективності процесуального керівництва </w:t>
      </w:r>
      <w:r w:rsidRPr="006A3636">
        <w:rPr>
          <w:rFonts w:cs="Times New Roman"/>
          <w:color w:val="000000"/>
          <w:szCs w:val="28"/>
        </w:rPr>
        <w:lastRenderedPageBreak/>
        <w:t>прокурором, однак недостатньою для висновку про наявність у діях прокурора ознак дисциплінарного проступку, та не звільняє від необхідності встановлення інших обставин, за яких прокурор вчини</w:t>
      </w:r>
      <w:r w:rsidR="00F11A38" w:rsidRPr="006A3636">
        <w:rPr>
          <w:rFonts w:cs="Times New Roman"/>
          <w:color w:val="000000"/>
          <w:szCs w:val="28"/>
        </w:rPr>
        <w:t>в</w:t>
      </w:r>
      <w:r w:rsidRPr="006A3636">
        <w:rPr>
          <w:rFonts w:cs="Times New Roman"/>
          <w:color w:val="000000"/>
          <w:szCs w:val="28"/>
        </w:rPr>
        <w:t xml:space="preserve"> ту чи іншу дію, прийня</w:t>
      </w:r>
      <w:r w:rsidR="00F11A38" w:rsidRPr="006A3636">
        <w:rPr>
          <w:rFonts w:cs="Times New Roman"/>
          <w:color w:val="000000"/>
          <w:szCs w:val="28"/>
        </w:rPr>
        <w:t>в</w:t>
      </w:r>
      <w:r w:rsidRPr="006A3636">
        <w:rPr>
          <w:rFonts w:cs="Times New Roman"/>
          <w:color w:val="000000"/>
          <w:szCs w:val="28"/>
        </w:rPr>
        <w:t xml:space="preserve"> рішення чи допусти</w:t>
      </w:r>
      <w:r w:rsidR="00F11A38" w:rsidRPr="006A3636">
        <w:rPr>
          <w:rFonts w:cs="Times New Roman"/>
          <w:color w:val="000000"/>
          <w:szCs w:val="28"/>
        </w:rPr>
        <w:t>в</w:t>
      </w:r>
      <w:r w:rsidRPr="006A3636">
        <w:rPr>
          <w:rFonts w:cs="Times New Roman"/>
          <w:color w:val="000000"/>
          <w:szCs w:val="28"/>
        </w:rPr>
        <w:t xml:space="preserve"> бездіяльність тощо.</w:t>
      </w:r>
    </w:p>
    <w:p w14:paraId="21081322" w14:textId="41E7B900"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 xml:space="preserve">Порядок оскарження рішень, дій чи бездіяльності прокурора в межах кримінального провадження </w:t>
      </w:r>
      <w:r w:rsidR="00D61572" w:rsidRPr="006A3636">
        <w:rPr>
          <w:rFonts w:cs="Times New Roman"/>
          <w:color w:val="000000"/>
          <w:spacing w:val="-2"/>
          <w:szCs w:val="28"/>
          <w:shd w:val="clear" w:color="auto" w:fill="FFFFFF"/>
        </w:rPr>
        <w:t xml:space="preserve">визначено й </w:t>
      </w:r>
      <w:r w:rsidRPr="006A3636">
        <w:rPr>
          <w:rFonts w:cs="Times New Roman"/>
          <w:color w:val="000000"/>
          <w:spacing w:val="-2"/>
          <w:szCs w:val="28"/>
          <w:shd w:val="clear" w:color="auto" w:fill="FFFFFF"/>
        </w:rPr>
        <w:t xml:space="preserve">у </w:t>
      </w:r>
      <w:r w:rsidR="00011156" w:rsidRPr="006A3636">
        <w:rPr>
          <w:rFonts w:eastAsia="Times New Roman" w:cs="Times New Roman"/>
          <w:szCs w:val="28"/>
          <w:shd w:val="clear" w:color="auto" w:fill="FFFFFF"/>
          <w:lang w:eastAsia="ru-RU"/>
        </w:rPr>
        <w:t>ч</w:t>
      </w:r>
      <w:r w:rsidR="00011156">
        <w:rPr>
          <w:rFonts w:eastAsia="Times New Roman" w:cs="Times New Roman"/>
          <w:szCs w:val="28"/>
          <w:shd w:val="clear" w:color="auto" w:fill="FFFFFF"/>
          <w:lang w:eastAsia="ru-RU"/>
        </w:rPr>
        <w:t>астині першій</w:t>
      </w:r>
      <w:r w:rsidR="00011156" w:rsidRPr="006A3636">
        <w:rPr>
          <w:rFonts w:eastAsia="Times New Roman" w:cs="Times New Roman"/>
          <w:szCs w:val="28"/>
          <w:shd w:val="clear" w:color="auto" w:fill="FFFFFF"/>
          <w:lang w:eastAsia="ru-RU"/>
        </w:rPr>
        <w:t xml:space="preserve"> ст</w:t>
      </w:r>
      <w:r w:rsidR="00011156">
        <w:rPr>
          <w:rFonts w:eastAsia="Times New Roman" w:cs="Times New Roman"/>
          <w:szCs w:val="28"/>
          <w:shd w:val="clear" w:color="auto" w:fill="FFFFFF"/>
          <w:lang w:eastAsia="ru-RU"/>
        </w:rPr>
        <w:t>атті</w:t>
      </w:r>
      <w:r w:rsidR="00011156" w:rsidRPr="006A3636">
        <w:rPr>
          <w:rFonts w:eastAsia="Times New Roman" w:cs="Times New Roman"/>
          <w:szCs w:val="28"/>
          <w:shd w:val="clear" w:color="auto" w:fill="FFFFFF"/>
          <w:lang w:eastAsia="ru-RU"/>
        </w:rPr>
        <w:t xml:space="preserve"> </w:t>
      </w:r>
      <w:r w:rsidRPr="006A3636">
        <w:rPr>
          <w:rFonts w:cs="Times New Roman"/>
          <w:color w:val="000000"/>
          <w:spacing w:val="-2"/>
          <w:szCs w:val="28"/>
          <w:shd w:val="clear" w:color="auto" w:fill="FFFFFF"/>
        </w:rPr>
        <w:t xml:space="preserve">45 Закону № 1697-VII. </w:t>
      </w:r>
      <w:r w:rsidR="00D61572" w:rsidRPr="006A3636">
        <w:rPr>
          <w:rFonts w:cs="Times New Roman"/>
          <w:color w:val="000000"/>
          <w:spacing w:val="-2"/>
          <w:szCs w:val="28"/>
          <w:shd w:val="clear" w:color="auto" w:fill="FFFFFF"/>
        </w:rPr>
        <w:t>Зі</w:t>
      </w:r>
      <w:r w:rsidRPr="006A3636">
        <w:rPr>
          <w:rFonts w:cs="Times New Roman"/>
          <w:color w:val="000000"/>
          <w:spacing w:val="-2"/>
          <w:szCs w:val="28"/>
          <w:shd w:val="clear" w:color="auto" w:fill="FFFFFF"/>
        </w:rPr>
        <w:t xml:space="preserve"> зміст</w:t>
      </w:r>
      <w:r w:rsidR="00D61572" w:rsidRPr="006A3636">
        <w:rPr>
          <w:rFonts w:cs="Times New Roman"/>
          <w:color w:val="000000"/>
          <w:spacing w:val="-2"/>
          <w:szCs w:val="28"/>
          <w:shd w:val="clear" w:color="auto" w:fill="FFFFFF"/>
        </w:rPr>
        <w:t>у</w:t>
      </w:r>
      <w:r w:rsidRPr="006A3636">
        <w:rPr>
          <w:rFonts w:cs="Times New Roman"/>
          <w:color w:val="000000"/>
          <w:spacing w:val="-2"/>
          <w:szCs w:val="28"/>
          <w:shd w:val="clear" w:color="auto" w:fill="FFFFFF"/>
        </w:rPr>
        <w:t xml:space="preserve"> цієї норми в</w:t>
      </w:r>
      <w:r w:rsidR="00D61572" w:rsidRPr="006A3636">
        <w:rPr>
          <w:rFonts w:cs="Times New Roman"/>
          <w:color w:val="000000"/>
          <w:spacing w:val="-2"/>
          <w:szCs w:val="28"/>
          <w:shd w:val="clear" w:color="auto" w:fill="FFFFFF"/>
        </w:rPr>
        <w:t>ипливає</w:t>
      </w:r>
      <w:r w:rsidRPr="006A3636">
        <w:rPr>
          <w:rFonts w:cs="Times New Roman"/>
          <w:color w:val="000000"/>
          <w:spacing w:val="-2"/>
          <w:szCs w:val="28"/>
          <w:shd w:val="clear" w:color="auto" w:fill="FFFFFF"/>
        </w:rPr>
        <w:t xml:space="preserve">, що </w:t>
      </w:r>
      <w:r w:rsidR="0074346F" w:rsidRPr="006A3636">
        <w:rPr>
          <w:rFonts w:cs="Times New Roman"/>
          <w:color w:val="333333"/>
          <w:szCs w:val="28"/>
          <w:shd w:val="clear" w:color="auto" w:fill="FFFFFF"/>
        </w:rPr>
        <w:t>рішення, дії чи бездіяльність прокурора в межах кримінального процесу можуть бути оскаржені виключно в порядку, встановленому КПК</w:t>
      </w:r>
      <w:r w:rsidR="0074346F" w:rsidRPr="006A3636">
        <w:rPr>
          <w:rFonts w:cs="Times New Roman"/>
          <w:szCs w:val="28"/>
          <w:shd w:val="clear" w:color="auto" w:fill="FFFFFF"/>
        </w:rPr>
        <w:t xml:space="preserve"> України</w:t>
      </w:r>
      <w:r w:rsidR="0074346F" w:rsidRPr="006A3636">
        <w:rPr>
          <w:rFonts w:cs="Times New Roman"/>
          <w:color w:val="333333"/>
          <w:szCs w:val="28"/>
          <w:shd w:val="clear" w:color="auto" w:fill="FFFFFF"/>
        </w:rPr>
        <w:t xml:space="preserve">. </w:t>
      </w:r>
      <w:r w:rsidR="0074346F" w:rsidRPr="006A3636">
        <w:rPr>
          <w:rFonts w:cs="Times New Roman"/>
          <w:color w:val="000000"/>
          <w:spacing w:val="-2"/>
          <w:szCs w:val="28"/>
          <w:shd w:val="clear" w:color="auto" w:fill="FFFFFF"/>
        </w:rPr>
        <w:t xml:space="preserve">Якщо </w:t>
      </w:r>
      <w:r w:rsidRPr="006A3636">
        <w:rPr>
          <w:rFonts w:cs="Times New Roman"/>
          <w:color w:val="000000"/>
          <w:spacing w:val="-2"/>
          <w:szCs w:val="28"/>
          <w:shd w:val="clear" w:color="auto" w:fill="FFFFFF"/>
        </w:rPr>
        <w:t>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DD2C077" w14:textId="507D9FB6"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 xml:space="preserve">Визначення дисциплінарного провадження наведено у </w:t>
      </w:r>
      <w:r w:rsidR="00011156" w:rsidRPr="006A3636">
        <w:rPr>
          <w:rFonts w:eastAsia="Times New Roman" w:cs="Times New Roman"/>
          <w:szCs w:val="28"/>
          <w:shd w:val="clear" w:color="auto" w:fill="FFFFFF"/>
          <w:lang w:eastAsia="ru-RU"/>
        </w:rPr>
        <w:t>ч</w:t>
      </w:r>
      <w:r w:rsidR="00011156">
        <w:rPr>
          <w:rFonts w:eastAsia="Times New Roman" w:cs="Times New Roman"/>
          <w:szCs w:val="28"/>
          <w:shd w:val="clear" w:color="auto" w:fill="FFFFFF"/>
          <w:lang w:eastAsia="ru-RU"/>
        </w:rPr>
        <w:t>астині першій</w:t>
      </w:r>
      <w:r w:rsidR="00011156" w:rsidRPr="006A3636">
        <w:rPr>
          <w:rFonts w:eastAsia="Times New Roman" w:cs="Times New Roman"/>
          <w:szCs w:val="28"/>
          <w:shd w:val="clear" w:color="auto" w:fill="FFFFFF"/>
          <w:lang w:eastAsia="ru-RU"/>
        </w:rPr>
        <w:t xml:space="preserve"> ст</w:t>
      </w:r>
      <w:r w:rsidR="00011156">
        <w:rPr>
          <w:rFonts w:eastAsia="Times New Roman" w:cs="Times New Roman"/>
          <w:szCs w:val="28"/>
          <w:shd w:val="clear" w:color="auto" w:fill="FFFFFF"/>
          <w:lang w:eastAsia="ru-RU"/>
        </w:rPr>
        <w:t>атті</w:t>
      </w:r>
      <w:r w:rsidR="00011156" w:rsidRPr="006A3636">
        <w:rPr>
          <w:rFonts w:eastAsia="Times New Roman" w:cs="Times New Roman"/>
          <w:szCs w:val="28"/>
          <w:shd w:val="clear" w:color="auto" w:fill="FFFFFF"/>
          <w:lang w:eastAsia="ru-RU"/>
        </w:rPr>
        <w:t xml:space="preserve"> </w:t>
      </w:r>
      <w:r w:rsidRPr="006A3636">
        <w:rPr>
          <w:rFonts w:cs="Times New Roman"/>
          <w:color w:val="000000"/>
          <w:spacing w:val="-2"/>
          <w:szCs w:val="28"/>
          <w:shd w:val="clear" w:color="auto" w:fill="FFFFFF"/>
        </w:rPr>
        <w:t xml:space="preserve">45 Закону № 1697-VII – як процедури розгляду відповідним органом, що здійснює дисциплінарне провадження щодо прокурорів, дисциплінарної скарги, </w:t>
      </w:r>
      <w:r w:rsidR="00011156">
        <w:rPr>
          <w:rFonts w:cs="Times New Roman"/>
          <w:color w:val="000000"/>
          <w:spacing w:val="-2"/>
          <w:szCs w:val="28"/>
          <w:shd w:val="clear" w:color="auto" w:fill="FFFFFF"/>
        </w:rPr>
        <w:br/>
      </w:r>
      <w:r w:rsidRPr="006A3636">
        <w:rPr>
          <w:rFonts w:cs="Times New Roman"/>
          <w:color w:val="000000"/>
          <w:spacing w:val="-2"/>
          <w:szCs w:val="28"/>
          <w:shd w:val="clear" w:color="auto" w:fill="FFFFFF"/>
        </w:rPr>
        <w:t xml:space="preserve">в якій містяться відомості про вчинення прокурором дисциплінарного проступку. </w:t>
      </w:r>
    </w:p>
    <w:p w14:paraId="292E6927" w14:textId="50770E0A"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bCs/>
          <w:color w:val="000000"/>
          <w:spacing w:val="-2"/>
          <w:szCs w:val="28"/>
          <w:shd w:val="clear" w:color="auto" w:fill="FFFFFF"/>
        </w:rPr>
        <w:t xml:space="preserve">Частиною </w:t>
      </w:r>
      <w:r w:rsidR="00011156">
        <w:rPr>
          <w:rFonts w:cs="Times New Roman"/>
          <w:bCs/>
          <w:color w:val="000000"/>
          <w:spacing w:val="-2"/>
          <w:szCs w:val="28"/>
          <w:shd w:val="clear" w:color="auto" w:fill="FFFFFF"/>
        </w:rPr>
        <w:t>першою</w:t>
      </w:r>
      <w:r w:rsidRPr="006A3636">
        <w:rPr>
          <w:rFonts w:cs="Times New Roman"/>
          <w:bCs/>
          <w:color w:val="000000"/>
          <w:spacing w:val="-2"/>
          <w:szCs w:val="28"/>
          <w:shd w:val="clear" w:color="auto" w:fill="FFFFFF"/>
        </w:rPr>
        <w:t xml:space="preserve"> ст</w:t>
      </w:r>
      <w:r w:rsidR="00011156">
        <w:rPr>
          <w:rFonts w:cs="Times New Roman"/>
          <w:bCs/>
          <w:color w:val="000000"/>
          <w:spacing w:val="-2"/>
          <w:szCs w:val="28"/>
          <w:shd w:val="clear" w:color="auto" w:fill="FFFFFF"/>
        </w:rPr>
        <w:t>атті</w:t>
      </w:r>
      <w:r w:rsidRPr="006A3636">
        <w:rPr>
          <w:rFonts w:cs="Times New Roman"/>
          <w:bCs/>
          <w:color w:val="000000"/>
          <w:spacing w:val="-2"/>
          <w:szCs w:val="28"/>
          <w:shd w:val="clear" w:color="auto" w:fill="FFFFFF"/>
        </w:rPr>
        <w:t xml:space="preserve"> 43 цього </w:t>
      </w:r>
      <w:r w:rsidRPr="006A3636">
        <w:rPr>
          <w:rFonts w:cs="Times New Roman"/>
          <w:color w:val="000000"/>
          <w:spacing w:val="-2"/>
          <w:szCs w:val="28"/>
          <w:shd w:val="clear" w:color="auto" w:fill="FFFFFF"/>
        </w:rPr>
        <w:t xml:space="preserve">Закону визначено підстави для притягнення прокурора до дисциплінарної відповідальності. </w:t>
      </w:r>
    </w:p>
    <w:p w14:paraId="7484C16D" w14:textId="4E3F3E74"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bookmarkStart w:id="1" w:name="n426"/>
      <w:bookmarkEnd w:id="1"/>
      <w:r w:rsidRPr="006A3636">
        <w:rPr>
          <w:rFonts w:cs="Times New Roman"/>
          <w:color w:val="000000"/>
          <w:spacing w:val="-2"/>
          <w:szCs w:val="28"/>
          <w:shd w:val="clear" w:color="auto" w:fill="FFFFFF"/>
        </w:rPr>
        <w:t>Конструкція ст</w:t>
      </w:r>
      <w:r w:rsidR="00011156">
        <w:rPr>
          <w:rFonts w:cs="Times New Roman"/>
          <w:color w:val="000000"/>
          <w:spacing w:val="-2"/>
          <w:szCs w:val="28"/>
          <w:shd w:val="clear" w:color="auto" w:fill="FFFFFF"/>
        </w:rPr>
        <w:t>атті</w:t>
      </w:r>
      <w:r w:rsidRPr="006A3636">
        <w:rPr>
          <w:rFonts w:cs="Times New Roman"/>
          <w:color w:val="000000"/>
          <w:spacing w:val="-2"/>
          <w:szCs w:val="28"/>
          <w:shd w:val="clear" w:color="auto" w:fill="FFFFFF"/>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3FD5EA5" w14:textId="77777777"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4A24B715" w14:textId="77777777"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bookmarkStart w:id="2" w:name="n441"/>
      <w:bookmarkEnd w:id="2"/>
      <w:r w:rsidRPr="006A3636">
        <w:rPr>
          <w:rFonts w:cs="Times New Roman"/>
          <w:color w:val="000000"/>
          <w:spacing w:val="-2"/>
          <w:szCs w:val="28"/>
          <w:shd w:val="clear" w:color="auto" w:fill="FFFFFF"/>
        </w:rPr>
        <w:t>2) дисциплінарна скарга є анонімною;</w:t>
      </w:r>
    </w:p>
    <w:p w14:paraId="7D9083FB" w14:textId="3FB3FB3A" w:rsidR="001F2FAB" w:rsidRPr="006A3636"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bookmarkStart w:id="3" w:name="n442"/>
      <w:bookmarkEnd w:id="3"/>
      <w:r w:rsidRPr="006A3636">
        <w:rPr>
          <w:rFonts w:cs="Times New Roman"/>
          <w:spacing w:val="-2"/>
          <w:szCs w:val="28"/>
          <w:shd w:val="clear" w:color="auto" w:fill="FFFFFF"/>
        </w:rPr>
        <w:t>3) дисциплінарна скарга подана з підстав, не визначених </w:t>
      </w:r>
      <w:hyperlink r:id="rId12" w:anchor="n416" w:history="1">
        <w:r w:rsidRPr="006A3636">
          <w:rPr>
            <w:rFonts w:cs="Times New Roman"/>
            <w:spacing w:val="-2"/>
            <w:szCs w:val="28"/>
            <w:shd w:val="clear" w:color="auto" w:fill="FFFFFF"/>
          </w:rPr>
          <w:t>ст</w:t>
        </w:r>
        <w:r w:rsidR="00CB5230">
          <w:rPr>
            <w:rFonts w:cs="Times New Roman"/>
            <w:spacing w:val="-2"/>
            <w:szCs w:val="28"/>
            <w:shd w:val="clear" w:color="auto" w:fill="FFFFFF"/>
          </w:rPr>
          <w:t xml:space="preserve">аттею </w:t>
        </w:r>
        <w:r w:rsidRPr="006A3636">
          <w:rPr>
            <w:rFonts w:cs="Times New Roman"/>
            <w:spacing w:val="-2"/>
            <w:szCs w:val="28"/>
            <w:shd w:val="clear" w:color="auto" w:fill="FFFFFF"/>
          </w:rPr>
          <w:t>43</w:t>
        </w:r>
      </w:hyperlink>
      <w:r w:rsidRPr="006A3636">
        <w:rPr>
          <w:rFonts w:cs="Times New Roman"/>
          <w:spacing w:val="-2"/>
          <w:szCs w:val="28"/>
          <w:shd w:val="clear" w:color="auto" w:fill="FFFFFF"/>
        </w:rPr>
        <w:t> цього Закону;</w:t>
      </w:r>
    </w:p>
    <w:p w14:paraId="2C242ED8" w14:textId="4C9B7CBD" w:rsidR="001F2FAB" w:rsidRPr="006A3636"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bookmarkStart w:id="4" w:name="n443"/>
      <w:bookmarkEnd w:id="4"/>
      <w:r w:rsidRPr="006A3636">
        <w:rPr>
          <w:rFonts w:cs="Times New Roman"/>
          <w:spacing w:val="-2"/>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3" w:anchor="n505" w:history="1">
        <w:r w:rsidRPr="006A3636">
          <w:rPr>
            <w:rFonts w:cs="Times New Roman"/>
            <w:spacing w:val="-2"/>
            <w:szCs w:val="28"/>
            <w:shd w:val="clear" w:color="auto" w:fill="FFFFFF"/>
          </w:rPr>
          <w:t> ст</w:t>
        </w:r>
        <w:r w:rsidR="00CB5230">
          <w:rPr>
            <w:rFonts w:cs="Times New Roman"/>
            <w:spacing w:val="-2"/>
            <w:szCs w:val="28"/>
            <w:shd w:val="clear" w:color="auto" w:fill="FFFFFF"/>
          </w:rPr>
          <w:t>аттею</w:t>
        </w:r>
        <w:r w:rsidRPr="006A3636">
          <w:rPr>
            <w:rFonts w:cs="Times New Roman"/>
            <w:spacing w:val="-2"/>
            <w:szCs w:val="28"/>
            <w:shd w:val="clear" w:color="auto" w:fill="FFFFFF"/>
          </w:rPr>
          <w:t xml:space="preserve"> 51</w:t>
        </w:r>
      </w:hyperlink>
      <w:r w:rsidRPr="006A3636">
        <w:rPr>
          <w:rFonts w:cs="Times New Roman"/>
          <w:spacing w:val="-2"/>
          <w:szCs w:val="28"/>
          <w:shd w:val="clear" w:color="auto" w:fill="FFFFFF"/>
        </w:rPr>
        <w:t> цього Закону;</w:t>
      </w:r>
      <w:bookmarkStart w:id="5" w:name="n1893"/>
      <w:bookmarkEnd w:id="5"/>
    </w:p>
    <w:p w14:paraId="0325D549" w14:textId="3E343087"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bookmarkStart w:id="6" w:name="n444"/>
      <w:bookmarkEnd w:id="6"/>
      <w:r w:rsidRPr="006A3636">
        <w:rPr>
          <w:rFonts w:cs="Times New Roman"/>
          <w:spacing w:val="-2"/>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8F2720" w:rsidRPr="006A3636">
        <w:rPr>
          <w:rFonts w:cs="Times New Roman"/>
          <w:spacing w:val="-2"/>
          <w:szCs w:val="28"/>
          <w:shd w:val="clear" w:color="auto" w:fill="FFFFFF"/>
        </w:rPr>
        <w:t>в</w:t>
      </w:r>
      <w:r w:rsidRPr="006A3636">
        <w:rPr>
          <w:rFonts w:cs="Times New Roman"/>
          <w:spacing w:val="-2"/>
          <w:szCs w:val="28"/>
          <w:shd w:val="clear" w:color="auto" w:fill="FFFFFF"/>
        </w:rPr>
        <w:t xml:space="preserve"> рішення, яке не скасовано </w:t>
      </w:r>
      <w:r w:rsidRPr="006A3636">
        <w:rPr>
          <w:rFonts w:cs="Times New Roman"/>
          <w:color w:val="000000"/>
          <w:spacing w:val="-2"/>
          <w:szCs w:val="28"/>
          <w:shd w:val="clear" w:color="auto" w:fill="FFFFFF"/>
        </w:rPr>
        <w:t>в установленому законом порядку.</w:t>
      </w:r>
      <w:bookmarkStart w:id="7" w:name="n2545"/>
      <w:bookmarkEnd w:id="7"/>
    </w:p>
    <w:p w14:paraId="79262997" w14:textId="4919C3E2" w:rsidR="00537729" w:rsidRPr="006A3636" w:rsidRDefault="001F2FAB" w:rsidP="00537729">
      <w:pPr>
        <w:widowControl w:val="0"/>
        <w:pBdr>
          <w:bottom w:val="single" w:sz="12" w:space="12" w:color="FFFFFF"/>
        </w:pBdr>
        <w:spacing w:after="0" w:line="240" w:lineRule="auto"/>
        <w:ind w:firstLine="708"/>
        <w:jc w:val="both"/>
        <w:rPr>
          <w:rFonts w:cs="Times New Roman"/>
          <w:spacing w:val="-2"/>
          <w:szCs w:val="28"/>
          <w:shd w:val="clear" w:color="auto" w:fill="FFFFFF"/>
        </w:rPr>
      </w:pPr>
      <w:r w:rsidRPr="006A3636">
        <w:rPr>
          <w:rFonts w:cs="Times New Roman"/>
          <w:spacing w:val="-2"/>
          <w:szCs w:val="28"/>
          <w:shd w:val="clear" w:color="auto" w:fill="FFFFFF"/>
        </w:rPr>
        <w:t>Відповідно до вимог до п</w:t>
      </w:r>
      <w:r w:rsidR="00CB5230">
        <w:rPr>
          <w:rFonts w:cs="Times New Roman"/>
          <w:spacing w:val="-2"/>
          <w:szCs w:val="28"/>
          <w:shd w:val="clear" w:color="auto" w:fill="FFFFFF"/>
        </w:rPr>
        <w:t>ункту</w:t>
      </w:r>
      <w:r w:rsidRPr="006A3636">
        <w:rPr>
          <w:rFonts w:cs="Times New Roman"/>
          <w:spacing w:val="-2"/>
          <w:szCs w:val="28"/>
          <w:shd w:val="clear" w:color="auto" w:fill="FFFFFF"/>
        </w:rPr>
        <w:t xml:space="preserve"> 1 ч</w:t>
      </w:r>
      <w:r w:rsidR="00CB5230">
        <w:rPr>
          <w:rFonts w:cs="Times New Roman"/>
          <w:spacing w:val="-2"/>
          <w:szCs w:val="28"/>
          <w:shd w:val="clear" w:color="auto" w:fill="FFFFFF"/>
        </w:rPr>
        <w:t>астини другої</w:t>
      </w:r>
      <w:r w:rsidRPr="006A3636">
        <w:rPr>
          <w:rFonts w:cs="Times New Roman"/>
          <w:spacing w:val="-2"/>
          <w:szCs w:val="28"/>
          <w:shd w:val="clear" w:color="auto" w:fill="FFFFFF"/>
        </w:rPr>
        <w:t xml:space="preserve"> ст</w:t>
      </w:r>
      <w:r w:rsidR="00CB5230">
        <w:rPr>
          <w:rFonts w:cs="Times New Roman"/>
          <w:spacing w:val="-2"/>
          <w:szCs w:val="28"/>
          <w:shd w:val="clear" w:color="auto" w:fill="FFFFFF"/>
        </w:rPr>
        <w:t>атті</w:t>
      </w:r>
      <w:r w:rsidRPr="006A3636">
        <w:rPr>
          <w:rFonts w:cs="Times New Roman"/>
          <w:spacing w:val="-2"/>
          <w:szCs w:val="28"/>
          <w:shd w:val="clear" w:color="auto" w:fill="FFFFFF"/>
        </w:rPr>
        <w:t xml:space="preserve"> 46 Закону </w:t>
      </w:r>
      <w:r w:rsidRPr="006A3636">
        <w:rPr>
          <w:rFonts w:cs="Times New Roman"/>
          <w:color w:val="000000"/>
          <w:spacing w:val="-2"/>
          <w:szCs w:val="28"/>
          <w:shd w:val="clear" w:color="auto" w:fill="FFFFFF"/>
        </w:rPr>
        <w:t xml:space="preserve">№ 1697-VII </w:t>
      </w:r>
      <w:r w:rsidRPr="006A3636">
        <w:rPr>
          <w:rFonts w:cs="Times New Roman"/>
          <w:spacing w:val="-2"/>
          <w:szCs w:val="28"/>
          <w:shd w:val="clear" w:color="auto" w:fill="FFFFFF"/>
        </w:rPr>
        <w:t>та п</w:t>
      </w:r>
      <w:r w:rsidR="00CB5230">
        <w:rPr>
          <w:rFonts w:cs="Times New Roman"/>
          <w:spacing w:val="-2"/>
          <w:szCs w:val="28"/>
          <w:shd w:val="clear" w:color="auto" w:fill="FFFFFF"/>
        </w:rPr>
        <w:t>ункту</w:t>
      </w:r>
      <w:r w:rsidRPr="006A3636">
        <w:rPr>
          <w:rFonts w:cs="Times New Roman"/>
          <w:spacing w:val="-2"/>
          <w:szCs w:val="28"/>
          <w:shd w:val="clear" w:color="auto" w:fill="FFFFFF"/>
        </w:rPr>
        <w:t xml:space="preserve"> 96 Положення про порядок роботи відповідно органу, що здійснює дисциплінарне провадження,</w:t>
      </w:r>
      <w:r w:rsidR="0031454A" w:rsidRPr="006A3636">
        <w:rPr>
          <w:rFonts w:cs="Times New Roman"/>
          <w:spacing w:val="-2"/>
          <w:szCs w:val="28"/>
          <w:shd w:val="clear" w:color="auto" w:fill="FFFFFF"/>
        </w:rPr>
        <w:t xml:space="preserve"> </w:t>
      </w:r>
      <w:r w:rsidR="0031454A" w:rsidRPr="006A3636">
        <w:rPr>
          <w:rFonts w:eastAsia="Calibri" w:cs="Times New Roman"/>
          <w:szCs w:val="28"/>
        </w:rPr>
        <w:t>прийнятого всеукраїнською конференцією прокурорів 27</w:t>
      </w:r>
      <w:r w:rsidR="000348BA">
        <w:rPr>
          <w:rFonts w:eastAsia="Calibri" w:cs="Times New Roman"/>
          <w:szCs w:val="28"/>
        </w:rPr>
        <w:t xml:space="preserve"> </w:t>
      </w:r>
      <w:r w:rsidR="00CB5230">
        <w:rPr>
          <w:rFonts w:eastAsia="Calibri" w:cs="Times New Roman"/>
          <w:szCs w:val="28"/>
        </w:rPr>
        <w:t xml:space="preserve">квітня </w:t>
      </w:r>
      <w:r w:rsidR="0031454A" w:rsidRPr="006A3636">
        <w:rPr>
          <w:rFonts w:eastAsia="Calibri" w:cs="Times New Roman"/>
          <w:szCs w:val="28"/>
        </w:rPr>
        <w:t>2017</w:t>
      </w:r>
      <w:r w:rsidR="00CB5230">
        <w:rPr>
          <w:rFonts w:eastAsia="Calibri" w:cs="Times New Roman"/>
          <w:szCs w:val="28"/>
        </w:rPr>
        <w:t xml:space="preserve"> року</w:t>
      </w:r>
      <w:r w:rsidR="0031454A" w:rsidRPr="006A3636">
        <w:rPr>
          <w:rFonts w:eastAsia="Calibri" w:cs="Times New Roman"/>
          <w:szCs w:val="28"/>
        </w:rPr>
        <w:t xml:space="preserve"> (зі змінами),</w:t>
      </w:r>
      <w:r w:rsidRPr="006A3636">
        <w:rPr>
          <w:rFonts w:cs="Times New Roman"/>
          <w:spacing w:val="-2"/>
          <w:szCs w:val="28"/>
          <w:shd w:val="clear" w:color="auto" w:fill="FFFFFF"/>
        </w:rPr>
        <w:t xml:space="preserve"> </w:t>
      </w:r>
      <w:r w:rsidRPr="006A3636">
        <w:rPr>
          <w:rFonts w:eastAsia="Times New Roman" w:cs="Times New Roman"/>
          <w:spacing w:val="-2"/>
          <w:szCs w:val="28"/>
          <w:lang w:eastAsia="ru-RU"/>
        </w:rPr>
        <w:t xml:space="preserve">дисциплінарна скарга повинна містити </w:t>
      </w:r>
      <w:r w:rsidRPr="006A3636">
        <w:rPr>
          <w:rFonts w:cs="Times New Roman"/>
          <w:spacing w:val="-2"/>
          <w:szCs w:val="28"/>
          <w:shd w:val="clear" w:color="auto" w:fill="FFFFFF"/>
        </w:rPr>
        <w:t>відомості про факт вчинення прокурором дисциплінарного проступку, а також</w:t>
      </w:r>
      <w:r w:rsidRPr="006A3636">
        <w:rPr>
          <w:rFonts w:eastAsia="Times New Roman" w:cs="Times New Roman"/>
          <w:spacing w:val="-2"/>
          <w:szCs w:val="28"/>
          <w:lang w:eastAsia="ru-RU"/>
        </w:rPr>
        <w:t xml:space="preserve"> конкретні відомості про наявність ознак цього дисциплінарного проступку</w:t>
      </w:r>
      <w:r w:rsidRPr="006A3636">
        <w:rPr>
          <w:rFonts w:cs="Times New Roman"/>
          <w:spacing w:val="-2"/>
          <w:szCs w:val="28"/>
          <w:shd w:val="clear" w:color="auto" w:fill="FFFFFF"/>
        </w:rPr>
        <w:t>.</w:t>
      </w:r>
    </w:p>
    <w:p w14:paraId="6BD2EEB0" w14:textId="6A03A0FD" w:rsidR="00537729" w:rsidRPr="006A3636" w:rsidRDefault="00537729" w:rsidP="00537729">
      <w:pPr>
        <w:widowControl w:val="0"/>
        <w:pBdr>
          <w:bottom w:val="single" w:sz="12" w:space="12" w:color="FFFFFF"/>
        </w:pBdr>
        <w:spacing w:after="0" w:line="240" w:lineRule="auto"/>
        <w:ind w:firstLine="708"/>
        <w:jc w:val="both"/>
        <w:rPr>
          <w:rFonts w:eastAsia="Calibri" w:cs="Times New Roman"/>
          <w:bCs/>
          <w:szCs w:val="28"/>
          <w:shd w:val="clear" w:color="auto" w:fill="FFFFFF"/>
        </w:rPr>
      </w:pPr>
      <w:r w:rsidRPr="006A3636">
        <w:rPr>
          <w:rFonts w:eastAsia="Calibri" w:cs="Times New Roman"/>
          <w:bCs/>
          <w:szCs w:val="28"/>
          <w:shd w:val="clear" w:color="auto" w:fill="FFFFFF"/>
        </w:rPr>
        <w:t>Згідно з вимогами п</w:t>
      </w:r>
      <w:r w:rsidR="00CB5230">
        <w:rPr>
          <w:rFonts w:eastAsia="Calibri" w:cs="Times New Roman"/>
          <w:bCs/>
          <w:szCs w:val="28"/>
          <w:shd w:val="clear" w:color="auto" w:fill="FFFFFF"/>
        </w:rPr>
        <w:t>ункту</w:t>
      </w:r>
      <w:r w:rsidRPr="006A3636">
        <w:rPr>
          <w:rFonts w:eastAsia="Calibri" w:cs="Times New Roman"/>
          <w:bCs/>
          <w:szCs w:val="28"/>
          <w:shd w:val="clear" w:color="auto" w:fill="FFFFFF"/>
        </w:rPr>
        <w:t xml:space="preserve"> 62 вищезазначеного Положення, К</w:t>
      </w:r>
      <w:r w:rsidR="00BF5580" w:rsidRPr="006A3636">
        <w:rPr>
          <w:rFonts w:eastAsia="Calibri" w:cs="Times New Roman"/>
          <w:bCs/>
          <w:szCs w:val="28"/>
          <w:shd w:val="clear" w:color="auto" w:fill="FFFFFF"/>
        </w:rPr>
        <w:t>ДКП</w:t>
      </w:r>
      <w:r w:rsidRPr="006A3636">
        <w:rPr>
          <w:rFonts w:eastAsia="Calibri" w:cs="Times New Roman"/>
          <w:bCs/>
          <w:szCs w:val="28"/>
          <w:shd w:val="clear" w:color="auto" w:fill="FFFFFF"/>
        </w:rPr>
        <w:t xml:space="preserve"> </w:t>
      </w:r>
      <w:r w:rsidR="00C000FA" w:rsidRPr="006A3636">
        <w:rPr>
          <w:rFonts w:eastAsia="Calibri" w:cs="Times New Roman"/>
          <w:bCs/>
          <w:szCs w:val="28"/>
          <w:shd w:val="clear" w:color="auto" w:fill="FFFFFF"/>
        </w:rPr>
        <w:t xml:space="preserve">(відповідно, й будь-хто з членів Комісії) </w:t>
      </w:r>
      <w:r w:rsidRPr="006A3636">
        <w:rPr>
          <w:rFonts w:eastAsia="Calibri" w:cs="Times New Roman"/>
          <w:bCs/>
          <w:szCs w:val="28"/>
          <w:shd w:val="clear" w:color="auto" w:fill="FFFFFF"/>
        </w:rPr>
        <w:t>не може прий</w:t>
      </w:r>
      <w:r w:rsidR="002A35DF" w:rsidRPr="006A3636">
        <w:rPr>
          <w:rFonts w:eastAsia="Calibri" w:cs="Times New Roman"/>
          <w:bCs/>
          <w:szCs w:val="28"/>
          <w:shd w:val="clear" w:color="auto" w:fill="FFFFFF"/>
        </w:rPr>
        <w:t>мати</w:t>
      </w:r>
      <w:r w:rsidRPr="006A3636">
        <w:rPr>
          <w:rFonts w:eastAsia="Calibri" w:cs="Times New Roman"/>
          <w:bCs/>
          <w:szCs w:val="28"/>
          <w:shd w:val="clear" w:color="auto" w:fill="FFFFFF"/>
        </w:rPr>
        <w:t xml:space="preserve"> рішення на підставі припущень, неперевіреної чи недостовірної інформації.</w:t>
      </w:r>
    </w:p>
    <w:p w14:paraId="43AEECCC" w14:textId="058B1351" w:rsidR="00537729" w:rsidRPr="006A3636" w:rsidRDefault="003D796C" w:rsidP="00537729">
      <w:pPr>
        <w:widowControl w:val="0"/>
        <w:pBdr>
          <w:bottom w:val="single" w:sz="12" w:space="12" w:color="FFFFFF"/>
        </w:pBdr>
        <w:spacing w:after="0" w:line="240" w:lineRule="auto"/>
        <w:ind w:firstLine="708"/>
        <w:jc w:val="both"/>
        <w:rPr>
          <w:rFonts w:eastAsia="Times New Roman" w:cs="Times New Roman"/>
          <w:bCs/>
          <w:szCs w:val="28"/>
          <w:shd w:val="clear" w:color="auto" w:fill="FFFFFF"/>
          <w:lang w:eastAsia="ru-RU"/>
        </w:rPr>
      </w:pPr>
      <w:r w:rsidRPr="006A3636">
        <w:rPr>
          <w:rFonts w:eastAsia="Times New Roman" w:cs="Times New Roman"/>
          <w:bCs/>
          <w:szCs w:val="28"/>
          <w:shd w:val="clear" w:color="auto" w:fill="FFFFFF"/>
          <w:lang w:eastAsia="ru-RU"/>
        </w:rPr>
        <w:t xml:space="preserve">Отже, вимогами </w:t>
      </w:r>
      <w:r w:rsidR="00537729" w:rsidRPr="006A3636">
        <w:rPr>
          <w:rFonts w:eastAsia="Times New Roman" w:cs="Times New Roman"/>
          <w:bCs/>
          <w:szCs w:val="28"/>
          <w:shd w:val="clear" w:color="auto" w:fill="FFFFFF"/>
          <w:lang w:eastAsia="ru-RU"/>
        </w:rPr>
        <w:t xml:space="preserve">щодо змісту дисциплінарної скарги є зазначення скаржником конкретних відомостей про наявність ознак дисциплінарного </w:t>
      </w:r>
      <w:r w:rsidR="00537729" w:rsidRPr="006A3636">
        <w:rPr>
          <w:rFonts w:eastAsia="Times New Roman" w:cs="Times New Roman"/>
          <w:bCs/>
          <w:szCs w:val="28"/>
          <w:shd w:val="clear" w:color="auto" w:fill="FFFFFF"/>
          <w:lang w:eastAsia="ru-RU"/>
        </w:rPr>
        <w:lastRenderedPageBreak/>
        <w:t>проступку прокурора.</w:t>
      </w:r>
    </w:p>
    <w:p w14:paraId="479FD46C" w14:textId="79B1BEC0"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bCs/>
          <w:color w:val="000000"/>
          <w:spacing w:val="-2"/>
          <w:szCs w:val="28"/>
          <w:shd w:val="clear" w:color="auto" w:fill="FFFFFF"/>
        </w:rPr>
        <w:t>Відповідно до ч</w:t>
      </w:r>
      <w:r w:rsidR="00CB5230">
        <w:rPr>
          <w:rFonts w:cs="Times New Roman"/>
          <w:bCs/>
          <w:color w:val="000000"/>
          <w:spacing w:val="-2"/>
          <w:szCs w:val="28"/>
          <w:shd w:val="clear" w:color="auto" w:fill="FFFFFF"/>
        </w:rPr>
        <w:t>астини другої</w:t>
      </w:r>
      <w:r w:rsidRPr="006A3636">
        <w:rPr>
          <w:rFonts w:cs="Times New Roman"/>
          <w:color w:val="000000"/>
          <w:spacing w:val="-2"/>
          <w:szCs w:val="28"/>
          <w:shd w:val="clear" w:color="auto" w:fill="FFFFFF"/>
        </w:rPr>
        <w:t xml:space="preserve"> ст</w:t>
      </w:r>
      <w:r w:rsidR="00CB5230">
        <w:rPr>
          <w:rFonts w:cs="Times New Roman"/>
          <w:color w:val="000000"/>
          <w:spacing w:val="-2"/>
          <w:szCs w:val="28"/>
          <w:shd w:val="clear" w:color="auto" w:fill="FFFFFF"/>
        </w:rPr>
        <w:t>атті</w:t>
      </w:r>
      <w:r w:rsidRPr="006A3636">
        <w:rPr>
          <w:rFonts w:cs="Times New Roman"/>
          <w:color w:val="000000"/>
          <w:spacing w:val="-2"/>
          <w:szCs w:val="28"/>
          <w:shd w:val="clear" w:color="auto" w:fill="FFFFFF"/>
        </w:rPr>
        <w:t xml:space="preserve">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w:t>
      </w:r>
      <w:r w:rsidR="00CB5230" w:rsidRPr="006A3636">
        <w:rPr>
          <w:rFonts w:cs="Times New Roman"/>
          <w:bCs/>
          <w:color w:val="000000"/>
          <w:spacing w:val="-2"/>
          <w:szCs w:val="28"/>
          <w:shd w:val="clear" w:color="auto" w:fill="FFFFFF"/>
        </w:rPr>
        <w:t>ч</w:t>
      </w:r>
      <w:r w:rsidR="00CB5230">
        <w:rPr>
          <w:rFonts w:cs="Times New Roman"/>
          <w:bCs/>
          <w:color w:val="000000"/>
          <w:spacing w:val="-2"/>
          <w:szCs w:val="28"/>
          <w:shd w:val="clear" w:color="auto" w:fill="FFFFFF"/>
        </w:rPr>
        <w:t>астини другої</w:t>
      </w:r>
      <w:r w:rsidR="00CB5230" w:rsidRPr="006A3636">
        <w:rPr>
          <w:rFonts w:cs="Times New Roman"/>
          <w:color w:val="000000"/>
          <w:spacing w:val="-2"/>
          <w:szCs w:val="28"/>
          <w:shd w:val="clear" w:color="auto" w:fill="FFFFFF"/>
        </w:rPr>
        <w:t xml:space="preserve"> ст</w:t>
      </w:r>
      <w:r w:rsidR="00CB5230">
        <w:rPr>
          <w:rFonts w:cs="Times New Roman"/>
          <w:color w:val="000000"/>
          <w:spacing w:val="-2"/>
          <w:szCs w:val="28"/>
          <w:shd w:val="clear" w:color="auto" w:fill="FFFFFF"/>
        </w:rPr>
        <w:t>атті</w:t>
      </w:r>
      <w:r w:rsidR="00CB5230" w:rsidRPr="006A3636">
        <w:rPr>
          <w:rFonts w:cs="Times New Roman"/>
          <w:color w:val="000000"/>
          <w:spacing w:val="-2"/>
          <w:szCs w:val="28"/>
          <w:shd w:val="clear" w:color="auto" w:fill="FFFFFF"/>
        </w:rPr>
        <w:t xml:space="preserve"> </w:t>
      </w:r>
      <w:r w:rsidRPr="006A3636">
        <w:rPr>
          <w:rFonts w:cs="Times New Roman"/>
          <w:color w:val="000000"/>
          <w:spacing w:val="-2"/>
          <w:szCs w:val="28"/>
          <w:shd w:val="clear" w:color="auto" w:fill="FFFFFF"/>
        </w:rPr>
        <w:t>46 цього Закону.</w:t>
      </w:r>
    </w:p>
    <w:p w14:paraId="59A50E6C" w14:textId="4770DB65" w:rsidR="001F2FAB"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2E932FA" w14:textId="77777777" w:rsidR="00CB5230" w:rsidRPr="006A3636" w:rsidRDefault="00CB5230"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p>
    <w:p w14:paraId="7A74F588" w14:textId="40B88053" w:rsidR="001F2FAB" w:rsidRPr="006A3636" w:rsidRDefault="001F2FAB" w:rsidP="001F2FAB">
      <w:pPr>
        <w:widowControl w:val="0"/>
        <w:pBdr>
          <w:bottom w:val="single" w:sz="12" w:space="12" w:color="FFFFFF"/>
        </w:pBdr>
        <w:spacing w:after="0" w:line="240" w:lineRule="auto"/>
        <w:ind w:firstLine="708"/>
        <w:jc w:val="both"/>
        <w:rPr>
          <w:rFonts w:eastAsia="Times New Roman" w:cs="Times New Roman"/>
          <w:b/>
          <w:szCs w:val="28"/>
          <w:lang w:eastAsia="ru-RU"/>
        </w:rPr>
      </w:pPr>
      <w:r w:rsidRPr="006A3636">
        <w:rPr>
          <w:rFonts w:eastAsia="Times New Roman" w:cs="Times New Roman"/>
          <w:b/>
          <w:szCs w:val="28"/>
          <w:lang w:eastAsia="ru-RU"/>
        </w:rPr>
        <w:t>Оцінка встановлених обставин та мотиви прийнятого рішення</w:t>
      </w:r>
    </w:p>
    <w:p w14:paraId="6E025D2D" w14:textId="632AC61F" w:rsidR="001F07B6" w:rsidRPr="006A3636" w:rsidRDefault="001F2FAB" w:rsidP="001F2FAB">
      <w:pPr>
        <w:widowControl w:val="0"/>
        <w:pBdr>
          <w:bottom w:val="single" w:sz="12" w:space="12" w:color="FFFFFF"/>
        </w:pBdr>
        <w:spacing w:after="0" w:line="240" w:lineRule="auto"/>
        <w:ind w:firstLine="708"/>
        <w:jc w:val="both"/>
        <w:rPr>
          <w:rFonts w:eastAsia="Calibri" w:cs="Times New Roman"/>
          <w:szCs w:val="28"/>
        </w:rPr>
      </w:pPr>
      <w:r w:rsidRPr="006A3636">
        <w:rPr>
          <w:rFonts w:eastAsia="Calibri" w:cs="Times New Roman"/>
          <w:szCs w:val="28"/>
          <w:lang w:eastAsia="ru-RU"/>
        </w:rPr>
        <w:t>Враховуючи викладене вище, вивчивши наведені скаржни</w:t>
      </w:r>
      <w:r w:rsidR="00B5652D">
        <w:rPr>
          <w:rFonts w:eastAsia="Calibri" w:cs="Times New Roman"/>
          <w:szCs w:val="28"/>
          <w:lang w:eastAsia="ru-RU"/>
        </w:rPr>
        <w:t>цею</w:t>
      </w:r>
      <w:r w:rsidR="001F07B6" w:rsidRPr="006A3636">
        <w:rPr>
          <w:rFonts w:eastAsia="Calibri" w:cs="Times New Roman"/>
          <w:szCs w:val="28"/>
          <w:lang w:eastAsia="ru-RU"/>
        </w:rPr>
        <w:t xml:space="preserve"> доводи</w:t>
      </w:r>
      <w:r w:rsidRPr="006A3636">
        <w:rPr>
          <w:rFonts w:eastAsia="Calibri" w:cs="Times New Roman"/>
          <w:szCs w:val="28"/>
          <w:lang w:eastAsia="ru-RU"/>
        </w:rPr>
        <w:t xml:space="preserve">, </w:t>
      </w:r>
      <w:r w:rsidR="00FE5D94" w:rsidRPr="006A3636">
        <w:rPr>
          <w:rFonts w:eastAsia="Calibri" w:cs="Times New Roman"/>
          <w:szCs w:val="28"/>
          <w:lang w:eastAsia="ru-RU"/>
        </w:rPr>
        <w:t xml:space="preserve">мною </w:t>
      </w:r>
      <w:r w:rsidRPr="006A3636">
        <w:rPr>
          <w:rFonts w:eastAsia="Calibri" w:cs="Times New Roman"/>
          <w:szCs w:val="28"/>
          <w:lang w:eastAsia="ru-RU"/>
        </w:rPr>
        <w:t>встанов</w:t>
      </w:r>
      <w:r w:rsidR="00FE5D94" w:rsidRPr="006A3636">
        <w:rPr>
          <w:rFonts w:eastAsia="Calibri" w:cs="Times New Roman"/>
          <w:szCs w:val="28"/>
          <w:lang w:eastAsia="ru-RU"/>
        </w:rPr>
        <w:t>лено</w:t>
      </w:r>
      <w:r w:rsidRPr="006A3636">
        <w:rPr>
          <w:rFonts w:eastAsia="Calibri" w:cs="Times New Roman"/>
          <w:szCs w:val="28"/>
          <w:lang w:eastAsia="ru-RU"/>
        </w:rPr>
        <w:t xml:space="preserve">, що </w:t>
      </w:r>
      <w:r w:rsidR="00FE5D94" w:rsidRPr="006A3636">
        <w:rPr>
          <w:rFonts w:eastAsia="Calibri" w:cs="Times New Roman"/>
          <w:szCs w:val="28"/>
          <w:lang w:eastAsia="ru-RU"/>
        </w:rPr>
        <w:t xml:space="preserve">предметом </w:t>
      </w:r>
      <w:r w:rsidR="00A02D7A" w:rsidRPr="006A3636">
        <w:rPr>
          <w:rFonts w:eastAsia="Calibri" w:cs="Times New Roman"/>
          <w:szCs w:val="28"/>
        </w:rPr>
        <w:t>оскарж</w:t>
      </w:r>
      <w:r w:rsidR="00FE5D94" w:rsidRPr="006A3636">
        <w:rPr>
          <w:rFonts w:eastAsia="Calibri" w:cs="Times New Roman"/>
          <w:szCs w:val="28"/>
        </w:rPr>
        <w:t xml:space="preserve">ення є </w:t>
      </w:r>
      <w:r w:rsidRPr="006A3636">
        <w:rPr>
          <w:rFonts w:eastAsia="Calibri" w:cs="Times New Roman"/>
          <w:szCs w:val="28"/>
        </w:rPr>
        <w:t>рішення та дії прокурора</w:t>
      </w:r>
      <w:r w:rsidR="001F07B6" w:rsidRPr="006A3636">
        <w:rPr>
          <w:rFonts w:eastAsia="Calibri" w:cs="Times New Roman"/>
          <w:szCs w:val="28"/>
        </w:rPr>
        <w:t xml:space="preserve"> у</w:t>
      </w:r>
      <w:r w:rsidRPr="006A3636">
        <w:rPr>
          <w:rFonts w:eastAsia="Calibri" w:cs="Times New Roman"/>
          <w:szCs w:val="28"/>
        </w:rPr>
        <w:t xml:space="preserve"> межах </w:t>
      </w:r>
      <w:bookmarkStart w:id="8" w:name="_Hlk122530896"/>
      <w:r w:rsidR="00A25DEB" w:rsidRPr="006A3636">
        <w:rPr>
          <w:rFonts w:eastAsia="Calibri" w:cs="Times New Roman"/>
          <w:szCs w:val="28"/>
        </w:rPr>
        <w:t>кримінального процесу</w:t>
      </w:r>
      <w:bookmarkEnd w:id="8"/>
      <w:r w:rsidR="008E540E" w:rsidRPr="006A3636">
        <w:rPr>
          <w:rFonts w:eastAsia="Calibri" w:cs="Times New Roman"/>
          <w:szCs w:val="28"/>
        </w:rPr>
        <w:t xml:space="preserve"> та його поведінки у суд</w:t>
      </w:r>
      <w:r w:rsidR="00B5652D">
        <w:rPr>
          <w:rFonts w:eastAsia="Calibri" w:cs="Times New Roman"/>
          <w:szCs w:val="28"/>
        </w:rPr>
        <w:t>овому засіданні</w:t>
      </w:r>
      <w:r w:rsidR="008E540E" w:rsidRPr="006A3636">
        <w:rPr>
          <w:rFonts w:eastAsia="Calibri" w:cs="Times New Roman"/>
          <w:szCs w:val="28"/>
        </w:rPr>
        <w:t xml:space="preserve">. </w:t>
      </w:r>
    </w:p>
    <w:p w14:paraId="73FC4FE0" w14:textId="58BD3761" w:rsidR="001F2FAB" w:rsidRPr="006A3636" w:rsidRDefault="001F2FAB" w:rsidP="001F2FAB">
      <w:pPr>
        <w:widowControl w:val="0"/>
        <w:pBdr>
          <w:bottom w:val="single" w:sz="12" w:space="12" w:color="FFFFFF"/>
        </w:pBdr>
        <w:spacing w:after="0" w:line="240" w:lineRule="auto"/>
        <w:ind w:firstLine="708"/>
        <w:jc w:val="both"/>
        <w:rPr>
          <w:rFonts w:eastAsia="Calibri" w:cs="Times New Roman"/>
          <w:szCs w:val="28"/>
        </w:rPr>
      </w:pPr>
      <w:r w:rsidRPr="006A3636">
        <w:rPr>
          <w:rFonts w:eastAsia="Calibri" w:cs="Times New Roman"/>
          <w:szCs w:val="28"/>
        </w:rPr>
        <w:t>У зв’язку з цим необхідно зауважити таке.</w:t>
      </w:r>
    </w:p>
    <w:p w14:paraId="05D7691C" w14:textId="78782D25" w:rsidR="00D420C0" w:rsidRPr="006A3636" w:rsidRDefault="00D420C0" w:rsidP="00D420C0">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Дисциплінарному проступку, як і будь</w:t>
      </w:r>
      <w:r w:rsidR="006E74BF">
        <w:rPr>
          <w:rFonts w:cs="Times New Roman"/>
          <w:color w:val="000000"/>
          <w:spacing w:val="-2"/>
          <w:szCs w:val="28"/>
          <w:shd w:val="clear" w:color="auto" w:fill="FFFFFF"/>
        </w:rPr>
        <w:t>-</w:t>
      </w:r>
      <w:r w:rsidRPr="006A3636">
        <w:rPr>
          <w:rFonts w:cs="Times New Roman"/>
          <w:color w:val="000000"/>
          <w:spacing w:val="-2"/>
          <w:szCs w:val="28"/>
          <w:shd w:val="clear" w:color="auto" w:fill="FFFFFF"/>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B5652D">
        <w:rPr>
          <w:rFonts w:cs="Times New Roman"/>
          <w:color w:val="000000"/>
          <w:spacing w:val="-2"/>
          <w:szCs w:val="28"/>
          <w:shd w:val="clear" w:color="auto" w:fill="FFFFFF"/>
        </w:rPr>
        <w:t>н</w:t>
      </w:r>
      <w:r w:rsidR="00C5692D" w:rsidRPr="006A3636">
        <w:rPr>
          <w:rFonts w:cs="Times New Roman"/>
          <w:color w:val="000000"/>
          <w:spacing w:val="-2"/>
          <w:szCs w:val="28"/>
          <w:shd w:val="clear" w:color="auto" w:fill="FFFFFF"/>
        </w:rPr>
        <w:t>ий</w:t>
      </w:r>
      <w:r w:rsidRPr="006A3636">
        <w:rPr>
          <w:rFonts w:cs="Times New Roman"/>
          <w:color w:val="000000"/>
          <w:spacing w:val="-2"/>
          <w:szCs w:val="28"/>
          <w:shd w:val="clear" w:color="auto" w:fill="FFFFFF"/>
        </w:rPr>
        <w:t xml:space="preserve">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r w:rsidR="00031D15" w:rsidRPr="006A3636">
        <w:rPr>
          <w:rFonts w:cs="Times New Roman"/>
          <w:color w:val="000000"/>
          <w:spacing w:val="-2"/>
          <w:szCs w:val="28"/>
          <w:shd w:val="clear" w:color="auto" w:fill="FFFFFF"/>
        </w:rPr>
        <w:t>Його суб’єктом є конкретно визначений прокурор.</w:t>
      </w:r>
    </w:p>
    <w:p w14:paraId="6C4F656F" w14:textId="4438B359" w:rsidR="00C5692D" w:rsidRDefault="001B2AD0" w:rsidP="007F4606">
      <w:pPr>
        <w:widowControl w:val="0"/>
        <w:pBdr>
          <w:bottom w:val="single" w:sz="12" w:space="12" w:color="FFFFFF"/>
        </w:pBdr>
        <w:spacing w:after="0" w:line="240" w:lineRule="auto"/>
        <w:ind w:firstLine="708"/>
        <w:jc w:val="both"/>
        <w:rPr>
          <w:rFonts w:eastAsia="Calibri" w:cs="Times New Roman"/>
          <w:szCs w:val="28"/>
        </w:rPr>
      </w:pPr>
      <w:r w:rsidRPr="006A3636">
        <w:rPr>
          <w:rFonts w:eastAsia="Calibri" w:cs="Times New Roman"/>
          <w:szCs w:val="28"/>
        </w:rPr>
        <w:t xml:space="preserve">Умовою </w:t>
      </w:r>
      <w:r w:rsidR="006D4096" w:rsidRPr="006A3636">
        <w:rPr>
          <w:rFonts w:eastAsia="Calibri" w:cs="Times New Roman"/>
          <w:szCs w:val="28"/>
        </w:rPr>
        <w:t xml:space="preserve">для відкриття дисциплінарного провадження за </w:t>
      </w:r>
      <w:r w:rsidR="00440D18" w:rsidRPr="006A3636">
        <w:rPr>
          <w:rFonts w:eastAsia="Calibri" w:cs="Times New Roman"/>
          <w:szCs w:val="28"/>
        </w:rPr>
        <w:t xml:space="preserve">рішення, дії чи бездіяльність прокурора у межах кримінального процесу </w:t>
      </w:r>
      <w:r w:rsidR="006D4096" w:rsidRPr="006A3636">
        <w:rPr>
          <w:rFonts w:eastAsia="Calibri" w:cs="Times New Roman"/>
          <w:szCs w:val="28"/>
        </w:rPr>
        <w:t xml:space="preserve">має бути факт порушення </w:t>
      </w:r>
      <w:r w:rsidR="00440D18" w:rsidRPr="006A3636">
        <w:rPr>
          <w:rFonts w:eastAsia="Calibri" w:cs="Times New Roman"/>
          <w:szCs w:val="28"/>
        </w:rPr>
        <w:t>ним</w:t>
      </w:r>
      <w:r w:rsidR="006D4096" w:rsidRPr="006A3636">
        <w:rPr>
          <w:rFonts w:eastAsia="Calibri" w:cs="Times New Roman"/>
          <w:szCs w:val="28"/>
        </w:rPr>
        <w:t xml:space="preserve"> прав осіб або вимог закону</w:t>
      </w:r>
      <w:r w:rsidR="00BF2BD1" w:rsidRPr="006A3636">
        <w:rPr>
          <w:rFonts w:eastAsia="Calibri" w:cs="Times New Roman"/>
          <w:szCs w:val="28"/>
        </w:rPr>
        <w:t xml:space="preserve">. Такі порушення можуть бути </w:t>
      </w:r>
      <w:r w:rsidR="006D4096" w:rsidRPr="006A3636">
        <w:rPr>
          <w:rFonts w:eastAsia="Calibri" w:cs="Times New Roman"/>
          <w:szCs w:val="28"/>
        </w:rPr>
        <w:t>встановлен</w:t>
      </w:r>
      <w:r w:rsidR="00BF2BD1" w:rsidRPr="006A3636">
        <w:rPr>
          <w:rFonts w:eastAsia="Calibri" w:cs="Times New Roman"/>
          <w:szCs w:val="28"/>
        </w:rPr>
        <w:t>і, зокрема,</w:t>
      </w:r>
      <w:r w:rsidR="006D4096" w:rsidRPr="006A3636">
        <w:rPr>
          <w:rFonts w:eastAsia="Calibri" w:cs="Times New Roman"/>
          <w:szCs w:val="28"/>
        </w:rPr>
        <w:t xml:space="preserve"> рішенням </w:t>
      </w:r>
      <w:r w:rsidR="00BF2BD1" w:rsidRPr="006A3636">
        <w:rPr>
          <w:rFonts w:eastAsia="Calibri" w:cs="Times New Roman"/>
          <w:szCs w:val="28"/>
        </w:rPr>
        <w:t>прокурора</w:t>
      </w:r>
      <w:r w:rsidR="002052F8" w:rsidRPr="002052F8">
        <w:rPr>
          <w:rFonts w:eastAsia="Calibri" w:cs="Times New Roman"/>
          <w:szCs w:val="28"/>
        </w:rPr>
        <w:t xml:space="preserve"> </w:t>
      </w:r>
      <w:r w:rsidR="002052F8" w:rsidRPr="006A3636">
        <w:rPr>
          <w:rFonts w:eastAsia="Calibri" w:cs="Times New Roman"/>
          <w:szCs w:val="28"/>
        </w:rPr>
        <w:t>вищого</w:t>
      </w:r>
      <w:r w:rsidR="002052F8">
        <w:rPr>
          <w:rFonts w:eastAsia="Calibri" w:cs="Times New Roman"/>
          <w:szCs w:val="28"/>
        </w:rPr>
        <w:t xml:space="preserve"> рівня</w:t>
      </w:r>
      <w:r w:rsidR="00C170F5" w:rsidRPr="006A3636">
        <w:rPr>
          <w:rFonts w:eastAsia="Calibri" w:cs="Times New Roman"/>
          <w:szCs w:val="28"/>
        </w:rPr>
        <w:t xml:space="preserve">, </w:t>
      </w:r>
      <w:r w:rsidR="006D4096" w:rsidRPr="006A3636">
        <w:rPr>
          <w:rFonts w:eastAsia="Calibri" w:cs="Times New Roman"/>
          <w:szCs w:val="28"/>
        </w:rPr>
        <w:t xml:space="preserve">або </w:t>
      </w:r>
      <w:r w:rsidR="00061F02" w:rsidRPr="006A3636">
        <w:rPr>
          <w:rFonts w:eastAsia="Calibri" w:cs="Times New Roman"/>
          <w:szCs w:val="28"/>
        </w:rPr>
        <w:t xml:space="preserve">визнані </w:t>
      </w:r>
      <w:r w:rsidR="00C170F5" w:rsidRPr="006A3636">
        <w:rPr>
          <w:rFonts w:eastAsia="Calibri" w:cs="Times New Roman"/>
          <w:szCs w:val="28"/>
        </w:rPr>
        <w:t xml:space="preserve">судом </w:t>
      </w:r>
      <w:r w:rsidR="00033CAA">
        <w:rPr>
          <w:rFonts w:eastAsia="Calibri" w:cs="Times New Roman"/>
          <w:szCs w:val="28"/>
        </w:rPr>
        <w:br/>
      </w:r>
      <w:r w:rsidR="00066F7E" w:rsidRPr="006A3636">
        <w:rPr>
          <w:rFonts w:eastAsia="Calibri" w:cs="Times New Roman"/>
          <w:szCs w:val="28"/>
        </w:rPr>
        <w:t>у</w:t>
      </w:r>
      <w:r w:rsidR="006D4096" w:rsidRPr="006A3636">
        <w:rPr>
          <w:rFonts w:eastAsia="Calibri" w:cs="Times New Roman"/>
          <w:szCs w:val="28"/>
        </w:rPr>
        <w:t xml:space="preserve"> передбаченому КПК України порядку.</w:t>
      </w:r>
    </w:p>
    <w:p w14:paraId="76B79857" w14:textId="35F3DB26" w:rsidR="00A95A24" w:rsidRDefault="008D3F2A" w:rsidP="00A95A24">
      <w:pPr>
        <w:widowControl w:val="0"/>
        <w:pBdr>
          <w:bottom w:val="single" w:sz="12" w:space="12" w:color="FFFFFF"/>
        </w:pBdr>
        <w:spacing w:after="0" w:line="240" w:lineRule="auto"/>
        <w:ind w:firstLine="708"/>
        <w:jc w:val="both"/>
        <w:rPr>
          <w:rFonts w:cs="Times New Roman"/>
          <w:szCs w:val="28"/>
          <w:shd w:val="clear" w:color="auto" w:fill="FFFFFF"/>
        </w:rPr>
      </w:pPr>
      <w:r w:rsidRPr="006A3636">
        <w:rPr>
          <w:rFonts w:cs="Times New Roman"/>
          <w:szCs w:val="28"/>
        </w:rPr>
        <w:t>У дисциплінарній скарз</w:t>
      </w:r>
      <w:r w:rsidR="006C7B21">
        <w:rPr>
          <w:rFonts w:cs="Times New Roman"/>
          <w:szCs w:val="28"/>
        </w:rPr>
        <w:t>і</w:t>
      </w:r>
      <w:r w:rsidR="006C7B21" w:rsidRPr="006C7B21">
        <w:t xml:space="preserve"> </w:t>
      </w:r>
      <w:r w:rsidR="006C7B21" w:rsidRPr="006C7B21">
        <w:rPr>
          <w:rFonts w:cs="Times New Roman"/>
          <w:szCs w:val="28"/>
        </w:rPr>
        <w:t>повідомляється про неналежн</w:t>
      </w:r>
      <w:r w:rsidR="006C7B21">
        <w:rPr>
          <w:rFonts w:cs="Times New Roman"/>
          <w:szCs w:val="28"/>
        </w:rPr>
        <w:t xml:space="preserve">е виконання прокурором службових обов’язків, а саме </w:t>
      </w:r>
      <w:r w:rsidR="006C7B21" w:rsidRPr="007D7584">
        <w:rPr>
          <w:rFonts w:cs="Times New Roman"/>
          <w:szCs w:val="28"/>
          <w:shd w:val="clear" w:color="auto" w:fill="FFFFFF"/>
        </w:rPr>
        <w:t>не викона</w:t>
      </w:r>
      <w:r w:rsidR="006C7B21">
        <w:rPr>
          <w:rFonts w:cs="Times New Roman"/>
          <w:szCs w:val="28"/>
          <w:shd w:val="clear" w:color="auto" w:fill="FFFFFF"/>
        </w:rPr>
        <w:t xml:space="preserve">ння </w:t>
      </w:r>
      <w:r w:rsidR="006C7B21" w:rsidRPr="007D7584">
        <w:rPr>
          <w:rFonts w:cs="Times New Roman"/>
          <w:szCs w:val="28"/>
          <w:shd w:val="clear" w:color="auto" w:fill="FFFFFF"/>
        </w:rPr>
        <w:t>обов’язку, передбаченого ч</w:t>
      </w:r>
      <w:r w:rsidR="006C7B21">
        <w:rPr>
          <w:rFonts w:cs="Times New Roman"/>
          <w:szCs w:val="28"/>
          <w:shd w:val="clear" w:color="auto" w:fill="FFFFFF"/>
        </w:rPr>
        <w:t>астинами другою та третьою</w:t>
      </w:r>
      <w:r w:rsidR="006C7B21" w:rsidRPr="007D7584">
        <w:rPr>
          <w:rFonts w:cs="Times New Roman"/>
          <w:szCs w:val="28"/>
          <w:shd w:val="clear" w:color="auto" w:fill="FFFFFF"/>
        </w:rPr>
        <w:t xml:space="preserve"> ст</w:t>
      </w:r>
      <w:r w:rsidR="006C7B21">
        <w:rPr>
          <w:rFonts w:cs="Times New Roman"/>
          <w:szCs w:val="28"/>
          <w:shd w:val="clear" w:color="auto" w:fill="FFFFFF"/>
        </w:rPr>
        <w:t>атті</w:t>
      </w:r>
      <w:r w:rsidR="006C7B21" w:rsidRPr="007D7584">
        <w:rPr>
          <w:rFonts w:cs="Times New Roman"/>
          <w:szCs w:val="28"/>
          <w:shd w:val="clear" w:color="auto" w:fill="FFFFFF"/>
        </w:rPr>
        <w:t xml:space="preserve"> 290 КПК України</w:t>
      </w:r>
      <w:r w:rsidR="006C7B21">
        <w:rPr>
          <w:rFonts w:cs="Times New Roman"/>
          <w:szCs w:val="28"/>
          <w:shd w:val="clear" w:color="auto" w:fill="FFFFFF"/>
        </w:rPr>
        <w:t xml:space="preserve">, </w:t>
      </w:r>
      <w:r w:rsidR="00A56670">
        <w:rPr>
          <w:rFonts w:cs="Times New Roman"/>
          <w:szCs w:val="28"/>
          <w:shd w:val="clear" w:color="auto" w:fill="FFFFFF"/>
        </w:rPr>
        <w:br/>
      </w:r>
      <w:r w:rsidR="006C7B21">
        <w:rPr>
          <w:rFonts w:cs="Times New Roman"/>
          <w:szCs w:val="28"/>
          <w:shd w:val="clear" w:color="auto" w:fill="FFFFFF"/>
        </w:rPr>
        <w:t xml:space="preserve">щодо </w:t>
      </w:r>
      <w:r w:rsidR="00917286">
        <w:rPr>
          <w:rFonts w:cs="Times New Roman"/>
          <w:szCs w:val="28"/>
          <w:shd w:val="clear" w:color="auto" w:fill="FFFFFF"/>
        </w:rPr>
        <w:t xml:space="preserve">забезпечення у </w:t>
      </w:r>
      <w:r w:rsidR="006C7B21" w:rsidRPr="007D7584">
        <w:rPr>
          <w:rFonts w:cs="Times New Roman"/>
          <w:szCs w:val="28"/>
          <w:shd w:val="clear" w:color="auto" w:fill="FFFFFF"/>
        </w:rPr>
        <w:t>надан</w:t>
      </w:r>
      <w:r w:rsidR="006C7B21">
        <w:rPr>
          <w:rFonts w:cs="Times New Roman"/>
          <w:szCs w:val="28"/>
          <w:shd w:val="clear" w:color="auto" w:fill="FFFFFF"/>
        </w:rPr>
        <w:t>н</w:t>
      </w:r>
      <w:r w:rsidR="00917286">
        <w:rPr>
          <w:rFonts w:cs="Times New Roman"/>
          <w:szCs w:val="28"/>
          <w:shd w:val="clear" w:color="auto" w:fill="FFFFFF"/>
        </w:rPr>
        <w:t>і</w:t>
      </w:r>
      <w:r w:rsidR="006C7B21" w:rsidRPr="007D7584">
        <w:rPr>
          <w:rFonts w:cs="Times New Roman"/>
          <w:szCs w:val="28"/>
          <w:shd w:val="clear" w:color="auto" w:fill="FFFFFF"/>
        </w:rPr>
        <w:t xml:space="preserve"> стороні захисту у повному обсязі матеріал</w:t>
      </w:r>
      <w:r w:rsidR="006C7B21">
        <w:rPr>
          <w:rFonts w:cs="Times New Roman"/>
          <w:szCs w:val="28"/>
          <w:shd w:val="clear" w:color="auto" w:fill="FFFFFF"/>
        </w:rPr>
        <w:t>ів</w:t>
      </w:r>
      <w:r w:rsidR="006C7B21" w:rsidRPr="007D7584">
        <w:rPr>
          <w:rFonts w:cs="Times New Roman"/>
          <w:szCs w:val="28"/>
          <w:shd w:val="clear" w:color="auto" w:fill="FFFFFF"/>
        </w:rPr>
        <w:t xml:space="preserve"> кримінального провадження для ознайомлення</w:t>
      </w:r>
      <w:r w:rsidR="006C7B21" w:rsidRPr="006C7B21">
        <w:rPr>
          <w:rFonts w:cs="Times New Roman"/>
          <w:szCs w:val="28"/>
        </w:rPr>
        <w:t>,</w:t>
      </w:r>
      <w:r w:rsidR="006C7B21">
        <w:rPr>
          <w:rFonts w:cs="Times New Roman"/>
          <w:szCs w:val="28"/>
        </w:rPr>
        <w:t xml:space="preserve"> та</w:t>
      </w:r>
      <w:r w:rsidR="006C7B21" w:rsidRPr="006C7B21">
        <w:rPr>
          <w:rFonts w:cs="Times New Roman"/>
          <w:szCs w:val="28"/>
        </w:rPr>
        <w:t xml:space="preserve"> на думку її автора, </w:t>
      </w:r>
      <w:r w:rsidR="00A95A24" w:rsidRPr="005E16DB">
        <w:rPr>
          <w:rFonts w:cs="Times New Roman"/>
          <w:szCs w:val="28"/>
          <w:shd w:val="clear" w:color="auto" w:fill="FFFFFF"/>
        </w:rPr>
        <w:t>публічне висловлювання, яке є порушенням презумпції невинуватості</w:t>
      </w:r>
      <w:r w:rsidR="00A95A24" w:rsidRPr="00EB365D">
        <w:rPr>
          <w:rFonts w:cs="Times New Roman"/>
          <w:szCs w:val="28"/>
          <w:shd w:val="clear" w:color="auto" w:fill="FFFFFF"/>
        </w:rPr>
        <w:t xml:space="preserve">. </w:t>
      </w:r>
    </w:p>
    <w:p w14:paraId="2290B8AF" w14:textId="5F27FB83" w:rsidR="00D620DB" w:rsidRDefault="00A56670" w:rsidP="00D620DB">
      <w:pPr>
        <w:widowControl w:val="0"/>
        <w:pBdr>
          <w:bottom w:val="single" w:sz="12" w:space="12" w:color="FFFFFF"/>
        </w:pBdr>
        <w:spacing w:after="0" w:line="240" w:lineRule="auto"/>
        <w:ind w:firstLine="708"/>
        <w:jc w:val="both"/>
        <w:rPr>
          <w:rFonts w:cs="Times New Roman"/>
          <w:szCs w:val="28"/>
          <w:shd w:val="clear" w:color="auto" w:fill="FFFFFF"/>
        </w:rPr>
      </w:pPr>
      <w:r>
        <w:rPr>
          <w:rFonts w:eastAsia="Calibri" w:cs="Times New Roman"/>
          <w:szCs w:val="28"/>
        </w:rPr>
        <w:t xml:space="preserve">Водночас </w:t>
      </w:r>
      <w:r w:rsidR="00917286">
        <w:rPr>
          <w:rFonts w:eastAsia="Calibri" w:cs="Times New Roman"/>
          <w:szCs w:val="28"/>
        </w:rPr>
        <w:t>н</w:t>
      </w:r>
      <w:r w:rsidR="00D620DB">
        <w:rPr>
          <w:rFonts w:cs="Times New Roman"/>
          <w:szCs w:val="28"/>
          <w:shd w:val="clear" w:color="auto" w:fill="FFFFFF"/>
        </w:rPr>
        <w:t xml:space="preserve">а підтвердження правомірності дій прокурора та детектива у кримінальному провадженні ухвалою слідчого судді Вищого антикорупційного суду від 03 листопада 2025 року у справі № 991/11016/25 задоволено клопотання детектива та встановлено стороні захисту строк ознайомлення з матеріалами досудового розслідування до 23 лютого 2026 року. Таким чином, за попереднім розглядом </w:t>
      </w:r>
      <w:r w:rsidR="00D620DB" w:rsidRPr="006A3636">
        <w:rPr>
          <w:rFonts w:cs="Times New Roman"/>
          <w:szCs w:val="28"/>
          <w:shd w:val="clear" w:color="auto" w:fill="FFFFFF"/>
        </w:rPr>
        <w:t>підрозділу внутрішнього контролю САП</w:t>
      </w:r>
      <w:r w:rsidR="00D620DB" w:rsidRPr="006A3636">
        <w:rPr>
          <w:rFonts w:cs="Times New Roman"/>
          <w:szCs w:val="28"/>
        </w:rPr>
        <w:t xml:space="preserve"> </w:t>
      </w:r>
      <w:r w:rsidR="00D620DB" w:rsidRPr="006A3636">
        <w:rPr>
          <w:rFonts w:cs="Times New Roman"/>
          <w:szCs w:val="28"/>
          <w:shd w:val="clear" w:color="auto" w:fill="FFFFFF"/>
        </w:rPr>
        <w:t>обставин</w:t>
      </w:r>
      <w:r w:rsidR="00D620DB">
        <w:rPr>
          <w:rFonts w:cs="Times New Roman"/>
          <w:szCs w:val="28"/>
          <w:shd w:val="clear" w:color="auto" w:fill="FFFFFF"/>
        </w:rPr>
        <w:t xml:space="preserve"> дисциплінарної скарги, спростовані зазначені вище доводи захисника.</w:t>
      </w:r>
    </w:p>
    <w:p w14:paraId="4CE3F5D3" w14:textId="1BF296AE" w:rsidR="00917286" w:rsidRDefault="00917286" w:rsidP="00D620DB">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szCs w:val="28"/>
          <w:shd w:val="clear" w:color="auto" w:fill="FFFFFF"/>
        </w:rPr>
        <w:t>Інші ухвали слідч</w:t>
      </w:r>
      <w:r w:rsidR="001E6116">
        <w:rPr>
          <w:rFonts w:cs="Times New Roman"/>
          <w:szCs w:val="28"/>
          <w:shd w:val="clear" w:color="auto" w:fill="FFFFFF"/>
        </w:rPr>
        <w:t>их</w:t>
      </w:r>
      <w:r>
        <w:rPr>
          <w:rFonts w:cs="Times New Roman"/>
          <w:szCs w:val="28"/>
          <w:shd w:val="clear" w:color="auto" w:fill="FFFFFF"/>
        </w:rPr>
        <w:t xml:space="preserve"> судді</w:t>
      </w:r>
      <w:r w:rsidR="001E6116">
        <w:rPr>
          <w:rFonts w:cs="Times New Roman"/>
          <w:szCs w:val="28"/>
          <w:shd w:val="clear" w:color="auto" w:fill="FFFFFF"/>
        </w:rPr>
        <w:t>в</w:t>
      </w:r>
      <w:r>
        <w:rPr>
          <w:rFonts w:cs="Times New Roman"/>
          <w:szCs w:val="28"/>
          <w:shd w:val="clear" w:color="auto" w:fill="FFFFFF"/>
        </w:rPr>
        <w:t xml:space="preserve"> Вищого антикорупційного суду</w:t>
      </w:r>
      <w:r w:rsidR="001E6116">
        <w:rPr>
          <w:rFonts w:cs="Times New Roman"/>
          <w:szCs w:val="28"/>
          <w:shd w:val="clear" w:color="auto" w:fill="FFFFFF"/>
        </w:rPr>
        <w:t xml:space="preserve"> стосувалися необхідності встановлення стороні захисту строку для ознайомлення з матеріалами досудового розслідування у </w:t>
      </w:r>
      <w:r w:rsidR="001E6116" w:rsidRPr="00246869">
        <w:rPr>
          <w:rFonts w:cs="Times New Roman"/>
          <w:szCs w:val="28"/>
          <w:shd w:val="clear" w:color="auto" w:fill="FFFFFF"/>
        </w:rPr>
        <w:t>кримінальному провадженні №</w:t>
      </w:r>
      <w:r w:rsidR="001E6116">
        <w:rPr>
          <w:rFonts w:cs="Times New Roman"/>
          <w:szCs w:val="28"/>
          <w:shd w:val="clear" w:color="auto" w:fill="FFFFFF"/>
        </w:rPr>
        <w:t> </w:t>
      </w:r>
      <w:r w:rsidR="0090517F">
        <w:rPr>
          <w:rFonts w:cs="Times New Roman"/>
          <w:szCs w:val="28"/>
          <w:shd w:val="clear" w:color="auto" w:fill="FFFFFF"/>
        </w:rPr>
        <w:t>(конфіденційна інформація)</w:t>
      </w:r>
      <w:r w:rsidR="0090517F" w:rsidRPr="00246869">
        <w:rPr>
          <w:rFonts w:cs="Times New Roman"/>
          <w:szCs w:val="28"/>
          <w:shd w:val="clear" w:color="auto" w:fill="FFFFFF"/>
        </w:rPr>
        <w:t xml:space="preserve"> </w:t>
      </w:r>
      <w:r w:rsidR="001E6116">
        <w:rPr>
          <w:rFonts w:cs="Times New Roman"/>
          <w:szCs w:val="28"/>
          <w:shd w:val="clear" w:color="auto" w:fill="FFFFFF"/>
        </w:rPr>
        <w:t xml:space="preserve">та відсутністю у клопотаннях детектива вагомих </w:t>
      </w:r>
      <w:r w:rsidR="001E6116">
        <w:rPr>
          <w:rFonts w:cs="Times New Roman"/>
          <w:szCs w:val="28"/>
          <w:shd w:val="clear" w:color="auto" w:fill="FFFFFF"/>
        </w:rPr>
        <w:lastRenderedPageBreak/>
        <w:t>аргументів для цього, а також зобов’язання прокурора розглянути клопотання адвоката</w:t>
      </w:r>
      <w:r w:rsidR="0090517F">
        <w:rPr>
          <w:rFonts w:cs="Times New Roman"/>
          <w:szCs w:val="28"/>
          <w:shd w:val="clear" w:color="auto" w:fill="FFFFFF"/>
        </w:rPr>
        <w:t xml:space="preserve"> ОСОБА_4</w:t>
      </w:r>
      <w:r w:rsidR="001E6116">
        <w:rPr>
          <w:rFonts w:cs="Times New Roman"/>
          <w:szCs w:val="28"/>
          <w:shd w:val="clear" w:color="auto" w:fill="FFFFFF"/>
        </w:rPr>
        <w:t>, замість перенаправлення його для розгляду до НАБУ.</w:t>
      </w:r>
    </w:p>
    <w:p w14:paraId="38EF8700" w14:textId="4B555E19" w:rsidR="00A56670" w:rsidRPr="00EB365D" w:rsidRDefault="00A56670" w:rsidP="00A56670">
      <w:pPr>
        <w:widowControl w:val="0"/>
        <w:pBdr>
          <w:bottom w:val="single" w:sz="12" w:space="12" w:color="FFFFFF"/>
        </w:pBdr>
        <w:spacing w:after="0" w:line="240" w:lineRule="auto"/>
        <w:ind w:firstLine="708"/>
        <w:jc w:val="both"/>
        <w:rPr>
          <w:rFonts w:cs="Times New Roman"/>
          <w:szCs w:val="28"/>
          <w:shd w:val="clear" w:color="auto" w:fill="FFFFFF"/>
        </w:rPr>
      </w:pPr>
      <w:r w:rsidRPr="006A3636">
        <w:rPr>
          <w:rFonts w:cs="Times New Roman"/>
          <w:spacing w:val="-2"/>
          <w:szCs w:val="28"/>
        </w:rPr>
        <w:t>Отже, із зазначених у скарзі скаржни</w:t>
      </w:r>
      <w:r w:rsidR="00D620DB">
        <w:rPr>
          <w:rFonts w:cs="Times New Roman"/>
          <w:spacing w:val="-2"/>
          <w:szCs w:val="28"/>
        </w:rPr>
        <w:t>цею</w:t>
      </w:r>
      <w:r w:rsidRPr="006A3636">
        <w:rPr>
          <w:rFonts w:cs="Times New Roman"/>
          <w:spacing w:val="-2"/>
          <w:szCs w:val="28"/>
        </w:rPr>
        <w:t xml:space="preserve"> обставин </w:t>
      </w:r>
      <w:r w:rsidR="00D620DB">
        <w:rPr>
          <w:rFonts w:cs="Times New Roman"/>
          <w:spacing w:val="-2"/>
          <w:szCs w:val="28"/>
        </w:rPr>
        <w:t xml:space="preserve">про </w:t>
      </w:r>
      <w:r w:rsidRPr="006A3636">
        <w:rPr>
          <w:rFonts w:cs="Times New Roman"/>
          <w:spacing w:val="-2"/>
          <w:szCs w:val="28"/>
        </w:rPr>
        <w:t xml:space="preserve">нібито вчинення прокурором </w:t>
      </w:r>
      <w:r w:rsidR="00D620DB" w:rsidRPr="00FF1028">
        <w:rPr>
          <w:rFonts w:cs="Times New Roman"/>
          <w:spacing w:val="-2"/>
          <w:szCs w:val="28"/>
        </w:rPr>
        <w:t>Батогом Р.В.</w:t>
      </w:r>
      <w:r w:rsidR="00D620DB">
        <w:rPr>
          <w:rFonts w:cs="Times New Roman"/>
          <w:spacing w:val="-2"/>
          <w:szCs w:val="28"/>
        </w:rPr>
        <w:t xml:space="preserve"> </w:t>
      </w:r>
      <w:r w:rsidRPr="006A3636">
        <w:rPr>
          <w:rFonts w:cs="Times New Roman"/>
          <w:spacing w:val="-2"/>
          <w:szCs w:val="28"/>
        </w:rPr>
        <w:t>дисциплінарного проступк</w:t>
      </w:r>
      <w:r>
        <w:rPr>
          <w:rFonts w:cs="Times New Roman"/>
          <w:spacing w:val="-2"/>
          <w:szCs w:val="28"/>
        </w:rPr>
        <w:t>у</w:t>
      </w:r>
      <w:r w:rsidRPr="006A3636">
        <w:rPr>
          <w:rFonts w:cs="Times New Roman"/>
          <w:spacing w:val="-2"/>
          <w:szCs w:val="28"/>
        </w:rPr>
        <w:t xml:space="preserve"> таких випадків не встановлено. У скарзі відсутні відомості  щодо </w:t>
      </w:r>
      <w:r>
        <w:rPr>
          <w:rFonts w:cs="Times New Roman"/>
          <w:spacing w:val="-2"/>
          <w:szCs w:val="28"/>
        </w:rPr>
        <w:t xml:space="preserve">невиконання чи неналежного виконання </w:t>
      </w:r>
      <w:r w:rsidR="00D620DB">
        <w:rPr>
          <w:rFonts w:cs="Times New Roman"/>
          <w:spacing w:val="-2"/>
          <w:szCs w:val="28"/>
        </w:rPr>
        <w:t xml:space="preserve">ним </w:t>
      </w:r>
      <w:r>
        <w:rPr>
          <w:rFonts w:cs="Times New Roman"/>
          <w:spacing w:val="-2"/>
          <w:szCs w:val="28"/>
        </w:rPr>
        <w:t xml:space="preserve">службових обов’язків, а </w:t>
      </w:r>
      <w:r>
        <w:rPr>
          <w:rFonts w:cs="Times New Roman"/>
          <w:szCs w:val="28"/>
          <w:shd w:val="clear" w:color="auto" w:fill="FFFFFF"/>
        </w:rPr>
        <w:t xml:space="preserve">викладена позиція з цього приводу, </w:t>
      </w:r>
      <w:r w:rsidR="007E3B5B">
        <w:rPr>
          <w:rFonts w:cs="Times New Roman"/>
          <w:szCs w:val="28"/>
          <w:shd w:val="clear" w:color="auto" w:fill="FFFFFF"/>
        </w:rPr>
        <w:br/>
      </w:r>
      <w:r>
        <w:rPr>
          <w:rFonts w:cs="Times New Roman"/>
          <w:szCs w:val="28"/>
          <w:shd w:val="clear" w:color="auto" w:fill="FFFFFF"/>
        </w:rPr>
        <w:t xml:space="preserve">є </w:t>
      </w:r>
      <w:r w:rsidR="00D620DB">
        <w:rPr>
          <w:rFonts w:cs="Times New Roman"/>
          <w:szCs w:val="28"/>
          <w:shd w:val="clear" w:color="auto" w:fill="FFFFFF"/>
        </w:rPr>
        <w:t xml:space="preserve">припущенням, тобто </w:t>
      </w:r>
      <w:r>
        <w:rPr>
          <w:rFonts w:cs="Times New Roman"/>
          <w:szCs w:val="28"/>
          <w:shd w:val="clear" w:color="auto" w:fill="FFFFFF"/>
        </w:rPr>
        <w:t>суб’єктивною</w:t>
      </w:r>
      <w:r w:rsidR="00D620DB">
        <w:rPr>
          <w:rFonts w:cs="Times New Roman"/>
          <w:szCs w:val="28"/>
          <w:shd w:val="clear" w:color="auto" w:fill="FFFFFF"/>
        </w:rPr>
        <w:t xml:space="preserve"> думкою</w:t>
      </w:r>
      <w:r>
        <w:rPr>
          <w:rFonts w:cs="Times New Roman"/>
          <w:szCs w:val="28"/>
          <w:shd w:val="clear" w:color="auto" w:fill="FFFFFF"/>
        </w:rPr>
        <w:t xml:space="preserve">. </w:t>
      </w:r>
    </w:p>
    <w:p w14:paraId="196C3568" w14:textId="6FD1D75E" w:rsidR="00B14C3C" w:rsidRDefault="00B14C3C" w:rsidP="00B14C3C">
      <w:pPr>
        <w:widowControl w:val="0"/>
        <w:pBdr>
          <w:bottom w:val="single" w:sz="12" w:space="12" w:color="FFFFFF"/>
        </w:pBdr>
        <w:spacing w:after="0" w:line="240" w:lineRule="auto"/>
        <w:ind w:firstLine="708"/>
        <w:jc w:val="both"/>
        <w:rPr>
          <w:rFonts w:eastAsia="Calibri" w:cs="Times New Roman"/>
          <w:szCs w:val="28"/>
        </w:rPr>
      </w:pPr>
      <w:r w:rsidRPr="00B14C3C">
        <w:rPr>
          <w:rFonts w:eastAsia="Calibri" w:cs="Times New Roman"/>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00D620DB">
        <w:rPr>
          <w:rFonts w:eastAsia="Calibri" w:cs="Times New Roman"/>
          <w:szCs w:val="28"/>
        </w:rPr>
        <w:br/>
      </w:r>
      <w:r w:rsidRPr="00B14C3C">
        <w:rPr>
          <w:rFonts w:eastAsia="Calibri" w:cs="Times New Roman"/>
          <w:szCs w:val="28"/>
        </w:rPr>
        <w:t>та фактам, зазначеним у скарзі, без отримання необхідних відомостей від скаржника та ухвалювати рішення на підставі неперевірених обставин.</w:t>
      </w:r>
    </w:p>
    <w:p w14:paraId="6A278636" w14:textId="2507B3E9" w:rsidR="00D2474B" w:rsidRDefault="00D2474B" w:rsidP="00D2474B">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szCs w:val="28"/>
          <w:shd w:val="clear" w:color="auto" w:fill="FFFFFF"/>
        </w:rPr>
        <w:t xml:space="preserve">Щодо публічних висловлювань прокурора, які на думку скаржниці є порушенням презумпції невинуватості, то у клопотанні детектива, яке підтримано прокурором, вказані лише ті відомості, які вимагаються статтями 184, 185 КПК України, зокрема короткий виклад фактичних обставин кримінальних правопорушень, у яких підозрюється особа; виклад обставин, що дають підстави підозрювати особу у вчиненні кримінальних правопорушень, і посилання на матеріали, що підтверджують ці обставини; виклад обставин, </w:t>
      </w:r>
      <w:r w:rsidR="007E3B5B">
        <w:rPr>
          <w:rFonts w:cs="Times New Roman"/>
          <w:szCs w:val="28"/>
          <w:shd w:val="clear" w:color="auto" w:fill="FFFFFF"/>
        </w:rPr>
        <w:br/>
      </w:r>
      <w:r>
        <w:rPr>
          <w:rFonts w:cs="Times New Roman"/>
          <w:szCs w:val="28"/>
          <w:shd w:val="clear" w:color="auto" w:fill="FFFFFF"/>
        </w:rPr>
        <w:t xml:space="preserve">на підставі яких слідчий дійшов висновку про наявність ризиків, зазначених у клопотанні, і посилання на матеріали, що підтверджують ці обставини. </w:t>
      </w:r>
    </w:p>
    <w:p w14:paraId="779C0B23" w14:textId="28661697" w:rsidR="00D2474B" w:rsidRDefault="00D2474B" w:rsidP="00D2474B">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szCs w:val="28"/>
          <w:shd w:val="clear" w:color="auto" w:fill="FFFFFF"/>
        </w:rPr>
        <w:t xml:space="preserve">Як наслідок, вказане клопотання </w:t>
      </w:r>
      <w:r w:rsidR="007E3B5B">
        <w:rPr>
          <w:rFonts w:cs="Times New Roman"/>
          <w:szCs w:val="28"/>
          <w:shd w:val="clear" w:color="auto" w:fill="FFFFFF"/>
        </w:rPr>
        <w:t xml:space="preserve">судом </w:t>
      </w:r>
      <w:r>
        <w:rPr>
          <w:rFonts w:cs="Times New Roman"/>
          <w:szCs w:val="28"/>
          <w:shd w:val="clear" w:color="auto" w:fill="FFFFFF"/>
        </w:rPr>
        <w:t>було задоволене, а ухвала за результатами його розгляду – залишена в силі судом апеляційної інстанції.</w:t>
      </w:r>
    </w:p>
    <w:p w14:paraId="6749993E" w14:textId="23DAEBB9" w:rsidR="00B14C3C" w:rsidRPr="00B14C3C" w:rsidRDefault="00B14C3C" w:rsidP="00B14C3C">
      <w:pPr>
        <w:widowControl w:val="0"/>
        <w:pBdr>
          <w:bottom w:val="single" w:sz="12" w:space="12" w:color="FFFFFF"/>
        </w:pBdr>
        <w:spacing w:after="0" w:line="240" w:lineRule="auto"/>
        <w:ind w:firstLine="708"/>
        <w:jc w:val="both"/>
        <w:rPr>
          <w:rFonts w:eastAsia="Calibri" w:cs="Times New Roman"/>
          <w:szCs w:val="28"/>
        </w:rPr>
      </w:pPr>
      <w:r w:rsidRPr="00B14C3C">
        <w:rPr>
          <w:rFonts w:eastAsia="Calibri" w:cs="Times New Roman"/>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r w:rsidR="00FF1028" w:rsidRPr="00FF1028">
        <w:rPr>
          <w:rFonts w:cs="Times New Roman"/>
          <w:spacing w:val="-2"/>
          <w:szCs w:val="28"/>
        </w:rPr>
        <w:t>Батогом Р.В.</w:t>
      </w:r>
      <w:r w:rsidRPr="00B14C3C">
        <w:rPr>
          <w:rFonts w:eastAsia="Calibri" w:cs="Times New Roman"/>
          <w:szCs w:val="28"/>
        </w:rPr>
        <w:t>, про вчинення останнім дій (бездіяльності), які можуть бути підставою для дисциплінарної відповідальності.</w:t>
      </w:r>
    </w:p>
    <w:p w14:paraId="21870ECA" w14:textId="77777777" w:rsidR="00B14C3C" w:rsidRPr="00B14C3C" w:rsidRDefault="00B14C3C" w:rsidP="00B14C3C">
      <w:pPr>
        <w:widowControl w:val="0"/>
        <w:pBdr>
          <w:bottom w:val="single" w:sz="12" w:space="12" w:color="FFFFFF"/>
        </w:pBdr>
        <w:spacing w:after="0" w:line="240" w:lineRule="auto"/>
        <w:ind w:firstLine="708"/>
        <w:jc w:val="both"/>
        <w:rPr>
          <w:rFonts w:eastAsia="Calibri" w:cs="Times New Roman"/>
          <w:szCs w:val="28"/>
        </w:rPr>
      </w:pPr>
      <w:r w:rsidRPr="00B14C3C">
        <w:rPr>
          <w:rFonts w:eastAsia="Calibri" w:cs="Times New Roman"/>
          <w:szCs w:val="28"/>
        </w:rPr>
        <w:t>З огляду на наведені обставини доходжу висновку про необхідність відмови у відкритті дисциплінарного провадження стосовно зазначеного прокурора.</w:t>
      </w:r>
    </w:p>
    <w:p w14:paraId="554F1AFF" w14:textId="0A8A11C8" w:rsidR="00B14C3C" w:rsidRPr="006A3636" w:rsidRDefault="00B14C3C" w:rsidP="00B14C3C">
      <w:pPr>
        <w:widowControl w:val="0"/>
        <w:pBdr>
          <w:bottom w:val="single" w:sz="12" w:space="12" w:color="FFFFFF"/>
        </w:pBdr>
        <w:spacing w:after="0" w:line="240" w:lineRule="auto"/>
        <w:ind w:firstLine="708"/>
        <w:jc w:val="both"/>
        <w:rPr>
          <w:rFonts w:eastAsia="Calibri" w:cs="Times New Roman"/>
          <w:szCs w:val="28"/>
        </w:rPr>
      </w:pPr>
      <w:r w:rsidRPr="00B14C3C">
        <w:rPr>
          <w:rFonts w:eastAsia="Calibri" w:cs="Times New Roman"/>
          <w:szCs w:val="28"/>
        </w:rPr>
        <w:t xml:space="preserve">Керуючись статтями 44–46 Закону № 1697-VII, пунктами 28, 98 Положення, </w:t>
      </w:r>
    </w:p>
    <w:p w14:paraId="031EE889" w14:textId="191679B0" w:rsidR="00176287" w:rsidRPr="006A3636" w:rsidRDefault="00176287" w:rsidP="00472A3A">
      <w:pPr>
        <w:widowControl w:val="0"/>
        <w:pBdr>
          <w:bottom w:val="single" w:sz="12" w:space="12" w:color="FFFFFF"/>
        </w:pBdr>
        <w:spacing w:after="0" w:line="240" w:lineRule="auto"/>
        <w:jc w:val="center"/>
        <w:rPr>
          <w:rFonts w:eastAsia="Calibri" w:cs="Times New Roman"/>
          <w:szCs w:val="28"/>
        </w:rPr>
      </w:pPr>
      <w:r w:rsidRPr="006A3636">
        <w:rPr>
          <w:rFonts w:eastAsia="Calibri" w:cs="Times New Roman"/>
          <w:b/>
          <w:szCs w:val="28"/>
          <w:shd w:val="clear" w:color="auto" w:fill="FFFFFF"/>
          <w:lang w:eastAsia="ru-RU"/>
        </w:rPr>
        <w:t xml:space="preserve">В И Р І Ш И </w:t>
      </w:r>
      <w:r w:rsidR="002052F8">
        <w:rPr>
          <w:rFonts w:eastAsia="Calibri" w:cs="Times New Roman"/>
          <w:b/>
          <w:szCs w:val="28"/>
          <w:shd w:val="clear" w:color="auto" w:fill="FFFFFF"/>
          <w:lang w:eastAsia="ru-RU"/>
        </w:rPr>
        <w:t>Л А</w:t>
      </w:r>
      <w:r w:rsidRPr="006A3636">
        <w:rPr>
          <w:rFonts w:eastAsia="Calibri" w:cs="Times New Roman"/>
          <w:b/>
          <w:szCs w:val="28"/>
          <w:shd w:val="clear" w:color="auto" w:fill="FFFFFF"/>
          <w:lang w:eastAsia="ru-RU"/>
        </w:rPr>
        <w:t>:</w:t>
      </w:r>
    </w:p>
    <w:p w14:paraId="269F7AEE" w14:textId="655A2C99" w:rsidR="000E6D01" w:rsidRDefault="00176287" w:rsidP="00DA2D2B">
      <w:pPr>
        <w:widowControl w:val="0"/>
        <w:spacing w:after="0" w:line="240" w:lineRule="auto"/>
        <w:ind w:firstLine="709"/>
        <w:jc w:val="both"/>
        <w:rPr>
          <w:rFonts w:eastAsia="Times New Roman" w:cs="Times New Roman"/>
          <w:szCs w:val="28"/>
          <w:lang w:eastAsia="ru-RU"/>
        </w:rPr>
      </w:pPr>
      <w:r w:rsidRPr="006A3636">
        <w:rPr>
          <w:szCs w:val="28"/>
          <w:shd w:val="clear" w:color="auto" w:fill="FFFFFF"/>
        </w:rPr>
        <w:t xml:space="preserve">Відмовити у відкритті дисциплінарного провадження стосовно </w:t>
      </w:r>
      <w:r w:rsidR="002052F8">
        <w:rPr>
          <w:szCs w:val="28"/>
          <w:shd w:val="clear" w:color="auto" w:fill="FFFFFF"/>
        </w:rPr>
        <w:t>заступника</w:t>
      </w:r>
      <w:r w:rsidR="002052F8" w:rsidRPr="008E75B7">
        <w:rPr>
          <w:szCs w:val="28"/>
          <w:shd w:val="clear" w:color="auto" w:fill="FFFFFF"/>
        </w:rPr>
        <w:t xml:space="preserve"> </w:t>
      </w:r>
      <w:r w:rsidR="002052F8">
        <w:rPr>
          <w:szCs w:val="28"/>
          <w:shd w:val="clear" w:color="auto" w:fill="FFFFFF"/>
        </w:rPr>
        <w:t xml:space="preserve">начальника четвертого відділу управління процесуального керівництва, підтримання публічного обвинувачення та представництва в суді </w:t>
      </w:r>
      <w:r w:rsidR="002052F8" w:rsidRPr="008E75B7">
        <w:rPr>
          <w:szCs w:val="28"/>
          <w:shd w:val="clear" w:color="auto" w:fill="FFFFFF"/>
        </w:rPr>
        <w:t xml:space="preserve">Спеціалізованої антикорупційної прокуратури </w:t>
      </w:r>
      <w:r w:rsidR="002052F8" w:rsidRPr="00520BA3">
        <w:rPr>
          <w:szCs w:val="28"/>
          <w:shd w:val="clear" w:color="auto" w:fill="FFFFFF"/>
        </w:rPr>
        <w:t>Батог</w:t>
      </w:r>
      <w:r w:rsidR="002052F8">
        <w:rPr>
          <w:szCs w:val="28"/>
          <w:shd w:val="clear" w:color="auto" w:fill="FFFFFF"/>
        </w:rPr>
        <w:t>а</w:t>
      </w:r>
      <w:r w:rsidR="002052F8" w:rsidRPr="00520BA3">
        <w:rPr>
          <w:szCs w:val="28"/>
          <w:shd w:val="clear" w:color="auto" w:fill="FFFFFF"/>
        </w:rPr>
        <w:t xml:space="preserve"> Ростислав</w:t>
      </w:r>
      <w:r w:rsidR="002052F8">
        <w:rPr>
          <w:szCs w:val="28"/>
          <w:shd w:val="clear" w:color="auto" w:fill="FFFFFF"/>
        </w:rPr>
        <w:t>а</w:t>
      </w:r>
      <w:r w:rsidR="002052F8" w:rsidRPr="00520BA3">
        <w:rPr>
          <w:szCs w:val="28"/>
          <w:shd w:val="clear" w:color="auto" w:fill="FFFFFF"/>
        </w:rPr>
        <w:t xml:space="preserve"> В</w:t>
      </w:r>
      <w:r w:rsidR="002052F8" w:rsidRPr="00520BA3">
        <w:rPr>
          <w:rFonts w:eastAsia="Calibri" w:cs="Times New Roman"/>
          <w:szCs w:val="28"/>
        </w:rPr>
        <w:t>ікторович</w:t>
      </w:r>
      <w:r w:rsidR="002052F8">
        <w:rPr>
          <w:rFonts w:eastAsia="Calibri" w:cs="Times New Roman"/>
          <w:szCs w:val="28"/>
        </w:rPr>
        <w:t>а</w:t>
      </w:r>
      <w:r w:rsidR="000E6D01">
        <w:rPr>
          <w:rFonts w:eastAsia="Times New Roman" w:cs="Times New Roman"/>
          <w:szCs w:val="28"/>
          <w:lang w:eastAsia="ru-RU"/>
        </w:rPr>
        <w:t xml:space="preserve">. </w:t>
      </w:r>
    </w:p>
    <w:p w14:paraId="3EC218BB" w14:textId="7E73415D" w:rsidR="00176287" w:rsidRPr="006A3636" w:rsidRDefault="00176287" w:rsidP="00DA2D2B">
      <w:pPr>
        <w:widowControl w:val="0"/>
        <w:spacing w:after="0" w:line="240" w:lineRule="auto"/>
        <w:ind w:firstLine="709"/>
        <w:jc w:val="both"/>
        <w:rPr>
          <w:rFonts w:cs="Times New Roman"/>
          <w:szCs w:val="28"/>
        </w:rPr>
      </w:pPr>
      <w:r w:rsidRPr="006A3636">
        <w:rPr>
          <w:rFonts w:cs="Times New Roman"/>
          <w:szCs w:val="28"/>
        </w:rPr>
        <w:t>Рішення направити особі, яка подала дисциплінарну скаргу, та прокурор</w:t>
      </w:r>
      <w:r w:rsidR="00023155" w:rsidRPr="006A3636">
        <w:rPr>
          <w:rFonts w:cs="Times New Roman"/>
          <w:szCs w:val="28"/>
        </w:rPr>
        <w:t>у</w:t>
      </w:r>
      <w:r w:rsidR="00D14B79" w:rsidRPr="006A3636">
        <w:rPr>
          <w:rFonts w:cs="Times New Roman"/>
          <w:szCs w:val="28"/>
        </w:rPr>
        <w:t>,</w:t>
      </w:r>
      <w:r w:rsidR="00A44C86" w:rsidRPr="006A3636">
        <w:rPr>
          <w:rFonts w:cs="Times New Roman"/>
          <w:szCs w:val="28"/>
        </w:rPr>
        <w:t xml:space="preserve"> стосовно як</w:t>
      </w:r>
      <w:r w:rsidR="00023155" w:rsidRPr="006A3636">
        <w:rPr>
          <w:rFonts w:cs="Times New Roman"/>
          <w:szCs w:val="28"/>
        </w:rPr>
        <w:t>ого</w:t>
      </w:r>
      <w:r w:rsidR="00D14B79" w:rsidRPr="006A3636">
        <w:rPr>
          <w:rFonts w:cs="Times New Roman"/>
          <w:szCs w:val="28"/>
        </w:rPr>
        <w:t xml:space="preserve"> </w:t>
      </w:r>
      <w:r w:rsidRPr="006A3636">
        <w:rPr>
          <w:rFonts w:cs="Times New Roman"/>
          <w:szCs w:val="28"/>
        </w:rPr>
        <w:t>воно прийнято.</w:t>
      </w:r>
    </w:p>
    <w:p w14:paraId="48988B8A" w14:textId="5D39928C" w:rsidR="002F3241" w:rsidRPr="006A3636" w:rsidRDefault="002F3241" w:rsidP="00DA2D2B">
      <w:pPr>
        <w:widowControl w:val="0"/>
        <w:spacing w:after="0" w:line="240" w:lineRule="auto"/>
        <w:jc w:val="both"/>
        <w:rPr>
          <w:rFonts w:eastAsia="Calibri" w:cs="Times New Roman"/>
          <w:szCs w:val="28"/>
          <w:shd w:val="clear" w:color="auto" w:fill="FFFFFF"/>
          <w:lang w:eastAsia="ru-RU"/>
        </w:rPr>
      </w:pPr>
    </w:p>
    <w:p w14:paraId="04B7ED50" w14:textId="77777777" w:rsidR="002F3241" w:rsidRPr="006A3636" w:rsidRDefault="002F3241" w:rsidP="00DA2D2B">
      <w:pPr>
        <w:widowControl w:val="0"/>
        <w:spacing w:after="0" w:line="240" w:lineRule="auto"/>
        <w:jc w:val="both"/>
        <w:rPr>
          <w:rFonts w:eastAsia="Calibri" w:cs="Times New Roman"/>
          <w:szCs w:val="28"/>
          <w:shd w:val="clear" w:color="auto" w:fill="FFFFFF"/>
          <w:lang w:eastAsia="ru-RU"/>
        </w:rPr>
      </w:pPr>
    </w:p>
    <w:p w14:paraId="03F85A14" w14:textId="663CE135" w:rsidR="00E64C95" w:rsidRPr="006A3636" w:rsidRDefault="00176287" w:rsidP="00DA2D2B">
      <w:pPr>
        <w:widowControl w:val="0"/>
        <w:spacing w:after="0" w:line="240" w:lineRule="auto"/>
        <w:jc w:val="both"/>
        <w:rPr>
          <w:rFonts w:eastAsia="Calibri" w:cs="Times New Roman"/>
          <w:b/>
          <w:szCs w:val="28"/>
          <w:shd w:val="clear" w:color="auto" w:fill="FFFFFF"/>
          <w:lang w:eastAsia="ru-RU"/>
        </w:rPr>
      </w:pPr>
      <w:r w:rsidRPr="006A3636">
        <w:rPr>
          <w:rFonts w:eastAsia="Calibri" w:cs="Times New Roman"/>
          <w:b/>
          <w:szCs w:val="28"/>
          <w:shd w:val="clear" w:color="auto" w:fill="FFFFFF"/>
          <w:lang w:eastAsia="ru-RU"/>
        </w:rPr>
        <w:t>Член</w:t>
      </w:r>
      <w:r w:rsidR="004B2D26" w:rsidRPr="006A3636">
        <w:rPr>
          <w:rFonts w:eastAsia="Calibri" w:cs="Times New Roman"/>
          <w:b/>
          <w:szCs w:val="28"/>
          <w:shd w:val="clear" w:color="auto" w:fill="FFFFFF"/>
          <w:lang w:eastAsia="ru-RU"/>
        </w:rPr>
        <w:t xml:space="preserve"> К</w:t>
      </w:r>
      <w:r w:rsidR="00E64C95" w:rsidRPr="006A3636">
        <w:rPr>
          <w:rFonts w:eastAsia="Calibri" w:cs="Times New Roman"/>
          <w:b/>
          <w:szCs w:val="28"/>
          <w:shd w:val="clear" w:color="auto" w:fill="FFFFFF"/>
          <w:lang w:eastAsia="ru-RU"/>
        </w:rPr>
        <w:t>валіфікаційно-дисциплінарної</w:t>
      </w:r>
    </w:p>
    <w:p w14:paraId="6C53FD63" w14:textId="6F7D5F37" w:rsidR="00E15C80" w:rsidRPr="006A3636" w:rsidRDefault="00E64C95" w:rsidP="00DA2D2B">
      <w:pPr>
        <w:widowControl w:val="0"/>
        <w:spacing w:after="0" w:line="240" w:lineRule="auto"/>
        <w:jc w:val="both"/>
        <w:rPr>
          <w:rFonts w:eastAsia="Calibri" w:cs="Times New Roman"/>
          <w:b/>
          <w:szCs w:val="28"/>
          <w:shd w:val="clear" w:color="auto" w:fill="FFFFFF"/>
          <w:lang w:eastAsia="ru-RU"/>
        </w:rPr>
      </w:pPr>
      <w:r w:rsidRPr="006A3636">
        <w:rPr>
          <w:rFonts w:eastAsia="Calibri" w:cs="Times New Roman"/>
          <w:b/>
          <w:szCs w:val="28"/>
          <w:shd w:val="clear" w:color="auto" w:fill="FFFFFF"/>
          <w:lang w:eastAsia="ru-RU"/>
        </w:rPr>
        <w:t xml:space="preserve">комісії прокурорів </w:t>
      </w:r>
      <w:r w:rsidRPr="006A3636">
        <w:rPr>
          <w:rFonts w:eastAsia="Calibri" w:cs="Times New Roman"/>
          <w:b/>
          <w:szCs w:val="28"/>
          <w:shd w:val="clear" w:color="auto" w:fill="FFFFFF"/>
          <w:lang w:eastAsia="ru-RU"/>
        </w:rPr>
        <w:tab/>
      </w:r>
      <w:r w:rsidR="00816317" w:rsidRPr="006A3636">
        <w:rPr>
          <w:rFonts w:eastAsia="Calibri" w:cs="Times New Roman"/>
          <w:b/>
          <w:szCs w:val="28"/>
          <w:shd w:val="clear" w:color="auto" w:fill="FFFFFF"/>
          <w:lang w:eastAsia="ru-RU"/>
        </w:rPr>
        <w:tab/>
      </w:r>
      <w:r w:rsidR="00816317" w:rsidRPr="006A3636">
        <w:rPr>
          <w:rFonts w:eastAsia="Calibri" w:cs="Times New Roman"/>
          <w:b/>
          <w:szCs w:val="28"/>
          <w:shd w:val="clear" w:color="auto" w:fill="FFFFFF"/>
          <w:lang w:eastAsia="ru-RU"/>
        </w:rPr>
        <w:tab/>
        <w:t xml:space="preserve">       </w:t>
      </w:r>
      <w:r w:rsidR="00636944" w:rsidRPr="006A3636">
        <w:rPr>
          <w:rFonts w:eastAsia="Calibri" w:cs="Times New Roman"/>
          <w:b/>
          <w:szCs w:val="28"/>
          <w:shd w:val="clear" w:color="auto" w:fill="FFFFFF"/>
          <w:lang w:eastAsia="ru-RU"/>
        </w:rPr>
        <w:t xml:space="preserve">                             </w:t>
      </w:r>
      <w:r w:rsidR="002052F8">
        <w:rPr>
          <w:rFonts w:eastAsia="Calibri" w:cs="Times New Roman"/>
          <w:b/>
          <w:szCs w:val="28"/>
          <w:shd w:val="clear" w:color="auto" w:fill="FFFFFF"/>
          <w:lang w:eastAsia="ru-RU"/>
        </w:rPr>
        <w:t xml:space="preserve">     Катерина </w:t>
      </w:r>
      <w:r w:rsidR="00E15C80" w:rsidRPr="006A3636">
        <w:rPr>
          <w:rFonts w:eastAsia="Calibri" w:cs="Times New Roman"/>
          <w:b/>
          <w:szCs w:val="28"/>
          <w:shd w:val="clear" w:color="auto" w:fill="FFFFFF"/>
          <w:lang w:eastAsia="ru-RU"/>
        </w:rPr>
        <w:t>КО</w:t>
      </w:r>
      <w:r w:rsidR="002052F8">
        <w:rPr>
          <w:rFonts w:eastAsia="Calibri" w:cs="Times New Roman"/>
          <w:b/>
          <w:szCs w:val="28"/>
          <w:shd w:val="clear" w:color="auto" w:fill="FFFFFF"/>
          <w:lang w:eastAsia="ru-RU"/>
        </w:rPr>
        <w:t>ВАЛЬ</w:t>
      </w:r>
    </w:p>
    <w:sectPr w:rsidR="00E15C80" w:rsidRPr="006A3636" w:rsidSect="00DD03DD">
      <w:headerReference w:type="default" r:id="rId14"/>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D7BF" w14:textId="77777777" w:rsidR="00F1195D" w:rsidRDefault="00F1195D">
      <w:pPr>
        <w:spacing w:after="0" w:line="240" w:lineRule="auto"/>
      </w:pPr>
      <w:r>
        <w:separator/>
      </w:r>
    </w:p>
  </w:endnote>
  <w:endnote w:type="continuationSeparator" w:id="0">
    <w:p w14:paraId="7DDAD17D" w14:textId="77777777" w:rsidR="00F1195D" w:rsidRDefault="00F1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FB7A" w14:textId="77777777" w:rsidR="00F1195D" w:rsidRDefault="00F1195D">
      <w:pPr>
        <w:spacing w:after="0" w:line="240" w:lineRule="auto"/>
      </w:pPr>
      <w:r>
        <w:separator/>
      </w:r>
    </w:p>
  </w:footnote>
  <w:footnote w:type="continuationSeparator" w:id="0">
    <w:p w14:paraId="26743909" w14:textId="77777777" w:rsidR="00F1195D" w:rsidRDefault="00F11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99013"/>
      <w:docPartObj>
        <w:docPartGallery w:val="Page Numbers (Top of Page)"/>
        <w:docPartUnique/>
      </w:docPartObj>
    </w:sdtPr>
    <w:sdtEndPr>
      <w:rPr>
        <w:sz w:val="24"/>
        <w:szCs w:val="24"/>
      </w:rPr>
    </w:sdtEndPr>
    <w:sdtContent>
      <w:p w14:paraId="0605462B" w14:textId="28D74EC4" w:rsidR="00EB02FB" w:rsidRPr="005E0A56" w:rsidRDefault="00930321">
        <w:pPr>
          <w:pStyle w:val="a4"/>
          <w:jc w:val="center"/>
          <w:rPr>
            <w:sz w:val="24"/>
            <w:szCs w:val="24"/>
          </w:rPr>
        </w:pPr>
        <w:r w:rsidRPr="005E0A56">
          <w:rPr>
            <w:sz w:val="24"/>
            <w:szCs w:val="24"/>
          </w:rPr>
          <w:fldChar w:fldCharType="begin"/>
        </w:r>
        <w:r w:rsidRPr="005E0A56">
          <w:rPr>
            <w:sz w:val="24"/>
            <w:szCs w:val="24"/>
          </w:rPr>
          <w:instrText>PAGE   \* MERGEFORMAT</w:instrText>
        </w:r>
        <w:r w:rsidRPr="005E0A56">
          <w:rPr>
            <w:sz w:val="24"/>
            <w:szCs w:val="24"/>
          </w:rPr>
          <w:fldChar w:fldCharType="separate"/>
        </w:r>
        <w:r w:rsidR="009756B8">
          <w:rPr>
            <w:noProof/>
            <w:sz w:val="24"/>
            <w:szCs w:val="24"/>
          </w:rPr>
          <w:t>9</w:t>
        </w:r>
        <w:r w:rsidRPr="005E0A56">
          <w:rPr>
            <w:sz w:val="24"/>
            <w:szCs w:val="24"/>
          </w:rPr>
          <w:fldChar w:fldCharType="end"/>
        </w:r>
      </w:p>
    </w:sdtContent>
  </w:sdt>
  <w:p w14:paraId="13619413" w14:textId="77777777" w:rsidR="00EB02FB" w:rsidRDefault="00EB02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A3E"/>
    <w:rsid w:val="00006673"/>
    <w:rsid w:val="00011156"/>
    <w:rsid w:val="00016307"/>
    <w:rsid w:val="00023155"/>
    <w:rsid w:val="00026267"/>
    <w:rsid w:val="00031607"/>
    <w:rsid w:val="00031D15"/>
    <w:rsid w:val="00033CAA"/>
    <w:rsid w:val="000348BA"/>
    <w:rsid w:val="0003792F"/>
    <w:rsid w:val="0004061D"/>
    <w:rsid w:val="000442EB"/>
    <w:rsid w:val="000467D8"/>
    <w:rsid w:val="00057033"/>
    <w:rsid w:val="00061F02"/>
    <w:rsid w:val="000629FD"/>
    <w:rsid w:val="00066582"/>
    <w:rsid w:val="00066F7E"/>
    <w:rsid w:val="00095E06"/>
    <w:rsid w:val="000A43C9"/>
    <w:rsid w:val="000A4DAE"/>
    <w:rsid w:val="000C4EB7"/>
    <w:rsid w:val="000D6170"/>
    <w:rsid w:val="000D66F8"/>
    <w:rsid w:val="000E12B9"/>
    <w:rsid w:val="000E3145"/>
    <w:rsid w:val="000E50D8"/>
    <w:rsid w:val="000E6D01"/>
    <w:rsid w:val="00103452"/>
    <w:rsid w:val="00105707"/>
    <w:rsid w:val="001233F8"/>
    <w:rsid w:val="00124B8A"/>
    <w:rsid w:val="00134592"/>
    <w:rsid w:val="00134F6B"/>
    <w:rsid w:val="001472CB"/>
    <w:rsid w:val="00150B8D"/>
    <w:rsid w:val="0015472A"/>
    <w:rsid w:val="00171659"/>
    <w:rsid w:val="001724BD"/>
    <w:rsid w:val="00173E25"/>
    <w:rsid w:val="00176287"/>
    <w:rsid w:val="00183145"/>
    <w:rsid w:val="0018615C"/>
    <w:rsid w:val="00194F59"/>
    <w:rsid w:val="00195560"/>
    <w:rsid w:val="001A5172"/>
    <w:rsid w:val="001B2AD0"/>
    <w:rsid w:val="001B444D"/>
    <w:rsid w:val="001C2195"/>
    <w:rsid w:val="001C4475"/>
    <w:rsid w:val="001C48FC"/>
    <w:rsid w:val="001C4CAD"/>
    <w:rsid w:val="001D2B6A"/>
    <w:rsid w:val="001D2FC1"/>
    <w:rsid w:val="001D459A"/>
    <w:rsid w:val="001E1A4F"/>
    <w:rsid w:val="001E6116"/>
    <w:rsid w:val="001F07B6"/>
    <w:rsid w:val="001F0BC3"/>
    <w:rsid w:val="001F0D36"/>
    <w:rsid w:val="001F2FAB"/>
    <w:rsid w:val="001F44F3"/>
    <w:rsid w:val="001F49A6"/>
    <w:rsid w:val="001F6172"/>
    <w:rsid w:val="002052F8"/>
    <w:rsid w:val="002058E2"/>
    <w:rsid w:val="0021335D"/>
    <w:rsid w:val="00215923"/>
    <w:rsid w:val="002371BA"/>
    <w:rsid w:val="00240B2B"/>
    <w:rsid w:val="002418D3"/>
    <w:rsid w:val="00241CE6"/>
    <w:rsid w:val="0024218E"/>
    <w:rsid w:val="002440D9"/>
    <w:rsid w:val="002442CA"/>
    <w:rsid w:val="00246869"/>
    <w:rsid w:val="00247383"/>
    <w:rsid w:val="00250B47"/>
    <w:rsid w:val="002618B5"/>
    <w:rsid w:val="002618F6"/>
    <w:rsid w:val="00263B92"/>
    <w:rsid w:val="00264AA1"/>
    <w:rsid w:val="00276133"/>
    <w:rsid w:val="00277B10"/>
    <w:rsid w:val="002807E2"/>
    <w:rsid w:val="00284728"/>
    <w:rsid w:val="002A2498"/>
    <w:rsid w:val="002A35DF"/>
    <w:rsid w:val="002A6A2D"/>
    <w:rsid w:val="002A7040"/>
    <w:rsid w:val="002B062C"/>
    <w:rsid w:val="002B28F1"/>
    <w:rsid w:val="002B4BD4"/>
    <w:rsid w:val="002B5B22"/>
    <w:rsid w:val="002B79FE"/>
    <w:rsid w:val="002C1EC9"/>
    <w:rsid w:val="002C6B31"/>
    <w:rsid w:val="002C7222"/>
    <w:rsid w:val="002D11AC"/>
    <w:rsid w:val="002D5BB0"/>
    <w:rsid w:val="002D6B10"/>
    <w:rsid w:val="002E37B8"/>
    <w:rsid w:val="002E7C81"/>
    <w:rsid w:val="002F3241"/>
    <w:rsid w:val="002F3BC2"/>
    <w:rsid w:val="002F44AF"/>
    <w:rsid w:val="003007B8"/>
    <w:rsid w:val="00301B3B"/>
    <w:rsid w:val="00302DEA"/>
    <w:rsid w:val="00304ED3"/>
    <w:rsid w:val="00306925"/>
    <w:rsid w:val="00312DBF"/>
    <w:rsid w:val="0031454A"/>
    <w:rsid w:val="003147BD"/>
    <w:rsid w:val="0033750B"/>
    <w:rsid w:val="00340408"/>
    <w:rsid w:val="00346311"/>
    <w:rsid w:val="003465D0"/>
    <w:rsid w:val="00346DD9"/>
    <w:rsid w:val="00361592"/>
    <w:rsid w:val="0036159C"/>
    <w:rsid w:val="00365F17"/>
    <w:rsid w:val="00391B7F"/>
    <w:rsid w:val="00393FD0"/>
    <w:rsid w:val="003A3A11"/>
    <w:rsid w:val="003C586F"/>
    <w:rsid w:val="003D337C"/>
    <w:rsid w:val="003D5E60"/>
    <w:rsid w:val="003D796C"/>
    <w:rsid w:val="003E1B34"/>
    <w:rsid w:val="003E5420"/>
    <w:rsid w:val="003E545D"/>
    <w:rsid w:val="00406308"/>
    <w:rsid w:val="00407CC8"/>
    <w:rsid w:val="00410742"/>
    <w:rsid w:val="00417AF0"/>
    <w:rsid w:val="0042107A"/>
    <w:rsid w:val="00423C0E"/>
    <w:rsid w:val="00433850"/>
    <w:rsid w:val="00440149"/>
    <w:rsid w:val="00440D18"/>
    <w:rsid w:val="004425BC"/>
    <w:rsid w:val="00446863"/>
    <w:rsid w:val="00454FDD"/>
    <w:rsid w:val="00467788"/>
    <w:rsid w:val="00472A3A"/>
    <w:rsid w:val="00475A7A"/>
    <w:rsid w:val="004804DB"/>
    <w:rsid w:val="004826A9"/>
    <w:rsid w:val="004A2401"/>
    <w:rsid w:val="004A4242"/>
    <w:rsid w:val="004B2D26"/>
    <w:rsid w:val="004C64F8"/>
    <w:rsid w:val="004D3E60"/>
    <w:rsid w:val="004D7BC2"/>
    <w:rsid w:val="004E7586"/>
    <w:rsid w:val="004F3D72"/>
    <w:rsid w:val="004F40B2"/>
    <w:rsid w:val="004F44BF"/>
    <w:rsid w:val="00504600"/>
    <w:rsid w:val="005068F8"/>
    <w:rsid w:val="00507A3E"/>
    <w:rsid w:val="00514732"/>
    <w:rsid w:val="00520BA3"/>
    <w:rsid w:val="005233B3"/>
    <w:rsid w:val="005249C0"/>
    <w:rsid w:val="0052756B"/>
    <w:rsid w:val="00537729"/>
    <w:rsid w:val="00541FFF"/>
    <w:rsid w:val="0054560A"/>
    <w:rsid w:val="00545950"/>
    <w:rsid w:val="005529AA"/>
    <w:rsid w:val="00552E60"/>
    <w:rsid w:val="00554068"/>
    <w:rsid w:val="00560BE0"/>
    <w:rsid w:val="00586896"/>
    <w:rsid w:val="00591D84"/>
    <w:rsid w:val="00597C48"/>
    <w:rsid w:val="005A016C"/>
    <w:rsid w:val="005B1E8A"/>
    <w:rsid w:val="005B5620"/>
    <w:rsid w:val="005D7108"/>
    <w:rsid w:val="005D7943"/>
    <w:rsid w:val="005E0924"/>
    <w:rsid w:val="005E16DB"/>
    <w:rsid w:val="005E411E"/>
    <w:rsid w:val="005F322A"/>
    <w:rsid w:val="005F50BF"/>
    <w:rsid w:val="005F6502"/>
    <w:rsid w:val="005F7967"/>
    <w:rsid w:val="006032EE"/>
    <w:rsid w:val="00604FC9"/>
    <w:rsid w:val="00607D61"/>
    <w:rsid w:val="00610679"/>
    <w:rsid w:val="00614A39"/>
    <w:rsid w:val="006152C4"/>
    <w:rsid w:val="00616E5D"/>
    <w:rsid w:val="00620ACA"/>
    <w:rsid w:val="00636944"/>
    <w:rsid w:val="00650973"/>
    <w:rsid w:val="0065478B"/>
    <w:rsid w:val="00663507"/>
    <w:rsid w:val="0067278F"/>
    <w:rsid w:val="006729E1"/>
    <w:rsid w:val="00675F41"/>
    <w:rsid w:val="006840BA"/>
    <w:rsid w:val="006A1860"/>
    <w:rsid w:val="006A3636"/>
    <w:rsid w:val="006A7B43"/>
    <w:rsid w:val="006B1A4B"/>
    <w:rsid w:val="006C04C0"/>
    <w:rsid w:val="006C2C94"/>
    <w:rsid w:val="006C7B21"/>
    <w:rsid w:val="006D02A7"/>
    <w:rsid w:val="006D1978"/>
    <w:rsid w:val="006D4096"/>
    <w:rsid w:val="006E1703"/>
    <w:rsid w:val="006E4551"/>
    <w:rsid w:val="006E74BF"/>
    <w:rsid w:val="006E79C8"/>
    <w:rsid w:val="0070053F"/>
    <w:rsid w:val="00700D2D"/>
    <w:rsid w:val="00707CCF"/>
    <w:rsid w:val="0071212E"/>
    <w:rsid w:val="00727B12"/>
    <w:rsid w:val="0073386E"/>
    <w:rsid w:val="00734AE8"/>
    <w:rsid w:val="0074346F"/>
    <w:rsid w:val="00745024"/>
    <w:rsid w:val="0075177B"/>
    <w:rsid w:val="00751F0C"/>
    <w:rsid w:val="00752791"/>
    <w:rsid w:val="00764248"/>
    <w:rsid w:val="0076513B"/>
    <w:rsid w:val="007665F6"/>
    <w:rsid w:val="00775F3B"/>
    <w:rsid w:val="00781DE9"/>
    <w:rsid w:val="007B0C89"/>
    <w:rsid w:val="007B3E68"/>
    <w:rsid w:val="007B3F95"/>
    <w:rsid w:val="007B65D7"/>
    <w:rsid w:val="007C13AD"/>
    <w:rsid w:val="007C289A"/>
    <w:rsid w:val="007D7584"/>
    <w:rsid w:val="007D7BAA"/>
    <w:rsid w:val="007D7BD2"/>
    <w:rsid w:val="007E05B1"/>
    <w:rsid w:val="007E2CC8"/>
    <w:rsid w:val="007E3B5B"/>
    <w:rsid w:val="007E5344"/>
    <w:rsid w:val="007E66E7"/>
    <w:rsid w:val="007F10EE"/>
    <w:rsid w:val="007F4606"/>
    <w:rsid w:val="007F53DF"/>
    <w:rsid w:val="00807FDF"/>
    <w:rsid w:val="00814156"/>
    <w:rsid w:val="00816317"/>
    <w:rsid w:val="00820935"/>
    <w:rsid w:val="00826475"/>
    <w:rsid w:val="0083203E"/>
    <w:rsid w:val="0083342D"/>
    <w:rsid w:val="00834140"/>
    <w:rsid w:val="00837249"/>
    <w:rsid w:val="00837DF4"/>
    <w:rsid w:val="00853AE1"/>
    <w:rsid w:val="0085679D"/>
    <w:rsid w:val="00860ABF"/>
    <w:rsid w:val="00864132"/>
    <w:rsid w:val="0086625F"/>
    <w:rsid w:val="00870E67"/>
    <w:rsid w:val="0088213E"/>
    <w:rsid w:val="008903F3"/>
    <w:rsid w:val="008921DD"/>
    <w:rsid w:val="00894D48"/>
    <w:rsid w:val="008A47BB"/>
    <w:rsid w:val="008B13DD"/>
    <w:rsid w:val="008B3C11"/>
    <w:rsid w:val="008B5336"/>
    <w:rsid w:val="008B56CD"/>
    <w:rsid w:val="008C22EA"/>
    <w:rsid w:val="008C236D"/>
    <w:rsid w:val="008D3F2A"/>
    <w:rsid w:val="008D7BBA"/>
    <w:rsid w:val="008E0E14"/>
    <w:rsid w:val="008E30A7"/>
    <w:rsid w:val="008E3410"/>
    <w:rsid w:val="008E5242"/>
    <w:rsid w:val="008E540E"/>
    <w:rsid w:val="008F1B66"/>
    <w:rsid w:val="008F2720"/>
    <w:rsid w:val="008F4FDF"/>
    <w:rsid w:val="0090275F"/>
    <w:rsid w:val="0090517F"/>
    <w:rsid w:val="00911425"/>
    <w:rsid w:val="00914D9B"/>
    <w:rsid w:val="00917286"/>
    <w:rsid w:val="00922EE6"/>
    <w:rsid w:val="00930321"/>
    <w:rsid w:val="00931C5D"/>
    <w:rsid w:val="00936CA2"/>
    <w:rsid w:val="00937C26"/>
    <w:rsid w:val="00945762"/>
    <w:rsid w:val="009533D1"/>
    <w:rsid w:val="00963B7A"/>
    <w:rsid w:val="00967F25"/>
    <w:rsid w:val="00972036"/>
    <w:rsid w:val="00973E2A"/>
    <w:rsid w:val="009754F4"/>
    <w:rsid w:val="009756B8"/>
    <w:rsid w:val="0097618D"/>
    <w:rsid w:val="009842C7"/>
    <w:rsid w:val="009845B5"/>
    <w:rsid w:val="00992B6E"/>
    <w:rsid w:val="009A6810"/>
    <w:rsid w:val="009A697F"/>
    <w:rsid w:val="009B5424"/>
    <w:rsid w:val="009C4169"/>
    <w:rsid w:val="009C6865"/>
    <w:rsid w:val="009C7A1B"/>
    <w:rsid w:val="009D0DBF"/>
    <w:rsid w:val="009D67D6"/>
    <w:rsid w:val="009D6FFA"/>
    <w:rsid w:val="009D72C7"/>
    <w:rsid w:val="009E3A92"/>
    <w:rsid w:val="009F1686"/>
    <w:rsid w:val="009F2D6A"/>
    <w:rsid w:val="00A02D7A"/>
    <w:rsid w:val="00A039CA"/>
    <w:rsid w:val="00A15396"/>
    <w:rsid w:val="00A20078"/>
    <w:rsid w:val="00A22461"/>
    <w:rsid w:val="00A25DEB"/>
    <w:rsid w:val="00A27D64"/>
    <w:rsid w:val="00A44C86"/>
    <w:rsid w:val="00A46565"/>
    <w:rsid w:val="00A471F4"/>
    <w:rsid w:val="00A56670"/>
    <w:rsid w:val="00A715E7"/>
    <w:rsid w:val="00A76DEA"/>
    <w:rsid w:val="00A824F4"/>
    <w:rsid w:val="00A875AA"/>
    <w:rsid w:val="00A95A24"/>
    <w:rsid w:val="00AA02FF"/>
    <w:rsid w:val="00AA37D4"/>
    <w:rsid w:val="00AA5651"/>
    <w:rsid w:val="00AA79AE"/>
    <w:rsid w:val="00AB0279"/>
    <w:rsid w:val="00AB7450"/>
    <w:rsid w:val="00AC17D6"/>
    <w:rsid w:val="00AD6471"/>
    <w:rsid w:val="00AE01A4"/>
    <w:rsid w:val="00AE36AA"/>
    <w:rsid w:val="00AE666A"/>
    <w:rsid w:val="00AF1287"/>
    <w:rsid w:val="00B07DDB"/>
    <w:rsid w:val="00B11CA9"/>
    <w:rsid w:val="00B14C3C"/>
    <w:rsid w:val="00B16D5F"/>
    <w:rsid w:val="00B2691D"/>
    <w:rsid w:val="00B30C35"/>
    <w:rsid w:val="00B53208"/>
    <w:rsid w:val="00B54148"/>
    <w:rsid w:val="00B54D45"/>
    <w:rsid w:val="00B5652D"/>
    <w:rsid w:val="00B62DE0"/>
    <w:rsid w:val="00B65169"/>
    <w:rsid w:val="00B7146E"/>
    <w:rsid w:val="00B758AD"/>
    <w:rsid w:val="00B76D0C"/>
    <w:rsid w:val="00B81396"/>
    <w:rsid w:val="00BB13D8"/>
    <w:rsid w:val="00BB4FD8"/>
    <w:rsid w:val="00BC0CC4"/>
    <w:rsid w:val="00BD2991"/>
    <w:rsid w:val="00BD753E"/>
    <w:rsid w:val="00BE230B"/>
    <w:rsid w:val="00BE53C9"/>
    <w:rsid w:val="00BF2BD1"/>
    <w:rsid w:val="00BF5580"/>
    <w:rsid w:val="00C000FA"/>
    <w:rsid w:val="00C00C55"/>
    <w:rsid w:val="00C076C0"/>
    <w:rsid w:val="00C07C13"/>
    <w:rsid w:val="00C11EA3"/>
    <w:rsid w:val="00C13213"/>
    <w:rsid w:val="00C152ED"/>
    <w:rsid w:val="00C170F5"/>
    <w:rsid w:val="00C21B18"/>
    <w:rsid w:val="00C224D5"/>
    <w:rsid w:val="00C33829"/>
    <w:rsid w:val="00C43965"/>
    <w:rsid w:val="00C45408"/>
    <w:rsid w:val="00C45DEB"/>
    <w:rsid w:val="00C46205"/>
    <w:rsid w:val="00C5692D"/>
    <w:rsid w:val="00C56B94"/>
    <w:rsid w:val="00C6371D"/>
    <w:rsid w:val="00C716B1"/>
    <w:rsid w:val="00C71846"/>
    <w:rsid w:val="00C749CD"/>
    <w:rsid w:val="00C80859"/>
    <w:rsid w:val="00C842A3"/>
    <w:rsid w:val="00C960F9"/>
    <w:rsid w:val="00CA0484"/>
    <w:rsid w:val="00CB3A79"/>
    <w:rsid w:val="00CB4671"/>
    <w:rsid w:val="00CB5230"/>
    <w:rsid w:val="00CC1FD5"/>
    <w:rsid w:val="00CC2811"/>
    <w:rsid w:val="00CC6CB5"/>
    <w:rsid w:val="00CD1229"/>
    <w:rsid w:val="00CD7032"/>
    <w:rsid w:val="00CF0A1C"/>
    <w:rsid w:val="00D07F6F"/>
    <w:rsid w:val="00D132B5"/>
    <w:rsid w:val="00D135DC"/>
    <w:rsid w:val="00D14B79"/>
    <w:rsid w:val="00D207C2"/>
    <w:rsid w:val="00D214BE"/>
    <w:rsid w:val="00D23679"/>
    <w:rsid w:val="00D2474B"/>
    <w:rsid w:val="00D33FF0"/>
    <w:rsid w:val="00D37FD5"/>
    <w:rsid w:val="00D420C0"/>
    <w:rsid w:val="00D50D28"/>
    <w:rsid w:val="00D604BB"/>
    <w:rsid w:val="00D61572"/>
    <w:rsid w:val="00D620DB"/>
    <w:rsid w:val="00D662BD"/>
    <w:rsid w:val="00D70059"/>
    <w:rsid w:val="00D742D5"/>
    <w:rsid w:val="00D8354F"/>
    <w:rsid w:val="00DA2D2B"/>
    <w:rsid w:val="00DA421A"/>
    <w:rsid w:val="00DA4D28"/>
    <w:rsid w:val="00DB1425"/>
    <w:rsid w:val="00DC15D1"/>
    <w:rsid w:val="00DC65AD"/>
    <w:rsid w:val="00DC7BFA"/>
    <w:rsid w:val="00DD03DD"/>
    <w:rsid w:val="00DD6D0A"/>
    <w:rsid w:val="00DE6B59"/>
    <w:rsid w:val="00DF0061"/>
    <w:rsid w:val="00DF49F1"/>
    <w:rsid w:val="00E00D26"/>
    <w:rsid w:val="00E06EC1"/>
    <w:rsid w:val="00E0770F"/>
    <w:rsid w:val="00E11D99"/>
    <w:rsid w:val="00E125B0"/>
    <w:rsid w:val="00E12802"/>
    <w:rsid w:val="00E15C80"/>
    <w:rsid w:val="00E1613B"/>
    <w:rsid w:val="00E27030"/>
    <w:rsid w:val="00E27F2A"/>
    <w:rsid w:val="00E33E11"/>
    <w:rsid w:val="00E40CD9"/>
    <w:rsid w:val="00E421D8"/>
    <w:rsid w:val="00E555D2"/>
    <w:rsid w:val="00E56690"/>
    <w:rsid w:val="00E578E1"/>
    <w:rsid w:val="00E63F76"/>
    <w:rsid w:val="00E64C6F"/>
    <w:rsid w:val="00E64C95"/>
    <w:rsid w:val="00E75227"/>
    <w:rsid w:val="00E82B7F"/>
    <w:rsid w:val="00E93B8B"/>
    <w:rsid w:val="00E93CE5"/>
    <w:rsid w:val="00EA0827"/>
    <w:rsid w:val="00EB02FB"/>
    <w:rsid w:val="00EB365D"/>
    <w:rsid w:val="00EB5376"/>
    <w:rsid w:val="00EB5BA2"/>
    <w:rsid w:val="00EC03BA"/>
    <w:rsid w:val="00EC1362"/>
    <w:rsid w:val="00EC72A6"/>
    <w:rsid w:val="00ED11C6"/>
    <w:rsid w:val="00ED2A3B"/>
    <w:rsid w:val="00ED4E16"/>
    <w:rsid w:val="00ED6DAE"/>
    <w:rsid w:val="00EE5099"/>
    <w:rsid w:val="00EE5D65"/>
    <w:rsid w:val="00EE6EB1"/>
    <w:rsid w:val="00EE705F"/>
    <w:rsid w:val="00EF14EB"/>
    <w:rsid w:val="00EF17DB"/>
    <w:rsid w:val="00EF399B"/>
    <w:rsid w:val="00F1195D"/>
    <w:rsid w:val="00F11A38"/>
    <w:rsid w:val="00F4599C"/>
    <w:rsid w:val="00F513C5"/>
    <w:rsid w:val="00F621AF"/>
    <w:rsid w:val="00F65B0D"/>
    <w:rsid w:val="00F66898"/>
    <w:rsid w:val="00F66973"/>
    <w:rsid w:val="00F7133F"/>
    <w:rsid w:val="00F71C73"/>
    <w:rsid w:val="00F72CB7"/>
    <w:rsid w:val="00F75113"/>
    <w:rsid w:val="00F774F3"/>
    <w:rsid w:val="00F805E6"/>
    <w:rsid w:val="00F90208"/>
    <w:rsid w:val="00F91176"/>
    <w:rsid w:val="00F91397"/>
    <w:rsid w:val="00F91B8D"/>
    <w:rsid w:val="00F95536"/>
    <w:rsid w:val="00FB3696"/>
    <w:rsid w:val="00FB36C1"/>
    <w:rsid w:val="00FC19EC"/>
    <w:rsid w:val="00FC44A1"/>
    <w:rsid w:val="00FC4E3C"/>
    <w:rsid w:val="00FD26C2"/>
    <w:rsid w:val="00FE1794"/>
    <w:rsid w:val="00FE4A57"/>
    <w:rsid w:val="00FE5D94"/>
    <w:rsid w:val="00FE678F"/>
    <w:rsid w:val="00FF0C7E"/>
    <w:rsid w:val="00FF1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64FB"/>
  <w15:chartTrackingRefBased/>
  <w15:docId w15:val="{384BF253-FC3B-4E14-9D48-858B3C50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65D"/>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6287"/>
    <w:rPr>
      <w:color w:val="0000FF"/>
      <w:u w:val="single"/>
    </w:rPr>
  </w:style>
  <w:style w:type="paragraph" w:customStyle="1" w:styleId="rvps2">
    <w:name w:val="rvps2"/>
    <w:basedOn w:val="a"/>
    <w:rsid w:val="00176287"/>
    <w:pPr>
      <w:spacing w:before="100" w:beforeAutospacing="1" w:after="100" w:afterAutospacing="1" w:line="240" w:lineRule="auto"/>
    </w:pPr>
    <w:rPr>
      <w:rFonts w:eastAsia="Times New Roman" w:cs="Times New Roman"/>
      <w:sz w:val="24"/>
      <w:szCs w:val="24"/>
      <w:lang w:eastAsia="ru-RU"/>
    </w:rPr>
  </w:style>
  <w:style w:type="character" w:customStyle="1" w:styleId="rvts9">
    <w:name w:val="rvts9"/>
    <w:basedOn w:val="a0"/>
    <w:rsid w:val="00176287"/>
  </w:style>
  <w:style w:type="paragraph" w:styleId="a4">
    <w:name w:val="header"/>
    <w:basedOn w:val="a"/>
    <w:link w:val="a5"/>
    <w:uiPriority w:val="99"/>
    <w:unhideWhenUsed/>
    <w:rsid w:val="0017628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76287"/>
  </w:style>
  <w:style w:type="paragraph" w:styleId="a6">
    <w:name w:val="footer"/>
    <w:basedOn w:val="a"/>
    <w:link w:val="a7"/>
    <w:uiPriority w:val="99"/>
    <w:unhideWhenUsed/>
    <w:rsid w:val="0017628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76287"/>
  </w:style>
  <w:style w:type="character" w:styleId="a8">
    <w:name w:val="Strong"/>
    <w:basedOn w:val="a0"/>
    <w:uiPriority w:val="22"/>
    <w:qFormat/>
    <w:rsid w:val="00176287"/>
    <w:rPr>
      <w:b/>
      <w:bCs/>
    </w:rPr>
  </w:style>
  <w:style w:type="paragraph" w:styleId="a9">
    <w:name w:val="Balloon Text"/>
    <w:basedOn w:val="a"/>
    <w:link w:val="aa"/>
    <w:uiPriority w:val="99"/>
    <w:semiHidden/>
    <w:unhideWhenUsed/>
    <w:rsid w:val="00A039C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039CA"/>
    <w:rPr>
      <w:rFonts w:ascii="Segoe UI" w:hAnsi="Segoe UI" w:cs="Segoe UI"/>
      <w:sz w:val="18"/>
      <w:szCs w:val="18"/>
    </w:rPr>
  </w:style>
  <w:style w:type="character" w:customStyle="1" w:styleId="rvts23">
    <w:name w:val="rvts23"/>
    <w:basedOn w:val="a0"/>
    <w:rsid w:val="00016307"/>
  </w:style>
  <w:style w:type="paragraph" w:customStyle="1" w:styleId="StyleZakonu">
    <w:name w:val="StyleZakonu"/>
    <w:basedOn w:val="a"/>
    <w:uiPriority w:val="99"/>
    <w:rsid w:val="00620ACA"/>
    <w:pPr>
      <w:spacing w:after="60" w:line="220" w:lineRule="exact"/>
      <w:ind w:firstLine="284"/>
      <w:jc w:val="both"/>
    </w:pPr>
    <w:rPr>
      <w:rFonts w:eastAsia="Times New Roman" w:cs="Times New Roman"/>
      <w:sz w:val="20"/>
      <w:szCs w:val="20"/>
      <w:lang w:eastAsia="ru-RU"/>
    </w:rPr>
  </w:style>
  <w:style w:type="character" w:customStyle="1" w:styleId="1">
    <w:name w:val="Незакрита згадка1"/>
    <w:basedOn w:val="a0"/>
    <w:uiPriority w:val="99"/>
    <w:semiHidden/>
    <w:unhideWhenUsed/>
    <w:rsid w:val="00C71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5348">
      <w:bodyDiv w:val="1"/>
      <w:marLeft w:val="0"/>
      <w:marRight w:val="0"/>
      <w:marTop w:val="0"/>
      <w:marBottom w:val="0"/>
      <w:divBdr>
        <w:top w:val="none" w:sz="0" w:space="0" w:color="auto"/>
        <w:left w:val="none" w:sz="0" w:space="0" w:color="auto"/>
        <w:bottom w:val="none" w:sz="0" w:space="0" w:color="auto"/>
        <w:right w:val="none" w:sz="0" w:space="0" w:color="auto"/>
      </w:divBdr>
    </w:div>
    <w:div w:id="552883640">
      <w:bodyDiv w:val="1"/>
      <w:marLeft w:val="0"/>
      <w:marRight w:val="0"/>
      <w:marTop w:val="0"/>
      <w:marBottom w:val="0"/>
      <w:divBdr>
        <w:top w:val="none" w:sz="0" w:space="0" w:color="auto"/>
        <w:left w:val="none" w:sz="0" w:space="0" w:color="auto"/>
        <w:bottom w:val="none" w:sz="0" w:space="0" w:color="auto"/>
        <w:right w:val="none" w:sz="0" w:space="0" w:color="auto"/>
      </w:divBdr>
    </w:div>
    <w:div w:id="638998225">
      <w:bodyDiv w:val="1"/>
      <w:marLeft w:val="0"/>
      <w:marRight w:val="0"/>
      <w:marTop w:val="0"/>
      <w:marBottom w:val="0"/>
      <w:divBdr>
        <w:top w:val="none" w:sz="0" w:space="0" w:color="auto"/>
        <w:left w:val="none" w:sz="0" w:space="0" w:color="auto"/>
        <w:bottom w:val="none" w:sz="0" w:space="0" w:color="auto"/>
        <w:right w:val="none" w:sz="0" w:space="0" w:color="auto"/>
      </w:divBdr>
    </w:div>
    <w:div w:id="881673707">
      <w:bodyDiv w:val="1"/>
      <w:marLeft w:val="0"/>
      <w:marRight w:val="0"/>
      <w:marTop w:val="0"/>
      <w:marBottom w:val="0"/>
      <w:divBdr>
        <w:top w:val="none" w:sz="0" w:space="0" w:color="auto"/>
        <w:left w:val="none" w:sz="0" w:space="0" w:color="auto"/>
        <w:bottom w:val="none" w:sz="0" w:space="0" w:color="auto"/>
        <w:right w:val="none" w:sz="0" w:space="0" w:color="auto"/>
      </w:divBdr>
    </w:div>
    <w:div w:id="998845862">
      <w:bodyDiv w:val="1"/>
      <w:marLeft w:val="0"/>
      <w:marRight w:val="0"/>
      <w:marTop w:val="0"/>
      <w:marBottom w:val="0"/>
      <w:divBdr>
        <w:top w:val="none" w:sz="0" w:space="0" w:color="auto"/>
        <w:left w:val="none" w:sz="0" w:space="0" w:color="auto"/>
        <w:bottom w:val="none" w:sz="0" w:space="0" w:color="auto"/>
        <w:right w:val="none" w:sz="0" w:space="0" w:color="auto"/>
      </w:divBdr>
    </w:div>
    <w:div w:id="1662929757">
      <w:bodyDiv w:val="1"/>
      <w:marLeft w:val="0"/>
      <w:marRight w:val="0"/>
      <w:marTop w:val="0"/>
      <w:marBottom w:val="0"/>
      <w:divBdr>
        <w:top w:val="none" w:sz="0" w:space="0" w:color="auto"/>
        <w:left w:val="none" w:sz="0" w:space="0" w:color="auto"/>
        <w:bottom w:val="none" w:sz="0" w:space="0" w:color="auto"/>
        <w:right w:val="none" w:sz="0" w:space="0" w:color="auto"/>
      </w:divBdr>
    </w:div>
    <w:div w:id="2124381750">
      <w:bodyDiv w:val="1"/>
      <w:marLeft w:val="0"/>
      <w:marRight w:val="0"/>
      <w:marTop w:val="0"/>
      <w:marBottom w:val="0"/>
      <w:divBdr>
        <w:top w:val="none" w:sz="0" w:space="0" w:color="auto"/>
        <w:left w:val="none" w:sz="0" w:space="0" w:color="auto"/>
        <w:bottom w:val="none" w:sz="0" w:space="0" w:color="auto"/>
        <w:right w:val="none" w:sz="0" w:space="0" w:color="auto"/>
      </w:divBdr>
    </w:div>
    <w:div w:id="212965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zakon.rada.gov.ua/laws/show/1697-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arch.ligazakon.ua/l_doc2.nsf/link1/an_2378/ed_2019_01_11/pravo1/T124651.html?pravo=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arch.ligazakon.ua/l_doc2.nsf/link1/an_275/ed_2019_01_11/pravo1/T124651.html?pravo=1" TargetMode="External"/><Relationship Id="rId4" Type="http://schemas.openxmlformats.org/officeDocument/2006/relationships/webSettings" Target="webSettings.xml"/><Relationship Id="rId9" Type="http://schemas.openxmlformats.org/officeDocument/2006/relationships/hyperlink" Target="https://zakon.rada.gov.ua/laws/show/4651-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950DC-F2D0-4179-AA9D-BC6C7AF7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14194</Words>
  <Characters>8091</Characters>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2024-02-05T07:02:00Z</cp:lastPrinted>
  <dcterms:created xsi:type="dcterms:W3CDTF">2025-11-28T12:59:00Z</dcterms:created>
  <dcterms:modified xsi:type="dcterms:W3CDTF">2025-11-28T13:09:00Z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2025-11-03T07:09:26Z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82e0a87c-681a-4db2-b0a4-53ebc48ab2a6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