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2" w:type="dxa"/>
        <w:tblLook w:val="04A0" w:firstRow="1" w:lastRow="0" w:firstColumn="1" w:lastColumn="0" w:noHBand="0" w:noVBand="1"/>
      </w:tblPr>
      <w:tblGrid>
        <w:gridCol w:w="3291"/>
        <w:gridCol w:w="3180"/>
        <w:gridCol w:w="19"/>
        <w:gridCol w:w="3176"/>
        <w:gridCol w:w="6"/>
      </w:tblGrid>
      <w:tr w:rsidR="007969A0" w:rsidRPr="00462E3B" w:rsidTr="00A11775">
        <w:trPr>
          <w:gridAfter w:val="1"/>
          <w:wAfter w:w="6" w:type="dxa"/>
        </w:trPr>
        <w:tc>
          <w:tcPr>
            <w:tcW w:w="3291" w:type="dxa"/>
            <w:shd w:val="clear" w:color="auto" w:fill="auto"/>
          </w:tcPr>
          <w:p w:rsidR="007969A0" w:rsidRPr="00462E3B" w:rsidRDefault="007969A0" w:rsidP="00A11775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9" w:type="dxa"/>
            <w:gridSpan w:val="2"/>
            <w:shd w:val="clear" w:color="auto" w:fill="auto"/>
            <w:hideMark/>
          </w:tcPr>
          <w:p w:rsidR="007969A0" w:rsidRPr="00462E3B" w:rsidRDefault="007969A0" w:rsidP="00A11775">
            <w:pPr>
              <w:ind w:right="-284" w:hanging="5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E3B">
              <w:rPr>
                <w:rFonts w:ascii="Times New Roman" w:eastAsia="Calibri" w:hAnsi="Times New Roman" w:cs="Times New Roman"/>
                <w:noProof/>
                <w:sz w:val="19"/>
                <w:lang w:val="ru-RU" w:eastAsia="ru-RU"/>
              </w:rPr>
              <w:drawing>
                <wp:inline distT="0" distB="0" distL="0" distR="0" wp14:anchorId="5C31660A" wp14:editId="6E2487C3">
                  <wp:extent cx="429895" cy="6070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6" w:type="dxa"/>
            <w:shd w:val="clear" w:color="auto" w:fill="auto"/>
          </w:tcPr>
          <w:p w:rsidR="007969A0" w:rsidRPr="00462E3B" w:rsidRDefault="007969A0" w:rsidP="00A11775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69A0" w:rsidRPr="00462E3B" w:rsidTr="00A11775">
        <w:trPr>
          <w:gridAfter w:val="1"/>
          <w:wAfter w:w="6" w:type="dxa"/>
          <w:trHeight w:val="112"/>
        </w:trPr>
        <w:tc>
          <w:tcPr>
            <w:tcW w:w="9666" w:type="dxa"/>
            <w:gridSpan w:val="4"/>
            <w:shd w:val="clear" w:color="auto" w:fill="auto"/>
          </w:tcPr>
          <w:p w:rsidR="007969A0" w:rsidRPr="00462E3B" w:rsidRDefault="007969A0" w:rsidP="00A11775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69A0" w:rsidRPr="00462E3B" w:rsidTr="00A11775">
        <w:trPr>
          <w:gridAfter w:val="1"/>
          <w:wAfter w:w="6" w:type="dxa"/>
        </w:trPr>
        <w:tc>
          <w:tcPr>
            <w:tcW w:w="9666" w:type="dxa"/>
            <w:gridSpan w:val="4"/>
            <w:shd w:val="clear" w:color="auto" w:fill="auto"/>
            <w:hideMark/>
          </w:tcPr>
          <w:p w:rsidR="007969A0" w:rsidRDefault="007969A0" w:rsidP="00A11775">
            <w:pPr>
              <w:ind w:left="-397" w:right="-284" w:hanging="142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462E3B">
              <w:rPr>
                <w:rFonts w:ascii="Times New Roman" w:eastAsia="Calibri" w:hAnsi="Times New Roman" w:cs="Times New Roman"/>
                <w:sz w:val="36"/>
                <w:szCs w:val="36"/>
              </w:rPr>
              <w:t>КВАЛІФІКАЦІЙНО-ДИСЦИПЛІНАРНА</w:t>
            </w:r>
          </w:p>
          <w:p w:rsidR="007969A0" w:rsidRPr="00462E3B" w:rsidRDefault="007969A0" w:rsidP="00A11775">
            <w:pPr>
              <w:ind w:left="-397" w:right="-284" w:hanging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E3B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 КОМІСІЯ ПРОКУРОРІВ</w:t>
            </w:r>
          </w:p>
        </w:tc>
      </w:tr>
      <w:tr w:rsidR="007969A0" w:rsidRPr="00462E3B" w:rsidTr="00A11775">
        <w:trPr>
          <w:gridAfter w:val="1"/>
          <w:wAfter w:w="6" w:type="dxa"/>
        </w:trPr>
        <w:tc>
          <w:tcPr>
            <w:tcW w:w="9666" w:type="dxa"/>
            <w:gridSpan w:val="4"/>
            <w:shd w:val="clear" w:color="auto" w:fill="auto"/>
          </w:tcPr>
          <w:p w:rsidR="007969A0" w:rsidRPr="00462E3B" w:rsidRDefault="007969A0" w:rsidP="00A11775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69A0" w:rsidRPr="00462E3B" w:rsidTr="00A11775">
        <w:tc>
          <w:tcPr>
            <w:tcW w:w="3291" w:type="dxa"/>
            <w:shd w:val="clear" w:color="auto" w:fill="auto"/>
          </w:tcPr>
          <w:p w:rsidR="007969A0" w:rsidRPr="00462E3B" w:rsidRDefault="007969A0" w:rsidP="00A11775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  <w:shd w:val="clear" w:color="auto" w:fill="auto"/>
            <w:hideMark/>
          </w:tcPr>
          <w:p w:rsidR="007969A0" w:rsidRPr="00462E3B" w:rsidRDefault="007969A0" w:rsidP="00A11775">
            <w:pPr>
              <w:ind w:left="-245" w:right="-284" w:hanging="17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2E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 І Ш Е Н </w:t>
            </w:r>
            <w:proofErr w:type="spellStart"/>
            <w:r w:rsidRPr="00462E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62E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Я</w:t>
            </w:r>
          </w:p>
        </w:tc>
        <w:tc>
          <w:tcPr>
            <w:tcW w:w="3201" w:type="dxa"/>
            <w:gridSpan w:val="3"/>
            <w:shd w:val="clear" w:color="auto" w:fill="auto"/>
          </w:tcPr>
          <w:p w:rsidR="007969A0" w:rsidRPr="00462E3B" w:rsidRDefault="007969A0" w:rsidP="00A11775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69A0" w:rsidRPr="00462E3B" w:rsidTr="00A11775">
        <w:tc>
          <w:tcPr>
            <w:tcW w:w="3291" w:type="dxa"/>
            <w:shd w:val="clear" w:color="auto" w:fill="auto"/>
          </w:tcPr>
          <w:p w:rsidR="007969A0" w:rsidRPr="00462E3B" w:rsidRDefault="007969A0" w:rsidP="00A11775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  <w:shd w:val="clear" w:color="auto" w:fill="auto"/>
          </w:tcPr>
          <w:p w:rsidR="007969A0" w:rsidRPr="00462E3B" w:rsidRDefault="007969A0" w:rsidP="00A11775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69A0" w:rsidRPr="00462E3B" w:rsidRDefault="007969A0" w:rsidP="00A11775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01" w:type="dxa"/>
            <w:gridSpan w:val="3"/>
            <w:shd w:val="clear" w:color="auto" w:fill="auto"/>
          </w:tcPr>
          <w:p w:rsidR="007969A0" w:rsidRPr="00462E3B" w:rsidRDefault="007969A0" w:rsidP="00A11775">
            <w:pPr>
              <w:ind w:right="-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69A0" w:rsidRPr="00462E3B" w:rsidTr="00A11775">
        <w:tc>
          <w:tcPr>
            <w:tcW w:w="3291" w:type="dxa"/>
            <w:shd w:val="clear" w:color="auto" w:fill="auto"/>
            <w:hideMark/>
          </w:tcPr>
          <w:p w:rsidR="007969A0" w:rsidRPr="00462E3B" w:rsidRDefault="007969A0" w:rsidP="00A11775">
            <w:pPr>
              <w:ind w:left="-109" w:right="-284" w:firstLine="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27</w:t>
            </w:r>
            <w:r w:rsidRPr="00462E3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жовтня</w:t>
            </w:r>
            <w:r w:rsidRPr="00462E3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462E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2025 року</w:t>
            </w:r>
          </w:p>
        </w:tc>
        <w:tc>
          <w:tcPr>
            <w:tcW w:w="3180" w:type="dxa"/>
            <w:shd w:val="clear" w:color="auto" w:fill="auto"/>
            <w:hideMark/>
          </w:tcPr>
          <w:p w:rsidR="007969A0" w:rsidRPr="00462E3B" w:rsidRDefault="007969A0" w:rsidP="00A11775">
            <w:pPr>
              <w:ind w:right="-284" w:hanging="52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62E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201" w:type="dxa"/>
            <w:gridSpan w:val="3"/>
            <w:shd w:val="clear" w:color="auto" w:fill="auto"/>
            <w:hideMark/>
          </w:tcPr>
          <w:p w:rsidR="007969A0" w:rsidRDefault="007969A0" w:rsidP="00A11775">
            <w:pPr>
              <w:ind w:left="-166" w:right="211" w:hanging="166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462E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1108</w:t>
            </w:r>
            <w:r w:rsidRPr="00462E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дс-25</w:t>
            </w:r>
          </w:p>
          <w:p w:rsidR="007969A0" w:rsidRPr="00462E3B" w:rsidRDefault="007969A0" w:rsidP="00A11775">
            <w:pPr>
              <w:tabs>
                <w:tab w:val="left" w:pos="2804"/>
              </w:tabs>
              <w:ind w:left="-166" w:right="-284" w:hanging="166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7969A0" w:rsidRPr="00462E3B" w:rsidRDefault="007969A0" w:rsidP="007969A0">
      <w:pPr>
        <w:ind w:right="-284" w:firstLine="0"/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</w:pPr>
      <w:r w:rsidRPr="00462E3B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:rsidR="007969A0" w:rsidRDefault="007969A0" w:rsidP="007969A0">
      <w:pPr>
        <w:ind w:right="-284" w:firstLine="0"/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</w:pPr>
      <w:r w:rsidRPr="00462E3B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:rsidR="007969A0" w:rsidRDefault="007969A0" w:rsidP="007969A0">
      <w:pPr>
        <w:ind w:right="-284" w:firstLine="0"/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</w:pPr>
    </w:p>
    <w:p w:rsidR="007969A0" w:rsidRPr="00462E3B" w:rsidRDefault="007969A0" w:rsidP="007969A0">
      <w:pPr>
        <w:ind w:right="-284" w:firstLine="567"/>
        <w:rPr>
          <w:rFonts w:ascii="Times New Roman" w:eastAsia="Calibri" w:hAnsi="Times New Roman" w:cs="Times New Roman"/>
          <w:sz w:val="28"/>
          <w:szCs w:val="28"/>
        </w:rPr>
      </w:pPr>
      <w:r w:rsidRPr="00462E3B">
        <w:rPr>
          <w:rFonts w:ascii="Times New Roman" w:eastAsia="Calibri" w:hAnsi="Times New Roman" w:cs="Times New Roman"/>
          <w:sz w:val="28"/>
          <w:szCs w:val="28"/>
        </w:rPr>
        <w:t xml:space="preserve">Член Кваліфікаційно-дисциплінарної комісії прокурорів (далі – Комісія), Гарбуза Н.В., розглянувши дисциплінарну скаргу </w:t>
      </w:r>
      <w:r w:rsidR="007F0870">
        <w:rPr>
          <w:rFonts w:ascii="Times New Roman" w:eastAsia="Calibri" w:hAnsi="Times New Roman" w:cs="Times New Roman"/>
          <w:sz w:val="28"/>
          <w:szCs w:val="28"/>
        </w:rPr>
        <w:t>ОСОБА 1</w:t>
      </w:r>
      <w:r w:rsidRPr="00462E3B">
        <w:rPr>
          <w:rFonts w:ascii="Times New Roman" w:eastAsia="Calibri" w:hAnsi="Times New Roman" w:cs="Times New Roman"/>
          <w:sz w:val="28"/>
          <w:szCs w:val="28"/>
        </w:rPr>
        <w:t xml:space="preserve"> (далі – скаржник) стосовно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прокурора  Галицької окружної прокуратури Львівської області Ковальчук З.П. </w:t>
      </w:r>
      <w:r w:rsidRPr="00462E3B">
        <w:rPr>
          <w:rFonts w:ascii="Times New Roman" w:eastAsia="Calibri" w:hAnsi="Times New Roman" w:cs="Times New Roman"/>
          <w:sz w:val="28"/>
          <w:szCs w:val="28"/>
        </w:rPr>
        <w:t>(далі  – прокурор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Ковальчук З.П.</w:t>
      </w:r>
      <w:r w:rsidRPr="00462E3B">
        <w:rPr>
          <w:rFonts w:ascii="Times New Roman" w:eastAsia="Calibri" w:hAnsi="Times New Roman" w:cs="Times New Roman"/>
          <w:sz w:val="28"/>
          <w:szCs w:val="28"/>
        </w:rPr>
        <w:t>),</w:t>
      </w:r>
    </w:p>
    <w:p w:rsidR="007969A0" w:rsidRPr="00462E3B" w:rsidRDefault="007969A0" w:rsidP="007969A0">
      <w:pPr>
        <w:ind w:right="-284" w:firstLine="567"/>
        <w:rPr>
          <w:rFonts w:ascii="Times New Roman" w:eastAsia="Calibri" w:hAnsi="Times New Roman" w:cs="Times New Roman"/>
          <w:sz w:val="24"/>
          <w:szCs w:val="24"/>
        </w:rPr>
      </w:pPr>
    </w:p>
    <w:p w:rsidR="007969A0" w:rsidRPr="00462E3B" w:rsidRDefault="007969A0" w:rsidP="007969A0">
      <w:pPr>
        <w:ind w:right="-284" w:firstLine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</w:pPr>
      <w:r w:rsidRPr="00462E3B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t>В С Т А Н О В И Л А:</w:t>
      </w:r>
    </w:p>
    <w:p w:rsidR="007969A0" w:rsidRPr="00462E3B" w:rsidRDefault="007969A0" w:rsidP="007969A0">
      <w:pPr>
        <w:ind w:right="-284" w:firstLine="567"/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</w:pPr>
    </w:p>
    <w:p w:rsidR="007969A0" w:rsidRPr="00462E3B" w:rsidRDefault="007969A0" w:rsidP="007969A0">
      <w:pPr>
        <w:ind w:right="-284" w:firstLine="567"/>
        <w:rPr>
          <w:rFonts w:ascii="Times New Roman" w:eastAsia="Calibri" w:hAnsi="Times New Roman" w:cs="Times New Roman"/>
          <w:sz w:val="28"/>
          <w:szCs w:val="28"/>
        </w:rPr>
      </w:pPr>
      <w:r w:rsidRPr="00462E3B">
        <w:rPr>
          <w:rFonts w:ascii="Times New Roman" w:eastAsia="Calibri" w:hAnsi="Times New Roman" w:cs="Times New Roman"/>
          <w:sz w:val="28"/>
          <w:szCs w:val="28"/>
        </w:rPr>
        <w:t xml:space="preserve">До Комісії надійшла дисциплінарна скарга </w:t>
      </w:r>
      <w:r w:rsidR="007F0870">
        <w:rPr>
          <w:rFonts w:ascii="Times New Roman" w:eastAsia="Calibri" w:hAnsi="Times New Roman" w:cs="Times New Roman"/>
          <w:sz w:val="28"/>
          <w:szCs w:val="28"/>
        </w:rPr>
        <w:t>ОСОБА 1</w:t>
      </w:r>
      <w:r w:rsidRPr="00462E3B">
        <w:rPr>
          <w:rFonts w:ascii="Times New Roman" w:eastAsia="Calibri" w:hAnsi="Times New Roman" w:cs="Times New Roman"/>
          <w:sz w:val="28"/>
          <w:szCs w:val="28"/>
        </w:rPr>
        <w:t xml:space="preserve"> про вчинення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462E3B">
        <w:rPr>
          <w:rFonts w:ascii="Times New Roman" w:eastAsia="Calibri" w:hAnsi="Times New Roman" w:cs="Times New Roman"/>
          <w:sz w:val="28"/>
          <w:szCs w:val="28"/>
        </w:rPr>
        <w:t xml:space="preserve"> дисциплінарного проступку прокурор</w:t>
      </w:r>
      <w:r>
        <w:rPr>
          <w:rFonts w:ascii="Times New Roman" w:eastAsia="Calibri" w:hAnsi="Times New Roman" w:cs="Times New Roman"/>
          <w:sz w:val="28"/>
          <w:szCs w:val="28"/>
        </w:rPr>
        <w:t>ом Ковальчук З.П.</w:t>
      </w:r>
      <w:r w:rsidRPr="00462E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969A0" w:rsidRPr="00462E3B" w:rsidRDefault="007969A0" w:rsidP="007969A0">
      <w:pPr>
        <w:ind w:right="-284"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розподілено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мені </w:t>
      </w:r>
      <w:r w:rsidRPr="00462E3B">
        <w:rPr>
          <w:rFonts w:ascii="Times New Roman" w:eastAsia="Calibri" w:hAnsi="Times New Roman" w:cs="Times New Roman"/>
          <w:sz w:val="28"/>
          <w:szCs w:val="28"/>
        </w:rPr>
        <w:t xml:space="preserve">(протокол розподілу від </w:t>
      </w:r>
      <w:r>
        <w:rPr>
          <w:rFonts w:ascii="Times New Roman" w:eastAsia="Calibri" w:hAnsi="Times New Roman" w:cs="Times New Roman"/>
          <w:sz w:val="28"/>
          <w:szCs w:val="28"/>
        </w:rPr>
        <w:t>15 жовтня</w:t>
      </w:r>
      <w:r w:rsidRPr="00462E3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462E3B">
        <w:rPr>
          <w:rFonts w:ascii="Times New Roman" w:eastAsia="Calibri" w:hAnsi="Times New Roman" w:cs="Times New Roman"/>
          <w:sz w:val="28"/>
          <w:szCs w:val="28"/>
        </w:rPr>
        <w:t>2025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462E3B">
        <w:rPr>
          <w:rFonts w:ascii="Times New Roman" w:eastAsia="Calibri" w:hAnsi="Times New Roman" w:cs="Times New Roman"/>
          <w:sz w:val="28"/>
          <w:szCs w:val="28"/>
        </w:rPr>
        <w:t xml:space="preserve">року). </w:t>
      </w:r>
    </w:p>
    <w:p w:rsidR="007969A0" w:rsidRPr="00462E3B" w:rsidRDefault="007969A0" w:rsidP="007969A0">
      <w:pPr>
        <w:ind w:right="-284" w:firstLine="567"/>
        <w:rPr>
          <w:rFonts w:ascii="Times New Roman" w:eastAsia="Calibri" w:hAnsi="Times New Roman" w:cs="Times New Roman"/>
          <w:sz w:val="28"/>
          <w:szCs w:val="28"/>
        </w:rPr>
      </w:pPr>
      <w:r w:rsidRPr="00462E3B">
        <w:rPr>
          <w:rFonts w:ascii="Times New Roman" w:eastAsia="Calibri" w:hAnsi="Times New Roman" w:cs="Times New Roman"/>
          <w:sz w:val="28"/>
          <w:szCs w:val="28"/>
        </w:rPr>
        <w:t xml:space="preserve">При вирішенні питання щодо відкриття дисциплінарного провадження встановлено таке. </w:t>
      </w:r>
    </w:p>
    <w:p w:rsidR="007969A0" w:rsidRPr="00462E3B" w:rsidRDefault="007969A0" w:rsidP="007969A0">
      <w:pPr>
        <w:ind w:right="-284" w:firstLine="567"/>
        <w:rPr>
          <w:rFonts w:ascii="Times New Roman" w:eastAsia="Calibri" w:hAnsi="Times New Roman" w:cs="Times New Roman"/>
          <w:sz w:val="24"/>
          <w:szCs w:val="24"/>
        </w:rPr>
      </w:pPr>
      <w:r w:rsidRPr="00462E3B">
        <w:rPr>
          <w:rFonts w:ascii="Times New Roman" w:eastAsia="Calibri" w:hAnsi="Times New Roman" w:cs="Times New Roman"/>
          <w:sz w:val="28"/>
          <w:szCs w:val="28"/>
        </w:rPr>
        <w:tab/>
      </w:r>
    </w:p>
    <w:p w:rsidR="007969A0" w:rsidRDefault="007969A0" w:rsidP="007969A0">
      <w:pPr>
        <w:ind w:right="-284"/>
        <w:rPr>
          <w:rFonts w:ascii="Times New Roman" w:eastAsia="Calibri" w:hAnsi="Times New Roman" w:cs="Times New Roman"/>
          <w:b/>
          <w:sz w:val="28"/>
          <w:szCs w:val="28"/>
        </w:rPr>
      </w:pPr>
      <w:r w:rsidRPr="00462E3B">
        <w:rPr>
          <w:rFonts w:ascii="Times New Roman" w:eastAsia="Calibri" w:hAnsi="Times New Roman" w:cs="Times New Roman"/>
          <w:b/>
          <w:sz w:val="28"/>
          <w:szCs w:val="28"/>
        </w:rPr>
        <w:t>Зміст скарги</w:t>
      </w:r>
    </w:p>
    <w:p w:rsidR="007969A0" w:rsidRPr="00DB01B2" w:rsidRDefault="007969A0" w:rsidP="007969A0">
      <w:pPr>
        <w:ind w:right="-284"/>
        <w:rPr>
          <w:rFonts w:ascii="Times New Roman" w:hAnsi="Times New Roman" w:cs="Times New Roman"/>
          <w:sz w:val="28"/>
          <w:szCs w:val="28"/>
        </w:rPr>
      </w:pPr>
      <w:r w:rsidRPr="00DB01B2">
        <w:rPr>
          <w:rFonts w:ascii="Times New Roman" w:hAnsi="Times New Roman" w:cs="Times New Roman"/>
          <w:sz w:val="28"/>
          <w:szCs w:val="28"/>
        </w:rPr>
        <w:t>З тексту дисциплінарної скарги можна вважати, що, прокурор Ковальчук З.П. вчинила дисциплінарний  проступок, передбачений пунктами 1 (невиконання чи неналежне виконання службових обов’язків) та 9 (публічне висловлювання, яке є порушенням презумпції невинуватості) частини першої статті 43 Закону  України «Про прокуратуру» від 14 жовтня 2014 року № 1697- VII (далі  – Закон № 1697- VII) за таких обставин.</w:t>
      </w:r>
    </w:p>
    <w:p w:rsidR="007969A0" w:rsidRPr="00DB01B2" w:rsidRDefault="007969A0" w:rsidP="007969A0">
      <w:pPr>
        <w:ind w:right="-284"/>
        <w:rPr>
          <w:rFonts w:ascii="Times New Roman" w:hAnsi="Times New Roman" w:cs="Times New Roman"/>
          <w:sz w:val="28"/>
          <w:szCs w:val="28"/>
        </w:rPr>
      </w:pPr>
      <w:r w:rsidRPr="00DB01B2">
        <w:rPr>
          <w:rFonts w:ascii="Times New Roman" w:hAnsi="Times New Roman" w:cs="Times New Roman"/>
          <w:sz w:val="28"/>
          <w:szCs w:val="28"/>
        </w:rPr>
        <w:t>Як на думку скаржника, прокурор Ковальчук З.П., яка брала участь 03.09.2025 в судовому засіданні Шевченківського районного суду міста Львова у справі  № </w:t>
      </w:r>
      <w:r w:rsidR="007F0870">
        <w:rPr>
          <w:rFonts w:ascii="Times New Roman" w:hAnsi="Times New Roman" w:cs="Times New Roman"/>
          <w:sz w:val="28"/>
          <w:szCs w:val="28"/>
        </w:rPr>
        <w:t>(конфіденційна інформація)</w:t>
      </w:r>
      <w:r w:rsidRPr="00DB01B2">
        <w:rPr>
          <w:rFonts w:ascii="Times New Roman" w:hAnsi="Times New Roman" w:cs="Times New Roman"/>
          <w:sz w:val="28"/>
          <w:szCs w:val="28"/>
        </w:rPr>
        <w:t xml:space="preserve"> про вчинення </w:t>
      </w:r>
      <w:r w:rsidR="007F0870">
        <w:rPr>
          <w:rFonts w:ascii="Times New Roman" w:hAnsi="Times New Roman" w:cs="Times New Roman"/>
          <w:sz w:val="28"/>
          <w:szCs w:val="28"/>
        </w:rPr>
        <w:t>ОСОБА 1</w:t>
      </w:r>
      <w:r w:rsidRPr="00DB01B2">
        <w:rPr>
          <w:rFonts w:ascii="Times New Roman" w:hAnsi="Times New Roman" w:cs="Times New Roman"/>
          <w:sz w:val="28"/>
          <w:szCs w:val="28"/>
        </w:rPr>
        <w:t xml:space="preserve"> адміністративного правопорушення, пов’язаного з корупцією за частиною першою статті 176-6 Кодексу України про адміністративні правопорушення  допустила неналежне виконання службових обов’язків та заявила клопотання про долучення до матеріалів справи висновку, у якому просила суд визнати </w:t>
      </w:r>
      <w:r w:rsidR="007F0870">
        <w:rPr>
          <w:rFonts w:ascii="Times New Roman" w:hAnsi="Times New Roman" w:cs="Times New Roman"/>
          <w:sz w:val="28"/>
          <w:szCs w:val="28"/>
        </w:rPr>
        <w:t>ОСОБА 1</w:t>
      </w:r>
      <w:r w:rsidRPr="00DB01B2">
        <w:rPr>
          <w:rFonts w:ascii="Times New Roman" w:hAnsi="Times New Roman" w:cs="Times New Roman"/>
          <w:sz w:val="28"/>
          <w:szCs w:val="28"/>
        </w:rPr>
        <w:t xml:space="preserve"> винним у вчиненні адміністративного правопорушення, тобто </w:t>
      </w:r>
      <w:r w:rsidRPr="00DB01B2">
        <w:rPr>
          <w:rFonts w:ascii="Times New Roman" w:hAnsi="Times New Roman" w:cs="Times New Roman"/>
          <w:sz w:val="28"/>
          <w:szCs w:val="28"/>
        </w:rPr>
        <w:lastRenderedPageBreak/>
        <w:t xml:space="preserve">публічно заявила про винуватість особи до прийняття судового рішення, що прямо суперечить презумпції невинуватості та є підставою для притягнення її до дисциплінарної відповідальності за вчинення дисциплінарного проступку.  </w:t>
      </w:r>
    </w:p>
    <w:p w:rsidR="007969A0" w:rsidRPr="00DB01B2" w:rsidRDefault="007969A0" w:rsidP="007969A0">
      <w:pPr>
        <w:ind w:right="-284"/>
        <w:rPr>
          <w:rFonts w:ascii="Times New Roman" w:hAnsi="Times New Roman" w:cs="Times New Roman"/>
          <w:sz w:val="28"/>
          <w:szCs w:val="28"/>
        </w:rPr>
      </w:pPr>
      <w:r w:rsidRPr="00DB01B2">
        <w:rPr>
          <w:rFonts w:ascii="Times New Roman" w:hAnsi="Times New Roman" w:cs="Times New Roman"/>
          <w:sz w:val="28"/>
          <w:szCs w:val="28"/>
        </w:rPr>
        <w:t>Окрім цього, у дисциплінарній скарзі викладаються норми законодавства, обставини подій з одночасним їх суб’єктивним тлумаченням, надається оцінка дій прокурора тощо.</w:t>
      </w:r>
    </w:p>
    <w:p w:rsidR="007969A0" w:rsidRPr="00DB01B2" w:rsidRDefault="007969A0" w:rsidP="007969A0">
      <w:pPr>
        <w:ind w:right="-284"/>
        <w:rPr>
          <w:rFonts w:ascii="Times New Roman" w:hAnsi="Times New Roman" w:cs="Times New Roman"/>
          <w:sz w:val="28"/>
          <w:szCs w:val="28"/>
        </w:rPr>
      </w:pPr>
    </w:p>
    <w:p w:rsidR="007969A0" w:rsidRPr="00DB01B2" w:rsidRDefault="007969A0" w:rsidP="007969A0">
      <w:pPr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DB01B2">
        <w:rPr>
          <w:rFonts w:ascii="Times New Roman" w:hAnsi="Times New Roman" w:cs="Times New Roman"/>
          <w:b/>
          <w:sz w:val="28"/>
          <w:szCs w:val="28"/>
        </w:rPr>
        <w:t>Щодо додатків до дисциплінарної скарги</w:t>
      </w:r>
    </w:p>
    <w:p w:rsidR="007969A0" w:rsidRPr="00DB01B2" w:rsidRDefault="007969A0" w:rsidP="007969A0">
      <w:pPr>
        <w:ind w:right="-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01B2">
        <w:rPr>
          <w:rFonts w:ascii="Times New Roman" w:hAnsi="Times New Roman" w:cs="Times New Roman"/>
          <w:sz w:val="28"/>
          <w:szCs w:val="28"/>
          <w:shd w:val="clear" w:color="auto" w:fill="FFFFFF"/>
        </w:rPr>
        <w:t>До дисциплінарної скарги додано копії: протоколу судового засідання № 5055640 від 03.09.2025 у справі № </w:t>
      </w:r>
      <w:r w:rsidR="007F0870">
        <w:rPr>
          <w:rFonts w:ascii="Times New Roman" w:hAnsi="Times New Roman" w:cs="Times New Roman"/>
          <w:sz w:val="28"/>
          <w:szCs w:val="28"/>
          <w:shd w:val="clear" w:color="auto" w:fill="FFFFFF"/>
        </w:rPr>
        <w:t>(конфіденційна інформація)</w:t>
      </w:r>
      <w:r w:rsidRPr="00DB01B2">
        <w:rPr>
          <w:rFonts w:ascii="Times New Roman" w:hAnsi="Times New Roman" w:cs="Times New Roman"/>
          <w:sz w:val="28"/>
          <w:szCs w:val="28"/>
          <w:shd w:val="clear" w:color="auto" w:fill="FFFFFF"/>
        </w:rPr>
        <w:t>; висновку прокурора  Ковальчук</w:t>
      </w:r>
      <w:r w:rsidR="007F08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B01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З.П. у справі про адміністративне правопорушення, пов’язане з корупцією, стосовно </w:t>
      </w:r>
      <w:r w:rsidR="007F0870">
        <w:rPr>
          <w:rFonts w:ascii="Times New Roman" w:hAnsi="Times New Roman" w:cs="Times New Roman"/>
          <w:sz w:val="28"/>
          <w:szCs w:val="28"/>
          <w:shd w:val="clear" w:color="auto" w:fill="FFFFFF"/>
        </w:rPr>
        <w:t>ОСОБА 1</w:t>
      </w:r>
      <w:r w:rsidRPr="00DB01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відповіді Галицької окружної прокуратури міста Львова від 10.10.2025 на звернення </w:t>
      </w:r>
      <w:r w:rsidR="007F0870">
        <w:rPr>
          <w:rFonts w:ascii="Times New Roman" w:hAnsi="Times New Roman" w:cs="Times New Roman"/>
          <w:sz w:val="28"/>
          <w:szCs w:val="28"/>
          <w:shd w:val="clear" w:color="auto" w:fill="FFFFFF"/>
        </w:rPr>
        <w:t>ОСОБА 1</w:t>
      </w:r>
      <w:r w:rsidRPr="00DB01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 </w:t>
      </w:r>
      <w:r w:rsidRPr="00DB01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9A0" w:rsidRPr="00DB01B2" w:rsidRDefault="007969A0" w:rsidP="007969A0">
      <w:pPr>
        <w:ind w:right="-284"/>
        <w:rPr>
          <w:rFonts w:ascii="Times New Roman" w:hAnsi="Times New Roman" w:cs="Times New Roman"/>
          <w:sz w:val="28"/>
          <w:szCs w:val="28"/>
        </w:rPr>
      </w:pPr>
    </w:p>
    <w:p w:rsidR="007969A0" w:rsidRPr="00DB01B2" w:rsidRDefault="007969A0" w:rsidP="007969A0">
      <w:pPr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DB01B2">
        <w:rPr>
          <w:rFonts w:ascii="Times New Roman" w:hAnsi="Times New Roman" w:cs="Times New Roman"/>
          <w:b/>
          <w:sz w:val="28"/>
          <w:szCs w:val="28"/>
        </w:rPr>
        <w:t>Джерела права, які підлягають застосуванню</w:t>
      </w:r>
    </w:p>
    <w:p w:rsidR="007969A0" w:rsidRDefault="007969A0" w:rsidP="007969A0">
      <w:pPr>
        <w:ind w:right="-284"/>
        <w:rPr>
          <w:rFonts w:ascii="Times New Roman" w:hAnsi="Times New Roman" w:cs="Times New Roman"/>
          <w:sz w:val="28"/>
          <w:szCs w:val="28"/>
        </w:rPr>
      </w:pPr>
      <w:r w:rsidRPr="00DB01B2">
        <w:rPr>
          <w:rFonts w:ascii="Times New Roman" w:hAnsi="Times New Roman" w:cs="Times New Roman"/>
          <w:sz w:val="28"/>
          <w:szCs w:val="28"/>
        </w:rPr>
        <w:t>Відповідно до статті 19 Конституції України, органи державної влади та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:rsidR="007969A0" w:rsidRPr="003378DB" w:rsidRDefault="007969A0" w:rsidP="007969A0">
      <w:pPr>
        <w:ind w:right="-284"/>
        <w:rPr>
          <w:rFonts w:ascii="Times New Roman" w:hAnsi="Times New Roman" w:cs="Times New Roman"/>
          <w:sz w:val="28"/>
          <w:szCs w:val="28"/>
          <w:lang w:eastAsia="uk-UA"/>
        </w:rPr>
      </w:pPr>
      <w:r w:rsidRPr="0067199F">
        <w:rPr>
          <w:rFonts w:ascii="Times New Roman" w:hAnsi="Times New Roman" w:cs="Times New Roman"/>
          <w:sz w:val="28"/>
          <w:szCs w:val="28"/>
          <w:lang w:eastAsia="uk-UA"/>
        </w:rPr>
        <w:t>Згідно статті 62</w:t>
      </w:r>
      <w:r w:rsidRPr="003378DB">
        <w:rPr>
          <w:rFonts w:ascii="Times New Roman" w:hAnsi="Times New Roman" w:cs="Times New Roman"/>
          <w:sz w:val="28"/>
          <w:szCs w:val="28"/>
          <w:lang w:eastAsia="uk-UA"/>
        </w:rPr>
        <w:t> </w:t>
      </w:r>
      <w:r>
        <w:rPr>
          <w:rFonts w:ascii="Times New Roman" w:hAnsi="Times New Roman" w:cs="Times New Roman"/>
          <w:sz w:val="28"/>
          <w:szCs w:val="28"/>
          <w:lang w:eastAsia="uk-UA"/>
        </w:rPr>
        <w:t>Конституції України о</w:t>
      </w:r>
      <w:r w:rsidRPr="003378DB">
        <w:rPr>
          <w:rFonts w:ascii="Times New Roman" w:hAnsi="Times New Roman" w:cs="Times New Roman"/>
          <w:sz w:val="28"/>
          <w:szCs w:val="28"/>
          <w:lang w:eastAsia="uk-UA"/>
        </w:rPr>
        <w:t xml:space="preserve">соба вважається невинуватою у вчиненні злочину і не може бути піддана кримінальному покаранню, доки її вину не буде доведено в законному порядку і встановлено обвинувальним </w:t>
      </w:r>
      <w:proofErr w:type="spellStart"/>
      <w:r w:rsidRPr="003378DB">
        <w:rPr>
          <w:rFonts w:ascii="Times New Roman" w:hAnsi="Times New Roman" w:cs="Times New Roman"/>
          <w:sz w:val="28"/>
          <w:szCs w:val="28"/>
          <w:lang w:eastAsia="uk-UA"/>
        </w:rPr>
        <w:t>вироком</w:t>
      </w:r>
      <w:proofErr w:type="spellEnd"/>
      <w:r w:rsidRPr="003378DB">
        <w:rPr>
          <w:rFonts w:ascii="Times New Roman" w:hAnsi="Times New Roman" w:cs="Times New Roman"/>
          <w:sz w:val="28"/>
          <w:szCs w:val="28"/>
          <w:lang w:eastAsia="uk-UA"/>
        </w:rPr>
        <w:t xml:space="preserve"> суду.</w:t>
      </w:r>
    </w:p>
    <w:p w:rsidR="007969A0" w:rsidRPr="00DB01B2" w:rsidRDefault="007969A0" w:rsidP="007969A0">
      <w:pPr>
        <w:ind w:right="-284"/>
        <w:rPr>
          <w:rFonts w:ascii="Times New Roman" w:hAnsi="Times New Roman" w:cs="Times New Roman"/>
          <w:sz w:val="28"/>
          <w:szCs w:val="28"/>
        </w:rPr>
      </w:pPr>
      <w:bookmarkStart w:id="0" w:name="n4374"/>
      <w:bookmarkEnd w:id="0"/>
      <w:r w:rsidRPr="00DB01B2">
        <w:rPr>
          <w:rFonts w:ascii="Times New Roman" w:hAnsi="Times New Roman" w:cs="Times New Roman"/>
          <w:sz w:val="28"/>
          <w:szCs w:val="28"/>
        </w:rPr>
        <w:t>Однією із засад діяльності прокуратури, визначеною у статті 3 Закону України «Про прокуратуру», є незалежність прокурорів. Зі змісту частини другої статті 16 Закону України «Про прокуратуру»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:rsidR="007969A0" w:rsidRPr="00DB01B2" w:rsidRDefault="007969A0" w:rsidP="007969A0">
      <w:pPr>
        <w:ind w:right="-284"/>
        <w:rPr>
          <w:rFonts w:ascii="Times New Roman" w:hAnsi="Times New Roman" w:cs="Times New Roman"/>
          <w:sz w:val="28"/>
          <w:szCs w:val="28"/>
        </w:rPr>
      </w:pPr>
      <w:r w:rsidRPr="00DB01B2">
        <w:rPr>
          <w:rStyle w:val="rvts9"/>
          <w:rFonts w:ascii="Times New Roman" w:hAnsi="Times New Roman" w:cs="Times New Roman"/>
          <w:color w:val="333333"/>
          <w:sz w:val="28"/>
          <w:szCs w:val="28"/>
        </w:rPr>
        <w:t>Відповідно до статті 250 Кодексу України про адміністративні правопорушення</w:t>
      </w:r>
      <w:bookmarkStart w:id="1" w:name="n347"/>
      <w:bookmarkEnd w:id="1"/>
      <w:r w:rsidRPr="00DB01B2">
        <w:rPr>
          <w:rStyle w:val="rvts9"/>
          <w:rFonts w:ascii="Times New Roman" w:hAnsi="Times New Roman" w:cs="Times New Roman"/>
          <w:color w:val="333333"/>
          <w:sz w:val="28"/>
          <w:szCs w:val="28"/>
        </w:rPr>
        <w:t xml:space="preserve"> п</w:t>
      </w:r>
      <w:r w:rsidRPr="00DB01B2">
        <w:rPr>
          <w:rFonts w:ascii="Times New Roman" w:hAnsi="Times New Roman" w:cs="Times New Roman"/>
          <w:sz w:val="28"/>
          <w:szCs w:val="28"/>
        </w:rPr>
        <w:t>рокурор, заступник прокурора, здійснюючи нагляд за додержанням і правильним застосуванням законів при провадженні в справах про адміністративне правопорушення має право: порушувати провадження в справі про адміністративне правопорушення; знайомитися з матеріалами справи; перевіряти законність дій органів (посадових осіб) при провадженні в справі; брати участь у розгляді справи; заявляти клопотання; давати висновки з питань, що виникають під час розгляду справи; перевіряти правильність застосування відповідними органами (посадовими особами) заходів впливу за адміністративні правопорушення; вносити подання, оскаржувати постанову і рішення по скарзі в справі про адміністративне правопорушення, а також вчиняти інші передбачені законом дії.</w:t>
      </w:r>
    </w:p>
    <w:p w:rsidR="007969A0" w:rsidRPr="00DB01B2" w:rsidRDefault="007969A0" w:rsidP="007969A0">
      <w:pPr>
        <w:ind w:right="-284"/>
        <w:rPr>
          <w:rFonts w:ascii="Times New Roman" w:hAnsi="Times New Roman" w:cs="Times New Roman"/>
          <w:sz w:val="28"/>
          <w:szCs w:val="28"/>
        </w:rPr>
      </w:pPr>
      <w:bookmarkStart w:id="2" w:name="n348"/>
      <w:bookmarkEnd w:id="2"/>
      <w:r w:rsidRPr="00DB01B2">
        <w:rPr>
          <w:rFonts w:ascii="Times New Roman" w:hAnsi="Times New Roman" w:cs="Times New Roman"/>
          <w:sz w:val="28"/>
          <w:szCs w:val="28"/>
        </w:rPr>
        <w:t>При провадженні у справах про адміністративні правопорушення, передбачені </w:t>
      </w:r>
      <w:hyperlink r:id="rId7" w:anchor="n1827" w:tgtFrame="_blank" w:history="1">
        <w:r w:rsidRPr="007F08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статтями 172</w:t>
        </w:r>
      </w:hyperlink>
      <w:hyperlink r:id="rId8" w:anchor="n1827" w:tgtFrame="_blank" w:history="1">
        <w:r w:rsidRPr="007F0870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vertAlign w:val="superscript"/>
          </w:rPr>
          <w:t>-4</w:t>
        </w:r>
      </w:hyperlink>
      <w:hyperlink r:id="rId9" w:anchor="n1827" w:tgtFrame="_blank" w:history="1">
        <w:r w:rsidRPr="007F08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- 172</w:t>
        </w:r>
      </w:hyperlink>
      <w:hyperlink r:id="rId10" w:anchor="n1827" w:tgtFrame="_blank" w:history="1">
        <w:r w:rsidRPr="007F0870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vertAlign w:val="superscript"/>
          </w:rPr>
          <w:t>-9</w:t>
        </w:r>
      </w:hyperlink>
      <w:r w:rsidRPr="007F0870">
        <w:rPr>
          <w:rFonts w:ascii="Times New Roman" w:hAnsi="Times New Roman" w:cs="Times New Roman"/>
          <w:sz w:val="28"/>
          <w:szCs w:val="28"/>
        </w:rPr>
        <w:t>, </w:t>
      </w:r>
      <w:hyperlink r:id="rId11" w:anchor="n4051" w:tgtFrame="_blank" w:history="1">
        <w:r w:rsidRPr="007F08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172</w:t>
        </w:r>
      </w:hyperlink>
      <w:hyperlink r:id="rId12" w:anchor="n4051" w:tgtFrame="_blank" w:history="1">
        <w:r w:rsidRPr="007F0870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vertAlign w:val="superscript"/>
          </w:rPr>
          <w:t>-9-2</w:t>
        </w:r>
      </w:hyperlink>
      <w:r w:rsidRPr="00344027">
        <w:rPr>
          <w:rStyle w:val="rvts37"/>
          <w:rFonts w:ascii="Times New Roman" w:hAnsi="Times New Roman" w:cs="Times New Roman"/>
          <w:b/>
          <w:bCs/>
          <w:sz w:val="28"/>
          <w:szCs w:val="28"/>
          <w:vertAlign w:val="superscript"/>
        </w:rPr>
        <w:t> </w:t>
      </w:r>
      <w:r w:rsidRPr="00DB01B2">
        <w:rPr>
          <w:rFonts w:ascii="Times New Roman" w:hAnsi="Times New Roman" w:cs="Times New Roman"/>
          <w:sz w:val="28"/>
          <w:szCs w:val="28"/>
        </w:rPr>
        <w:t>цього Кодексу, участь прокурора у розгляді справи судом є обов’язковою.</w:t>
      </w:r>
    </w:p>
    <w:p w:rsidR="007969A0" w:rsidRPr="005C2AB4" w:rsidRDefault="007969A0" w:rsidP="007969A0">
      <w:p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Пунктом 4.1. н</w:t>
      </w:r>
      <w:r w:rsidRPr="00694F61">
        <w:rPr>
          <w:rFonts w:ascii="Times New Roman" w:hAnsi="Times New Roman" w:cs="Times New Roman"/>
          <w:sz w:val="28"/>
          <w:szCs w:val="28"/>
          <w:lang w:eastAsia="ru-RU"/>
        </w:rPr>
        <w:t>аказ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694F61">
        <w:rPr>
          <w:rFonts w:ascii="Times New Roman" w:hAnsi="Times New Roman" w:cs="Times New Roman"/>
          <w:sz w:val="28"/>
          <w:szCs w:val="28"/>
          <w:lang w:eastAsia="ru-RU"/>
        </w:rPr>
        <w:t xml:space="preserve"> Генерального прокурора від 18.11.2024 року № 365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94F61">
        <w:rPr>
          <w:rFonts w:ascii="Times New Roman" w:hAnsi="Times New Roman" w:cs="Times New Roman"/>
          <w:sz w:val="28"/>
          <w:szCs w:val="28"/>
        </w:rPr>
        <w:t>Про організацію діяльності органів прокуратури у сфері запобігання і протидії корупції поза межами кримінального провадження</w:t>
      </w:r>
      <w:r w:rsidRPr="00A52735">
        <w:rPr>
          <w:rFonts w:ascii="Times New Roman" w:hAnsi="Times New Roman" w:cs="Times New Roman"/>
          <w:sz w:val="28"/>
          <w:szCs w:val="28"/>
        </w:rPr>
        <w:t>» (зі змінами, внесеними наказами Генерального прокурора від 18.05.2023 № 133, від 01.10.2024 № 228) встановлено повноваження прокурорів, а саме</w:t>
      </w:r>
      <w:r>
        <w:rPr>
          <w:rFonts w:ascii="Times New Roman" w:hAnsi="Times New Roman" w:cs="Times New Roman"/>
          <w:i/>
          <w:sz w:val="28"/>
          <w:szCs w:val="28"/>
        </w:rPr>
        <w:t>, з</w:t>
      </w:r>
      <w:r>
        <w:rPr>
          <w:rFonts w:ascii="Times New Roman" w:hAnsi="Times New Roman" w:cs="Times New Roman"/>
          <w:sz w:val="28"/>
          <w:szCs w:val="28"/>
        </w:rPr>
        <w:t xml:space="preserve">абезпечуючи участь у розгляді справ про адміністративні правопорушення, пов’язані з корупцією, </w:t>
      </w:r>
      <w:r w:rsidRPr="00194F9E">
        <w:rPr>
          <w:rFonts w:ascii="Times New Roman" w:hAnsi="Times New Roman" w:cs="Times New Roman"/>
          <w:sz w:val="28"/>
          <w:szCs w:val="28"/>
        </w:rPr>
        <w:t>прокуро</w:t>
      </w:r>
      <w:r w:rsidRPr="004F0FC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0FC7">
        <w:rPr>
          <w:rFonts w:ascii="Times New Roman" w:hAnsi="Times New Roman" w:cs="Times New Roman"/>
          <w:sz w:val="28"/>
          <w:szCs w:val="28"/>
        </w:rPr>
        <w:t xml:space="preserve"> </w:t>
      </w:r>
      <w:r w:rsidRPr="00194F9E">
        <w:rPr>
          <w:rFonts w:ascii="Times New Roman" w:hAnsi="Times New Roman" w:cs="Times New Roman"/>
          <w:sz w:val="28"/>
          <w:szCs w:val="28"/>
        </w:rPr>
        <w:t xml:space="preserve">відповідно до вимог </w:t>
      </w:r>
      <w:r w:rsidRPr="005C2AB4">
        <w:rPr>
          <w:rFonts w:ascii="Times New Roman" w:hAnsi="Times New Roman" w:cs="Times New Roman"/>
          <w:sz w:val="28"/>
          <w:szCs w:val="28"/>
        </w:rPr>
        <w:t>законодавства</w:t>
      </w:r>
      <w:r>
        <w:rPr>
          <w:rFonts w:ascii="Times New Roman" w:hAnsi="Times New Roman" w:cs="Times New Roman"/>
          <w:sz w:val="28"/>
          <w:szCs w:val="28"/>
        </w:rPr>
        <w:t xml:space="preserve"> уповноважені</w:t>
      </w:r>
      <w:r w:rsidRPr="005C2AB4">
        <w:rPr>
          <w:rFonts w:ascii="Times New Roman" w:hAnsi="Times New Roman" w:cs="Times New Roman"/>
          <w:sz w:val="28"/>
          <w:szCs w:val="28"/>
        </w:rPr>
        <w:t>:</w:t>
      </w:r>
    </w:p>
    <w:p w:rsidR="007969A0" w:rsidRPr="005C2AB4" w:rsidRDefault="007969A0" w:rsidP="007969A0">
      <w:pPr>
        <w:pStyle w:val="rvps2"/>
        <w:shd w:val="clear" w:color="auto" w:fill="FFFFFF"/>
        <w:tabs>
          <w:tab w:val="left" w:pos="1418"/>
        </w:tabs>
        <w:spacing w:before="0" w:beforeAutospacing="0" w:after="0" w:afterAutospacing="0"/>
        <w:ind w:right="-284"/>
        <w:rPr>
          <w:color w:val="000000"/>
          <w:sz w:val="28"/>
          <w:szCs w:val="28"/>
        </w:rPr>
      </w:pPr>
      <w:bookmarkStart w:id="3" w:name="n148"/>
      <w:bookmarkEnd w:id="3"/>
      <w:r w:rsidRPr="008D6273">
        <w:rPr>
          <w:color w:val="000000"/>
          <w:sz w:val="28"/>
          <w:szCs w:val="28"/>
        </w:rPr>
        <w:t>заявляти самовідвід за наявності конфлікту інтересів чи інших обставин, які можуть викликати сумнів у їх об’єктивності та процесуальній незалежності;</w:t>
      </w:r>
    </w:p>
    <w:p w:rsidR="007969A0" w:rsidRDefault="007969A0" w:rsidP="007969A0">
      <w:pPr>
        <w:pStyle w:val="rvps2"/>
        <w:shd w:val="clear" w:color="auto" w:fill="FFFFFF"/>
        <w:tabs>
          <w:tab w:val="left" w:pos="1418"/>
        </w:tabs>
        <w:spacing w:before="0" w:beforeAutospacing="0" w:after="0" w:afterAutospacing="0"/>
        <w:ind w:right="-284"/>
        <w:rPr>
          <w:color w:val="000000"/>
          <w:sz w:val="28"/>
          <w:szCs w:val="28"/>
        </w:rPr>
      </w:pPr>
      <w:bookmarkStart w:id="4" w:name="n149"/>
      <w:bookmarkStart w:id="5" w:name="n150"/>
      <w:bookmarkStart w:id="6" w:name="n151"/>
      <w:bookmarkEnd w:id="4"/>
      <w:bookmarkEnd w:id="5"/>
      <w:bookmarkEnd w:id="6"/>
      <w:r w:rsidRPr="008D6273">
        <w:rPr>
          <w:color w:val="000000"/>
          <w:sz w:val="28"/>
          <w:szCs w:val="28"/>
        </w:rPr>
        <w:t xml:space="preserve">заявляти клопотання, </w:t>
      </w:r>
      <w:bookmarkStart w:id="7" w:name="n152"/>
      <w:bookmarkStart w:id="8" w:name="n153"/>
      <w:bookmarkStart w:id="9" w:name="n154"/>
      <w:bookmarkStart w:id="10" w:name="n158"/>
      <w:bookmarkStart w:id="11" w:name="n160"/>
      <w:bookmarkStart w:id="12" w:name="n161"/>
      <w:bookmarkStart w:id="13" w:name="n162"/>
      <w:bookmarkEnd w:id="7"/>
      <w:bookmarkEnd w:id="8"/>
      <w:bookmarkEnd w:id="9"/>
      <w:bookmarkEnd w:id="10"/>
      <w:bookmarkEnd w:id="11"/>
      <w:bookmarkEnd w:id="12"/>
      <w:bookmarkEnd w:id="13"/>
      <w:r w:rsidRPr="008D6273">
        <w:rPr>
          <w:color w:val="000000"/>
          <w:sz w:val="28"/>
          <w:szCs w:val="28"/>
        </w:rPr>
        <w:t xml:space="preserve">висловлювати мотивовану позицію щодо клопотань інших учасників судового розгляду; </w:t>
      </w:r>
    </w:p>
    <w:p w:rsidR="007969A0" w:rsidRPr="008D6273" w:rsidRDefault="007969A0" w:rsidP="007969A0">
      <w:pPr>
        <w:pStyle w:val="rvps2"/>
        <w:shd w:val="clear" w:color="auto" w:fill="FFFFFF"/>
        <w:tabs>
          <w:tab w:val="left" w:pos="1418"/>
        </w:tabs>
        <w:spacing w:before="0" w:beforeAutospacing="0" w:after="0" w:afterAutospacing="0"/>
        <w:ind w:right="-284"/>
        <w:rPr>
          <w:color w:val="000000"/>
          <w:sz w:val="28"/>
          <w:szCs w:val="28"/>
        </w:rPr>
      </w:pPr>
      <w:r w:rsidRPr="008D6273">
        <w:rPr>
          <w:color w:val="000000"/>
          <w:sz w:val="28"/>
          <w:szCs w:val="28"/>
        </w:rPr>
        <w:t>за наявності підстав ініціювати привід особи, яка притягається до адміністративної відповідальності;</w:t>
      </w:r>
    </w:p>
    <w:p w:rsidR="007969A0" w:rsidRPr="008D6273" w:rsidRDefault="007969A0" w:rsidP="007969A0">
      <w:pPr>
        <w:pStyle w:val="rvps2"/>
        <w:shd w:val="clear" w:color="auto" w:fill="FFFFFF"/>
        <w:tabs>
          <w:tab w:val="left" w:pos="1418"/>
        </w:tabs>
        <w:spacing w:before="0" w:beforeAutospacing="0" w:after="0" w:afterAutospacing="0"/>
        <w:ind w:right="-284"/>
        <w:rPr>
          <w:color w:val="000000"/>
          <w:sz w:val="28"/>
          <w:szCs w:val="28"/>
        </w:rPr>
      </w:pPr>
      <w:bookmarkStart w:id="14" w:name="n163"/>
      <w:bookmarkStart w:id="15" w:name="n164"/>
      <w:bookmarkStart w:id="16" w:name="n166"/>
      <w:bookmarkStart w:id="17" w:name="n167"/>
      <w:bookmarkStart w:id="18" w:name="n168"/>
      <w:bookmarkStart w:id="19" w:name="n169"/>
      <w:bookmarkStart w:id="20" w:name="n170"/>
      <w:bookmarkEnd w:id="14"/>
      <w:bookmarkEnd w:id="15"/>
      <w:bookmarkEnd w:id="16"/>
      <w:bookmarkEnd w:id="17"/>
      <w:bookmarkEnd w:id="18"/>
      <w:bookmarkEnd w:id="19"/>
      <w:bookmarkEnd w:id="20"/>
      <w:r w:rsidRPr="008D6273">
        <w:rPr>
          <w:color w:val="000000"/>
          <w:sz w:val="28"/>
          <w:szCs w:val="28"/>
        </w:rPr>
        <w:t>під час дослідження доказів з’ясовувати обставини адміністративного правопорушення та інші факти, що мают</w:t>
      </w:r>
      <w:r>
        <w:rPr>
          <w:color w:val="000000"/>
          <w:sz w:val="28"/>
          <w:szCs w:val="28"/>
        </w:rPr>
        <w:t xml:space="preserve">ь значення для вирішення справи, </w:t>
      </w:r>
      <w:r w:rsidRPr="008D6273">
        <w:rPr>
          <w:color w:val="000000"/>
          <w:sz w:val="28"/>
          <w:szCs w:val="28"/>
        </w:rPr>
        <w:t xml:space="preserve">доводити перед судом належність і допустимість доказів, якими обґрунтовуються обставини вчинення адміністративного правопорушення, об’єктивно оцінювати сукупність доказів із точки зору їх достатності для доведення винуватості особи; </w:t>
      </w:r>
    </w:p>
    <w:p w:rsidR="007969A0" w:rsidRPr="00194F9E" w:rsidRDefault="007969A0" w:rsidP="007969A0">
      <w:pPr>
        <w:pStyle w:val="rvps2"/>
        <w:shd w:val="clear" w:color="auto" w:fill="FFFFFF"/>
        <w:tabs>
          <w:tab w:val="left" w:pos="1418"/>
        </w:tabs>
        <w:spacing w:before="0" w:beforeAutospacing="0" w:after="0" w:afterAutospacing="0"/>
        <w:ind w:right="-284"/>
        <w:rPr>
          <w:color w:val="000000"/>
          <w:sz w:val="28"/>
          <w:szCs w:val="28"/>
        </w:rPr>
      </w:pPr>
      <w:r w:rsidRPr="008D6273">
        <w:rPr>
          <w:color w:val="000000"/>
          <w:sz w:val="28"/>
          <w:szCs w:val="28"/>
        </w:rPr>
        <w:t>реагувати на порушення закону, що обмежують права учасників судового провадження або можуть вплинути на законність прийнятого рішення;</w:t>
      </w:r>
    </w:p>
    <w:p w:rsidR="007969A0" w:rsidRPr="00194F9E" w:rsidRDefault="007969A0" w:rsidP="007969A0">
      <w:pPr>
        <w:pStyle w:val="rvps2"/>
        <w:shd w:val="clear" w:color="auto" w:fill="FFFFFF"/>
        <w:tabs>
          <w:tab w:val="left" w:pos="1418"/>
        </w:tabs>
        <w:spacing w:before="0" w:beforeAutospacing="0" w:after="0" w:afterAutospacing="0"/>
        <w:ind w:right="-284"/>
        <w:rPr>
          <w:color w:val="000000"/>
          <w:sz w:val="28"/>
          <w:szCs w:val="28"/>
        </w:rPr>
      </w:pPr>
      <w:bookmarkStart w:id="21" w:name="n171"/>
      <w:bookmarkStart w:id="22" w:name="n172"/>
      <w:bookmarkStart w:id="23" w:name="n174"/>
      <w:bookmarkEnd w:id="21"/>
      <w:bookmarkEnd w:id="22"/>
      <w:bookmarkEnd w:id="23"/>
      <w:r w:rsidRPr="00194F9E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ісля з’ясування усіх обставин</w:t>
      </w:r>
      <w:r w:rsidRPr="00194F9E">
        <w:rPr>
          <w:color w:val="000000"/>
          <w:sz w:val="28"/>
          <w:szCs w:val="28"/>
        </w:rPr>
        <w:t xml:space="preserve"> справ</w:t>
      </w:r>
      <w:r>
        <w:rPr>
          <w:color w:val="000000"/>
          <w:sz w:val="28"/>
          <w:szCs w:val="28"/>
        </w:rPr>
        <w:t>и</w:t>
      </w:r>
      <w:r w:rsidRPr="00194F9E">
        <w:rPr>
          <w:color w:val="000000"/>
          <w:sz w:val="28"/>
          <w:szCs w:val="28"/>
        </w:rPr>
        <w:t xml:space="preserve"> нада</w:t>
      </w:r>
      <w:r>
        <w:rPr>
          <w:color w:val="000000"/>
          <w:sz w:val="28"/>
          <w:szCs w:val="28"/>
        </w:rPr>
        <w:t>вати</w:t>
      </w:r>
      <w:r w:rsidRPr="00194F9E">
        <w:rPr>
          <w:color w:val="000000"/>
          <w:sz w:val="28"/>
          <w:szCs w:val="28"/>
        </w:rPr>
        <w:t xml:space="preserve"> суду мотивований висновок щодо наявності (відсутності) в діях особи</w:t>
      </w:r>
      <w:r>
        <w:rPr>
          <w:color w:val="000000"/>
          <w:sz w:val="28"/>
          <w:szCs w:val="28"/>
        </w:rPr>
        <w:t xml:space="preserve"> </w:t>
      </w:r>
      <w:r w:rsidRPr="00FB3074">
        <w:rPr>
          <w:color w:val="000000"/>
          <w:sz w:val="28"/>
          <w:szCs w:val="28"/>
        </w:rPr>
        <w:t>події та складу адміністративного правопорушення</w:t>
      </w:r>
      <w:r w:rsidRPr="00194F9E">
        <w:rPr>
          <w:color w:val="000000"/>
          <w:sz w:val="28"/>
          <w:szCs w:val="28"/>
        </w:rPr>
        <w:t xml:space="preserve">, </w:t>
      </w:r>
      <w:bookmarkStart w:id="24" w:name="n175"/>
      <w:bookmarkStart w:id="25" w:name="n178"/>
      <w:bookmarkEnd w:id="24"/>
      <w:bookmarkEnd w:id="25"/>
      <w:r>
        <w:rPr>
          <w:color w:val="000000"/>
          <w:sz w:val="28"/>
          <w:szCs w:val="28"/>
        </w:rPr>
        <w:t>у</w:t>
      </w:r>
      <w:r w:rsidRPr="00194F9E">
        <w:rPr>
          <w:color w:val="000000"/>
          <w:sz w:val="28"/>
          <w:szCs w:val="28"/>
        </w:rPr>
        <w:t xml:space="preserve"> якому висловлю</w:t>
      </w:r>
      <w:r>
        <w:rPr>
          <w:color w:val="000000"/>
          <w:sz w:val="28"/>
          <w:szCs w:val="28"/>
        </w:rPr>
        <w:t>вати</w:t>
      </w:r>
      <w:r w:rsidRPr="00194F9E">
        <w:rPr>
          <w:color w:val="000000"/>
          <w:sz w:val="28"/>
          <w:szCs w:val="28"/>
        </w:rPr>
        <w:t xml:space="preserve"> позицію з дотриманням принципу верховенства права, з урахуванням практики Європейського суду з прав людини та пра</w:t>
      </w:r>
      <w:r>
        <w:rPr>
          <w:color w:val="000000"/>
          <w:sz w:val="28"/>
          <w:szCs w:val="28"/>
        </w:rPr>
        <w:t>вових висновків Верховного Суду.</w:t>
      </w:r>
    </w:p>
    <w:p w:rsidR="007969A0" w:rsidRDefault="007969A0" w:rsidP="007969A0">
      <w:pPr>
        <w:widowControl w:val="0"/>
        <w:tabs>
          <w:tab w:val="left" w:pos="709"/>
          <w:tab w:val="left" w:pos="993"/>
        </w:tabs>
        <w:ind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Визначення дисциплінарного провадження наведено у частині першій статті 45 Закону України «Про прокуратуру» 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:rsidR="007969A0" w:rsidRDefault="007969A0" w:rsidP="007969A0">
      <w:pPr>
        <w:widowControl w:val="0"/>
        <w:tabs>
          <w:tab w:val="left" w:pos="709"/>
          <w:tab w:val="left" w:pos="993"/>
        </w:tabs>
        <w:ind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Частиною першою статті 43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Закону України «Про прокуратуру» визначено, що </w:t>
      </w:r>
      <w:bookmarkStart w:id="26" w:name="n417"/>
      <w:bookmarkEnd w:id="26"/>
      <w:r>
        <w:rPr>
          <w:rFonts w:ascii="Times New Roman" w:eastAsia="Calibri" w:hAnsi="Times New Roman" w:cs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</w:p>
    <w:p w:rsidR="007969A0" w:rsidRDefault="007969A0" w:rsidP="007969A0">
      <w:pPr>
        <w:widowControl w:val="0"/>
        <w:tabs>
          <w:tab w:val="left" w:pos="709"/>
          <w:tab w:val="left" w:pos="993"/>
        </w:tabs>
        <w:ind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27" w:name="n418"/>
      <w:bookmarkEnd w:id="27"/>
      <w:r>
        <w:rPr>
          <w:rFonts w:ascii="Times New Roman" w:eastAsia="Calibri" w:hAnsi="Times New Roman" w:cs="Times New Roman"/>
          <w:sz w:val="28"/>
          <w:szCs w:val="28"/>
        </w:rPr>
        <w:t>1) невиконання чи неналежне виконання службових обов’язків;</w:t>
      </w:r>
    </w:p>
    <w:p w:rsidR="007969A0" w:rsidRDefault="007969A0" w:rsidP="007969A0">
      <w:pPr>
        <w:widowControl w:val="0"/>
        <w:tabs>
          <w:tab w:val="left" w:pos="709"/>
          <w:tab w:val="left" w:pos="993"/>
        </w:tabs>
        <w:ind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28" w:name="n419"/>
      <w:bookmarkEnd w:id="28"/>
      <w:r>
        <w:rPr>
          <w:rFonts w:ascii="Times New Roman" w:eastAsia="Calibri" w:hAnsi="Times New Roman" w:cs="Times New Roman"/>
          <w:sz w:val="28"/>
          <w:szCs w:val="28"/>
        </w:rPr>
        <w:t>2) необґрунтоване зволікання з розглядом звернення;</w:t>
      </w:r>
    </w:p>
    <w:p w:rsidR="007969A0" w:rsidRDefault="007969A0" w:rsidP="007969A0">
      <w:pPr>
        <w:widowControl w:val="0"/>
        <w:tabs>
          <w:tab w:val="left" w:pos="709"/>
          <w:tab w:val="left" w:pos="993"/>
        </w:tabs>
        <w:ind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29" w:name="n420"/>
      <w:bookmarkEnd w:id="29"/>
      <w:r>
        <w:rPr>
          <w:rFonts w:ascii="Times New Roman" w:eastAsia="Calibri" w:hAnsi="Times New Roman" w:cs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</w:p>
    <w:p w:rsidR="007969A0" w:rsidRDefault="007969A0" w:rsidP="007969A0">
      <w:pPr>
        <w:widowControl w:val="0"/>
        <w:tabs>
          <w:tab w:val="left" w:pos="709"/>
          <w:tab w:val="left" w:pos="993"/>
        </w:tabs>
        <w:ind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30" w:name="n421"/>
      <w:bookmarkEnd w:id="30"/>
      <w:r>
        <w:rPr>
          <w:rFonts w:ascii="Times New Roman" w:eastAsia="Calibri" w:hAnsi="Times New Roman" w:cs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31" w:name="n2686"/>
      <w:bookmarkEnd w:id="31"/>
    </w:p>
    <w:p w:rsidR="007969A0" w:rsidRDefault="007969A0" w:rsidP="007969A0">
      <w:pPr>
        <w:widowControl w:val="0"/>
        <w:tabs>
          <w:tab w:val="left" w:pos="709"/>
          <w:tab w:val="left" w:pos="993"/>
        </w:tabs>
        <w:ind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32" w:name="n422"/>
      <w:bookmarkEnd w:id="32"/>
      <w:r>
        <w:rPr>
          <w:rFonts w:ascii="Times New Roman" w:eastAsia="Calibri" w:hAnsi="Times New Roman" w:cs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:rsidR="007969A0" w:rsidRDefault="007969A0" w:rsidP="007969A0">
      <w:pPr>
        <w:widowControl w:val="0"/>
        <w:tabs>
          <w:tab w:val="left" w:pos="709"/>
          <w:tab w:val="left" w:pos="993"/>
        </w:tabs>
        <w:ind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33" w:name="n423"/>
      <w:bookmarkEnd w:id="33"/>
      <w:r>
        <w:rPr>
          <w:rFonts w:ascii="Times New Roman" w:eastAsia="Calibri" w:hAnsi="Times New Roman" w:cs="Times New Roman"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:rsidR="007969A0" w:rsidRDefault="007969A0" w:rsidP="007969A0">
      <w:pPr>
        <w:widowControl w:val="0"/>
        <w:tabs>
          <w:tab w:val="left" w:pos="709"/>
          <w:tab w:val="left" w:pos="993"/>
        </w:tabs>
        <w:ind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34" w:name="n424"/>
      <w:bookmarkEnd w:id="34"/>
      <w:r>
        <w:rPr>
          <w:rFonts w:ascii="Times New Roman" w:eastAsia="Calibri" w:hAnsi="Times New Roman" w:cs="Times New Roman"/>
          <w:sz w:val="28"/>
          <w:szCs w:val="28"/>
        </w:rPr>
        <w:t>7) порушення правил внутрішнього службового розпорядку;</w:t>
      </w:r>
    </w:p>
    <w:p w:rsidR="007969A0" w:rsidRDefault="007969A0" w:rsidP="007969A0">
      <w:pPr>
        <w:widowControl w:val="0"/>
        <w:tabs>
          <w:tab w:val="left" w:pos="709"/>
          <w:tab w:val="left" w:pos="993"/>
        </w:tabs>
        <w:ind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35" w:name="n425"/>
      <w:bookmarkEnd w:id="35"/>
      <w:r>
        <w:rPr>
          <w:rFonts w:ascii="Times New Roman" w:eastAsia="Calibri" w:hAnsi="Times New Roman" w:cs="Times New Roman"/>
          <w:sz w:val="28"/>
          <w:szCs w:val="28"/>
        </w:rPr>
        <w:lastRenderedPageBreak/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:rsidR="007969A0" w:rsidRDefault="007969A0" w:rsidP="007969A0">
      <w:pPr>
        <w:widowControl w:val="0"/>
        <w:tabs>
          <w:tab w:val="left" w:pos="709"/>
          <w:tab w:val="left" w:pos="993"/>
        </w:tabs>
        <w:ind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36" w:name="n426"/>
      <w:bookmarkEnd w:id="36"/>
      <w:r>
        <w:rPr>
          <w:rFonts w:ascii="Times New Roman" w:eastAsia="Calibri" w:hAnsi="Times New Roman" w:cs="Times New Roman"/>
          <w:sz w:val="28"/>
          <w:szCs w:val="28"/>
        </w:rPr>
        <w:t>9) публічне висловлювання, яке є порушенням презумпції невинуватості.</w:t>
      </w:r>
    </w:p>
    <w:p w:rsidR="007969A0" w:rsidRDefault="007969A0" w:rsidP="007969A0">
      <w:pPr>
        <w:widowControl w:val="0"/>
        <w:tabs>
          <w:tab w:val="left" w:pos="709"/>
          <w:tab w:val="left" w:pos="993"/>
        </w:tabs>
        <w:ind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Як зазначив Верховний Суд у складі колегії суддів Касаційного адміністративного суду (рішення від 04 березня 2019 року в справі № 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:rsidR="007969A0" w:rsidRDefault="007969A0" w:rsidP="007969A0">
      <w:pPr>
        <w:widowControl w:val="0"/>
        <w:tabs>
          <w:tab w:val="left" w:pos="709"/>
          <w:tab w:val="left" w:pos="993"/>
        </w:tabs>
        <w:ind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Юридична конструкція статті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:rsidR="007969A0" w:rsidRDefault="007969A0" w:rsidP="007969A0">
      <w:pPr>
        <w:widowControl w:val="0"/>
        <w:tabs>
          <w:tab w:val="left" w:pos="709"/>
          <w:tab w:val="left" w:pos="993"/>
        </w:tabs>
        <w:ind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:rsidR="007969A0" w:rsidRDefault="007969A0" w:rsidP="007969A0">
      <w:pPr>
        <w:widowControl w:val="0"/>
        <w:tabs>
          <w:tab w:val="left" w:pos="709"/>
          <w:tab w:val="left" w:pos="993"/>
        </w:tabs>
        <w:ind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дисциплінарна скарга є анонімною;</w:t>
      </w:r>
    </w:p>
    <w:p w:rsidR="007969A0" w:rsidRDefault="007969A0" w:rsidP="007969A0">
      <w:pPr>
        <w:widowControl w:val="0"/>
        <w:tabs>
          <w:tab w:val="left" w:pos="709"/>
          <w:tab w:val="left" w:pos="993"/>
        </w:tabs>
        <w:ind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дисциплінарна скарга подана з підстав, не визначених статтею 43 цього Закону;</w:t>
      </w:r>
    </w:p>
    <w:p w:rsidR="007969A0" w:rsidRDefault="007969A0" w:rsidP="007969A0">
      <w:pPr>
        <w:widowControl w:val="0"/>
        <w:tabs>
          <w:tab w:val="left" w:pos="709"/>
          <w:tab w:val="left" w:pos="993"/>
        </w:tabs>
        <w:ind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 статтею 51 цього Закону;</w:t>
      </w:r>
    </w:p>
    <w:p w:rsidR="007969A0" w:rsidRDefault="007969A0" w:rsidP="007969A0">
      <w:pPr>
        <w:widowControl w:val="0"/>
        <w:tabs>
          <w:tab w:val="left" w:pos="709"/>
          <w:tab w:val="left" w:pos="993"/>
        </w:tabs>
        <w:ind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:rsidR="007969A0" w:rsidRDefault="007969A0" w:rsidP="007969A0">
      <w:pPr>
        <w:widowControl w:val="0"/>
        <w:tabs>
          <w:tab w:val="left" w:pos="709"/>
          <w:tab w:val="left" w:pos="993"/>
        </w:tabs>
        <w:ind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Відповідно до пункту 4 частини першої статті 77 Закону № 1697-VII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:rsidR="007969A0" w:rsidRDefault="007969A0" w:rsidP="007969A0">
      <w:pPr>
        <w:widowControl w:val="0"/>
        <w:tabs>
          <w:tab w:val="left" w:pos="709"/>
          <w:tab w:val="left" w:pos="993"/>
        </w:tabs>
        <w:ind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Вимогою щодо змісту дисциплінарної скарги є зазначення скаржником конкретних відомостей про наявність ознак дисциплінарного проступку  прокурора. Так, відповідно до пункту 1 частини другої статті 46 Закону № 1697- VII та пункту 96 Положення про порядок роботи відповідно органу, що здійснює дисциплінарне провадження, 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:rsidR="007969A0" w:rsidRDefault="007969A0" w:rsidP="007969A0">
      <w:pPr>
        <w:widowControl w:val="0"/>
        <w:tabs>
          <w:tab w:val="left" w:pos="709"/>
          <w:tab w:val="left" w:pos="993"/>
        </w:tabs>
        <w:ind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Згідно з вимогами пункту 62 вищезазначеного Положення, Комісія (відповідно, і кожен з її членів) не може приймати рішення на підставі припущень, неперевіреної чи недостовірної інформації.</w:t>
      </w:r>
    </w:p>
    <w:p w:rsidR="007969A0" w:rsidRDefault="007969A0" w:rsidP="007969A0">
      <w:pPr>
        <w:widowControl w:val="0"/>
        <w:tabs>
          <w:tab w:val="left" w:pos="709"/>
          <w:tab w:val="left" w:pos="993"/>
        </w:tabs>
        <w:ind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Відповідно до частини другої статті 46 Закону № 1697-VII член Комісії своїм вмотивованим рішенням відмовляє у відкритті дисциплінарного провадження, якщо наявні підстави, визначені підпунктами 1–5 частини другої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статті 46 цього Закону.</w:t>
      </w:r>
    </w:p>
    <w:p w:rsidR="007969A0" w:rsidRDefault="007969A0" w:rsidP="007969A0">
      <w:pPr>
        <w:widowControl w:val="0"/>
        <w:tabs>
          <w:tab w:val="left" w:pos="709"/>
          <w:tab w:val="left" w:pos="993"/>
        </w:tabs>
        <w:ind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969A0" w:rsidRDefault="007969A0" w:rsidP="007969A0">
      <w:pPr>
        <w:widowControl w:val="0"/>
        <w:tabs>
          <w:tab w:val="left" w:pos="709"/>
          <w:tab w:val="left" w:pos="993"/>
        </w:tabs>
        <w:ind w:right="-284" w:firstLine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Оцінка встановлених обставин та мотиви прийнятого рішення</w:t>
      </w:r>
    </w:p>
    <w:p w:rsidR="007969A0" w:rsidRDefault="007969A0" w:rsidP="007969A0">
      <w:pPr>
        <w:widowControl w:val="0"/>
        <w:tabs>
          <w:tab w:val="left" w:pos="709"/>
          <w:tab w:val="left" w:pos="993"/>
        </w:tabs>
        <w:ind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Вивченням доводів, наведених скаржником, мною встановлено, що ним оскаржують дії (бездіяльність) прокурора Ковальчук З.П., зокрема неналежне, на його думку, виконання нею  службових обов’язків під </w:t>
      </w:r>
      <w:r w:rsidRPr="000E0DE3">
        <w:rPr>
          <w:rFonts w:ascii="Times New Roman" w:eastAsia="Calibri" w:hAnsi="Times New Roman" w:cs="Times New Roman"/>
          <w:sz w:val="28"/>
          <w:szCs w:val="28"/>
        </w:rPr>
        <w:t xml:space="preserve">час </w:t>
      </w:r>
      <w:r w:rsidRPr="000E0DE3">
        <w:rPr>
          <w:rFonts w:ascii="Times New Roman" w:hAnsi="Times New Roman" w:cs="Times New Roman"/>
          <w:sz w:val="28"/>
          <w:szCs w:val="28"/>
        </w:rPr>
        <w:t>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 участі у розгляді </w:t>
      </w:r>
      <w:r w:rsidRPr="00DB01B2">
        <w:rPr>
          <w:rFonts w:ascii="Times New Roman" w:hAnsi="Times New Roman" w:cs="Times New Roman"/>
          <w:sz w:val="28"/>
          <w:szCs w:val="28"/>
        </w:rPr>
        <w:t>справ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B01B2">
        <w:rPr>
          <w:rFonts w:ascii="Times New Roman" w:hAnsi="Times New Roman" w:cs="Times New Roman"/>
          <w:sz w:val="28"/>
          <w:szCs w:val="28"/>
        </w:rPr>
        <w:t>  № </w:t>
      </w:r>
      <w:r w:rsidR="007F0870">
        <w:rPr>
          <w:rFonts w:ascii="Times New Roman" w:hAnsi="Times New Roman" w:cs="Times New Roman"/>
          <w:sz w:val="28"/>
          <w:szCs w:val="28"/>
        </w:rPr>
        <w:t>(конфіденційна інформація)</w:t>
      </w:r>
      <w:r w:rsidRPr="00DB01B2">
        <w:rPr>
          <w:rFonts w:ascii="Times New Roman" w:hAnsi="Times New Roman" w:cs="Times New Roman"/>
          <w:sz w:val="28"/>
          <w:szCs w:val="28"/>
        </w:rPr>
        <w:t xml:space="preserve"> про вчинення </w:t>
      </w:r>
      <w:r w:rsidR="007F0870">
        <w:rPr>
          <w:rFonts w:ascii="Times New Roman" w:hAnsi="Times New Roman" w:cs="Times New Roman"/>
          <w:sz w:val="28"/>
          <w:szCs w:val="28"/>
        </w:rPr>
        <w:t>ОСОБА</w:t>
      </w:r>
      <w:r w:rsidR="005F4E88">
        <w:rPr>
          <w:rFonts w:ascii="Times New Roman" w:hAnsi="Times New Roman" w:cs="Times New Roman"/>
          <w:sz w:val="28"/>
          <w:szCs w:val="28"/>
        </w:rPr>
        <w:t> </w:t>
      </w:r>
      <w:bookmarkStart w:id="37" w:name="_GoBack"/>
      <w:bookmarkEnd w:id="37"/>
      <w:r w:rsidR="007F0870">
        <w:rPr>
          <w:rFonts w:ascii="Times New Roman" w:hAnsi="Times New Roman" w:cs="Times New Roman"/>
          <w:sz w:val="28"/>
          <w:szCs w:val="28"/>
        </w:rPr>
        <w:t>1</w:t>
      </w:r>
      <w:r w:rsidRPr="00DB01B2">
        <w:rPr>
          <w:rFonts w:ascii="Times New Roman" w:hAnsi="Times New Roman" w:cs="Times New Roman"/>
          <w:sz w:val="28"/>
          <w:szCs w:val="28"/>
        </w:rPr>
        <w:t xml:space="preserve"> адміністративного правопорушення, пов’язаного з корупцією за частиною першою статті 176-6 Кодексу України про адміністративні правопорушення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69A0" w:rsidRDefault="007969A0" w:rsidP="007969A0">
      <w:pPr>
        <w:widowControl w:val="0"/>
        <w:tabs>
          <w:tab w:val="left" w:pos="709"/>
          <w:tab w:val="left" w:pos="993"/>
        </w:tabs>
        <w:ind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 зв’язку з цим необхідно зауважити таке.</w:t>
      </w:r>
    </w:p>
    <w:p w:rsidR="007969A0" w:rsidRDefault="007969A0" w:rsidP="007969A0">
      <w:pPr>
        <w:widowControl w:val="0"/>
        <w:tabs>
          <w:tab w:val="left" w:pos="709"/>
          <w:tab w:val="left" w:pos="993"/>
        </w:tabs>
        <w:ind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</w:t>
      </w:r>
    </w:p>
    <w:p w:rsidR="007969A0" w:rsidRDefault="007969A0" w:rsidP="007969A0">
      <w:pPr>
        <w:widowControl w:val="0"/>
        <w:pBdr>
          <w:bottom w:val="single" w:sz="12" w:space="12" w:color="FFFFFF"/>
        </w:pBdr>
        <w:ind w:right="-28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</w:t>
      </w:r>
    </w:p>
    <w:p w:rsidR="007969A0" w:rsidRDefault="007969A0" w:rsidP="007969A0">
      <w:pPr>
        <w:widowControl w:val="0"/>
        <w:pBdr>
          <w:bottom w:val="single" w:sz="12" w:space="12" w:color="FFFFFF"/>
        </w:pBdr>
        <w:ind w:right="-28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скарзі не міститься відомостей, які б могли свідчити, зокрема, про завідомо неправомірні, неякісні, вчинені всупереч закону та про такі, що потягли настання певних негативних наслідків дії або бездіяльність прокурора Ковальчук З.П.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 час виконання нею службових повноважень.</w:t>
      </w:r>
    </w:p>
    <w:p w:rsidR="007969A0" w:rsidRPr="0002645C" w:rsidRDefault="007969A0" w:rsidP="007969A0">
      <w:pPr>
        <w:widowControl w:val="0"/>
        <w:pBdr>
          <w:bottom w:val="single" w:sz="12" w:space="12" w:color="FFFFFF"/>
        </w:pBdr>
        <w:ind w:right="-28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Із наведених скаржником доводів вбачається, що прокурором Ковальчук</w:t>
      </w:r>
      <w:r w:rsidR="007F08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З.П., на підставі статті 250 КУпАП, повноважень, визначених Законом № 1697-VII та 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694F61">
        <w:rPr>
          <w:rFonts w:ascii="Times New Roman" w:hAnsi="Times New Roman" w:cs="Times New Roman"/>
          <w:sz w:val="28"/>
          <w:szCs w:val="28"/>
          <w:lang w:eastAsia="ru-RU"/>
        </w:rPr>
        <w:t>аказ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694F61">
        <w:rPr>
          <w:rFonts w:ascii="Times New Roman" w:hAnsi="Times New Roman" w:cs="Times New Roman"/>
          <w:sz w:val="28"/>
          <w:szCs w:val="28"/>
          <w:lang w:eastAsia="ru-RU"/>
        </w:rPr>
        <w:t xml:space="preserve"> Генерального прокурора від 18.11.2024 року №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94F61">
        <w:rPr>
          <w:rFonts w:ascii="Times New Roman" w:hAnsi="Times New Roman" w:cs="Times New Roman"/>
          <w:sz w:val="28"/>
          <w:szCs w:val="28"/>
          <w:lang w:eastAsia="ru-RU"/>
        </w:rPr>
        <w:t xml:space="preserve">365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94F61">
        <w:rPr>
          <w:rFonts w:ascii="Times New Roman" w:hAnsi="Times New Roman" w:cs="Times New Roman"/>
          <w:sz w:val="28"/>
          <w:szCs w:val="28"/>
        </w:rPr>
        <w:t>Про організацію діяльності органів прокуратури у сфері запобігання і протидії корупції поза межами кримінального провадження</w:t>
      </w:r>
      <w:r w:rsidRPr="00A5273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під час </w:t>
      </w:r>
      <w:r w:rsidRPr="000E0DE3">
        <w:rPr>
          <w:rFonts w:ascii="Times New Roman" w:hAnsi="Times New Roman" w:cs="Times New Roman"/>
          <w:sz w:val="28"/>
          <w:szCs w:val="28"/>
        </w:rPr>
        <w:t>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 участі у розгляді </w:t>
      </w:r>
      <w:r w:rsidRPr="00DB01B2">
        <w:rPr>
          <w:rFonts w:ascii="Times New Roman" w:hAnsi="Times New Roman" w:cs="Times New Roman"/>
          <w:sz w:val="28"/>
          <w:szCs w:val="28"/>
        </w:rPr>
        <w:t>справ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B01B2">
        <w:rPr>
          <w:rFonts w:ascii="Times New Roman" w:hAnsi="Times New Roman" w:cs="Times New Roman"/>
          <w:sz w:val="28"/>
          <w:szCs w:val="28"/>
        </w:rPr>
        <w:t>  № </w:t>
      </w:r>
      <w:r w:rsidR="007F0870">
        <w:rPr>
          <w:rFonts w:ascii="Times New Roman" w:hAnsi="Times New Roman" w:cs="Times New Roman"/>
          <w:sz w:val="28"/>
          <w:szCs w:val="28"/>
        </w:rPr>
        <w:t>(конфіденційна інформація)</w:t>
      </w:r>
      <w:r w:rsidRPr="00DB01B2">
        <w:rPr>
          <w:rFonts w:ascii="Times New Roman" w:hAnsi="Times New Roman" w:cs="Times New Roman"/>
          <w:sz w:val="28"/>
          <w:szCs w:val="28"/>
        </w:rPr>
        <w:t xml:space="preserve"> про вчинення </w:t>
      </w:r>
      <w:r w:rsidR="007F0870">
        <w:rPr>
          <w:rFonts w:ascii="Times New Roman" w:hAnsi="Times New Roman" w:cs="Times New Roman"/>
          <w:sz w:val="28"/>
          <w:szCs w:val="28"/>
        </w:rPr>
        <w:t>ОСОБА 1</w:t>
      </w:r>
      <w:r w:rsidRPr="00DB01B2">
        <w:rPr>
          <w:rFonts w:ascii="Times New Roman" w:hAnsi="Times New Roman" w:cs="Times New Roman"/>
          <w:sz w:val="28"/>
          <w:szCs w:val="28"/>
        </w:rPr>
        <w:t xml:space="preserve"> </w:t>
      </w:r>
      <w:r w:rsidRPr="0002645C">
        <w:rPr>
          <w:rFonts w:ascii="Times New Roman" w:hAnsi="Times New Roman" w:cs="Times New Roman"/>
          <w:sz w:val="28"/>
          <w:szCs w:val="28"/>
        </w:rPr>
        <w:t xml:space="preserve">адміністративного правопорушення, пов’язаного з корупцією за частиною першою статті 176-6 КУпАП </w:t>
      </w:r>
      <w:r w:rsidRPr="0002645C">
        <w:rPr>
          <w:rFonts w:ascii="Times New Roman" w:hAnsi="Times New Roman" w:cs="Times New Roman"/>
          <w:color w:val="000000"/>
          <w:sz w:val="28"/>
          <w:szCs w:val="28"/>
        </w:rPr>
        <w:t>надано суду мотивований висновок щодо наявності в діях скаржника події та складу адміністративного правопорушення.</w:t>
      </w:r>
    </w:p>
    <w:p w:rsidR="007969A0" w:rsidRDefault="007969A0" w:rsidP="007969A0">
      <w:pPr>
        <w:widowControl w:val="0"/>
        <w:pBdr>
          <w:bottom w:val="single" w:sz="12" w:space="12" w:color="FFFFFF"/>
        </w:pBdr>
        <w:ind w:right="-28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Незгода особи із вищезазначеною позицією прокурора Ковальчук З.П. не може автоматично мати наслідком її дисциплінарну відповідальність. </w:t>
      </w:r>
    </w:p>
    <w:p w:rsidR="007969A0" w:rsidRPr="0043388E" w:rsidRDefault="007969A0" w:rsidP="007969A0">
      <w:pPr>
        <w:widowControl w:val="0"/>
        <w:pBdr>
          <w:bottom w:val="single" w:sz="12" w:space="12" w:color="FFFFFF"/>
        </w:pBdr>
        <w:ind w:right="-28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Твердження скаржника про допущення прокурором публічного висловлювання у судовому засіданні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 винуватість </w:t>
      </w:r>
      <w:r w:rsidR="007F0870">
        <w:rPr>
          <w:rFonts w:ascii="Times New Roman" w:eastAsia="Calibri" w:hAnsi="Times New Roman" w:cs="Times New Roman"/>
          <w:sz w:val="28"/>
          <w:szCs w:val="28"/>
        </w:rPr>
        <w:t>ОСОБА 1</w:t>
      </w:r>
      <w:r w:rsidRPr="00DB01B2">
        <w:rPr>
          <w:rFonts w:ascii="Times New Roman" w:hAnsi="Times New Roman" w:cs="Times New Roman"/>
          <w:sz w:val="28"/>
          <w:szCs w:val="28"/>
        </w:rPr>
        <w:t>, яке є порушенням презумпції невинуватості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 безпідставним, оскільки прокурор </w:t>
      </w:r>
      <w:r w:rsidRPr="004338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Ковальчук</w:t>
      </w:r>
      <w:r w:rsidR="007F08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3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З.П. у межах наданих повноважень висловила свою позицію у судовому засіданні </w:t>
      </w:r>
      <w:r w:rsidRPr="0043388E">
        <w:rPr>
          <w:rFonts w:ascii="Times New Roman" w:hAnsi="Times New Roman" w:cs="Times New Roman"/>
          <w:sz w:val="28"/>
          <w:szCs w:val="28"/>
        </w:rPr>
        <w:t>щодо наявності в діях скаржника події та складу адміністративного правопорушення та виду адміністративного стягнення.</w:t>
      </w:r>
      <w:r w:rsidRPr="0043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69A0" w:rsidRPr="00593A6A" w:rsidRDefault="007969A0" w:rsidP="007969A0">
      <w:pPr>
        <w:widowControl w:val="0"/>
        <w:pBdr>
          <w:bottom w:val="single" w:sz="12" w:space="12" w:color="FFFFFF"/>
        </w:pBdr>
        <w:ind w:right="-284" w:firstLine="708"/>
        <w:rPr>
          <w:rFonts w:ascii="Arial" w:eastAsia="Times New Roman" w:hAnsi="Arial" w:cs="Arial"/>
          <w:sz w:val="24"/>
          <w:szCs w:val="24"/>
          <w:lang w:eastAsia="uk-UA"/>
        </w:rPr>
      </w:pPr>
      <w:r w:rsidRPr="004338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Разом з тим, слід зазначити, що </w:t>
      </w:r>
      <w:r w:rsidRPr="00593A6A">
        <w:rPr>
          <w:rFonts w:ascii="Times New Roman" w:eastAsia="Times New Roman" w:hAnsi="Times New Roman" w:cs="Times New Roman"/>
          <w:sz w:val="28"/>
          <w:szCs w:val="28"/>
          <w:lang w:eastAsia="uk-UA"/>
        </w:rPr>
        <w:t>Велика Палата Верховного Суду у постанові від 10.03.2020</w:t>
      </w:r>
      <w:r w:rsidRPr="004338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(с</w:t>
      </w:r>
      <w:r w:rsidRPr="00593A6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</w:t>
      </w:r>
      <w:r w:rsidRPr="0043388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593A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 w:rsidRPr="0043388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593A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9901/740/18</w:t>
      </w:r>
      <w:r w:rsidRPr="0043388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593A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звертає увагу, що, гарантована пунктом 2 статті 6 Конвенції </w:t>
      </w:r>
      <w:r w:rsidRPr="0043388E">
        <w:rPr>
          <w:rFonts w:ascii="Times New Roman" w:hAnsi="Times New Roman" w:cs="Times New Roman"/>
          <w:sz w:val="28"/>
          <w:szCs w:val="28"/>
        </w:rPr>
        <w:t>про захист прав і основних свобод людини</w:t>
      </w:r>
      <w:r w:rsidRPr="004338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93A6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презумпція невинуватості застосовується до процедури, яка за своєю суттю є кримінальною і в межах якої суд робить висновок про вину особи саме у кримінально-правовому сенсі (рішення від 11 лютого 2003 року у справі «</w:t>
      </w:r>
      <w:proofErr w:type="spellStart"/>
      <w:r w:rsidRPr="00593A6A">
        <w:rPr>
          <w:rFonts w:ascii="Times New Roman" w:eastAsia="Times New Roman" w:hAnsi="Times New Roman" w:cs="Times New Roman"/>
          <w:sz w:val="28"/>
          <w:szCs w:val="28"/>
          <w:lang w:eastAsia="uk-UA"/>
        </w:rPr>
        <w:t>Ringvold</w:t>
      </w:r>
      <w:proofErr w:type="spellEnd"/>
      <w:r w:rsidRPr="00593A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v. </w:t>
      </w:r>
      <w:proofErr w:type="spellStart"/>
      <w:r w:rsidRPr="00593A6A">
        <w:rPr>
          <w:rFonts w:ascii="Times New Roman" w:eastAsia="Times New Roman" w:hAnsi="Times New Roman" w:cs="Times New Roman"/>
          <w:sz w:val="28"/>
          <w:szCs w:val="28"/>
          <w:lang w:eastAsia="uk-UA"/>
        </w:rPr>
        <w:t>Norway</w:t>
      </w:r>
      <w:proofErr w:type="spellEnd"/>
      <w:r w:rsidRPr="00593A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заява № 34964/97). </w:t>
      </w:r>
      <w:r w:rsidRPr="0043388E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593A6A">
        <w:rPr>
          <w:rFonts w:ascii="Times New Roman" w:eastAsia="Times New Roman" w:hAnsi="Times New Roman" w:cs="Times New Roman"/>
          <w:sz w:val="28"/>
          <w:szCs w:val="28"/>
          <w:lang w:eastAsia="uk-UA"/>
        </w:rPr>
        <w:t>азначена гарантія не може бути поширена на дисциплінарні й інші провадження, які згідно з пунктом 1 статті 6 Конвенції охоплюються поняттям спору щодо прав та обов`язків цивільного характеру.</w:t>
      </w:r>
    </w:p>
    <w:p w:rsidR="007969A0" w:rsidRPr="0043388E" w:rsidRDefault="007969A0" w:rsidP="007969A0">
      <w:pPr>
        <w:widowControl w:val="0"/>
        <w:pBdr>
          <w:bottom w:val="single" w:sz="12" w:space="12" w:color="FFFFFF"/>
        </w:pBdr>
        <w:ind w:right="-28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8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підставі викладеного вважаю, що дисциплінарна скарга наразі не містить конкретних відомостей про наявність ознак дисциплінарного проступку в діях прокурора Ковальчук З.П., тому приходжу до висновку про необхідність відмови у відкритті дисциплінарного провадження.</w:t>
      </w:r>
    </w:p>
    <w:p w:rsidR="007969A0" w:rsidRDefault="007969A0" w:rsidP="007969A0">
      <w:pPr>
        <w:widowControl w:val="0"/>
        <w:pBdr>
          <w:bottom w:val="single" w:sz="12" w:space="12" w:color="FFFFFF"/>
        </w:pBdr>
        <w:ind w:right="-28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статтями 44 – 46 Закону, пунктами 28, 98, 62 Положення про порядок роботи відповідного органу, що здійснює дисциплінарне провадження,   </w:t>
      </w:r>
    </w:p>
    <w:p w:rsidR="007969A0" w:rsidRDefault="007969A0" w:rsidP="007969A0">
      <w:pPr>
        <w:widowControl w:val="0"/>
        <w:pBdr>
          <w:bottom w:val="single" w:sz="12" w:space="12" w:color="FFFFFF"/>
        </w:pBdr>
        <w:ind w:right="-28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9A0" w:rsidRDefault="007969A0" w:rsidP="007F0870">
      <w:pPr>
        <w:pBdr>
          <w:bottom w:val="single" w:sz="12" w:space="12" w:color="FFFFFF"/>
        </w:pBdr>
        <w:ind w:right="-284" w:hanging="14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 И Р І Ш И Л А:</w:t>
      </w:r>
    </w:p>
    <w:p w:rsidR="007969A0" w:rsidRDefault="007969A0" w:rsidP="007969A0">
      <w:pPr>
        <w:widowControl w:val="0"/>
        <w:ind w:right="-284" w:firstLine="708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Відмовити у відкритті дисциплінарного провадження стосовно прокурора Галицької окружної прокуратури міста Львова Львівської області Ковальчук З.П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7969A0" w:rsidRDefault="007969A0" w:rsidP="007969A0">
      <w:pPr>
        <w:widowControl w:val="0"/>
        <w:ind w:right="-284" w:firstLine="708"/>
        <w:rPr>
          <w:rFonts w:ascii="Times New Roman" w:hAnsi="Times New Roman"/>
          <w:sz w:val="16"/>
          <w:szCs w:val="16"/>
          <w:shd w:val="clear" w:color="auto" w:fill="FFFFFF"/>
        </w:rPr>
      </w:pPr>
    </w:p>
    <w:p w:rsidR="007969A0" w:rsidRDefault="007969A0" w:rsidP="007969A0">
      <w:pPr>
        <w:pBdr>
          <w:bottom w:val="single" w:sz="12" w:space="12" w:color="FFFFFF"/>
        </w:pBdr>
        <w:ind w:right="-28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направити особі, яка подала дисциплінарну скаргу та прокурору.   </w:t>
      </w:r>
    </w:p>
    <w:p w:rsidR="007969A0" w:rsidRDefault="007969A0" w:rsidP="007969A0">
      <w:pPr>
        <w:pBdr>
          <w:bottom w:val="single" w:sz="12" w:space="12" w:color="FFFFFF"/>
        </w:pBdr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9A0" w:rsidRDefault="007969A0" w:rsidP="007969A0">
      <w:pPr>
        <w:widowControl w:val="0"/>
        <w:pBdr>
          <w:bottom w:val="single" w:sz="12" w:space="31" w:color="FFFFFF"/>
        </w:pBdr>
        <w:ind w:right="-284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 Кваліфікаційно-дисциплінарної</w:t>
      </w:r>
    </w:p>
    <w:p w:rsidR="007969A0" w:rsidRDefault="007969A0" w:rsidP="007969A0">
      <w:pPr>
        <w:widowControl w:val="0"/>
        <w:pBdr>
          <w:bottom w:val="single" w:sz="12" w:space="31" w:color="FFFFFF"/>
        </w:pBdr>
        <w:ind w:right="-284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комісії прокурорів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Ніна ГАРБУЗА</w:t>
      </w:r>
    </w:p>
    <w:p w:rsidR="00A430BF" w:rsidRDefault="00A430BF"/>
    <w:sectPr w:rsidR="00A430BF" w:rsidSect="005F4E88">
      <w:headerReference w:type="default" r:id="rId13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A8A" w:rsidRDefault="00CF1A8A" w:rsidP="007F0870">
      <w:r>
        <w:separator/>
      </w:r>
    </w:p>
  </w:endnote>
  <w:endnote w:type="continuationSeparator" w:id="0">
    <w:p w:rsidR="00CF1A8A" w:rsidRDefault="00CF1A8A" w:rsidP="007F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A8A" w:rsidRDefault="00CF1A8A" w:rsidP="007F0870">
      <w:r>
        <w:separator/>
      </w:r>
    </w:p>
  </w:footnote>
  <w:footnote w:type="continuationSeparator" w:id="0">
    <w:p w:rsidR="00CF1A8A" w:rsidRDefault="00CF1A8A" w:rsidP="007F0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675420"/>
      <w:docPartObj>
        <w:docPartGallery w:val="Page Numbers (Top of Page)"/>
        <w:docPartUnique/>
      </w:docPartObj>
    </w:sdtPr>
    <w:sdtContent>
      <w:p w:rsidR="007F0870" w:rsidRDefault="007F08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E88" w:rsidRPr="005F4E88">
          <w:rPr>
            <w:noProof/>
            <w:lang w:val="ru-RU"/>
          </w:rPr>
          <w:t>2</w:t>
        </w:r>
        <w:r>
          <w:fldChar w:fldCharType="end"/>
        </w:r>
      </w:p>
    </w:sdtContent>
  </w:sdt>
  <w:p w:rsidR="007F0870" w:rsidRDefault="007F08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A0"/>
    <w:rsid w:val="005F4E88"/>
    <w:rsid w:val="007969A0"/>
    <w:rsid w:val="007F0870"/>
    <w:rsid w:val="00A430BF"/>
    <w:rsid w:val="00C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7A0A"/>
  <w15:chartTrackingRefBased/>
  <w15:docId w15:val="{23554DEE-3333-4019-BC66-20BCD575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9A0"/>
    <w:pPr>
      <w:spacing w:after="0" w:line="240" w:lineRule="auto"/>
      <w:ind w:firstLine="709"/>
      <w:jc w:val="both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7969A0"/>
  </w:style>
  <w:style w:type="paragraph" w:customStyle="1" w:styleId="rvps2">
    <w:name w:val="rvps2"/>
    <w:basedOn w:val="a"/>
    <w:rsid w:val="007969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7969A0"/>
    <w:rPr>
      <w:color w:val="0000FF"/>
      <w:u w:val="single"/>
    </w:rPr>
  </w:style>
  <w:style w:type="character" w:customStyle="1" w:styleId="rvts37">
    <w:name w:val="rvts37"/>
    <w:basedOn w:val="a0"/>
    <w:rsid w:val="007969A0"/>
  </w:style>
  <w:style w:type="paragraph" w:styleId="a4">
    <w:name w:val="header"/>
    <w:basedOn w:val="a"/>
    <w:link w:val="a5"/>
    <w:uiPriority w:val="99"/>
    <w:unhideWhenUsed/>
    <w:rsid w:val="007F08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0870"/>
    <w:rPr>
      <w:lang w:val="uk-UA"/>
    </w:rPr>
  </w:style>
  <w:style w:type="paragraph" w:styleId="a6">
    <w:name w:val="footer"/>
    <w:basedOn w:val="a"/>
    <w:link w:val="a7"/>
    <w:uiPriority w:val="99"/>
    <w:unhideWhenUsed/>
    <w:rsid w:val="007F08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0870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0731-10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80731-10" TargetMode="External"/><Relationship Id="rId12" Type="http://schemas.openxmlformats.org/officeDocument/2006/relationships/hyperlink" Target="https://zakon.rada.gov.ua/laws/show/80731-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zakon.rada.gov.ua/laws/show/80731-1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80731-1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80731-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2210</Words>
  <Characters>12600</Characters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2025-10-29T08:37:00Z</dcterms:created>
  <dcterms:modified xsi:type="dcterms:W3CDTF">2025-10-29T08:49:00Z</dcterms:modified>
</cp:coreProperties>
</file>