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2D098177" w:rsidR="0079489D" w:rsidRPr="00AC7F3E" w:rsidRDefault="006222B9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2CABA753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222B9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661E3695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3C54F5">
        <w:rPr>
          <w:rFonts w:ascii="Times New Roman" w:hAnsi="Times New Roman"/>
          <w:sz w:val="28"/>
          <w:szCs w:val="28"/>
        </w:rPr>
        <w:t>ОСОБА_1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6222B9">
        <w:rPr>
          <w:rFonts w:ascii="Times New Roman" w:hAnsi="Times New Roman"/>
          <w:sz w:val="28"/>
          <w:szCs w:val="28"/>
        </w:rPr>
        <w:t>9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06C512A5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3C54F5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7C3FF9C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757851">
        <w:rPr>
          <w:rFonts w:ascii="Times New Roman" w:hAnsi="Times New Roman" w:cs="Calibri"/>
          <w:sz w:val="28"/>
        </w:rPr>
        <w:t>9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608B92F9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3C54F5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</w:t>
      </w:r>
      <w:r w:rsidR="00E717BC">
        <w:rPr>
          <w:rFonts w:ascii="Times New Roman" w:hAnsi="Times New Roman"/>
          <w:sz w:val="28"/>
          <w:szCs w:val="28"/>
        </w:rPr>
        <w:t xml:space="preserve">, на думку скаржника, </w:t>
      </w:r>
      <w:proofErr w:type="spellStart"/>
      <w:r w:rsidR="00E717BC">
        <w:rPr>
          <w:rFonts w:ascii="Times New Roman" w:hAnsi="Times New Roman"/>
          <w:sz w:val="28"/>
          <w:szCs w:val="28"/>
        </w:rPr>
        <w:t>нерозгляд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прокурор</w:t>
      </w:r>
      <w:r w:rsidR="00E717BC">
        <w:rPr>
          <w:rFonts w:ascii="Times New Roman" w:hAnsi="Times New Roman"/>
          <w:sz w:val="28"/>
          <w:szCs w:val="28"/>
        </w:rPr>
        <w:t>ом</w:t>
      </w:r>
      <w:r w:rsidR="00B564A6" w:rsidRPr="008777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</w:t>
      </w:r>
      <w:r w:rsidR="00862150">
        <w:rPr>
          <w:rFonts w:ascii="Times New Roman" w:hAnsi="Times New Roman"/>
          <w:sz w:val="28"/>
          <w:szCs w:val="28"/>
        </w:rPr>
        <w:t>ом</w:t>
      </w:r>
      <w:proofErr w:type="spellEnd"/>
      <w:r w:rsidR="00E717BC">
        <w:rPr>
          <w:rFonts w:ascii="Times New Roman" w:hAnsi="Times New Roman"/>
          <w:sz w:val="28"/>
          <w:szCs w:val="28"/>
        </w:rPr>
        <w:t xml:space="preserve"> </w:t>
      </w:r>
      <w:r w:rsidR="00E717BC" w:rsidRPr="00E717BC">
        <w:rPr>
          <w:rFonts w:ascii="Times New Roman" w:hAnsi="Times New Roman"/>
          <w:sz w:val="28"/>
          <w:szCs w:val="28"/>
        </w:rPr>
        <w:t xml:space="preserve">І.В. </w:t>
      </w:r>
      <w:r w:rsidR="00E717BC">
        <w:rPr>
          <w:rFonts w:ascii="Times New Roman" w:hAnsi="Times New Roman"/>
          <w:sz w:val="28"/>
          <w:szCs w:val="28"/>
        </w:rPr>
        <w:t>його клопотань у порядку ст.</w:t>
      </w:r>
      <w:r w:rsidR="00862150">
        <w:rPr>
          <w:rFonts w:ascii="Times New Roman" w:hAnsi="Times New Roman"/>
          <w:sz w:val="28"/>
          <w:szCs w:val="28"/>
        </w:rPr>
        <w:t> </w:t>
      </w:r>
      <w:r w:rsidR="00E717BC">
        <w:rPr>
          <w:rFonts w:ascii="Times New Roman" w:hAnsi="Times New Roman"/>
          <w:sz w:val="28"/>
          <w:szCs w:val="28"/>
        </w:rPr>
        <w:t>220 КПК України, сприяє затягуванню розслідування та невиконанню слідчих дій органом досудового розслідування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7D787FE1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</w:t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3CA13894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3C54F5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1D61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54F5"/>
    <w:rsid w:val="003C7EA2"/>
    <w:rsid w:val="003D43B7"/>
    <w:rsid w:val="003D7298"/>
    <w:rsid w:val="003E0B8F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4E33F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9577</Words>
  <Characters>5460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2025-10-14T06:09:00Z</cp:lastPrinted>
  <dcterms:created xsi:type="dcterms:W3CDTF">2025-10-17T09:27:00Z</dcterms:created>
  <dcterms:modified xsi:type="dcterms:W3CDTF">2025-10-17T09:28:00Z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