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78625" w14:textId="77777777" w:rsidR="00F9047B" w:rsidRPr="00124600" w:rsidRDefault="00F9047B" w:rsidP="0047367E">
      <w:pPr>
        <w:tabs>
          <w:tab w:val="left" w:pos="0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2460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ЗАТВЕРДЖЕНО</w:t>
      </w:r>
    </w:p>
    <w:p w14:paraId="4D7211A2" w14:textId="77777777" w:rsidR="00F9047B" w:rsidRPr="00124600" w:rsidRDefault="00F9047B" w:rsidP="0047367E">
      <w:pPr>
        <w:spacing w:after="0" w:line="240" w:lineRule="auto"/>
        <w:ind w:left="4962" w:firstLine="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24600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2C1B45AD" w14:textId="77777777" w:rsidR="00F9047B" w:rsidRPr="00124600" w:rsidRDefault="00C252DD" w:rsidP="0047367E">
      <w:pPr>
        <w:spacing w:after="0" w:line="240" w:lineRule="auto"/>
        <w:ind w:left="4962" w:firstLine="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24600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відповідного органу, що здійснює дисциплінарне провадження</w:t>
      </w:r>
    </w:p>
    <w:p w14:paraId="2D4CBED0" w14:textId="77777777" w:rsidR="00F9047B" w:rsidRPr="00124600" w:rsidRDefault="00DD4499" w:rsidP="0047367E">
      <w:pPr>
        <w:spacing w:after="0" w:line="240" w:lineRule="auto"/>
        <w:ind w:left="4962" w:firstLine="5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24600">
        <w:rPr>
          <w:rFonts w:ascii="Times New Roman" w:hAnsi="Times New Roman" w:cs="Times New Roman"/>
          <w:b/>
          <w:bCs/>
          <w:sz w:val="28"/>
          <w:szCs w:val="28"/>
          <w:lang w:val="uk-UA"/>
        </w:rPr>
        <w:t>26</w:t>
      </w:r>
      <w:r w:rsidR="0049058E" w:rsidRPr="0012460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24491" w:rsidRPr="00124600">
        <w:rPr>
          <w:rFonts w:ascii="Times New Roman" w:hAnsi="Times New Roman" w:cs="Times New Roman"/>
          <w:b/>
          <w:bCs/>
          <w:sz w:val="28"/>
          <w:szCs w:val="28"/>
          <w:lang w:val="uk-UA"/>
        </w:rPr>
        <w:t>жовтня 2</w:t>
      </w:r>
      <w:r w:rsidR="00C252DD" w:rsidRPr="0012460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021 </w:t>
      </w:r>
      <w:r w:rsidR="00F9047B" w:rsidRPr="0012460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року № </w:t>
      </w:r>
      <w:r w:rsidRPr="00124600">
        <w:rPr>
          <w:rFonts w:ascii="Times New Roman" w:hAnsi="Times New Roman" w:cs="Times New Roman"/>
          <w:b/>
          <w:bCs/>
          <w:sz w:val="28"/>
          <w:szCs w:val="28"/>
          <w:lang w:val="uk-UA"/>
        </w:rPr>
        <w:t>11зп-21</w:t>
      </w:r>
    </w:p>
    <w:p w14:paraId="7440F78B" w14:textId="77777777" w:rsidR="00BE0128" w:rsidRPr="00124600" w:rsidRDefault="00BE0128" w:rsidP="0047367E">
      <w:pPr>
        <w:spacing w:after="0" w:line="240" w:lineRule="auto"/>
        <w:ind w:left="4962" w:firstLine="5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B65825C" w14:textId="77777777" w:rsidR="006B23A5" w:rsidRPr="00124600" w:rsidRDefault="006B23A5" w:rsidP="00473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46EECC" w14:textId="77777777" w:rsidR="0047367E" w:rsidRPr="00124600" w:rsidRDefault="0047367E" w:rsidP="004736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24600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ПОЛОЖЕННЯ</w:t>
      </w:r>
    </w:p>
    <w:p w14:paraId="3C43C6D3" w14:textId="77777777" w:rsidR="0047367E" w:rsidRPr="00124600" w:rsidRDefault="0047367E" w:rsidP="004736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2460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порядок розгляду питань та підготовки матеріалів щодо </w:t>
      </w:r>
    </w:p>
    <w:p w14:paraId="0F2F67C5" w14:textId="77777777" w:rsidR="0047367E" w:rsidRPr="00124600" w:rsidRDefault="0047367E" w:rsidP="004736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2460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проведення добору кандидатів на вакантну (тимчасово вакантну) </w:t>
      </w:r>
    </w:p>
    <w:p w14:paraId="28ACADA2" w14:textId="77777777" w:rsidR="0047367E" w:rsidRPr="00124600" w:rsidRDefault="0047367E" w:rsidP="004736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24600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посаду прокурора окружної прокуратури</w:t>
      </w:r>
    </w:p>
    <w:p w14:paraId="038DFB1E" w14:textId="77777777" w:rsidR="003C34DB" w:rsidRPr="00124600" w:rsidRDefault="003C34DB" w:rsidP="004736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8E76A83" w14:textId="77777777" w:rsidR="0047367E" w:rsidRPr="00124600" w:rsidRDefault="0047367E" w:rsidP="0047367E">
      <w:pPr>
        <w:spacing w:after="0" w:line="240" w:lineRule="auto"/>
        <w:ind w:firstLine="5"/>
        <w:jc w:val="center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124600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Pr="00124600">
        <w:rPr>
          <w:rFonts w:ascii="Times New Roman" w:hAnsi="Times New Roman" w:cs="Times New Roman"/>
          <w:bCs/>
          <w:i/>
          <w:sz w:val="28"/>
          <w:szCs w:val="28"/>
          <w:lang w:val="uk-UA"/>
        </w:rPr>
        <w:t>в редакції, затвердженій</w:t>
      </w:r>
      <w:r w:rsidRPr="001246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24600">
        <w:rPr>
          <w:rFonts w:ascii="Times New Roman" w:hAnsi="Times New Roman" w:cs="Times New Roman"/>
          <w:bCs/>
          <w:i/>
          <w:sz w:val="28"/>
          <w:szCs w:val="28"/>
          <w:lang w:val="uk-UA"/>
        </w:rPr>
        <w:t>рішенням відповідного органу, що здійснює</w:t>
      </w:r>
    </w:p>
    <w:p w14:paraId="60EE21C4" w14:textId="76C5C9DD" w:rsidR="0047367E" w:rsidRPr="00124600" w:rsidRDefault="0047367E" w:rsidP="0047367E">
      <w:pPr>
        <w:spacing w:after="0" w:line="240" w:lineRule="auto"/>
        <w:ind w:firstLine="5"/>
        <w:jc w:val="center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124600">
        <w:rPr>
          <w:rFonts w:ascii="Times New Roman" w:hAnsi="Times New Roman" w:cs="Times New Roman"/>
          <w:bCs/>
          <w:i/>
          <w:sz w:val="28"/>
          <w:szCs w:val="28"/>
          <w:lang w:val="uk-UA"/>
        </w:rPr>
        <w:t>дисциплінарне провадження</w:t>
      </w:r>
      <w:r w:rsidR="00660D8C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(далі – орган)</w:t>
      </w:r>
      <w:r w:rsidRPr="00124600">
        <w:rPr>
          <w:rFonts w:ascii="Times New Roman" w:hAnsi="Times New Roman" w:cs="Times New Roman"/>
          <w:bCs/>
          <w:i/>
          <w:sz w:val="28"/>
          <w:szCs w:val="28"/>
          <w:lang w:val="uk-UA"/>
        </w:rPr>
        <w:t>, від 02 лютого 2022 року № 6зп-22,</w:t>
      </w:r>
    </w:p>
    <w:p w14:paraId="4B435B36" w14:textId="2BC443C0" w:rsidR="0047367E" w:rsidRPr="00124600" w:rsidRDefault="0047367E" w:rsidP="00660D8C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124600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із змінами, внесеними рішеннями </w:t>
      </w:r>
      <w:r w:rsidR="00660D8C">
        <w:rPr>
          <w:rFonts w:ascii="Times New Roman" w:hAnsi="Times New Roman" w:cs="Times New Roman"/>
          <w:bCs/>
          <w:i/>
          <w:sz w:val="28"/>
          <w:szCs w:val="28"/>
          <w:lang w:val="uk-UA"/>
        </w:rPr>
        <w:t>органу</w:t>
      </w:r>
      <w:r w:rsidRPr="00124600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від 15 червня 2022 року № 65зп-22,</w:t>
      </w:r>
    </w:p>
    <w:p w14:paraId="720F1116" w14:textId="77777777" w:rsidR="0047367E" w:rsidRPr="00124600" w:rsidRDefault="0047367E" w:rsidP="0047367E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124600">
        <w:rPr>
          <w:rFonts w:ascii="Times New Roman" w:hAnsi="Times New Roman" w:cs="Times New Roman"/>
          <w:bCs/>
          <w:i/>
          <w:sz w:val="28"/>
          <w:szCs w:val="28"/>
          <w:lang w:val="uk-UA"/>
        </w:rPr>
        <w:t>від 11 серпня 2022 року № 84зп-22, від 02 вересня 2022 року № 97зп-22,</w:t>
      </w:r>
    </w:p>
    <w:p w14:paraId="384D1D77" w14:textId="7D79D271" w:rsidR="00440430" w:rsidRPr="00124600" w:rsidRDefault="0047367E" w:rsidP="0047367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24600">
        <w:rPr>
          <w:rFonts w:ascii="Times New Roman" w:hAnsi="Times New Roman" w:cs="Times New Roman"/>
          <w:bCs/>
          <w:i/>
          <w:sz w:val="28"/>
          <w:szCs w:val="28"/>
          <w:lang w:val="uk-UA"/>
        </w:rPr>
        <w:t>рішенням Кваліфікаційно-дисциплінарної комісії прокурорів</w:t>
      </w:r>
      <w:r w:rsidR="00E915BB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Pr="00124600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від 29 березня </w:t>
      </w:r>
      <w:r w:rsidR="00E915BB">
        <w:rPr>
          <w:rFonts w:ascii="Times New Roman" w:hAnsi="Times New Roman" w:cs="Times New Roman"/>
          <w:bCs/>
          <w:i/>
          <w:sz w:val="28"/>
          <w:szCs w:val="28"/>
          <w:lang w:val="uk-UA"/>
        </w:rPr>
        <w:br/>
      </w:r>
      <w:r w:rsidRPr="00124600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2023 року № </w:t>
      </w:r>
      <w:r w:rsidR="00124600" w:rsidRPr="00124600">
        <w:rPr>
          <w:rFonts w:ascii="Times New Roman" w:hAnsi="Times New Roman" w:cs="Times New Roman"/>
          <w:bCs/>
          <w:i/>
          <w:sz w:val="28"/>
          <w:szCs w:val="28"/>
          <w:lang w:val="uk-UA"/>
        </w:rPr>
        <w:t>38зп</w:t>
      </w:r>
      <w:r w:rsidRPr="00124600">
        <w:rPr>
          <w:rFonts w:ascii="Times New Roman" w:hAnsi="Times New Roman" w:cs="Times New Roman"/>
          <w:bCs/>
          <w:i/>
          <w:sz w:val="28"/>
          <w:szCs w:val="28"/>
          <w:lang w:val="uk-UA"/>
        </w:rPr>
        <w:t>-23</w:t>
      </w:r>
      <w:r w:rsidR="00E915BB">
        <w:rPr>
          <w:rFonts w:ascii="Times New Roman" w:hAnsi="Times New Roman" w:cs="Times New Roman"/>
          <w:bCs/>
          <w:i/>
          <w:sz w:val="28"/>
          <w:szCs w:val="28"/>
          <w:lang w:val="uk-UA"/>
        </w:rPr>
        <w:t>, від 04 квітня 2023 року № 41зп-23</w:t>
      </w:r>
      <w:r w:rsidRPr="00124600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</w:p>
    <w:p w14:paraId="55FD2B41" w14:textId="77777777" w:rsidR="00930A55" w:rsidRPr="00124600" w:rsidRDefault="00930A55" w:rsidP="0047367E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  <w:lang w:val="uk-UA"/>
        </w:rPr>
      </w:pPr>
    </w:p>
    <w:p w14:paraId="017032E7" w14:textId="78B549EE" w:rsidR="0047367E" w:rsidRPr="00124600" w:rsidRDefault="0047367E" w:rsidP="0047367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124600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Pr="00124600">
        <w:rPr>
          <w:rFonts w:ascii="Times New Roman" w:hAnsi="Times New Roman" w:cs="Times New Roman"/>
          <w:bCs/>
          <w:i/>
          <w:sz w:val="28"/>
          <w:szCs w:val="28"/>
          <w:lang w:val="uk-UA"/>
        </w:rPr>
        <w:t>У тексті Положення (окрім пункт</w:t>
      </w:r>
      <w:r w:rsidR="00010216">
        <w:rPr>
          <w:rFonts w:ascii="Times New Roman" w:hAnsi="Times New Roman" w:cs="Times New Roman"/>
          <w:bCs/>
          <w:i/>
          <w:sz w:val="28"/>
          <w:szCs w:val="28"/>
          <w:lang w:val="uk-UA"/>
        </w:rPr>
        <w:t>у</w:t>
      </w:r>
      <w:r w:rsidRPr="00124600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1.1) слова «відповідний орган, що здійснює дисциплінарне провадження», «орган» в усіх відмінках замінено словом «Комісія» у відповідн</w:t>
      </w:r>
      <w:r w:rsidR="00124600">
        <w:rPr>
          <w:rFonts w:ascii="Times New Roman" w:hAnsi="Times New Roman" w:cs="Times New Roman"/>
          <w:bCs/>
          <w:i/>
          <w:sz w:val="28"/>
          <w:szCs w:val="28"/>
          <w:lang w:val="uk-UA"/>
        </w:rPr>
        <w:t>их</w:t>
      </w:r>
      <w:r w:rsidRPr="00124600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відмінк</w:t>
      </w:r>
      <w:r w:rsidR="00124600">
        <w:rPr>
          <w:rFonts w:ascii="Times New Roman" w:hAnsi="Times New Roman" w:cs="Times New Roman"/>
          <w:bCs/>
          <w:i/>
          <w:sz w:val="28"/>
          <w:szCs w:val="28"/>
          <w:lang w:val="uk-UA"/>
        </w:rPr>
        <w:t>ах</w:t>
      </w:r>
      <w:r w:rsidRPr="00124600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згідно з рішенням Кваліфікаційно-дисциплінарної комісії прокурорів від 29 березня 2023 року </w:t>
      </w:r>
      <w:r w:rsidR="00124600" w:rsidRPr="00124600">
        <w:rPr>
          <w:rFonts w:ascii="Times New Roman" w:hAnsi="Times New Roman" w:cs="Times New Roman"/>
          <w:bCs/>
          <w:i/>
          <w:sz w:val="28"/>
          <w:szCs w:val="28"/>
          <w:lang w:val="uk-UA"/>
        </w:rPr>
        <w:t>№ 38зп-23</w:t>
      </w:r>
      <w:r w:rsidRPr="00124600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</w:p>
    <w:p w14:paraId="485D8522" w14:textId="77777777" w:rsidR="00984308" w:rsidRPr="00124600" w:rsidRDefault="00984308" w:rsidP="004736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6C9528D" w14:textId="77777777" w:rsidR="006B23A5" w:rsidRPr="00124600" w:rsidRDefault="006B23A5" w:rsidP="004736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470D16D" w14:textId="77777777" w:rsidR="00540608" w:rsidRPr="00124600" w:rsidRDefault="00E52B62" w:rsidP="0047367E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І.</w:t>
      </w:r>
      <w:r w:rsidR="00D91D77" w:rsidRPr="001246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ab/>
      </w:r>
      <w:r w:rsidR="00540608" w:rsidRPr="001246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Загальні положення</w:t>
      </w:r>
    </w:p>
    <w:p w14:paraId="671F1325" w14:textId="77777777" w:rsidR="00540608" w:rsidRPr="00124600" w:rsidRDefault="00540608" w:rsidP="0047367E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</w:p>
    <w:p w14:paraId="2E2E5666" w14:textId="77777777" w:rsidR="00D91D77" w:rsidRPr="00124600" w:rsidRDefault="00D91D77" w:rsidP="0047367E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</w:p>
    <w:p w14:paraId="42B5465F" w14:textId="77777777" w:rsidR="00DA24E0" w:rsidRPr="00124600" w:rsidRDefault="00540608" w:rsidP="0047367E">
      <w:pPr>
        <w:pStyle w:val="a3"/>
        <w:numPr>
          <w:ilvl w:val="1"/>
          <w:numId w:val="11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Це Положення розроблен</w:t>
      </w:r>
      <w:r w:rsidR="00EA3F46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о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відповідно до </w:t>
      </w:r>
      <w:r w:rsidR="00624EF3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вимог </w:t>
      </w:r>
      <w:r w:rsidR="006478AC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статей </w:t>
      </w: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>28</w:t>
      </w:r>
      <w:r w:rsidR="00930666" w:rsidRPr="00E915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– 33-2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Закону України «Про прокуратуру» (далі – Закон)</w:t>
      </w:r>
      <w:r w:rsidR="00875D0B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 Положення про порядок роботи відповідного органу, що здійснює дисциплінарне провадження,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і визначає порядок розгляду питань та підготовки матеріалів щодо проведення добору кандидатів на посаду прокурора </w:t>
      </w:r>
      <w:r w:rsidR="006478AC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окружної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прокуратури (далі – добір), а саме:</w:t>
      </w:r>
    </w:p>
    <w:p w14:paraId="3F5970A5" w14:textId="77777777" w:rsidR="00540608" w:rsidRPr="00124600" w:rsidRDefault="00540608" w:rsidP="0047367E">
      <w:pPr>
        <w:pStyle w:val="a3"/>
        <w:numPr>
          <w:ilvl w:val="0"/>
          <w:numId w:val="4"/>
        </w:num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прийняття рішення про </w:t>
      </w:r>
      <w:r w:rsidR="00737272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проведення добору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14:paraId="65434461" w14:textId="77777777" w:rsidR="00340B1D" w:rsidRPr="00124600" w:rsidRDefault="00540608" w:rsidP="0047367E">
      <w:pPr>
        <w:pStyle w:val="a3"/>
        <w:numPr>
          <w:ilvl w:val="0"/>
          <w:numId w:val="4"/>
        </w:num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подання документів особами, які виявили бажання стати прокурорами, у тому числі перевірки їх відповідності вимогам, установленим Законом;</w:t>
      </w:r>
    </w:p>
    <w:p w14:paraId="60A3204B" w14:textId="77777777" w:rsidR="00540608" w:rsidRPr="00124600" w:rsidRDefault="00540608" w:rsidP="0047367E">
      <w:pPr>
        <w:pStyle w:val="a3"/>
        <w:numPr>
          <w:ilvl w:val="0"/>
          <w:numId w:val="4"/>
        </w:num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проведення кваліфікаційного іспиту;</w:t>
      </w:r>
    </w:p>
    <w:p w14:paraId="6D1ABC07" w14:textId="77777777" w:rsidR="00540608" w:rsidRPr="00124600" w:rsidRDefault="00540608" w:rsidP="0047367E">
      <w:pPr>
        <w:pStyle w:val="a3"/>
        <w:numPr>
          <w:ilvl w:val="0"/>
          <w:numId w:val="4"/>
        </w:num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організації спеціальної перевірки;</w:t>
      </w:r>
    </w:p>
    <w:p w14:paraId="35AC5021" w14:textId="77777777" w:rsidR="00C4411C" w:rsidRPr="00124600" w:rsidRDefault="00540608" w:rsidP="0047367E">
      <w:pPr>
        <w:pStyle w:val="a3"/>
        <w:numPr>
          <w:ilvl w:val="0"/>
          <w:numId w:val="4"/>
        </w:num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визначення рейтингу кандидатів</w:t>
      </w:r>
      <w:r w:rsidR="00C4411C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2E8AD7EF" w14:textId="77777777" w:rsidR="00540608" w:rsidRPr="00124600" w:rsidRDefault="00540608" w:rsidP="0047367E">
      <w:pPr>
        <w:pStyle w:val="a3"/>
        <w:numPr>
          <w:ilvl w:val="0"/>
          <w:numId w:val="4"/>
        </w:num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формування резерву</w:t>
      </w:r>
      <w:r w:rsidR="00C4411C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на заміщення вакантних посад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14:paraId="1F8AAC6A" w14:textId="77777777" w:rsidR="00540608" w:rsidRPr="00E915BB" w:rsidRDefault="0047367E" w:rsidP="0047367E">
      <w:pPr>
        <w:pStyle w:val="a3"/>
        <w:numPr>
          <w:ilvl w:val="0"/>
          <w:numId w:val="4"/>
        </w:num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/>
        </w:rPr>
        <w:t>проведення конкурсу на призначення прокурором – стажистом окружної прокуратури</w:t>
      </w:r>
      <w:r w:rsidR="00540608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14:paraId="26052804" w14:textId="77777777" w:rsidR="00540608" w:rsidRPr="00E915BB" w:rsidRDefault="0047367E" w:rsidP="0047367E">
      <w:pPr>
        <w:pStyle w:val="a3"/>
        <w:numPr>
          <w:ilvl w:val="0"/>
          <w:numId w:val="4"/>
        </w:num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направлення керівнику обласної прокуратури подання щодо призначення кандидата прокурором – стажистом окружної прокуратури</w:t>
      </w:r>
      <w:r w:rsidR="006478AC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14:paraId="2EDCDC33" w14:textId="77777777" w:rsidR="00AB4B46" w:rsidRPr="00E915BB" w:rsidRDefault="0047367E" w:rsidP="0047367E">
      <w:pPr>
        <w:pStyle w:val="a3"/>
        <w:numPr>
          <w:ilvl w:val="0"/>
          <w:numId w:val="4"/>
        </w:num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/>
        </w:rPr>
        <w:t>проходження прокурором – стажистом окружної прокуратури спеціальної підготовки</w:t>
      </w: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14:paraId="69F85396" w14:textId="77777777" w:rsidR="0047367E" w:rsidRPr="00124600" w:rsidRDefault="0047367E" w:rsidP="0047367E">
      <w:pPr>
        <w:pStyle w:val="a3"/>
        <w:numPr>
          <w:ilvl w:val="0"/>
          <w:numId w:val="4"/>
        </w:num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/>
        </w:rPr>
        <w:t>направлення керівнику обласної прокуратури подання щодо призначення прокурора-стажиста окружної прокуратури, який успішно пройшов спеціальну підготовку, на посаду прокурора окружної прокуратури.</w:t>
      </w:r>
    </w:p>
    <w:p w14:paraId="76AB9122" w14:textId="3A78EF2F" w:rsidR="00F62A7B" w:rsidRPr="00124600" w:rsidRDefault="0047367E" w:rsidP="0047367E">
      <w:pPr>
        <w:pStyle w:val="a3"/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(Пункт 1.1 із змінами, внесеними рішенням Комісії від 29 березня 2023 року </w:t>
      </w:r>
      <w:r w:rsidR="00124600" w:rsidRPr="00124600">
        <w:rPr>
          <w:rFonts w:ascii="Times New Roman" w:hAnsi="Times New Roman" w:cs="Times New Roman"/>
          <w:bCs/>
          <w:i/>
          <w:sz w:val="28"/>
          <w:szCs w:val="28"/>
          <w:lang w:val="uk-UA"/>
        </w:rPr>
        <w:t>№ 38зпзп-23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)</w:t>
      </w:r>
    </w:p>
    <w:p w14:paraId="2EEBB7EB" w14:textId="681A9DDC" w:rsidR="0047367E" w:rsidRPr="00124600" w:rsidRDefault="0047367E" w:rsidP="0047367E">
      <w:pPr>
        <w:pStyle w:val="a3"/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4841D087" w14:textId="50DBBA0B" w:rsidR="00124600" w:rsidRPr="00E915BB" w:rsidRDefault="00124600" w:rsidP="00124600">
      <w:pPr>
        <w:pStyle w:val="a3"/>
        <w:numPr>
          <w:ilvl w:val="2"/>
          <w:numId w:val="3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/>
        </w:rPr>
        <w:t>Відповідним органом, що здійснює дисциплінарне провадження, є Кваліфікаційно-дисциплінарна комісія прокурорів (далі – Комісія).</w:t>
      </w:r>
    </w:p>
    <w:p w14:paraId="1FE99E84" w14:textId="77777777" w:rsidR="00124600" w:rsidRPr="00E915BB" w:rsidRDefault="00124600" w:rsidP="0012460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/>
        </w:rPr>
        <w:t>Організаційне забезпечення приймання документів, їх опрацювання та підготовку для розгляду Комісією питань щодо додержання встановленого Законом порядку добору та призначення кандидатів на посаду прокурора здійснює її секретаріат.</w:t>
      </w:r>
    </w:p>
    <w:p w14:paraId="6072EEC4" w14:textId="77777777" w:rsidR="00124600" w:rsidRPr="00E915BB" w:rsidRDefault="00124600" w:rsidP="0012460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/>
        </w:rPr>
        <w:t xml:space="preserve">За необхідності для забезпечення підготовки та проведення добору чи опрацювання окремих питань, пов’язаних з його проведенням, наказом голови Комісії може бути утворено робочу групу у складі членів Комісії та/або працівників її секретаріату, а також осіб, делегованих міжнародними організаціями та іншими установами (за їхньою згодою). </w:t>
      </w:r>
    </w:p>
    <w:p w14:paraId="343EB39D" w14:textId="77777777" w:rsidR="00124600" w:rsidRPr="00E915BB" w:rsidRDefault="00124600" w:rsidP="00124600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/>
        </w:rPr>
        <w:t>Членам робочої групи (далі – уповноважені представники) надається доступ до матеріалів добору для їх обробки та підготовки до розгляду Комісією, а також право бути присутніми під час складання кандидатами кваліфікаційного іспиту.</w:t>
      </w:r>
    </w:p>
    <w:p w14:paraId="647D62C7" w14:textId="77777777" w:rsidR="00124600" w:rsidRPr="00E915BB" w:rsidRDefault="00124600" w:rsidP="0012460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/>
        </w:rPr>
        <w:t>Уповноважені представники можуть вносити пропозиції, звертати увагу членів Комісії на порушення кандидатами вимог цього Положення, висловлювати думки з питань, що розглядаються.</w:t>
      </w:r>
    </w:p>
    <w:p w14:paraId="394356D7" w14:textId="77777777" w:rsidR="00124600" w:rsidRPr="00E915BB" w:rsidRDefault="00124600" w:rsidP="0012460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/>
        </w:rPr>
        <w:t>Думка і позиція уповноважених представників носить виключно інформаційний характер та не є обов’язковою для Комісії або її членів.</w:t>
      </w:r>
    </w:p>
    <w:p w14:paraId="6026F330" w14:textId="4866296B" w:rsidR="00124600" w:rsidRPr="00124600" w:rsidRDefault="00124600" w:rsidP="0012460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/>
        </w:rPr>
        <w:tab/>
        <w:t>Уповноважені представники несуть відповідальність за розголошення персональних даних кандидатів, які стали їм відомі під час підготовки та проведення добору, у порядку, передбаченому законом.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</w:p>
    <w:p w14:paraId="124FC936" w14:textId="574B9C05" w:rsidR="00124600" w:rsidRPr="00124600" w:rsidRDefault="00124600" w:rsidP="0012460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ab/>
        <w:t xml:space="preserve">(Розділ І доповнено новим пунктом 1.1-1 згідно з рішенням Комісії 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br/>
        <w:t xml:space="preserve">від 29 березня 2023 року </w:t>
      </w:r>
      <w:r w:rsidRPr="00124600">
        <w:rPr>
          <w:rFonts w:ascii="Times New Roman" w:hAnsi="Times New Roman" w:cs="Times New Roman"/>
          <w:bCs/>
          <w:i/>
          <w:sz w:val="28"/>
          <w:szCs w:val="28"/>
          <w:lang w:val="uk-UA"/>
        </w:rPr>
        <w:t>№ 38зп-23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)</w:t>
      </w:r>
    </w:p>
    <w:p w14:paraId="7CF9D064" w14:textId="77777777" w:rsidR="00124600" w:rsidRPr="00124600" w:rsidRDefault="00124600" w:rsidP="0047367E">
      <w:pPr>
        <w:pStyle w:val="a3"/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23FB81DF" w14:textId="77777777" w:rsidR="00540608" w:rsidRPr="00124600" w:rsidRDefault="00540608" w:rsidP="0047367E">
      <w:pPr>
        <w:pStyle w:val="a3"/>
        <w:numPr>
          <w:ilvl w:val="1"/>
          <w:numId w:val="5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Добір здійснюється на конкурсних засадах </w:t>
      </w:r>
      <w:r w:rsidR="005C6F6E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із числа осіб, які відповідають</w:t>
      </w:r>
      <w:r w:rsidR="000E44B9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вимогам</w:t>
      </w:r>
      <w:r w:rsidR="0078454C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установленим 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частин</w:t>
      </w:r>
      <w:r w:rsidR="0078454C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ами</w:t>
      </w:r>
      <w:r w:rsidR="00C169DF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першою та шостою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статті 27 Закону.</w:t>
      </w:r>
    </w:p>
    <w:p w14:paraId="02B21724" w14:textId="77777777" w:rsidR="006B23A5" w:rsidRPr="00124600" w:rsidRDefault="006B23A5" w:rsidP="0047367E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052E6C5D" w14:textId="0D2209B5" w:rsidR="00DC1E23" w:rsidRDefault="00DC1E23" w:rsidP="0047367E">
      <w:pPr>
        <w:pStyle w:val="a3"/>
        <w:numPr>
          <w:ilvl w:val="1"/>
          <w:numId w:val="5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Не можуть бути допущені до участі у доборі кандидати на посаду прокурора</w:t>
      </w:r>
      <w:r w:rsidR="00624EF3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6478AC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окружної</w:t>
      </w:r>
      <w:r w:rsidR="00624EF3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прокуратури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які на момент звернення до </w:t>
      </w:r>
      <w:r w:rsidR="00B80A33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Комісії</w:t>
      </w:r>
      <w:r w:rsidR="00D85B10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є учасниками </w:t>
      </w:r>
      <w:r w:rsidR="00624EF3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такого 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добору </w:t>
      </w:r>
      <w:r w:rsidR="00E91135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та перебувають у резерві.</w:t>
      </w:r>
    </w:p>
    <w:p w14:paraId="0DAD8FFD" w14:textId="77777777" w:rsidR="00B80A33" w:rsidRPr="00B80A33" w:rsidRDefault="00B80A33" w:rsidP="00B80A33">
      <w:pPr>
        <w:pStyle w:val="a3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27A546DB" w14:textId="77777777" w:rsidR="00540608" w:rsidRPr="00124600" w:rsidRDefault="00E52B62" w:rsidP="00D91D77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 xml:space="preserve">ІІ. </w:t>
      </w:r>
      <w:r w:rsidR="006478AC" w:rsidRPr="001246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Прийняття рішення про </w:t>
      </w:r>
      <w:r w:rsidR="00737272" w:rsidRPr="001246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проведення добору</w:t>
      </w:r>
    </w:p>
    <w:p w14:paraId="0A9C10EF" w14:textId="77777777" w:rsidR="00540608" w:rsidRPr="00124600" w:rsidRDefault="00540608" w:rsidP="00D91D77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20425E58" w14:textId="77777777" w:rsidR="00D91D77" w:rsidRPr="00124600" w:rsidRDefault="00D91D77" w:rsidP="00D91D77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2D2A0E51" w14:textId="77777777" w:rsidR="00AB4B46" w:rsidRPr="00124600" w:rsidRDefault="00540608" w:rsidP="00D91D77">
      <w:pPr>
        <w:pStyle w:val="a3"/>
        <w:numPr>
          <w:ilvl w:val="1"/>
          <w:numId w:val="12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Секретаріат </w:t>
      </w:r>
      <w:r w:rsidR="00D91D77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Комісії</w:t>
      </w: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обліковує та опрацьовує </w:t>
      </w:r>
      <w:r w:rsidR="00624491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відомості</w:t>
      </w: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про кількість посад прокурорів, у тому числі вакантних (тимчасово вакантних), здійснює підготовку інформації про наявну та прогнозовану кількість таких посад, яку </w:t>
      </w:r>
      <w:r w:rsidR="00B13E6D" w:rsidRPr="00E915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надає </w:t>
      </w:r>
      <w:r w:rsidR="00895743" w:rsidRPr="00E915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голові </w:t>
      </w:r>
      <w:r w:rsidR="00D91D77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Комісії</w:t>
      </w:r>
      <w:r w:rsidR="00895743" w:rsidRPr="00E915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щом</w:t>
      </w:r>
      <w:r w:rsidR="00895743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ісячно до </w:t>
      </w:r>
      <w:r w:rsidR="00387817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15 та 30</w:t>
      </w:r>
      <w:r w:rsidR="00A828F5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D85B10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числа </w:t>
      </w:r>
      <w:r w:rsidR="00B13E6D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для вирішення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питання про</w:t>
      </w:r>
      <w:r w:rsidR="00B13E6D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737272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проведення</w:t>
      </w:r>
      <w:r w:rsidR="005E09BC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добору.</w:t>
      </w:r>
    </w:p>
    <w:p w14:paraId="417403AE" w14:textId="77777777" w:rsidR="006B23A5" w:rsidRPr="00124600" w:rsidRDefault="006B23A5" w:rsidP="00D91D77">
      <w:pPr>
        <w:pStyle w:val="a3"/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1ABE0447" w14:textId="77777777" w:rsidR="00AB4B46" w:rsidRPr="00124600" w:rsidRDefault="006B23A5" w:rsidP="00D91D77">
      <w:pPr>
        <w:pStyle w:val="a3"/>
        <w:numPr>
          <w:ilvl w:val="1"/>
          <w:numId w:val="12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Рішення про проведення добору кандидатів на посаду прокурора приймається </w:t>
      </w:r>
      <w:r w:rsidR="00D91D77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Комісією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 урахуванням прогнозованої кількості вакантних і тимчасово вакантних посад на підставі інформації, підготовленої секретаріатом</w:t>
      </w:r>
      <w:r w:rsidR="00737272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D91D77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Комісії</w:t>
      </w:r>
      <w:r w:rsidR="00540608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06B6D803" w14:textId="77777777" w:rsidR="00387817" w:rsidRPr="00124600" w:rsidRDefault="00387817" w:rsidP="00D91D77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14:paraId="2F8991C1" w14:textId="77777777" w:rsidR="00540608" w:rsidRPr="00124600" w:rsidRDefault="00737272" w:rsidP="00D91D77">
      <w:pPr>
        <w:pStyle w:val="a3"/>
        <w:numPr>
          <w:ilvl w:val="1"/>
          <w:numId w:val="12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Рішення</w:t>
      </w:r>
      <w:r w:rsidR="00540608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про проведення добору </w:t>
      </w:r>
      <w:r w:rsidR="007E1932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оприлюднюється</w:t>
      </w:r>
      <w:r w:rsidR="00540608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на офіційному </w:t>
      </w:r>
      <w:r w:rsidR="00AB4B46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  </w:t>
      </w:r>
      <w:r w:rsidR="003B41DC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веб</w:t>
      </w:r>
      <w:r w:rsidR="00540608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сайті </w:t>
      </w:r>
      <w:r w:rsidR="00D91D77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Комісії</w:t>
      </w:r>
      <w:r w:rsidR="00540608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684C58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(у формі оголошення) </w:t>
      </w:r>
      <w:r w:rsidR="006E29D0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невідкладно, але не пізніше наступного дня після</w:t>
      </w:r>
      <w:r w:rsidR="006E29D0" w:rsidRPr="00124600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6E29D0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прийняття </w:t>
      </w:r>
      <w:r w:rsidR="00540608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рішення та повинн</w:t>
      </w:r>
      <w:r w:rsidR="00EA3F46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о</w:t>
      </w:r>
      <w:r w:rsidR="00540608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містити такі відомості:</w:t>
      </w:r>
    </w:p>
    <w:p w14:paraId="4BA96876" w14:textId="77777777" w:rsidR="00DC1E23" w:rsidRPr="00124600" w:rsidRDefault="00DC1E23" w:rsidP="00D91D77">
      <w:pPr>
        <w:pStyle w:val="a3"/>
        <w:numPr>
          <w:ilvl w:val="0"/>
          <w:numId w:val="10"/>
        </w:num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прогнозован</w:t>
      </w:r>
      <w:r w:rsidR="000A525E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у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кількість вакантних (тимчасово вакантних) посад прокурорів;</w:t>
      </w:r>
    </w:p>
    <w:p w14:paraId="3D195E6B" w14:textId="77777777" w:rsidR="00DC1E23" w:rsidRPr="00124600" w:rsidRDefault="00DC1E23" w:rsidP="00D91D77">
      <w:pPr>
        <w:pStyle w:val="a3"/>
        <w:numPr>
          <w:ilvl w:val="0"/>
          <w:numId w:val="10"/>
        </w:num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вимоги, яким має відповідати кандидат;</w:t>
      </w:r>
    </w:p>
    <w:p w14:paraId="114809C3" w14:textId="77777777" w:rsidR="00DC1E23" w:rsidRPr="00E915BB" w:rsidRDefault="00DC1E23" w:rsidP="00D91D77">
      <w:pPr>
        <w:pStyle w:val="a3"/>
        <w:numPr>
          <w:ilvl w:val="0"/>
          <w:numId w:val="10"/>
        </w:num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перелік документів, що подаються до </w:t>
      </w:r>
      <w:r w:rsidR="00D91D77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Комісії</w:t>
      </w: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14:paraId="13AB3DFB" w14:textId="77777777" w:rsidR="005E09BC" w:rsidRPr="00E915BB" w:rsidRDefault="00DC1E23" w:rsidP="00D91D77">
      <w:pPr>
        <w:pStyle w:val="a3"/>
        <w:numPr>
          <w:ilvl w:val="0"/>
          <w:numId w:val="10"/>
        </w:num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місце, час, дата початку та кінцевий термін подання</w:t>
      </w:r>
      <w:r w:rsidR="00737272" w:rsidRPr="00E915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документів для участі у доборі;</w:t>
      </w:r>
    </w:p>
    <w:p w14:paraId="2B758C3E" w14:textId="77777777" w:rsidR="00737272" w:rsidRPr="00124600" w:rsidRDefault="00737272" w:rsidP="00D91D77">
      <w:pPr>
        <w:pStyle w:val="a3"/>
        <w:numPr>
          <w:ilvl w:val="0"/>
          <w:numId w:val="10"/>
        </w:num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адрес</w:t>
      </w:r>
      <w:r w:rsidR="000A525E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у</w:t>
      </w: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електронної пошти </w:t>
      </w:r>
      <w:r w:rsidR="00D91D77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Комісії</w:t>
      </w: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для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надсилання документів в електронній формі.</w:t>
      </w:r>
    </w:p>
    <w:p w14:paraId="5791F9FE" w14:textId="77777777" w:rsidR="006B23A5" w:rsidRPr="00124600" w:rsidRDefault="006B23A5" w:rsidP="0047367E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16306C74" w14:textId="77777777" w:rsidR="00D91D77" w:rsidRPr="00124600" w:rsidRDefault="00D91D77" w:rsidP="0047367E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5ABD5630" w14:textId="77777777" w:rsidR="00540608" w:rsidRPr="00124600" w:rsidRDefault="00E52B62" w:rsidP="00D91D77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ІІІ. </w:t>
      </w:r>
      <w:r w:rsidR="00540608" w:rsidRPr="001246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Подання документів особами, які ви</w:t>
      </w:r>
      <w:r w:rsidR="00B9210C" w:rsidRPr="001246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явили бажання стати прокурорами</w:t>
      </w:r>
    </w:p>
    <w:p w14:paraId="2CA0442F" w14:textId="77777777" w:rsidR="007F0EFC" w:rsidRPr="00124600" w:rsidRDefault="007F0EFC" w:rsidP="00D91D77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1B648343" w14:textId="77777777" w:rsidR="00D91D77" w:rsidRPr="00124600" w:rsidRDefault="00D91D77" w:rsidP="00D91D77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7A0C600D" w14:textId="77777777" w:rsidR="008D5D3A" w:rsidRPr="00124600" w:rsidRDefault="000D3AFB" w:rsidP="00D91D77">
      <w:pPr>
        <w:pStyle w:val="a3"/>
        <w:numPr>
          <w:ilvl w:val="1"/>
          <w:numId w:val="13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Для 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участі в доборі</w:t>
      </w:r>
      <w:r w:rsidR="004C76EE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353DF6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кандидат</w:t>
      </w:r>
      <w:r w:rsidR="00E91135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ів</w:t>
      </w:r>
      <w:r w:rsidR="00353DF6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на посаду прокурора особа </w:t>
      </w:r>
      <w:r w:rsidR="00540608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подає до </w:t>
      </w:r>
      <w:r w:rsidR="00D91D77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Комісії</w:t>
      </w:r>
      <w:r w:rsidR="00540608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через </w:t>
      </w:r>
      <w:r w:rsidR="00EA3F46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с</w:t>
      </w:r>
      <w:r w:rsidR="00540608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екретаріат</w:t>
      </w:r>
      <w:r w:rsidR="00B83AF6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D91D77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Комісії</w:t>
      </w:r>
      <w:r w:rsidR="00540608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4A16E1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такі </w:t>
      </w:r>
      <w:r w:rsidR="00540608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документи:</w:t>
      </w:r>
      <w:bookmarkStart w:id="0" w:name="n299"/>
      <w:bookmarkEnd w:id="0"/>
    </w:p>
    <w:p w14:paraId="47CDD433" w14:textId="77777777" w:rsidR="008D5D3A" w:rsidRPr="00124600" w:rsidRDefault="00D91D77" w:rsidP="00D91D77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1)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="008D5D3A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письмову заяву про участь у доборі кандидатів на посаду прокурора </w:t>
      </w:r>
      <w:r w:rsidR="00B9210C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окружної</w:t>
      </w:r>
      <w:r w:rsidR="008D5D3A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прокуратури;</w:t>
      </w:r>
    </w:p>
    <w:p w14:paraId="3E527D92" w14:textId="77777777" w:rsidR="008D5D3A" w:rsidRPr="00124600" w:rsidRDefault="00D91D77" w:rsidP="00D91D77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2)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="008D5D3A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копію паспорта громадянина України</w:t>
      </w:r>
      <w:r w:rsidR="003B41DC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 копію документа, що засвідчує реєстрацію у Державному реєстрі фізичних осіб – платників податків</w:t>
      </w:r>
      <w:r w:rsidR="008D5D3A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14:paraId="7DA82A18" w14:textId="77777777" w:rsidR="008D5D3A" w:rsidRPr="00124600" w:rsidRDefault="00D91D77" w:rsidP="00D91D77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3)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="008D5D3A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анкету кандидата на посаду прокурора </w:t>
      </w:r>
      <w:r w:rsidR="00B9210C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окружної</w:t>
      </w:r>
      <w:r w:rsidR="008D5D3A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прокуратури, що містить інформацію про особу, та автобіографію</w:t>
      </w:r>
      <w:r w:rsidR="00AE4534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14:paraId="3763D5AD" w14:textId="77777777" w:rsidR="008D5D3A" w:rsidRPr="00E915BB" w:rsidRDefault="00D91D77" w:rsidP="00D91D77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>4)</w:t>
      </w: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Pr="00E915BB">
        <w:rPr>
          <w:rFonts w:ascii="Times New Roman" w:hAnsi="Times New Roman" w:cs="Times New Roman"/>
          <w:sz w:val="28"/>
          <w:szCs w:val="28"/>
          <w:lang w:val="uk-UA"/>
        </w:rPr>
        <w:t>копію диплома про вищу юридичну освіту (з додатками), а також копії документів про науковий ступінь, вчене звання (за наявності)</w:t>
      </w:r>
      <w:r w:rsidR="008D5D3A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14:paraId="0C092A8A" w14:textId="77777777" w:rsidR="00D91D77" w:rsidRPr="00E915BB" w:rsidRDefault="00D91D77" w:rsidP="00D91D77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>4-1)</w:t>
      </w: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Pr="00E915BB">
        <w:rPr>
          <w:rFonts w:ascii="Times New Roman" w:hAnsi="Times New Roman" w:cs="Times New Roman"/>
          <w:sz w:val="28"/>
          <w:szCs w:val="28"/>
          <w:lang w:val="uk-UA"/>
        </w:rPr>
        <w:t>копію державного сертифіката про рівень володіння державною мовою, виданого відповідно до Закону України «Про забезпечення функціонування української мови як державної»;</w:t>
      </w:r>
    </w:p>
    <w:p w14:paraId="56B197B2" w14:textId="77777777" w:rsidR="008D5D3A" w:rsidRPr="00E915BB" w:rsidRDefault="00D91D77" w:rsidP="00D91D77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>5)</w:t>
      </w: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Pr="00E915BB">
        <w:rPr>
          <w:rFonts w:ascii="Times New Roman" w:hAnsi="Times New Roman" w:cs="Times New Roman"/>
          <w:sz w:val="28"/>
          <w:szCs w:val="28"/>
          <w:lang w:val="uk-UA"/>
        </w:rPr>
        <w:t>копію трудової книжки (за наявності) або відомості про трудову діяльність з реєстру застрахованих осіб Державного реєстру загальнообов’язкового державного соціального страхування</w:t>
      </w:r>
      <w:r w:rsidR="008D5D3A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14:paraId="76155DE7" w14:textId="77777777" w:rsidR="008D5D3A" w:rsidRPr="00E915BB" w:rsidRDefault="00D91D77" w:rsidP="00D91D77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>6)</w:t>
      </w: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bookmarkStart w:id="1" w:name="_Hlk130945626"/>
      <w:r w:rsidRPr="00E915BB">
        <w:rPr>
          <w:rFonts w:ascii="Times New Roman" w:hAnsi="Times New Roman" w:cs="Times New Roman"/>
          <w:sz w:val="28"/>
          <w:szCs w:val="28"/>
          <w:lang w:val="uk-UA"/>
        </w:rPr>
        <w:t>медичну довідку про стан здоров’я за формою, затвердженою Міністерством охорони здоров’я України, щодо перебування на обліку в психоневрологічних або наркологічних закладах охорони здоров’я</w:t>
      </w:r>
      <w:bookmarkEnd w:id="1"/>
      <w:r w:rsidR="00A828F5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14:paraId="2CC069BF" w14:textId="77777777" w:rsidR="008D5D3A" w:rsidRPr="00124600" w:rsidRDefault="00D91D77" w:rsidP="00D91D77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7)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="008D5D3A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копію військового квитка (для військовослужбовців або військовозобов’язаних);</w:t>
      </w:r>
    </w:p>
    <w:p w14:paraId="6CA57D8E" w14:textId="77777777" w:rsidR="008D5D3A" w:rsidRPr="00124600" w:rsidRDefault="00D91D77" w:rsidP="00D91D77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8)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="008D5D3A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довідку про допуск до державної таємниці (у разі його наявності);</w:t>
      </w:r>
    </w:p>
    <w:p w14:paraId="23CEA121" w14:textId="77777777" w:rsidR="00BC3574" w:rsidRPr="00124600" w:rsidRDefault="00D91D77" w:rsidP="00D91D77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9)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="008D5D3A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письмову згоду на збирання, зберігання та використання інформації про особу з метою оцінки її готовності до роботи на посаді прокурора та проведення </w:t>
      </w:r>
      <w:r w:rsidR="00EA3F46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стосовно</w:t>
      </w:r>
      <w:r w:rsidR="008D5D3A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не</w:t>
      </w:r>
      <w:r w:rsidR="00420860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ї спеціальної перевірки (додатки</w:t>
      </w:r>
      <w:r w:rsidR="008D5D3A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462BE8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="00420860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="00462BE8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2</w:t>
      </w:r>
      <w:r w:rsidR="00815721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);</w:t>
      </w:r>
    </w:p>
    <w:p w14:paraId="4908423C" w14:textId="77777777" w:rsidR="00BC3574" w:rsidRPr="00124600" w:rsidRDefault="00D91D77" w:rsidP="00D91D77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Style w:val="rvts0"/>
          <w:rFonts w:ascii="Times New Roman" w:hAnsi="Times New Roman"/>
          <w:sz w:val="28"/>
          <w:szCs w:val="28"/>
          <w:lang w:val="uk-UA" w:eastAsia="uk-UA"/>
        </w:rPr>
      </w:pPr>
      <w:r w:rsidRPr="00124600">
        <w:rPr>
          <w:rStyle w:val="rvts0"/>
          <w:rFonts w:ascii="Times New Roman" w:hAnsi="Times New Roman"/>
          <w:sz w:val="28"/>
          <w:szCs w:val="28"/>
          <w:lang w:val="uk-UA"/>
        </w:rPr>
        <w:t>10)</w:t>
      </w:r>
      <w:r w:rsidRPr="00124600">
        <w:rPr>
          <w:rStyle w:val="rvts0"/>
          <w:rFonts w:ascii="Times New Roman" w:hAnsi="Times New Roman"/>
          <w:sz w:val="28"/>
          <w:szCs w:val="28"/>
          <w:lang w:val="uk-UA"/>
        </w:rPr>
        <w:tab/>
      </w:r>
      <w:r w:rsidR="008A20B5" w:rsidRPr="00124600">
        <w:rPr>
          <w:rStyle w:val="rvts0"/>
          <w:rFonts w:ascii="Times New Roman" w:hAnsi="Times New Roman"/>
          <w:sz w:val="28"/>
          <w:szCs w:val="28"/>
          <w:lang w:val="uk-UA"/>
        </w:rPr>
        <w:t xml:space="preserve">копію </w:t>
      </w:r>
      <w:r w:rsidR="00047A4C" w:rsidRPr="00124600">
        <w:rPr>
          <w:rStyle w:val="rvts0"/>
          <w:rFonts w:ascii="Times New Roman" w:hAnsi="Times New Roman"/>
          <w:sz w:val="28"/>
          <w:szCs w:val="28"/>
          <w:lang w:val="uk-UA"/>
        </w:rPr>
        <w:t>деклараці</w:t>
      </w:r>
      <w:r w:rsidR="008A20B5" w:rsidRPr="00124600">
        <w:rPr>
          <w:rStyle w:val="rvts0"/>
          <w:rFonts w:ascii="Times New Roman" w:hAnsi="Times New Roman"/>
          <w:sz w:val="28"/>
          <w:szCs w:val="28"/>
          <w:lang w:val="uk-UA"/>
        </w:rPr>
        <w:t>ї</w:t>
      </w:r>
      <w:r w:rsidR="00047A4C" w:rsidRPr="00124600">
        <w:rPr>
          <w:rStyle w:val="rvts0"/>
          <w:rFonts w:ascii="Times New Roman" w:hAnsi="Times New Roman"/>
          <w:sz w:val="28"/>
          <w:szCs w:val="28"/>
          <w:lang w:val="uk-UA"/>
        </w:rPr>
        <w:t xml:space="preserve"> особи, уповноваженої на виконання функцій держа</w:t>
      </w:r>
      <w:r w:rsidR="00BC4010" w:rsidRPr="00124600">
        <w:rPr>
          <w:rStyle w:val="rvts0"/>
          <w:rFonts w:ascii="Times New Roman" w:hAnsi="Times New Roman"/>
          <w:sz w:val="28"/>
          <w:szCs w:val="28"/>
          <w:lang w:val="uk-UA"/>
        </w:rPr>
        <w:t xml:space="preserve">ви або місцевого самоврядування, за минулий рік, </w:t>
      </w:r>
      <w:r w:rsidR="003B41DC" w:rsidRPr="00124600">
        <w:rPr>
          <w:rStyle w:val="rvts0"/>
          <w:rFonts w:ascii="Times New Roman" w:hAnsi="Times New Roman"/>
          <w:sz w:val="28"/>
          <w:szCs w:val="28"/>
          <w:lang w:val="uk-UA"/>
        </w:rPr>
        <w:t>що подана відповідно до Закону України «Про запобігання корупції»</w:t>
      </w:r>
      <w:r w:rsidR="008A20B5" w:rsidRPr="00124600">
        <w:rPr>
          <w:rStyle w:val="rvts0"/>
          <w:rFonts w:ascii="Times New Roman" w:hAnsi="Times New Roman"/>
          <w:sz w:val="28"/>
          <w:szCs w:val="28"/>
          <w:lang w:val="uk-UA"/>
        </w:rPr>
        <w:t>;</w:t>
      </w:r>
    </w:p>
    <w:p w14:paraId="5CE1CA11" w14:textId="77777777" w:rsidR="008A20B5" w:rsidRPr="00E915BB" w:rsidRDefault="00D91D77" w:rsidP="00D91D77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Style w:val="rvts0"/>
          <w:rFonts w:ascii="Times New Roman" w:hAnsi="Times New Roman"/>
          <w:sz w:val="28"/>
          <w:szCs w:val="28"/>
          <w:lang w:val="uk-UA" w:eastAsia="uk-UA"/>
        </w:rPr>
      </w:pPr>
      <w:r w:rsidRPr="00124600">
        <w:rPr>
          <w:rStyle w:val="rvts0"/>
          <w:rFonts w:ascii="Times New Roman" w:hAnsi="Times New Roman"/>
          <w:sz w:val="28"/>
          <w:szCs w:val="28"/>
          <w:lang w:val="uk-UA"/>
        </w:rPr>
        <w:t>11)</w:t>
      </w:r>
      <w:r w:rsidRPr="00124600">
        <w:rPr>
          <w:rStyle w:val="rvts0"/>
          <w:rFonts w:ascii="Times New Roman" w:hAnsi="Times New Roman"/>
          <w:sz w:val="28"/>
          <w:szCs w:val="28"/>
          <w:lang w:val="uk-UA"/>
        </w:rPr>
        <w:tab/>
        <w:t>з</w:t>
      </w:r>
      <w:r w:rsidR="008A20B5" w:rsidRPr="00124600">
        <w:rPr>
          <w:rStyle w:val="rvts0"/>
          <w:rFonts w:ascii="Times New Roman" w:hAnsi="Times New Roman"/>
          <w:sz w:val="28"/>
          <w:szCs w:val="28"/>
          <w:lang w:val="uk-UA"/>
        </w:rPr>
        <w:t xml:space="preserve">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</w:t>
      </w:r>
      <w:r w:rsidR="008A20B5" w:rsidRPr="00E915BB">
        <w:rPr>
          <w:rStyle w:val="rvts0"/>
          <w:rFonts w:ascii="Times New Roman" w:hAnsi="Times New Roman"/>
          <w:sz w:val="28"/>
          <w:szCs w:val="28"/>
          <w:lang w:val="uk-UA"/>
        </w:rPr>
        <w:t>виконання</w:t>
      </w:r>
      <w:r w:rsidRPr="00E915BB">
        <w:rPr>
          <w:rStyle w:val="rvts0"/>
          <w:rFonts w:ascii="Times New Roman" w:hAnsi="Times New Roman"/>
          <w:sz w:val="28"/>
          <w:szCs w:val="28"/>
          <w:lang w:val="uk-UA"/>
        </w:rPr>
        <w:t xml:space="preserve"> (додаток 3)</w:t>
      </w:r>
      <w:r w:rsidR="008A20B5" w:rsidRPr="00E915BB">
        <w:rPr>
          <w:rStyle w:val="rvts0"/>
          <w:rFonts w:ascii="Times New Roman" w:hAnsi="Times New Roman"/>
          <w:sz w:val="28"/>
          <w:szCs w:val="28"/>
          <w:lang w:val="uk-UA"/>
        </w:rPr>
        <w:t>;</w:t>
      </w:r>
    </w:p>
    <w:p w14:paraId="5D11D8F2" w14:textId="77777777" w:rsidR="008A20B5" w:rsidRPr="00124600" w:rsidRDefault="00D91D77" w:rsidP="00D91D77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Style w:val="rvts0"/>
          <w:rFonts w:ascii="Times New Roman" w:hAnsi="Times New Roman"/>
          <w:sz w:val="28"/>
          <w:szCs w:val="28"/>
          <w:lang w:val="uk-UA" w:eastAsia="uk-UA"/>
        </w:rPr>
      </w:pPr>
      <w:r w:rsidRPr="00124600">
        <w:rPr>
          <w:rStyle w:val="rvts0"/>
          <w:rFonts w:ascii="Times New Roman" w:hAnsi="Times New Roman"/>
          <w:sz w:val="28"/>
          <w:szCs w:val="28"/>
          <w:lang w:val="uk-UA"/>
        </w:rPr>
        <w:t>12)</w:t>
      </w:r>
      <w:r w:rsidRPr="00124600">
        <w:rPr>
          <w:rStyle w:val="rvts0"/>
          <w:rFonts w:ascii="Times New Roman" w:hAnsi="Times New Roman"/>
          <w:sz w:val="28"/>
          <w:szCs w:val="28"/>
          <w:lang w:val="uk-UA"/>
        </w:rPr>
        <w:tab/>
      </w:r>
      <w:r w:rsidR="008A20B5" w:rsidRPr="00124600">
        <w:rPr>
          <w:rStyle w:val="rvts0"/>
          <w:rFonts w:ascii="Times New Roman" w:hAnsi="Times New Roman"/>
          <w:sz w:val="28"/>
          <w:szCs w:val="28"/>
          <w:lang w:val="uk-UA"/>
        </w:rPr>
        <w:t>деклар</w:t>
      </w:r>
      <w:r w:rsidR="00D32E3A" w:rsidRPr="00124600">
        <w:rPr>
          <w:rStyle w:val="rvts0"/>
          <w:rFonts w:ascii="Times New Roman" w:hAnsi="Times New Roman"/>
          <w:sz w:val="28"/>
          <w:szCs w:val="28"/>
          <w:lang w:val="uk-UA"/>
        </w:rPr>
        <w:t>ацію доброчесності і родинних з</w:t>
      </w:r>
      <w:r w:rsidR="008A20B5" w:rsidRPr="00124600">
        <w:rPr>
          <w:rStyle w:val="rvts0"/>
          <w:rFonts w:ascii="Times New Roman" w:hAnsi="Times New Roman"/>
          <w:sz w:val="28"/>
          <w:szCs w:val="28"/>
          <w:lang w:val="uk-UA"/>
        </w:rPr>
        <w:t>в’язків.</w:t>
      </w:r>
    </w:p>
    <w:p w14:paraId="10BCB5E7" w14:textId="77777777" w:rsidR="00D45F1B" w:rsidRPr="00124600" w:rsidRDefault="00D45F1B" w:rsidP="00D91D77">
      <w:pPr>
        <w:keepNext/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Style w:val="rvts0"/>
          <w:rFonts w:ascii="Times New Roman" w:hAnsi="Times New Roman"/>
          <w:sz w:val="28"/>
          <w:szCs w:val="28"/>
          <w:lang w:val="uk-UA" w:eastAsia="uk-UA"/>
        </w:rPr>
      </w:pPr>
      <w:r w:rsidRPr="00124600">
        <w:rPr>
          <w:rStyle w:val="rvts0"/>
          <w:rFonts w:ascii="Times New Roman" w:hAnsi="Times New Roman"/>
          <w:sz w:val="28"/>
          <w:szCs w:val="28"/>
          <w:lang w:val="uk-UA"/>
        </w:rPr>
        <w:t>Вимагати від осіб надання інших документів забороняється</w:t>
      </w:r>
      <w:r w:rsidRPr="00124600">
        <w:rPr>
          <w:rStyle w:val="rvts0"/>
          <w:rFonts w:ascii="Times New Roman" w:hAnsi="Times New Roman"/>
          <w:sz w:val="28"/>
          <w:szCs w:val="28"/>
          <w:lang w:val="uk-UA" w:eastAsia="uk-UA"/>
        </w:rPr>
        <w:t>.</w:t>
      </w:r>
    </w:p>
    <w:p w14:paraId="329B074E" w14:textId="77777777" w:rsidR="006A3A53" w:rsidRPr="00124600" w:rsidRDefault="006A3A53" w:rsidP="00D91D77">
      <w:pPr>
        <w:keepNext/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Style w:val="rvts0"/>
          <w:rFonts w:ascii="Times New Roman" w:hAnsi="Times New Roman"/>
          <w:sz w:val="28"/>
          <w:szCs w:val="28"/>
          <w:lang w:val="uk-UA" w:eastAsia="uk-UA"/>
        </w:rPr>
      </w:pPr>
      <w:r w:rsidRPr="00124600">
        <w:rPr>
          <w:rStyle w:val="rvts0"/>
          <w:rFonts w:ascii="Times New Roman" w:hAnsi="Times New Roman"/>
          <w:sz w:val="28"/>
          <w:szCs w:val="28"/>
          <w:lang w:val="uk-UA" w:eastAsia="uk-UA"/>
        </w:rPr>
        <w:t>Всі документи для участі в доборі подаються одночасно.</w:t>
      </w:r>
    </w:p>
    <w:p w14:paraId="00741182" w14:textId="624D4215" w:rsidR="00D91D77" w:rsidRPr="00124600" w:rsidRDefault="00D91D77" w:rsidP="00D91D77">
      <w:pPr>
        <w:keepNext/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Style w:val="rvts0"/>
          <w:rFonts w:ascii="Times New Roman" w:hAnsi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(Пункт 3.1 із змінами, внесеними рішенням Комісії від 29 березня 2023 року № </w:t>
      </w:r>
      <w:r w:rsidR="00124600"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38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зп-23)</w:t>
      </w:r>
    </w:p>
    <w:p w14:paraId="7FD0575A" w14:textId="77777777" w:rsidR="006B23A5" w:rsidRPr="00124600" w:rsidRDefault="006B23A5" w:rsidP="00D91D77">
      <w:pPr>
        <w:pStyle w:val="a3"/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textAlignment w:val="baseline"/>
        <w:rPr>
          <w:rStyle w:val="rvts0"/>
          <w:rFonts w:ascii="Times New Roman" w:hAnsi="Times New Roman"/>
          <w:sz w:val="28"/>
          <w:szCs w:val="28"/>
          <w:lang w:val="uk-UA" w:eastAsia="uk-UA"/>
        </w:rPr>
      </w:pPr>
    </w:p>
    <w:p w14:paraId="76B42190" w14:textId="77777777" w:rsidR="00684C58" w:rsidRPr="00124600" w:rsidRDefault="00737272" w:rsidP="00D91D77">
      <w:pPr>
        <w:pStyle w:val="a3"/>
        <w:numPr>
          <w:ilvl w:val="1"/>
          <w:numId w:val="13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2" w:name="_Hlk130945869"/>
      <w:r w:rsidRPr="001246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Документи подаються шляхом надсилання в електронній формі на адресу електронної пошти </w:t>
      </w:r>
      <w:r w:rsidR="003C34DB" w:rsidRPr="00E915BB">
        <w:rPr>
          <w:rFonts w:ascii="Times New Roman" w:eastAsia="Times New Roman" w:hAnsi="Times New Roman" w:cs="Times New Roman"/>
          <w:sz w:val="28"/>
          <w:szCs w:val="28"/>
          <w:lang w:val="uk-UA"/>
        </w:rPr>
        <w:t>Комісії</w:t>
      </w:r>
      <w:r w:rsidRPr="00E915BB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1246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вказану у відповідному рішенні</w:t>
      </w:r>
      <w:r w:rsidR="00684C58" w:rsidRPr="001246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(оголошенні)</w:t>
      </w:r>
      <w:r w:rsidRPr="001246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проведення добору</w:t>
      </w:r>
      <w:bookmarkEnd w:id="2"/>
      <w:r w:rsidR="00684C58" w:rsidRPr="001246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77787F14" w14:textId="77777777" w:rsidR="00684C58" w:rsidRPr="00124600" w:rsidRDefault="00684C58" w:rsidP="00D91D77">
      <w:pPr>
        <w:shd w:val="clear" w:color="auto" w:fill="FFFFFF"/>
        <w:tabs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3" w:name="_Hlk130945894"/>
      <w:r w:rsidRPr="00124600">
        <w:rPr>
          <w:rFonts w:ascii="Times New Roman" w:eastAsia="Times New Roman" w:hAnsi="Times New Roman" w:cs="Times New Roman"/>
          <w:sz w:val="28"/>
          <w:szCs w:val="28"/>
          <w:lang w:val="uk-UA"/>
        </w:rPr>
        <w:t>Кожен електронний документ має бути збережен</w:t>
      </w:r>
      <w:r w:rsidR="00D85B10" w:rsidRPr="00124600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1246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окремим файлом у форматі «pdf». В імені файлу зазначаються назва документа, прізвище</w:t>
      </w:r>
      <w:r w:rsidR="004E34BB" w:rsidRPr="00124600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1246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ініціали </w:t>
      </w:r>
      <w:r w:rsidR="00D37E86" w:rsidRPr="001246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рік народження </w:t>
      </w:r>
      <w:r w:rsidRPr="001246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особи, яка подає документи 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(зразок: «Петренко І.І. 1975. Копія паспорту громадянина України»).</w:t>
      </w:r>
    </w:p>
    <w:p w14:paraId="64B02683" w14:textId="77777777" w:rsidR="00684C58" w:rsidRPr="00124600" w:rsidRDefault="00684C58" w:rsidP="00D91D77">
      <w:pPr>
        <w:pStyle w:val="a3"/>
        <w:shd w:val="clear" w:color="auto" w:fill="FFFFFF"/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Скановані копії документів повинні бути якісно виготовлені, доступними для читання, повно і чітко відображати інформацію та відомості, внесені до них, незалежно від змісту такої інформації.</w:t>
      </w:r>
    </w:p>
    <w:p w14:paraId="54C2605B" w14:textId="77777777" w:rsidR="006E14B0" w:rsidRPr="00124600" w:rsidRDefault="006E14B0" w:rsidP="00D91D77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915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Особа засвідчує правильність електронних документів, які вона насилає </w:t>
      </w:r>
      <w:r w:rsidR="003C34DB" w:rsidRPr="00E915BB">
        <w:rPr>
          <w:rFonts w:ascii="Times New Roman" w:eastAsia="Times New Roman" w:hAnsi="Times New Roman" w:cs="Times New Roman"/>
          <w:sz w:val="28"/>
          <w:szCs w:val="28"/>
          <w:lang w:val="uk-UA"/>
        </w:rPr>
        <w:t>Комісії</w:t>
      </w:r>
      <w:r w:rsidRPr="00E915BB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1246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кваліфікованим електронним підписом.</w:t>
      </w:r>
    </w:p>
    <w:p w14:paraId="3FF76B0F" w14:textId="77777777" w:rsidR="00684C58" w:rsidRPr="00124600" w:rsidRDefault="00684C58" w:rsidP="00D91D77">
      <w:pPr>
        <w:shd w:val="clear" w:color="auto" w:fill="FFFFFF"/>
        <w:tabs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4600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Загальний розмір усіх файлів не може перевищувати 10 мегабайт</w:t>
      </w:r>
      <w:bookmarkEnd w:id="3"/>
      <w:r w:rsidRPr="0012460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1D2FCC9" w14:textId="77777777" w:rsidR="00684C58" w:rsidRPr="00124600" w:rsidRDefault="00684C58" w:rsidP="00D91D77">
      <w:pPr>
        <w:pStyle w:val="a3"/>
        <w:shd w:val="clear" w:color="auto" w:fill="FFFFFF"/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663878CB" w14:textId="5DD7817D" w:rsidR="003C34DB" w:rsidRPr="00E915BB" w:rsidRDefault="003C34DB" w:rsidP="003C34DB">
      <w:pPr>
        <w:pStyle w:val="a3"/>
        <w:numPr>
          <w:ilvl w:val="1"/>
          <w:numId w:val="13"/>
        </w:numPr>
        <w:tabs>
          <w:tab w:val="left" w:pos="1418"/>
        </w:tabs>
        <w:spacing w:after="0" w:line="240" w:lineRule="auto"/>
        <w:ind w:left="0" w:firstLine="709"/>
        <w:jc w:val="both"/>
        <w:rPr>
          <w:rStyle w:val="rvts0"/>
          <w:rFonts w:ascii="Times New Roman" w:hAnsi="Times New Roman"/>
          <w:sz w:val="28"/>
          <w:szCs w:val="28"/>
          <w:lang w:val="uk-UA" w:eastAsia="uk-UA"/>
        </w:rPr>
      </w:pPr>
      <w:bookmarkStart w:id="4" w:name="_Hlk130945956"/>
      <w:r w:rsidRPr="00E915BB">
        <w:rPr>
          <w:rStyle w:val="rvts0"/>
          <w:rFonts w:ascii="Times New Roman" w:hAnsi="Times New Roman"/>
          <w:sz w:val="28"/>
          <w:szCs w:val="28"/>
          <w:lang w:val="uk-UA" w:eastAsia="uk-UA"/>
        </w:rPr>
        <w:t>Копія паспорт</w:t>
      </w:r>
      <w:r w:rsidR="007169C5" w:rsidRPr="00E915BB">
        <w:rPr>
          <w:rStyle w:val="rvts0"/>
          <w:rFonts w:ascii="Times New Roman" w:hAnsi="Times New Roman"/>
          <w:sz w:val="28"/>
          <w:szCs w:val="28"/>
          <w:lang w:val="uk-UA" w:eastAsia="uk-UA"/>
        </w:rPr>
        <w:t>а</w:t>
      </w:r>
      <w:r w:rsidRPr="00E915BB">
        <w:rPr>
          <w:rStyle w:val="rvts0"/>
          <w:rFonts w:ascii="Times New Roman" w:hAnsi="Times New Roman"/>
          <w:sz w:val="28"/>
          <w:szCs w:val="28"/>
          <w:lang w:val="uk-UA" w:eastAsia="uk-UA"/>
        </w:rPr>
        <w:t xml:space="preserve"> громадянина України подається у виді копії сторінок паспорта громадянина України у формі книжечки з даними про прізвище, ім’я та по батькові (за наявності), видачу паспорта та адресу зареєстрованого місця проживання або лицьового і зворотного боків паспорта громадянина України у формі картки та витягу з реєстру територіальної громади для підтвердження </w:t>
      </w:r>
      <w:r w:rsidRPr="00E915BB">
        <w:rPr>
          <w:rStyle w:val="rvts0"/>
          <w:rFonts w:ascii="Times New Roman" w:hAnsi="Times New Roman"/>
          <w:sz w:val="28"/>
          <w:szCs w:val="28"/>
          <w:lang w:val="uk-UA" w:eastAsia="uk-UA"/>
        </w:rPr>
        <w:lastRenderedPageBreak/>
        <w:t xml:space="preserve">інформації про місце проживання (перебування) або електронні копії е-паспорта і е-паспорта для виїзду за кордон (за наявності відповідної технічної можливості). </w:t>
      </w:r>
    </w:p>
    <w:p w14:paraId="1F7EF26B" w14:textId="77777777" w:rsidR="00E91135" w:rsidRPr="00124600" w:rsidRDefault="003C34DB" w:rsidP="003C34DB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E915BB">
        <w:rPr>
          <w:rStyle w:val="rvts0"/>
          <w:rFonts w:ascii="Times New Roman" w:hAnsi="Times New Roman"/>
          <w:sz w:val="28"/>
          <w:szCs w:val="28"/>
          <w:lang w:val="uk-UA"/>
        </w:rPr>
        <w:t>Копія військового квитка, що подається, повинна містити копії всіх заповнених їх сторінок</w:t>
      </w:r>
      <w:bookmarkEnd w:id="4"/>
      <w:r w:rsidR="00E91135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6426B136" w14:textId="47D36765" w:rsidR="003C34DB" w:rsidRPr="00124600" w:rsidRDefault="003C34DB" w:rsidP="003C34DB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(Пункт 3.3 у редакції згідно з рішенням Комісії від 29 березня 2023 року 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br/>
        <w:t xml:space="preserve">№ </w:t>
      </w:r>
      <w:r w:rsidR="00124600"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38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зп-23)</w:t>
      </w:r>
    </w:p>
    <w:p w14:paraId="3B694341" w14:textId="77777777" w:rsidR="00684C58" w:rsidRPr="00124600" w:rsidRDefault="00684C58" w:rsidP="00D91D77">
      <w:pPr>
        <w:pStyle w:val="a3"/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5045D7E6" w14:textId="325DAA09" w:rsidR="00815721" w:rsidRDefault="00867A26" w:rsidP="00867A26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="00E915BB" w:rsidRPr="00E915BB">
        <w:rPr>
          <w:rFonts w:ascii="Times New Roman" w:hAnsi="Times New Roman" w:cs="Times New Roman"/>
          <w:b/>
          <w:sz w:val="28"/>
          <w:szCs w:val="28"/>
          <w:lang w:val="uk-UA" w:eastAsia="uk-UA"/>
        </w:rPr>
        <w:t>3.4.</w:t>
      </w:r>
      <w:r w:rsidR="00E915BB" w:rsidRPr="00E915BB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="00E915BB" w:rsidRPr="00E915BB">
        <w:rPr>
          <w:rFonts w:ascii="Times New Roman" w:hAnsi="Times New Roman" w:cs="Times New Roman"/>
          <w:b/>
          <w:i/>
          <w:sz w:val="28"/>
          <w:szCs w:val="28"/>
          <w:lang w:val="uk-UA"/>
        </w:rPr>
        <w:t>Автобіографію, створену в електронній формі, роздруковану та підписану власноруч, подавати на дату надання згоди на проведення спеціальної перевірки та має містити відомості, передбачені підпунктом 2 пункту 2 Порядку 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та посад з підвищеним корупційним ризиком, затвердженим постановою Кабінету Міністрів України від 25 березня 2015 року № 171 (в редакції постанови Кабінету Міністрів України від 27 серпня 2022 року № 959)</w:t>
      </w:r>
      <w:r w:rsidR="00E915BB" w:rsidRPr="00E915BB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14:paraId="4E50E273" w14:textId="3F5B9ADD" w:rsidR="00E915BB" w:rsidRPr="00E915BB" w:rsidRDefault="00E915BB" w:rsidP="00867A26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i/>
          <w:sz w:val="28"/>
          <w:szCs w:val="28"/>
          <w:lang w:val="uk-UA" w:eastAsia="uk-UA"/>
        </w:rPr>
        <w:tab/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(Розділ </w:t>
      </w:r>
      <w:r>
        <w:rPr>
          <w:rFonts w:ascii="Times New Roman" w:hAnsi="Times New Roman" w:cs="Times New Roman"/>
          <w:i/>
          <w:sz w:val="28"/>
          <w:szCs w:val="28"/>
          <w:lang w:val="uk-UA" w:eastAsia="uk-UA"/>
        </w:rPr>
        <w:t>ІІ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І доповнено новим пунктом </w:t>
      </w:r>
      <w:r>
        <w:rPr>
          <w:rFonts w:ascii="Times New Roman" w:hAnsi="Times New Roman" w:cs="Times New Roman"/>
          <w:i/>
          <w:sz w:val="28"/>
          <w:szCs w:val="28"/>
          <w:lang w:val="uk-UA" w:eastAsia="uk-UA"/>
        </w:rPr>
        <w:t>3.4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 згідно з рішенням Комісії 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br/>
        <w:t xml:space="preserve">від </w:t>
      </w:r>
      <w:r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04 квітня 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2023 року </w:t>
      </w:r>
      <w:r w:rsidRPr="00124600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41</w:t>
      </w:r>
      <w:r w:rsidRPr="00124600">
        <w:rPr>
          <w:rFonts w:ascii="Times New Roman" w:hAnsi="Times New Roman" w:cs="Times New Roman"/>
          <w:bCs/>
          <w:i/>
          <w:sz w:val="28"/>
          <w:szCs w:val="28"/>
          <w:lang w:val="uk-UA"/>
        </w:rPr>
        <w:t>зп-23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)</w:t>
      </w:r>
    </w:p>
    <w:p w14:paraId="227870BE" w14:textId="77777777" w:rsidR="00684C58" w:rsidRPr="00124600" w:rsidRDefault="00684C58" w:rsidP="00D91D77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0189E8DE" w14:textId="3C452D24" w:rsidR="00815721" w:rsidRPr="00E915BB" w:rsidRDefault="00867A26" w:rsidP="00867A26">
      <w:pPr>
        <w:pStyle w:val="a3"/>
        <w:numPr>
          <w:ilvl w:val="1"/>
          <w:numId w:val="28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5" w:name="_Hlk130945995"/>
      <w:r w:rsidRPr="00E915BB">
        <w:rPr>
          <w:rStyle w:val="rvts0"/>
          <w:rFonts w:ascii="Times New Roman" w:hAnsi="Times New Roman"/>
          <w:sz w:val="28"/>
          <w:szCs w:val="28"/>
          <w:lang w:val="uk-UA" w:eastAsia="uk-UA"/>
        </w:rPr>
        <w:t>Форма і зміст заяви про участь у доборі кандидатів на посаду прокурора, декларації доброчесності і родинних зв</w:t>
      </w:r>
      <w:r w:rsidR="00E915BB">
        <w:rPr>
          <w:rStyle w:val="rvts0"/>
          <w:rFonts w:ascii="Times New Roman" w:hAnsi="Times New Roman"/>
          <w:sz w:val="28"/>
          <w:szCs w:val="28"/>
          <w:lang w:val="uk-UA" w:eastAsia="uk-UA"/>
        </w:rPr>
        <w:t>’</w:t>
      </w:r>
      <w:r w:rsidRPr="00E915BB">
        <w:rPr>
          <w:rStyle w:val="rvts0"/>
          <w:rFonts w:ascii="Times New Roman" w:hAnsi="Times New Roman"/>
          <w:sz w:val="28"/>
          <w:szCs w:val="28"/>
          <w:lang w:val="uk-UA" w:eastAsia="uk-UA"/>
        </w:rPr>
        <w:t>язків, анкети кандидата на посаду прокурора затверджуються Генеральним прокурором та розміщуються на офіційному вебсайті Офісу Генерального прокурора</w:t>
      </w:r>
      <w:bookmarkEnd w:id="5"/>
      <w:r w:rsidR="00815721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22B736D6" w14:textId="02C019CF" w:rsidR="00684C58" w:rsidRPr="00124600" w:rsidRDefault="00867A26" w:rsidP="00D91D77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(Пункт 3.5 у редакції згідно з рішенням Комісії від 29 березня 2023 року 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br/>
        <w:t xml:space="preserve">№ </w:t>
      </w:r>
      <w:r w:rsidR="00124600"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38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зп-23)</w:t>
      </w:r>
    </w:p>
    <w:p w14:paraId="69BF6D55" w14:textId="77777777" w:rsidR="00867A26" w:rsidRPr="00124600" w:rsidRDefault="00867A26" w:rsidP="00D91D77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6FD2470E" w14:textId="77777777" w:rsidR="006E14B0" w:rsidRPr="00124600" w:rsidRDefault="006E14B0" w:rsidP="00867A26">
      <w:pPr>
        <w:pStyle w:val="a3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6" w:name="_Hlk130946058"/>
      <w:r w:rsidRPr="001246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Копія трудової книжки особи, яка виявила бажання стати прокурором, перед поданням до </w:t>
      </w:r>
      <w:r w:rsidR="00867A26" w:rsidRPr="00E915BB">
        <w:rPr>
          <w:rFonts w:ascii="Times New Roman" w:eastAsia="Times New Roman" w:hAnsi="Times New Roman" w:cs="Times New Roman"/>
          <w:sz w:val="28"/>
          <w:szCs w:val="28"/>
          <w:lang w:val="uk-UA"/>
        </w:rPr>
        <w:t>Комісії</w:t>
      </w:r>
      <w:r w:rsidRPr="001246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повинна бути засвідчена в установленому законодавством порядку</w:t>
      </w:r>
      <w:r w:rsidR="00DE6A41" w:rsidRPr="001246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 місцем роботи особи)</w:t>
      </w:r>
      <w:r w:rsidRPr="001246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70FCDF44" w14:textId="77777777" w:rsidR="008D5D3A" w:rsidRPr="00124600" w:rsidRDefault="006E14B0" w:rsidP="00D91D77">
      <w:pPr>
        <w:pStyle w:val="a3"/>
        <w:shd w:val="clear" w:color="auto" w:fill="FFFFFF"/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4600">
        <w:rPr>
          <w:rFonts w:ascii="Times New Roman" w:eastAsia="Times New Roman" w:hAnsi="Times New Roman" w:cs="Times New Roman"/>
          <w:sz w:val="28"/>
          <w:szCs w:val="28"/>
          <w:lang w:val="uk-UA"/>
        </w:rPr>
        <w:t>Якщо особа, що виявила бажання стати прокурором, на момент подання документів для участі у доборі є безробітною або самозайнятою, вона надсилає копію трудової книжки, яку засвідчує кваліфікованим електронним підписом.</w:t>
      </w:r>
    </w:p>
    <w:p w14:paraId="300E2539" w14:textId="77777777" w:rsidR="00440430" w:rsidRPr="00124600" w:rsidRDefault="00440430" w:rsidP="00D91D77">
      <w:pPr>
        <w:pStyle w:val="a3"/>
        <w:shd w:val="clear" w:color="auto" w:fill="FFFFFF"/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4600">
        <w:rPr>
          <w:rFonts w:ascii="Times New Roman" w:hAnsi="Times New Roman"/>
          <w:sz w:val="28"/>
          <w:szCs w:val="28"/>
          <w:lang w:val="uk-UA"/>
        </w:rPr>
        <w:t>За відсутності можливості доступу до місця роботи внаслідок перебування роботодавця на тимчасово окупованій території або в районі ведення бойових дій особа надсилає копію трудової книжки, яку засвідчує кваліфікованим електронним підписом (у разі надсилання документів засобами поштового зв’язку – власноручним підписом).</w:t>
      </w:r>
      <w:bookmarkEnd w:id="6"/>
    </w:p>
    <w:p w14:paraId="29B6B661" w14:textId="77777777" w:rsidR="00440430" w:rsidRPr="00124600" w:rsidRDefault="00440430" w:rsidP="00D91D77">
      <w:pPr>
        <w:pStyle w:val="a3"/>
        <w:shd w:val="clear" w:color="auto" w:fill="FFFFFF"/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124600">
        <w:rPr>
          <w:rFonts w:ascii="Times New Roman" w:hAnsi="Times New Roman"/>
          <w:i/>
          <w:sz w:val="28"/>
          <w:szCs w:val="28"/>
          <w:lang w:val="uk-UA"/>
        </w:rPr>
        <w:t>(Пункт 3.6 із змінами, внесеними рішенням органу від 15 червня 2022 року № 65зп-22)</w:t>
      </w:r>
    </w:p>
    <w:p w14:paraId="617F6354" w14:textId="77777777" w:rsidR="00684C58" w:rsidRPr="00124600" w:rsidRDefault="00684C58" w:rsidP="00D91D77">
      <w:pPr>
        <w:pStyle w:val="a3"/>
        <w:shd w:val="clear" w:color="auto" w:fill="FFFFFF"/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6F128147" w14:textId="77777777" w:rsidR="006E14B0" w:rsidRPr="00124600" w:rsidRDefault="006E14B0" w:rsidP="00867A26">
      <w:pPr>
        <w:pStyle w:val="a3"/>
        <w:numPr>
          <w:ilvl w:val="1"/>
          <w:numId w:val="28"/>
        </w:numPr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7" w:name="_Hlk130946130"/>
      <w:r w:rsidRPr="001246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Особа, яка виявила бажання стати прокурором, може подати документи також шляхом надсилання їх засобами поштового зв’язку (з описом </w:t>
      </w:r>
      <w:r w:rsidRPr="00124600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вкладення) у паперовій формі. У такому випадку особа засвідчує правильність документів, які вона надає, своїм власноручним підписом</w:t>
      </w:r>
      <w:bookmarkEnd w:id="7"/>
      <w:r w:rsidRPr="0012460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3F672FC" w14:textId="77777777" w:rsidR="00440430" w:rsidRPr="00124600" w:rsidRDefault="00440430" w:rsidP="00D91D77">
      <w:pPr>
        <w:shd w:val="clear" w:color="auto" w:fill="FFFFFF"/>
        <w:tabs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124600">
        <w:rPr>
          <w:rFonts w:ascii="Times New Roman" w:hAnsi="Times New Roman"/>
          <w:i/>
          <w:sz w:val="28"/>
          <w:szCs w:val="28"/>
          <w:lang w:val="uk-UA"/>
        </w:rPr>
        <w:t>(Пункт 3.7 із змінами, внесеними рішенням органу від 15 червня 2022 року № 65зп-22)</w:t>
      </w:r>
    </w:p>
    <w:p w14:paraId="10A6007F" w14:textId="77777777" w:rsidR="00387817" w:rsidRPr="00124600" w:rsidRDefault="00387817" w:rsidP="00D91D77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4B6DBE89" w14:textId="77777777" w:rsidR="008D5D3A" w:rsidRPr="00124600" w:rsidRDefault="00540608" w:rsidP="00867A26">
      <w:pPr>
        <w:pStyle w:val="a3"/>
        <w:numPr>
          <w:ilvl w:val="1"/>
          <w:numId w:val="28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8" w:name="_Hlk130946148"/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Заяви кандидатів про участь у доборі та додані до них документи реєс</w:t>
      </w:r>
      <w:r w:rsidR="00C13F53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труються в день їх надходження</w:t>
      </w:r>
      <w:r w:rsidR="001D16B8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, а ті, які надійшли поза межами робочого часу, не пізніше наступного робочого дня</w:t>
      </w:r>
      <w:bookmarkEnd w:id="8"/>
      <w:r w:rsidR="00C13F53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4C3362AA" w14:textId="77777777" w:rsidR="006E14B0" w:rsidRPr="00124600" w:rsidRDefault="006E14B0" w:rsidP="00D91D77">
      <w:pPr>
        <w:pStyle w:val="a3"/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6A5CE5E1" w14:textId="77777777" w:rsidR="008D5D3A" w:rsidRPr="00124600" w:rsidRDefault="00E91135" w:rsidP="00867A26">
      <w:pPr>
        <w:pStyle w:val="a3"/>
        <w:numPr>
          <w:ilvl w:val="1"/>
          <w:numId w:val="28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9" w:name="_Hlk130946166"/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О</w:t>
      </w:r>
      <w:r w:rsidR="00A4227D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бов’язок правильності </w:t>
      </w:r>
      <w:r w:rsidR="006A23FD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заповнення </w:t>
      </w:r>
      <w:r w:rsidR="00A4227D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заяви та повноти оформлен</w:t>
      </w:r>
      <w:r w:rsidR="004576FF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ня</w:t>
      </w:r>
      <w:r w:rsidR="00A4227D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документів покладається на о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соб</w:t>
      </w:r>
      <w:r w:rsidR="00A4227D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у</w:t>
      </w:r>
      <w:r w:rsidR="00540608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="00A4227D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яка бажає </w:t>
      </w:r>
      <w:r w:rsidR="00D85B10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взяти</w:t>
      </w:r>
      <w:r w:rsidR="00A4227D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участь у доборі</w:t>
      </w:r>
      <w:bookmarkEnd w:id="9"/>
      <w:r w:rsidR="00540608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08EBC594" w14:textId="77777777" w:rsidR="006E14B0" w:rsidRPr="00124600" w:rsidRDefault="006E14B0" w:rsidP="00D91D77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58077443" w14:textId="77777777" w:rsidR="003677F5" w:rsidRPr="00124600" w:rsidRDefault="00540608" w:rsidP="00867A26">
      <w:pPr>
        <w:pStyle w:val="a3"/>
        <w:numPr>
          <w:ilvl w:val="1"/>
          <w:numId w:val="28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10" w:name="_Hlk130946193"/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П</w:t>
      </w:r>
      <w:r w:rsidR="003677F5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риймання документів завершується у день, визначений в оголошенні як кінцевий термін їх подання.</w:t>
      </w:r>
    </w:p>
    <w:p w14:paraId="310422B4" w14:textId="77777777" w:rsidR="008D5D3A" w:rsidRPr="00E915BB" w:rsidRDefault="003677F5" w:rsidP="00D91D77">
      <w:pPr>
        <w:pStyle w:val="a3"/>
        <w:shd w:val="clear" w:color="auto" w:fill="FFFFFF"/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Документи, що надійшли </w:t>
      </w: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до </w:t>
      </w:r>
      <w:r w:rsidR="00E56183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Комісії</w:t>
      </w: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6E14B0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засобами поштового зв’язку</w:t>
      </w: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після завершення кінцевого терміну їх подання, розглядаються лише у випадку направлення їх до </w:t>
      </w:r>
      <w:r w:rsidR="00E56183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Комісії</w:t>
      </w: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у межах встановленого строку для подання документів</w:t>
      </w:r>
      <w:r w:rsidR="00540608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06B4309B" w14:textId="77777777" w:rsidR="007E1932" w:rsidRPr="00124600" w:rsidRDefault="006A3A53" w:rsidP="00D91D77">
      <w:pPr>
        <w:pStyle w:val="a3"/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Документи</w:t>
      </w:r>
      <w:r w:rsidR="007E1932" w:rsidRPr="00E915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про участь у доборі кандидатів на посаду прокурора, що надійшли після закінчення визначеного </w:t>
      </w:r>
      <w:r w:rsidR="00E56183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Комісією</w:t>
      </w:r>
      <w:r w:rsidR="00B9210C" w:rsidRPr="00E915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7E1932" w:rsidRPr="00E915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строку для їх приймання, не розглядаються </w:t>
      </w:r>
      <w:r w:rsidR="00E56183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Комісією</w:t>
      </w:r>
      <w:r w:rsidR="007E1932" w:rsidRPr="00E915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й </w:t>
      </w:r>
      <w:r w:rsidR="00EA3F46" w:rsidRPr="00E915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не </w:t>
      </w:r>
      <w:r w:rsidR="007E1932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повертаються заявникам</w:t>
      </w:r>
      <w:bookmarkEnd w:id="10"/>
      <w:r w:rsidR="007E1932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49B95C49" w14:textId="77777777" w:rsidR="006E14B0" w:rsidRPr="00124600" w:rsidRDefault="006E14B0" w:rsidP="00D91D77">
      <w:pPr>
        <w:pStyle w:val="a3"/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67163C47" w14:textId="77777777" w:rsidR="008D5D3A" w:rsidRPr="00E915BB" w:rsidRDefault="001D4565" w:rsidP="00E604B6">
      <w:pPr>
        <w:pStyle w:val="a3"/>
        <w:numPr>
          <w:ilvl w:val="1"/>
          <w:numId w:val="28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Секретаріат</w:t>
      </w:r>
      <w:r w:rsidR="00C169DF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E604B6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Комісії</w:t>
      </w:r>
      <w:r w:rsidR="000638E3" w:rsidRPr="00E915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C169DF" w:rsidRPr="00E915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на основі поданих документів </w:t>
      </w:r>
      <w:r w:rsidR="0039205A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здійснює перевірку відповідності поданих до</w:t>
      </w:r>
      <w:r w:rsidR="00C169DF" w:rsidRPr="00E915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кументів встановленим вимогам, </w:t>
      </w:r>
      <w:r w:rsidR="0039205A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а також відповідності осіб вимогам, установленим д</w:t>
      </w: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о кандидата на посаду прокурора</w:t>
      </w:r>
      <w:r w:rsidR="00D85B10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 надає відповідні пропозиції </w:t>
      </w:r>
      <w:r w:rsidR="00E604B6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Комісії</w:t>
      </w: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5B134EE0" w14:textId="77777777" w:rsidR="00DE6A41" w:rsidRPr="00E915BB" w:rsidRDefault="00DE6A41" w:rsidP="00E604B6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За ре</w:t>
      </w:r>
      <w:r w:rsidR="00D85B10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зультатами вивчення пропозицій с</w:t>
      </w: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екретаріату </w:t>
      </w:r>
      <w:r w:rsidR="00E604B6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Комісії</w:t>
      </w:r>
      <w:r w:rsidR="00D85B10" w:rsidRPr="00E915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щодо поданих кандидатами документів </w:t>
      </w:r>
      <w:r w:rsidR="00E604B6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Комісії</w:t>
      </w: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приймає одне з таких рішень:</w:t>
      </w:r>
    </w:p>
    <w:p w14:paraId="0EC5D479" w14:textId="77777777" w:rsidR="00845674" w:rsidRPr="00E915BB" w:rsidRDefault="00DE6A41" w:rsidP="00E604B6">
      <w:pPr>
        <w:pStyle w:val="a3"/>
        <w:numPr>
          <w:ilvl w:val="0"/>
          <w:numId w:val="25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про допуск особи до складання кваліфікаційного іспиту</w:t>
      </w:r>
      <w:r w:rsidR="007D5C67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14:paraId="5674EB6A" w14:textId="77777777" w:rsidR="00BA6827" w:rsidRPr="00E915BB" w:rsidRDefault="00BA6827" w:rsidP="00E604B6">
      <w:pPr>
        <w:pStyle w:val="a3"/>
        <w:numPr>
          <w:ilvl w:val="0"/>
          <w:numId w:val="25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про відмову у допуску особи до складання кваліфікаційного іспиту.</w:t>
      </w:r>
    </w:p>
    <w:p w14:paraId="5E7829F5" w14:textId="77777777" w:rsidR="008D5D3A" w:rsidRPr="00E915BB" w:rsidRDefault="00E604B6" w:rsidP="00E604B6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Комісія</w:t>
      </w:r>
      <w:r w:rsidR="00845674" w:rsidRPr="00E915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повідомляє кандидатів, допущених до кваліфікаційного іспиту, про дату, час і місце його проведення не пізніше ніж за сім днів до визначеної дати шляхом оприлюднення відповідної інформації на офіційному вебсайті </w:t>
      </w: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Комісії</w:t>
      </w:r>
      <w:r w:rsidR="00845674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42EE7DC9" w14:textId="77777777" w:rsidR="00A8783D" w:rsidRPr="00124600" w:rsidRDefault="00A8783D" w:rsidP="00D91D77">
      <w:pPr>
        <w:shd w:val="clear" w:color="auto" w:fill="FFFFFF"/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525C636E" w14:textId="77777777" w:rsidR="008D5D3A" w:rsidRPr="00124600" w:rsidRDefault="00540608" w:rsidP="00E604B6">
      <w:pPr>
        <w:pStyle w:val="a3"/>
        <w:numPr>
          <w:ilvl w:val="1"/>
          <w:numId w:val="28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До складання кваліфікаційного іспиту не допускаються:</w:t>
      </w:r>
    </w:p>
    <w:p w14:paraId="3D5F63E1" w14:textId="77777777" w:rsidR="008D5D3A" w:rsidRPr="00124600" w:rsidRDefault="008D5D3A" w:rsidP="00E604B6">
      <w:pPr>
        <w:pStyle w:val="a3"/>
        <w:numPr>
          <w:ilvl w:val="0"/>
          <w:numId w:val="7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особи, які за результатами перевірки поданих документів не відповідають вимогам до кандидатів на посаду прокурора, установленим частинами першою та шостою статті 27 Закону;</w:t>
      </w:r>
    </w:p>
    <w:p w14:paraId="0F877E51" w14:textId="77777777" w:rsidR="008D5D3A" w:rsidRPr="00124600" w:rsidRDefault="008D5D3A" w:rsidP="00E604B6">
      <w:pPr>
        <w:pStyle w:val="a3"/>
        <w:numPr>
          <w:ilvl w:val="0"/>
          <w:numId w:val="7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особи, які не подали всіх необхідних документів або оформили їх неналежним чином.</w:t>
      </w:r>
    </w:p>
    <w:p w14:paraId="5C059927" w14:textId="77777777" w:rsidR="00FC32C5" w:rsidRPr="00124600" w:rsidRDefault="00C169DF" w:rsidP="00E604B6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Про відмову у</w:t>
      </w:r>
      <w:r w:rsidR="008D5D3A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допуску до складання кваліфікаційного іспиту </w:t>
      </w:r>
      <w:r w:rsidR="00E604B6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Комісія</w:t>
      </w:r>
      <w:r w:rsidR="008D5D3A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приймає вмотивоване рішення, копі</w:t>
      </w:r>
      <w:r w:rsidR="00EE2726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ю</w:t>
      </w:r>
      <w:r w:rsidR="008D5D3A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якого направляє особі, 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стосовно </w:t>
      </w:r>
      <w:r w:rsidR="008C37AA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якої воно прийняте.</w:t>
      </w:r>
    </w:p>
    <w:p w14:paraId="5DD1620E" w14:textId="77777777" w:rsidR="008D5D3A" w:rsidRPr="00AB50B1" w:rsidRDefault="00A213DC" w:rsidP="00E604B6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B50B1">
        <w:rPr>
          <w:rFonts w:ascii="Times New Roman" w:hAnsi="Times New Roman"/>
          <w:sz w:val="28"/>
          <w:szCs w:val="28"/>
          <w:lang w:val="uk-UA"/>
        </w:rPr>
        <w:lastRenderedPageBreak/>
        <w:t>Копія рішення про відмову в допуску особи до складання кваліфікаційного іспиту надсилається на відому фактичну адресу її проживання або зазначену нею адресу електронної пошти</w:t>
      </w:r>
      <w:r w:rsidR="00540608" w:rsidRPr="00AB50B1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44AB9AB6" w14:textId="77777777" w:rsidR="00A213DC" w:rsidRPr="00124600" w:rsidRDefault="00A213DC" w:rsidP="00E604B6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(</w:t>
      </w:r>
      <w:r w:rsidRPr="00124600">
        <w:rPr>
          <w:rFonts w:ascii="Times New Roman" w:hAnsi="Times New Roman"/>
          <w:i/>
          <w:sz w:val="28"/>
          <w:szCs w:val="28"/>
          <w:lang w:val="uk-UA"/>
        </w:rPr>
        <w:t>Пункт 3.12 із змінами, внесеними рішенням органу від 11 серпня 2022 року № 84зп-22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)</w:t>
      </w:r>
    </w:p>
    <w:p w14:paraId="065B19FA" w14:textId="77777777" w:rsidR="000638E3" w:rsidRPr="00124600" w:rsidRDefault="000638E3" w:rsidP="00D91D77">
      <w:pPr>
        <w:shd w:val="clear" w:color="auto" w:fill="FFFFFF"/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700047D6" w14:textId="77777777" w:rsidR="00540608" w:rsidRPr="00124600" w:rsidRDefault="00540608" w:rsidP="00867A26">
      <w:pPr>
        <w:pStyle w:val="a3"/>
        <w:numPr>
          <w:ilvl w:val="1"/>
          <w:numId w:val="28"/>
        </w:numPr>
        <w:shd w:val="clear" w:color="auto" w:fill="FFFFFF"/>
        <w:tabs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Секретаріат </w:t>
      </w:r>
      <w:r w:rsidR="00E604B6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Комісії</w:t>
      </w:r>
      <w:r w:rsidR="000638E3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на підставі поданих особою документів формує </w:t>
      </w:r>
      <w:r w:rsidR="007259A5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особову 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справу кандидата.</w:t>
      </w:r>
    </w:p>
    <w:p w14:paraId="55D0C989" w14:textId="77777777" w:rsidR="00A8783D" w:rsidRPr="00124600" w:rsidRDefault="00A8783D" w:rsidP="00D91D77">
      <w:pPr>
        <w:shd w:val="clear" w:color="auto" w:fill="FFFFFF"/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45D08315" w14:textId="77777777" w:rsidR="00815721" w:rsidRPr="00124600" w:rsidRDefault="00815721" w:rsidP="00327BB6">
      <w:pPr>
        <w:pStyle w:val="a3"/>
        <w:numPr>
          <w:ilvl w:val="1"/>
          <w:numId w:val="28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Заява та додані до неї документи</w:t>
      </w:r>
      <w:r w:rsidR="00E91135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(матеріали)</w:t>
      </w:r>
      <w:r w:rsidR="004576FF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поверненню не підлягають, </w:t>
      </w:r>
      <w:r w:rsidR="001229ED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крім оригіналів доданих до заяви документів</w:t>
      </w:r>
      <w:r w:rsidR="000638E3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(за умови їх подання)</w:t>
      </w:r>
      <w:r w:rsidR="001229ED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, які особа, яка їх подала</w:t>
      </w:r>
      <w:r w:rsidR="004576FF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="001229ED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має право отримати особисто в </w:t>
      </w:r>
      <w:r w:rsidR="00EE2726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с</w:t>
      </w:r>
      <w:r w:rsidR="001229ED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екретаріаті</w:t>
      </w:r>
      <w:r w:rsidR="000638E3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E604B6" w:rsidRPr="00124600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Комісії</w:t>
      </w:r>
      <w:r w:rsidR="001229ED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6B418F33" w14:textId="77777777" w:rsidR="005456AB" w:rsidRPr="00124600" w:rsidRDefault="005456AB" w:rsidP="0047367E">
      <w:pPr>
        <w:shd w:val="clear" w:color="auto" w:fill="FFFFFF"/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4D1F77CF" w14:textId="77777777" w:rsidR="00E604B6" w:rsidRPr="00124600" w:rsidRDefault="00E604B6" w:rsidP="0047367E">
      <w:pPr>
        <w:shd w:val="clear" w:color="auto" w:fill="FFFFFF"/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4B4429C6" w14:textId="77777777" w:rsidR="00540608" w:rsidRPr="00124600" w:rsidRDefault="00AE4534" w:rsidP="007113CF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IV.</w:t>
      </w:r>
      <w:r w:rsidR="007113CF" w:rsidRPr="001246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ab/>
      </w:r>
      <w:r w:rsidR="00540608" w:rsidRPr="001246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C13F53" w:rsidRPr="001246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валіфікаційний іспит </w:t>
      </w:r>
    </w:p>
    <w:p w14:paraId="11036826" w14:textId="77777777" w:rsidR="00540608" w:rsidRPr="00124600" w:rsidRDefault="00540608" w:rsidP="007113CF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</w:p>
    <w:p w14:paraId="4ABF3DC4" w14:textId="77777777" w:rsidR="00E604B6" w:rsidRPr="00124600" w:rsidRDefault="00E604B6" w:rsidP="007113CF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</w:p>
    <w:p w14:paraId="25B15861" w14:textId="77777777" w:rsidR="008D5D3A" w:rsidRPr="00124600" w:rsidRDefault="00A8783D" w:rsidP="007113CF">
      <w:pPr>
        <w:pStyle w:val="a3"/>
        <w:numPr>
          <w:ilvl w:val="1"/>
          <w:numId w:val="14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 участі в доборі кандидатів на посаду прокурора допускаються особи, які подали всі необхідні документи і відповідають вимогам, установленим до кандидата на посаду прокурора</w:t>
      </w:r>
      <w:r w:rsidR="00540608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1F98425A" w14:textId="77777777" w:rsidR="00A8783D" w:rsidRPr="00124600" w:rsidRDefault="00A8783D" w:rsidP="007113CF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2F364A9E" w14:textId="77777777" w:rsidR="008D5D3A" w:rsidRPr="00E915BB" w:rsidRDefault="007113CF" w:rsidP="007113CF">
      <w:pPr>
        <w:pStyle w:val="a3"/>
        <w:numPr>
          <w:ilvl w:val="1"/>
          <w:numId w:val="14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915B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Кваліфікаційний іспит полягає у виявленні рівня теоретичних знань у галузі права, європейських стандартів у галузі захисту прав людини, загальних здібностей кандидатів та наявних практичних навичок, необхідних для роботи на посаді прокурора</w:t>
      </w:r>
      <w:r w:rsidR="00540608" w:rsidRPr="00E915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50D953A8" w14:textId="45EFB249" w:rsidR="00730381" w:rsidRPr="00124600" w:rsidRDefault="007113CF" w:rsidP="007113CF">
      <w:pPr>
        <w:shd w:val="clear" w:color="auto" w:fill="FFFFFF"/>
        <w:tabs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(Пункт 4.2 у редакції згідно з рішенням Комісії від 29 березня 2023 року 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br/>
        <w:t xml:space="preserve">№ </w:t>
      </w:r>
      <w:r w:rsidR="00124600"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38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зп-23)</w:t>
      </w:r>
    </w:p>
    <w:p w14:paraId="3C6B4014" w14:textId="77777777" w:rsidR="007113CF" w:rsidRPr="00124600" w:rsidRDefault="007113CF" w:rsidP="007113CF">
      <w:pPr>
        <w:shd w:val="clear" w:color="auto" w:fill="FFFFFF"/>
        <w:tabs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79861641" w14:textId="77777777" w:rsidR="00BD3AF1" w:rsidRPr="00124600" w:rsidRDefault="007113CF" w:rsidP="007113CF">
      <w:pPr>
        <w:pStyle w:val="a3"/>
        <w:numPr>
          <w:ilvl w:val="1"/>
          <w:numId w:val="14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Комісія</w:t>
      </w:r>
      <w:r w:rsidR="00BD3AF1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після отримання результатів кваліфікаційних іспитів визначає прохідний бал, який не може бути нижчим 60 відсотків максимально можливого бал</w:t>
      </w:r>
      <w:r w:rsidR="00EE2726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у</w:t>
      </w:r>
      <w:r w:rsidR="00BD3AF1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2810B766" w14:textId="77777777" w:rsidR="000638E3" w:rsidRPr="00124600" w:rsidRDefault="000638E3" w:rsidP="007113CF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24587A3B" w14:textId="77777777" w:rsidR="008D5D3A" w:rsidRPr="00E915BB" w:rsidRDefault="007113CF" w:rsidP="007113CF">
      <w:pPr>
        <w:pStyle w:val="a3"/>
        <w:numPr>
          <w:ilvl w:val="1"/>
          <w:numId w:val="14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4"/>
          <w:lang w:val="uk-UA" w:eastAsia="uk-UA"/>
        </w:rPr>
        <w:t>Положення про порядок складання кваліфікаційного іспиту, мінімальний прохідний бал для допущення до наступного етапу кваліфікаційного іспиту та методика оцінювання затверджуються Комісією</w:t>
      </w:r>
      <w:r w:rsidR="00540608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7155E96B" w14:textId="1723AF48" w:rsidR="000638E3" w:rsidRPr="00124600" w:rsidRDefault="007113CF" w:rsidP="007113CF">
      <w:pPr>
        <w:shd w:val="clear" w:color="auto" w:fill="FFFFFF"/>
        <w:tabs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(Пункт 4.4 у редакції згідно з рішенням Комісії від 29 березня 2023 року 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br/>
        <w:t xml:space="preserve">№ </w:t>
      </w:r>
      <w:r w:rsidR="00124600"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38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зп-23)</w:t>
      </w:r>
    </w:p>
    <w:p w14:paraId="07E8B2B9" w14:textId="77777777" w:rsidR="007113CF" w:rsidRPr="00124600" w:rsidRDefault="007113CF" w:rsidP="007113CF">
      <w:pPr>
        <w:shd w:val="clear" w:color="auto" w:fill="FFFFFF"/>
        <w:tabs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051D18A3" w14:textId="77777777" w:rsidR="008D5D3A" w:rsidRPr="00124600" w:rsidRDefault="00540608" w:rsidP="007113CF">
      <w:pPr>
        <w:pStyle w:val="a3"/>
        <w:numPr>
          <w:ilvl w:val="1"/>
          <w:numId w:val="14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Списки кандидатів, які успішно склали кваліфікаційний іспит, є загальнодоступними і</w:t>
      </w:r>
      <w:r w:rsidR="00C13F53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розміщуються на офіційному веб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сайті </w:t>
      </w:r>
      <w:r w:rsidR="007113CF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Комісії</w:t>
      </w:r>
      <w:r w:rsidR="00783301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у триденний строк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4846C5E2" w14:textId="77777777" w:rsidR="00540608" w:rsidRPr="00124600" w:rsidRDefault="00A8783D" w:rsidP="007113CF">
      <w:pPr>
        <w:pStyle w:val="a3"/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2460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Особ</w:t>
      </w:r>
      <w:r w:rsidR="00D85B10" w:rsidRPr="0012460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Pr="0012460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яка не склала кваліфікаційний іспит, може бути допущен</w:t>
      </w:r>
      <w:r w:rsidR="00D85B10" w:rsidRPr="0012460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2460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 складання такого іспиту повторно не раніше ніж через рік.</w:t>
      </w:r>
    </w:p>
    <w:p w14:paraId="5E22506F" w14:textId="77777777" w:rsidR="00690C61" w:rsidRPr="00124600" w:rsidRDefault="00690C61" w:rsidP="0047367E">
      <w:pPr>
        <w:pStyle w:val="a3"/>
        <w:shd w:val="clear" w:color="auto" w:fill="FFFFFF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65748A4A" w14:textId="77777777" w:rsidR="007113CF" w:rsidRPr="00124600" w:rsidRDefault="007113CF" w:rsidP="0047367E">
      <w:pPr>
        <w:pStyle w:val="a3"/>
        <w:shd w:val="clear" w:color="auto" w:fill="FFFFFF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11" w:name="_GoBack"/>
      <w:bookmarkEnd w:id="11"/>
    </w:p>
    <w:p w14:paraId="42EA1C2A" w14:textId="77777777" w:rsidR="00540608" w:rsidRPr="00124600" w:rsidRDefault="00AE4534" w:rsidP="00DB27C4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V.</w:t>
      </w:r>
      <w:r w:rsidR="00DB27C4" w:rsidRPr="001246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ab/>
      </w:r>
      <w:r w:rsidR="00540608" w:rsidRPr="001246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Організація с</w:t>
      </w:r>
      <w:r w:rsidR="00EA25E9" w:rsidRPr="001246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пеціальної перевірки кандидатів</w:t>
      </w:r>
    </w:p>
    <w:p w14:paraId="2A474496" w14:textId="77777777" w:rsidR="00540608" w:rsidRPr="00124600" w:rsidRDefault="00540608" w:rsidP="00DB27C4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0B1EF35B" w14:textId="77777777" w:rsidR="007113CF" w:rsidRPr="00124600" w:rsidRDefault="007113CF" w:rsidP="00DB27C4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3D6A9AC3" w14:textId="77777777" w:rsidR="000638E3" w:rsidRPr="00124600" w:rsidRDefault="00DB27C4" w:rsidP="00DB27C4">
      <w:pPr>
        <w:pStyle w:val="a3"/>
        <w:numPr>
          <w:ilvl w:val="1"/>
          <w:numId w:val="15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Комісія</w:t>
      </w:r>
      <w:r w:rsidR="000638E3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організовує спеціальну перевірку кандидатів на посаду прокурора, які успішно склали кваліфікаційний іспит. </w:t>
      </w:r>
    </w:p>
    <w:p w14:paraId="3DC0073A" w14:textId="77777777" w:rsidR="00383320" w:rsidRPr="00124600" w:rsidRDefault="000638E3" w:rsidP="00DB27C4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Відомості про особу, які підлягають спеціальній перевірці, а також порядок її здійснення визначаються Законом України «Про запобігання корупції».</w:t>
      </w:r>
    </w:p>
    <w:p w14:paraId="0AE2147D" w14:textId="77777777" w:rsidR="00A8783D" w:rsidRPr="00124600" w:rsidRDefault="00A8783D" w:rsidP="00DB27C4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14:paraId="1E38BFC7" w14:textId="77777777" w:rsidR="000638E3" w:rsidRPr="00124600" w:rsidRDefault="000638E3" w:rsidP="00DB27C4">
      <w:pPr>
        <w:pStyle w:val="a3"/>
        <w:numPr>
          <w:ilvl w:val="1"/>
          <w:numId w:val="15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 разі встановлення за результатами спеціальної перевірки факту подання кандидатом на посаду прокурора неправдивих відомостей або підроблених документів </w:t>
      </w:r>
      <w:r w:rsidR="00DB27C4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Комісія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приймає рішення про відмову в зарахуванні кандидата до резерву на заміщення вакантних посад прокурорів.</w:t>
      </w:r>
    </w:p>
    <w:p w14:paraId="0221E9E6" w14:textId="77777777" w:rsidR="000638E3" w:rsidRPr="00124600" w:rsidRDefault="000638E3" w:rsidP="00DB27C4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Рішення про відмову в зарахуванні кандидата до резерву на заміщення вакантних посад прокурорів може бути оскаржено таким кандидатом до суду.</w:t>
      </w:r>
    </w:p>
    <w:p w14:paraId="6A16BD4C" w14:textId="77777777" w:rsidR="00A8783D" w:rsidRPr="00124600" w:rsidRDefault="00A8783D" w:rsidP="00DB27C4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0568F4EA" w14:textId="77777777" w:rsidR="00383320" w:rsidRPr="00124600" w:rsidRDefault="00DB27C4" w:rsidP="00DB27C4">
      <w:pPr>
        <w:pStyle w:val="a3"/>
        <w:numPr>
          <w:ilvl w:val="1"/>
          <w:numId w:val="15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>Фізичні та юридичні особи, громадські організації</w:t>
      </w:r>
      <w:r w:rsidR="00540608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можуть подавати до </w:t>
      </w:r>
      <w:r w:rsidR="00EA25E9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органу</w:t>
      </w:r>
      <w:r w:rsidR="00540608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інформацію щодо доброчесності кандидатів протягом одного місяця з дня офіційного оприлюднення списку кандидатів, які успішно склали кваліфікаційний іспит.</w:t>
      </w:r>
    </w:p>
    <w:p w14:paraId="2688797F" w14:textId="0F7BE0D7" w:rsidR="00DB27C4" w:rsidRPr="00124600" w:rsidRDefault="00DB27C4" w:rsidP="00DB27C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ab/>
        <w:t xml:space="preserve">(Пункт 5.3 із змінами, внесеними рішенням Комісії від 29 березня 2023 року № </w:t>
      </w:r>
      <w:r w:rsidR="00124600"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38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зп-23)</w:t>
      </w:r>
    </w:p>
    <w:p w14:paraId="5CA9B15C" w14:textId="77777777" w:rsidR="000638E3" w:rsidRPr="00124600" w:rsidRDefault="000638E3" w:rsidP="00DB27C4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75060769" w14:textId="77777777" w:rsidR="00383320" w:rsidRPr="00124600" w:rsidRDefault="00540608" w:rsidP="00DB27C4">
      <w:pPr>
        <w:pStyle w:val="a3"/>
        <w:numPr>
          <w:ilvl w:val="1"/>
          <w:numId w:val="15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 разі одержання інформації, що може свідчити про недоброчесність кандидата на посаду прокурора, </w:t>
      </w:r>
      <w:r w:rsidR="00DB27C4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Комісія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розглядає її на своєму засіда</w:t>
      </w:r>
      <w:r w:rsidR="006552A6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нні за участю такого кандидата.</w:t>
      </w:r>
      <w:r w:rsidR="002249F0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0357440E" w14:textId="77777777" w:rsidR="00820302" w:rsidRPr="00124600" w:rsidRDefault="00540608" w:rsidP="00DB27C4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Кандидат </w:t>
      </w:r>
      <w:r w:rsidR="00C13F53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на посаду прокурора 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має право ознайомитися з </w:t>
      </w:r>
      <w:r w:rsidR="00BD3AF1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такою 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інформацією, надати </w:t>
      </w:r>
      <w:r w:rsidR="00BD3AF1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відповідні 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пояснення, спростувати </w:t>
      </w:r>
      <w:r w:rsidR="00BD3AF1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та заперечити 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її. </w:t>
      </w:r>
    </w:p>
    <w:p w14:paraId="45DA78C5" w14:textId="77777777" w:rsidR="00383320" w:rsidRPr="00124600" w:rsidRDefault="00540608" w:rsidP="00DB27C4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За результатами розгляду</w:t>
      </w:r>
      <w:r w:rsidR="002249F0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надавши об’єктивну оцінку матеріалам спеціальної перевірки кандидата, які надійшли до </w:t>
      </w:r>
      <w:r w:rsidR="00DB27C4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Комісії</w:t>
      </w:r>
      <w:r w:rsidR="002249F0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DB27C4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вона</w:t>
      </w: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може прийняти рішення про </w:t>
      </w:r>
      <w:r w:rsidR="00DE6A41" w:rsidRPr="00E915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відмову у </w:t>
      </w:r>
      <w:r w:rsidR="00EF4897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зарахуванні кандидата до резерву на заміщення вакантних посад прокурорів окружних прокуратур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6957F36F" w14:textId="77777777" w:rsidR="00540608" w:rsidRPr="00124600" w:rsidRDefault="00540608" w:rsidP="00DB27C4">
      <w:pPr>
        <w:pStyle w:val="a3"/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Копія </w:t>
      </w:r>
      <w:r w:rsidR="001229ED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цього 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рішення направляється кандидату </w:t>
      </w:r>
      <w:r w:rsidR="00095F90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протягом трьох днів після його прийняття 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рекомендованим поштовим відправленням із повідомленням про вручення на адресу кандидата, зазначену ним у заяві про участь у доборі кандидатів на посаду прокурора </w:t>
      </w:r>
      <w:r w:rsidR="00EA25E9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окружної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прокуратури та</w:t>
      </w:r>
      <w:r w:rsidR="0039205A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(або) в анкеті кандидата на посаду</w:t>
      </w:r>
      <w:r w:rsidR="00783301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прокурора </w:t>
      </w:r>
      <w:r w:rsidR="00EA25E9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окружної</w:t>
      </w:r>
      <w:r w:rsidR="00783301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прокуратури</w:t>
      </w:r>
      <w:r w:rsidR="00AF2EF8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6E22C94E" w14:textId="52FDAFAC" w:rsidR="00EF4897" w:rsidRPr="00124600" w:rsidRDefault="00EF4897" w:rsidP="00DB27C4">
      <w:pPr>
        <w:pStyle w:val="a3"/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(Пункт 5.4 із змінами, внесеними рішенням Комісії від 29 березня 2023 року № </w:t>
      </w:r>
      <w:r w:rsidR="00124600"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38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зп-23)</w:t>
      </w:r>
    </w:p>
    <w:p w14:paraId="4791A953" w14:textId="77777777" w:rsidR="00A8783D" w:rsidRPr="00124600" w:rsidRDefault="00A8783D" w:rsidP="0047367E">
      <w:pPr>
        <w:pStyle w:val="a3"/>
        <w:shd w:val="clear" w:color="auto" w:fill="FFFFFF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3A19B5E3" w14:textId="2784771D" w:rsidR="00EF4897" w:rsidRDefault="00EF4897" w:rsidP="0047367E">
      <w:pPr>
        <w:pStyle w:val="a3"/>
        <w:shd w:val="clear" w:color="auto" w:fill="FFFFFF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1FDA5673" w14:textId="5E02515B" w:rsidR="00E915BB" w:rsidRDefault="00E915BB" w:rsidP="0047367E">
      <w:pPr>
        <w:pStyle w:val="a3"/>
        <w:shd w:val="clear" w:color="auto" w:fill="FFFFFF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19F802C7" w14:textId="6B156B03" w:rsidR="00E915BB" w:rsidRDefault="00E915BB" w:rsidP="0047367E">
      <w:pPr>
        <w:pStyle w:val="a3"/>
        <w:shd w:val="clear" w:color="auto" w:fill="FFFFFF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2FB7446F" w14:textId="77777777" w:rsidR="00E915BB" w:rsidRPr="00124600" w:rsidRDefault="00E915BB" w:rsidP="0047367E">
      <w:pPr>
        <w:pStyle w:val="a3"/>
        <w:shd w:val="clear" w:color="auto" w:fill="FFFFFF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07638C0D" w14:textId="77777777" w:rsidR="00540608" w:rsidRPr="00124600" w:rsidRDefault="00AE4534" w:rsidP="00CA3DF2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>VI.</w:t>
      </w:r>
      <w:r w:rsidR="00CA3DF2" w:rsidRPr="001246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ab/>
      </w:r>
      <w:r w:rsidR="00540608" w:rsidRPr="001246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Визначення рейтингу кандидатів на посаду прокурора</w:t>
      </w:r>
    </w:p>
    <w:p w14:paraId="1100863F" w14:textId="77777777" w:rsidR="00E36C8B" w:rsidRPr="00124600" w:rsidRDefault="00E36C8B" w:rsidP="00CA3DF2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5C2AE937" w14:textId="77777777" w:rsidR="00EF4897" w:rsidRPr="00124600" w:rsidRDefault="00EF4897" w:rsidP="00CA3DF2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7541C402" w14:textId="77777777" w:rsidR="00383320" w:rsidRPr="00124600" w:rsidRDefault="00CA3DF2" w:rsidP="00CA3DF2">
      <w:pPr>
        <w:pStyle w:val="a3"/>
        <w:numPr>
          <w:ilvl w:val="1"/>
          <w:numId w:val="16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Комісія</w:t>
      </w:r>
      <w:r w:rsidR="00820302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визначає рейтинг кандидатів на посаду прокурора відповідно до кількості балів, набраних кандидатами за результатами складання кваліфікаційного іспиту</w:t>
      </w:r>
      <w:r w:rsidR="00540608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7709898B" w14:textId="77777777" w:rsidR="00820302" w:rsidRPr="00124600" w:rsidRDefault="00820302" w:rsidP="00CA3DF2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43EE8D69" w14:textId="77777777" w:rsidR="00383320" w:rsidRPr="00124600" w:rsidRDefault="00540608" w:rsidP="00CA3DF2">
      <w:pPr>
        <w:pStyle w:val="a3"/>
        <w:numPr>
          <w:ilvl w:val="1"/>
          <w:numId w:val="16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Рейтинг кандидатів на посаду прокурора – числовий та порядковий показник успішності кожного окремого кандидата, який відображає його результати складання кваліфікаційного іспиту серед інших кандидатів і оцінюється певним числом балів.</w:t>
      </w:r>
    </w:p>
    <w:p w14:paraId="31B3CEFC" w14:textId="77777777" w:rsidR="00820302" w:rsidRPr="00124600" w:rsidRDefault="00820302" w:rsidP="00CA3DF2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5A186B38" w14:textId="77777777" w:rsidR="00540608" w:rsidRPr="00124600" w:rsidRDefault="00540608" w:rsidP="00CA3DF2">
      <w:pPr>
        <w:pStyle w:val="a3"/>
        <w:numPr>
          <w:ilvl w:val="1"/>
          <w:numId w:val="16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Рейтинг визначається, виходячи з:</w:t>
      </w:r>
    </w:p>
    <w:p w14:paraId="75D61CBB" w14:textId="77777777" w:rsidR="00383320" w:rsidRPr="00124600" w:rsidRDefault="00383320" w:rsidP="00CA3DF2">
      <w:pPr>
        <w:pStyle w:val="a3"/>
        <w:numPr>
          <w:ilvl w:val="0"/>
          <w:numId w:val="22"/>
        </w:num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кількості балів, набраних кандидатами за результатами кваліфікаційного іспиту;</w:t>
      </w:r>
    </w:p>
    <w:p w14:paraId="32192686" w14:textId="77777777" w:rsidR="00383320" w:rsidRPr="00124600" w:rsidRDefault="00204CBB" w:rsidP="00CA3DF2">
      <w:pPr>
        <w:pStyle w:val="a3"/>
        <w:numPr>
          <w:ilvl w:val="0"/>
          <w:numId w:val="22"/>
        </w:num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порядкового номера у</w:t>
      </w:r>
      <w:r w:rsidR="00383320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списку кандидатів. Такий порядковий номер є місцем кандидата у рейтингу.</w:t>
      </w:r>
    </w:p>
    <w:p w14:paraId="09E7AE70" w14:textId="77777777" w:rsidR="00820302" w:rsidRPr="00124600" w:rsidRDefault="00820302" w:rsidP="00CA3DF2">
      <w:pPr>
        <w:pStyle w:val="a3"/>
        <w:shd w:val="clear" w:color="auto" w:fill="FFFFFF"/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181BA44E" w14:textId="77777777" w:rsidR="00383320" w:rsidRPr="00124600" w:rsidRDefault="00540608" w:rsidP="00CA3DF2">
      <w:pPr>
        <w:pStyle w:val="a3"/>
        <w:numPr>
          <w:ilvl w:val="1"/>
          <w:numId w:val="16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Місце кандидата за рейтингом визначається з урахуванням таких правил:</w:t>
      </w:r>
    </w:p>
    <w:p w14:paraId="777AFEDA" w14:textId="77777777" w:rsidR="00041133" w:rsidRPr="00124600" w:rsidRDefault="00041133" w:rsidP="00CA3DF2">
      <w:pPr>
        <w:pStyle w:val="a3"/>
        <w:numPr>
          <w:ilvl w:val="0"/>
          <w:numId w:val="23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найвищим місцем за рейтингом є перше місце, яке визначається кандидату, що за результатами кваліфікаційного іспиту набрав найбільшу кількість балів;</w:t>
      </w:r>
    </w:p>
    <w:p w14:paraId="448FEC14" w14:textId="77777777" w:rsidR="00041133" w:rsidRPr="00124600" w:rsidRDefault="00041133" w:rsidP="00CA3DF2">
      <w:pPr>
        <w:pStyle w:val="a3"/>
        <w:numPr>
          <w:ilvl w:val="0"/>
          <w:numId w:val="23"/>
        </w:numPr>
        <w:shd w:val="clear" w:color="auto" w:fill="FFFFFF"/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подальші місця в рейтингу між кандидатами розподіляються за принципом зменшення кількості набраних ними балів;</w:t>
      </w:r>
    </w:p>
    <w:p w14:paraId="606090E8" w14:textId="77777777" w:rsidR="00041133" w:rsidRPr="00124600" w:rsidRDefault="00041133" w:rsidP="00CA3DF2">
      <w:pPr>
        <w:pStyle w:val="a3"/>
        <w:numPr>
          <w:ilvl w:val="0"/>
          <w:numId w:val="23"/>
        </w:numPr>
        <w:shd w:val="clear" w:color="auto" w:fill="FFFFFF"/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у разі набрання кількома кандидатами однакової кількості балів за результатами кваліфікаційного іспиту, їм визначається однакове місце за рейтингом;</w:t>
      </w:r>
    </w:p>
    <w:p w14:paraId="73A405B8" w14:textId="77777777" w:rsidR="00820302" w:rsidRPr="00E915BB" w:rsidRDefault="00041133" w:rsidP="00CA3DF2">
      <w:pPr>
        <w:pStyle w:val="a3"/>
        <w:numPr>
          <w:ilvl w:val="0"/>
          <w:numId w:val="23"/>
        </w:numPr>
        <w:shd w:val="clear" w:color="auto" w:fill="FFFFFF"/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 разі виникнення підстав для зміни рейтингу кандидатів </w:t>
      </w:r>
      <w:r w:rsidR="00CA3DF2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Комісія</w:t>
      </w: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включає кандидата до рейтингу чи виключає кандидата з рейтингу та з урахуванням зміни кількісного складу кандидатів присвоює кандидатам місця за рейтингом відповідно до цього Положення.</w:t>
      </w:r>
      <w:r w:rsidR="00125EB7" w:rsidRPr="00E915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767C6431" w14:textId="77777777" w:rsidR="00041133" w:rsidRPr="00E915BB" w:rsidRDefault="00125EB7" w:rsidP="00CA3DF2">
      <w:pPr>
        <w:shd w:val="clear" w:color="auto" w:fill="FFFFFF"/>
        <w:tabs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Перелік підстав</w:t>
      </w:r>
      <w:r w:rsidR="00474345" w:rsidRPr="00E915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для зміни рейтингу та виключення кандидатів із резерву передбачен</w:t>
      </w:r>
      <w:r w:rsidR="00D85B10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о</w:t>
      </w:r>
      <w:r w:rsidR="00CA3DF2" w:rsidRPr="00E915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пунктами 7.2, </w:t>
      </w:r>
      <w:r w:rsidR="00474345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7.3 цього Положення.</w:t>
      </w:r>
    </w:p>
    <w:p w14:paraId="1D1CB1DA" w14:textId="706EC565" w:rsidR="00820302" w:rsidRPr="00124600" w:rsidRDefault="00CA3DF2" w:rsidP="00CA3DF2">
      <w:pPr>
        <w:pStyle w:val="a3"/>
        <w:shd w:val="clear" w:color="auto" w:fill="FFFFFF"/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(Пункт 6.4 із змінами, внесеними рішенням Комісії від 29 березня 2023 року № </w:t>
      </w:r>
      <w:r w:rsidR="00124600"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38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зп-23)</w:t>
      </w:r>
    </w:p>
    <w:p w14:paraId="70DFAA05" w14:textId="77777777" w:rsidR="00CA3DF2" w:rsidRPr="00124600" w:rsidRDefault="00CA3DF2" w:rsidP="00CA3DF2">
      <w:pPr>
        <w:pStyle w:val="a3"/>
        <w:shd w:val="clear" w:color="auto" w:fill="FFFFFF"/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4F8A7A00" w14:textId="77777777" w:rsidR="00041133" w:rsidRPr="00124600" w:rsidRDefault="00041133" w:rsidP="00CA3DF2">
      <w:pPr>
        <w:pStyle w:val="a3"/>
        <w:numPr>
          <w:ilvl w:val="1"/>
          <w:numId w:val="16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Інформація про </w:t>
      </w:r>
      <w:r w:rsidR="00BD3AF1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результати кваліфікаційного іспиту та місце кандидата на посаду прокурора в рейтингу є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загальнодоступною і розміщується на офіційному вебсайті </w:t>
      </w:r>
      <w:r w:rsidR="00CA3DF2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Комісії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у триденний строк.</w:t>
      </w:r>
    </w:p>
    <w:p w14:paraId="0E773954" w14:textId="46438FC0" w:rsidR="00A8783D" w:rsidRDefault="00A8783D" w:rsidP="0047367E">
      <w:pPr>
        <w:pStyle w:val="a3"/>
        <w:shd w:val="clear" w:color="auto" w:fill="FFFFFF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28EE8F5E" w14:textId="43A157B2" w:rsidR="00E915BB" w:rsidRDefault="00E915BB" w:rsidP="0047367E">
      <w:pPr>
        <w:pStyle w:val="a3"/>
        <w:shd w:val="clear" w:color="auto" w:fill="FFFFFF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1FAE301E" w14:textId="009F7876" w:rsidR="00E915BB" w:rsidRDefault="00E915BB" w:rsidP="0047367E">
      <w:pPr>
        <w:pStyle w:val="a3"/>
        <w:shd w:val="clear" w:color="auto" w:fill="FFFFFF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00DCFD58" w14:textId="77777777" w:rsidR="00E915BB" w:rsidRPr="00124600" w:rsidRDefault="00E915BB" w:rsidP="0047367E">
      <w:pPr>
        <w:pStyle w:val="a3"/>
        <w:shd w:val="clear" w:color="auto" w:fill="FFFFFF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0EDF1181" w14:textId="77777777" w:rsidR="00E91135" w:rsidRPr="00124600" w:rsidRDefault="00AE4534" w:rsidP="00CA3DF2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bookmarkStart w:id="12" w:name="n321"/>
      <w:bookmarkEnd w:id="12"/>
      <w:r w:rsidRPr="001246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>VII.</w:t>
      </w:r>
      <w:r w:rsidR="00CA3DF2" w:rsidRPr="001246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ab/>
      </w:r>
      <w:r w:rsidR="00E91135" w:rsidRPr="001246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Формування резерву </w:t>
      </w:r>
      <w:r w:rsidR="00E91135" w:rsidRPr="00124600">
        <w:rPr>
          <w:rFonts w:ascii="Times New Roman" w:hAnsi="Times New Roman" w:cs="Times New Roman"/>
          <w:b/>
          <w:sz w:val="28"/>
          <w:szCs w:val="28"/>
          <w:lang w:val="uk-UA" w:eastAsia="uk-UA"/>
        </w:rPr>
        <w:t>на заміщення вакантних посад прокурорів</w:t>
      </w:r>
    </w:p>
    <w:p w14:paraId="1EAF2801" w14:textId="77777777" w:rsidR="00E91135" w:rsidRPr="00124600" w:rsidRDefault="00E91135" w:rsidP="00CA3DF2">
      <w:pPr>
        <w:pStyle w:val="a3"/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14:paraId="409E734C" w14:textId="77777777" w:rsidR="00E91135" w:rsidRPr="00124600" w:rsidRDefault="00CA3DF2" w:rsidP="00CA3DF2">
      <w:pPr>
        <w:pStyle w:val="a3"/>
        <w:numPr>
          <w:ilvl w:val="1"/>
          <w:numId w:val="18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Комісія</w:t>
      </w:r>
      <w:r w:rsidR="000638E3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зараховує до резерву на заміщення вакантних посад прокурорів кандидатів, які успішно склали кваліфікаційний іспит та яким за результатами спеціальної перевірки не відмовлено в зарахуванні до резерву.</w:t>
      </w:r>
    </w:p>
    <w:p w14:paraId="19BA08A6" w14:textId="77777777" w:rsidR="000638E3" w:rsidRPr="00124600" w:rsidRDefault="000638E3" w:rsidP="00CA3DF2">
      <w:pPr>
        <w:pStyle w:val="a3"/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10EA7A36" w14:textId="77777777" w:rsidR="00E91135" w:rsidRPr="00124600" w:rsidRDefault="00920A42" w:rsidP="00CA3DF2">
      <w:pPr>
        <w:pStyle w:val="a3"/>
        <w:numPr>
          <w:ilvl w:val="1"/>
          <w:numId w:val="18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Кандидати</w:t>
      </w:r>
      <w:r w:rsidR="00E91135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на заміщення вакантних посад прокурорів перебувають у</w:t>
      </w:r>
      <w:r w:rsidR="00763308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резерві протягом трирічного строку </w:t>
      </w:r>
      <w:r w:rsidR="00E91135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ді</w:t>
      </w:r>
      <w:r w:rsidR="00763308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ї</w:t>
      </w:r>
      <w:r w:rsidR="00E91135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результатів кваліфікаційного іспиту</w:t>
      </w:r>
      <w:r w:rsidR="00444DD3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який обчислюється з дати прийняття </w:t>
      </w:r>
      <w:r w:rsidR="00CA3DF2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Комісією</w:t>
      </w:r>
      <w:r w:rsidR="00444DD3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рішення про затвердження списків кандидатів, які успішно склали кваліфікаційний іспит.</w:t>
      </w:r>
    </w:p>
    <w:p w14:paraId="0E5F1C0C" w14:textId="77777777" w:rsidR="00505B15" w:rsidRPr="00E915BB" w:rsidRDefault="00CA3DF2" w:rsidP="00CA3DF2">
      <w:pPr>
        <w:pStyle w:val="a3"/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Style w:val="rvts0"/>
          <w:rFonts w:ascii="Times New Roman" w:hAnsi="Times New Roman"/>
          <w:sz w:val="28"/>
          <w:szCs w:val="28"/>
          <w:lang w:val="uk-UA"/>
        </w:rPr>
      </w:pPr>
      <w:r w:rsidRPr="00E915BB">
        <w:rPr>
          <w:rStyle w:val="rvts0"/>
          <w:rFonts w:ascii="Times New Roman" w:hAnsi="Times New Roman"/>
          <w:sz w:val="28"/>
          <w:szCs w:val="28"/>
          <w:lang w:val="uk-UA"/>
        </w:rPr>
        <w:t>Прокурор-стажист окружної прокуратури звільняється з посади та зараховується до резерву на заміщення вакантних посад прокурорів окружних прокуратур у випадку повернення на роботу прокурора, який обіймає відповідну посаду на постійній основі, за умови неможливості переведення прокурора-стажиста за його заявою на іншу вакантну (тимчасово вакантну) посаду прокурора цієї або іншої окружної прокуратури.</w:t>
      </w:r>
    </w:p>
    <w:p w14:paraId="71C3B533" w14:textId="77777777" w:rsidR="00CA3DF2" w:rsidRPr="00124600" w:rsidRDefault="00CA3DF2" w:rsidP="00CA3DF2">
      <w:pPr>
        <w:pStyle w:val="a3"/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915BB">
        <w:rPr>
          <w:rStyle w:val="rvts0"/>
          <w:rFonts w:ascii="Times New Roman" w:hAnsi="Times New Roman"/>
          <w:sz w:val="28"/>
          <w:szCs w:val="28"/>
          <w:lang w:val="uk-UA"/>
        </w:rPr>
        <w:t>Така особа у порядку, визначеному статтею 32-1 Закону, бере участь у конкурсі на призначення прокурором-стажистом окружної прокуратури та в разі його успішного проходження продовжує спеціальну підготовку. При цьому строк перебування на посаді прокурора-стажиста окружної прокуратури не зараховується до строку, протягом якого результати кваліфікаційного іспиту є дійсними</w:t>
      </w:r>
      <w:r w:rsidRPr="00124600">
        <w:rPr>
          <w:rStyle w:val="rvts0"/>
          <w:sz w:val="28"/>
          <w:szCs w:val="28"/>
          <w:lang w:val="uk-UA"/>
        </w:rPr>
        <w:t>.</w:t>
      </w:r>
    </w:p>
    <w:p w14:paraId="7C0B523F" w14:textId="0F72F53D" w:rsidR="00820302" w:rsidRPr="00124600" w:rsidRDefault="00CA3DF2" w:rsidP="00CA3DF2">
      <w:pPr>
        <w:pStyle w:val="a3"/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(Пункт 7.2 із змінами, внесеними рішенням Комісії від 29 березня 2023 року № </w:t>
      </w:r>
      <w:r w:rsidR="00124600"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38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зп-23)</w:t>
      </w:r>
    </w:p>
    <w:p w14:paraId="595F2A4E" w14:textId="77777777" w:rsidR="00CA3DF2" w:rsidRPr="00124600" w:rsidRDefault="00CA3DF2" w:rsidP="00CA3DF2">
      <w:pPr>
        <w:pStyle w:val="a3"/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32E6D013" w14:textId="77777777" w:rsidR="00453B59" w:rsidRPr="00124600" w:rsidRDefault="00CA3DF2" w:rsidP="00CA3DF2">
      <w:pPr>
        <w:pStyle w:val="a3"/>
        <w:numPr>
          <w:ilvl w:val="1"/>
          <w:numId w:val="18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Комісія</w:t>
      </w:r>
      <w:r w:rsidR="00E91135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виключає кандидатів із резерву на заміщення вакантних посад прокурорів:</w:t>
      </w:r>
    </w:p>
    <w:p w14:paraId="5BC9254B" w14:textId="77777777" w:rsidR="00453B59" w:rsidRPr="00124600" w:rsidRDefault="00453B59" w:rsidP="00CA3DF2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за заявою кандидата про виключення із резерву;</w:t>
      </w:r>
    </w:p>
    <w:p w14:paraId="4EA89785" w14:textId="77777777" w:rsidR="00113CBF" w:rsidRPr="00124600" w:rsidRDefault="00113CBF" w:rsidP="00CA3DF2">
      <w:pPr>
        <w:pStyle w:val="a3"/>
        <w:numPr>
          <w:ilvl w:val="0"/>
          <w:numId w:val="3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у разі припинення участі в доборі кандидатом на посаду прокурора;</w:t>
      </w:r>
    </w:p>
    <w:p w14:paraId="34C9AB06" w14:textId="77777777" w:rsidR="00453B59" w:rsidRPr="00124600" w:rsidRDefault="00453B59" w:rsidP="00CA3DF2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у разі</w:t>
      </w:r>
      <w:r w:rsidR="00FC4D22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припинення або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неуспішного проходження кандидатом спеціальної підготовки;</w:t>
      </w:r>
    </w:p>
    <w:p w14:paraId="37B2D9A0" w14:textId="77777777" w:rsidR="00453B59" w:rsidRPr="00124600" w:rsidRDefault="00453B59" w:rsidP="00CA3DF2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у разі припинення кандидатом громадянства України – з дати припинення громадянства;</w:t>
      </w:r>
    </w:p>
    <w:p w14:paraId="63539DCC" w14:textId="77777777" w:rsidR="00453B59" w:rsidRPr="00124600" w:rsidRDefault="00453B59" w:rsidP="00CA3DF2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у разі набрання законної сили обвинувальним вироком стосовно кандидата – з дня набрання законної сили відповідним рішенням суду;</w:t>
      </w:r>
    </w:p>
    <w:p w14:paraId="19D990AD" w14:textId="77777777" w:rsidR="00453B59" w:rsidRPr="00124600" w:rsidRDefault="00453B59" w:rsidP="00CA3DF2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у разі визнання кандидата обмежено дієздатним чи недієздатним – з дня набрання законної сили відповідним рішенням суду;</w:t>
      </w:r>
    </w:p>
    <w:p w14:paraId="4A8FF019" w14:textId="77777777" w:rsidR="00453B59" w:rsidRPr="00124600" w:rsidRDefault="00453B59" w:rsidP="00CA3DF2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 разі виявлення хронічного психічного чи іншого захворювання кандидата, що перешкоджає виконанню обов’язків прокурора, </w:t>
      </w:r>
      <w:r w:rsidR="00D1158C" w:rsidRPr="00124600">
        <w:rPr>
          <w:sz w:val="28"/>
          <w:szCs w:val="28"/>
          <w:lang w:val="uk-UA"/>
        </w:rPr>
        <w:t>–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 дня виявлення такого захворювання;</w:t>
      </w:r>
    </w:p>
    <w:p w14:paraId="0EFAD237" w14:textId="77777777" w:rsidR="00453B59" w:rsidRPr="00124600" w:rsidRDefault="00453B59" w:rsidP="00CA3DF2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у разі визнання кандидата безвісно відсутнім, смерті кандидата чи оголошення його померлим – з дня смерті кандидата</w:t>
      </w:r>
      <w:r w:rsidR="00FC4D22"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або з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дня набрання законної сили рішенням суду про визнання кандидата безвісно відсутнім чи оголошення його померлим;</w:t>
      </w:r>
    </w:p>
    <w:p w14:paraId="475F475F" w14:textId="77777777" w:rsidR="00453B59" w:rsidRPr="00124600" w:rsidRDefault="00453B59" w:rsidP="00CA3DF2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>по досягненню кандидатом 65 років – з дня досягнення такого віку;</w:t>
      </w:r>
    </w:p>
    <w:p w14:paraId="2D41D49D" w14:textId="77777777" w:rsidR="00453B59" w:rsidRPr="00124600" w:rsidRDefault="00453B59" w:rsidP="00CA3DF2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>по закінченню трирічного строку дійсності результатів кваліфікаційного іспиту кандидата – з дня закінчення зазначеного строку;</w:t>
      </w:r>
    </w:p>
    <w:p w14:paraId="5186615A" w14:textId="77777777" w:rsidR="00453B59" w:rsidRPr="00E915BB" w:rsidRDefault="00453B59" w:rsidP="00CA3DF2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 разі призначення кандидата за результатом конкурсу на посаду </w:t>
      </w:r>
      <w:r w:rsidR="00CA3DF2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прокурора-стажиста</w:t>
      </w: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964D6B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окружної</w:t>
      </w: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прокуратури</w:t>
      </w:r>
      <w:r w:rsidR="00FC4D22" w:rsidRPr="00E915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– з дня його призначення;</w:t>
      </w:r>
    </w:p>
    <w:p w14:paraId="2B519D20" w14:textId="77777777" w:rsidR="0015684C" w:rsidRPr="00E915BB" w:rsidRDefault="0015684C" w:rsidP="00CA3DF2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>у разі подання кандидатом недостовірних відомостей – з дня встановлення такого факту;</w:t>
      </w:r>
    </w:p>
    <w:p w14:paraId="7505AFE2" w14:textId="77777777" w:rsidR="00453B59" w:rsidRPr="00E915BB" w:rsidRDefault="00453B59" w:rsidP="00CA3DF2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за наявності інших передбачених законом підстав, які перешкоджають кандидату на посад</w:t>
      </w:r>
      <w:r w:rsidR="0015684C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у прокурора зайняти таку посаду.</w:t>
      </w:r>
    </w:p>
    <w:p w14:paraId="76397A71" w14:textId="77777777" w:rsidR="006D25A0" w:rsidRPr="00E915BB" w:rsidRDefault="00CA3DF2" w:rsidP="00CA3DF2">
      <w:pPr>
        <w:pStyle w:val="a3"/>
        <w:shd w:val="clear" w:color="auto" w:fill="FFFFFF"/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Комісія</w:t>
      </w:r>
      <w:r w:rsidR="006D25A0" w:rsidRPr="00E915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одночасно з прийняттям відповідного рішення вносить зміни до рейтингу кандидатів на посаду прокурора, які зараховані до резерву.</w:t>
      </w:r>
    </w:p>
    <w:p w14:paraId="161B3F4F" w14:textId="477BA07C" w:rsidR="00CA3DF2" w:rsidRDefault="00CA3DF2" w:rsidP="00CA3DF2">
      <w:pPr>
        <w:pStyle w:val="a3"/>
        <w:shd w:val="clear" w:color="auto" w:fill="FFFFFF"/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(Пункт 7.3 із змінами, внесеними рішенням Комісії від 29 березня 2023 року № </w:t>
      </w:r>
      <w:r w:rsidR="00124600"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38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зп-23)</w:t>
      </w:r>
    </w:p>
    <w:p w14:paraId="6CC89314" w14:textId="77777777" w:rsidR="00E915BB" w:rsidRPr="00124600" w:rsidRDefault="00E915BB" w:rsidP="00CA3DF2">
      <w:pPr>
        <w:pStyle w:val="a3"/>
        <w:shd w:val="clear" w:color="auto" w:fill="FFFFFF"/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2E586FB9" w14:textId="77777777" w:rsidR="00453B59" w:rsidRPr="00124600" w:rsidRDefault="00453B59" w:rsidP="00CA3DF2">
      <w:pPr>
        <w:pStyle w:val="a3"/>
        <w:numPr>
          <w:ilvl w:val="1"/>
          <w:numId w:val="18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Кандидат, який перебуває в резерві на заміщення вакантних посад прокурорів, зобов’язаний повідомити </w:t>
      </w:r>
      <w:r w:rsidR="00CA3DF2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Комісію</w:t>
      </w:r>
      <w:r w:rsidRPr="001246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про виникнення підстав, що виключають його перебування в резерві.</w:t>
      </w:r>
    </w:p>
    <w:p w14:paraId="11C2E4A0" w14:textId="77777777" w:rsidR="00453B59" w:rsidRPr="00124600" w:rsidRDefault="00453B59" w:rsidP="00CA3DF2">
      <w:pPr>
        <w:pStyle w:val="a3"/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Про наявність підстав, що виключають перебування кандидата в резерві на заміщення вакантних посад прокурорів, </w:t>
      </w:r>
      <w:r w:rsidR="00964D6B" w:rsidRPr="00124600">
        <w:rPr>
          <w:rFonts w:ascii="Times New Roman" w:hAnsi="Times New Roman" w:cs="Times New Roman"/>
          <w:bCs/>
          <w:sz w:val="28"/>
          <w:szCs w:val="28"/>
          <w:lang w:val="uk-UA" w:eastAsia="uk-UA"/>
        </w:rPr>
        <w:t>орган</w:t>
      </w:r>
      <w:r w:rsidRPr="00124600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можуть повідомити й інші особи, яким стало відомо пр</w:t>
      </w:r>
      <w:r w:rsidR="002E4172" w:rsidRPr="00124600">
        <w:rPr>
          <w:rFonts w:ascii="Times New Roman" w:hAnsi="Times New Roman" w:cs="Times New Roman"/>
          <w:bCs/>
          <w:sz w:val="28"/>
          <w:szCs w:val="28"/>
          <w:lang w:val="uk-UA" w:eastAsia="uk-UA"/>
        </w:rPr>
        <w:t>о відповідні фактичні обставини</w:t>
      </w:r>
      <w:r w:rsidRPr="00124600">
        <w:rPr>
          <w:rFonts w:ascii="Times New Roman" w:hAnsi="Times New Roman" w:cs="Times New Roman"/>
          <w:bCs/>
          <w:sz w:val="28"/>
          <w:szCs w:val="28"/>
          <w:lang w:val="uk-UA" w:eastAsia="uk-UA"/>
        </w:rPr>
        <w:t>.</w:t>
      </w:r>
    </w:p>
    <w:p w14:paraId="7CC98E7C" w14:textId="77777777" w:rsidR="00453B59" w:rsidRPr="00124600" w:rsidRDefault="00453B59" w:rsidP="0047367E">
      <w:pPr>
        <w:pStyle w:val="a3"/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</w:p>
    <w:p w14:paraId="5B6C2C5F" w14:textId="77777777" w:rsidR="00CA3DF2" w:rsidRPr="00124600" w:rsidRDefault="00CA3DF2" w:rsidP="0047367E">
      <w:pPr>
        <w:pStyle w:val="a3"/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</w:p>
    <w:p w14:paraId="5FEF2621" w14:textId="77777777" w:rsidR="00540608" w:rsidRPr="00E915BB" w:rsidRDefault="00AE4534" w:rsidP="00CA3DF2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VIII.</w:t>
      </w:r>
      <w:r w:rsidR="00CA3DF2" w:rsidRPr="00E915BB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ab/>
      </w:r>
      <w:r w:rsidR="00CA3DF2" w:rsidRPr="00E915BB">
        <w:rPr>
          <w:rStyle w:val="rvts0"/>
          <w:rFonts w:ascii="Times New Roman" w:hAnsi="Times New Roman"/>
          <w:b/>
          <w:sz w:val="28"/>
          <w:szCs w:val="28"/>
          <w:lang w:val="uk-UA" w:eastAsia="uk-UA"/>
        </w:rPr>
        <w:t>Проведення конкурсу на призначення прокурором</w:t>
      </w:r>
      <w:r w:rsidR="009F33A7" w:rsidRPr="00E915BB">
        <w:rPr>
          <w:rStyle w:val="rvts0"/>
          <w:rFonts w:ascii="Times New Roman" w:hAnsi="Times New Roman"/>
          <w:b/>
          <w:sz w:val="28"/>
          <w:szCs w:val="28"/>
          <w:lang w:val="uk-UA" w:eastAsia="uk-UA"/>
        </w:rPr>
        <w:t>-</w:t>
      </w:r>
      <w:r w:rsidR="00CA3DF2" w:rsidRPr="00E915BB">
        <w:rPr>
          <w:rStyle w:val="rvts0"/>
          <w:rFonts w:ascii="Times New Roman" w:hAnsi="Times New Roman"/>
          <w:b/>
          <w:sz w:val="28"/>
          <w:szCs w:val="28"/>
          <w:lang w:val="uk-UA" w:eastAsia="uk-UA"/>
        </w:rPr>
        <w:t>стажистом окружної прокуратури</w:t>
      </w:r>
      <w:r w:rsidR="00540608" w:rsidRPr="00E915BB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14:paraId="7496B639" w14:textId="7172BB4C" w:rsidR="00A0289B" w:rsidRPr="00124600" w:rsidRDefault="00CA3DF2" w:rsidP="00CA3DF2">
      <w:pPr>
        <w:pStyle w:val="a3"/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bCs/>
          <w:i/>
          <w:sz w:val="28"/>
          <w:szCs w:val="28"/>
          <w:lang w:val="uk-UA" w:eastAsia="uk-UA"/>
        </w:rPr>
        <w:t xml:space="preserve">(Назва розділу VIII </w:t>
      </w:r>
      <w:r w:rsidR="009F33A7"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у редакції згідно з рішенням Комісії від 29 березня </w:t>
      </w:r>
      <w:r w:rsidR="009F33A7"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br/>
        <w:t xml:space="preserve">2023 року № </w:t>
      </w:r>
      <w:r w:rsidR="00124600"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38</w:t>
      </w:r>
      <w:r w:rsidR="009F33A7"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зп-23</w:t>
      </w:r>
      <w:r w:rsidRPr="00124600">
        <w:rPr>
          <w:rFonts w:ascii="Times New Roman" w:hAnsi="Times New Roman" w:cs="Times New Roman"/>
          <w:bCs/>
          <w:i/>
          <w:sz w:val="28"/>
          <w:szCs w:val="28"/>
          <w:lang w:val="uk-UA" w:eastAsia="uk-UA"/>
        </w:rPr>
        <w:t>)</w:t>
      </w:r>
    </w:p>
    <w:p w14:paraId="54D99AAC" w14:textId="77777777" w:rsidR="00CA3DF2" w:rsidRPr="00124600" w:rsidRDefault="00CA3DF2" w:rsidP="00CA3DF2">
      <w:pPr>
        <w:pStyle w:val="a3"/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</w:p>
    <w:p w14:paraId="3B0F9CF7" w14:textId="77777777" w:rsidR="009F33A7" w:rsidRPr="00124600" w:rsidRDefault="009F33A7" w:rsidP="00CA3DF2">
      <w:pPr>
        <w:pStyle w:val="a3"/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</w:p>
    <w:p w14:paraId="61057975" w14:textId="77777777" w:rsidR="003814BA" w:rsidRPr="00E915BB" w:rsidRDefault="009F33A7" w:rsidP="00CA3DF2">
      <w:pPr>
        <w:pStyle w:val="a3"/>
        <w:numPr>
          <w:ilvl w:val="1"/>
          <w:numId w:val="19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З урахуванням інформації про наявність вакантних (тимчасово вакантних) посад прокурорів Комісія вирішує питання про оголошення конкурсу на призначення прокурором – стажистом окружної прокуратури та визначає строк, протягом якого кандидати можуть подати заяву про участь у конкурсі</w:t>
      </w:r>
      <w:r w:rsidR="000638E3" w:rsidRPr="00E915BB">
        <w:rPr>
          <w:rFonts w:ascii="Times New Roman" w:hAnsi="Times New Roman" w:cs="Times New Roman"/>
          <w:bCs/>
          <w:sz w:val="28"/>
          <w:szCs w:val="28"/>
          <w:lang w:val="uk-UA" w:eastAsia="uk-UA"/>
        </w:rPr>
        <w:t>.</w:t>
      </w:r>
    </w:p>
    <w:p w14:paraId="2A117385" w14:textId="3E9E3A75" w:rsidR="000638E3" w:rsidRPr="00124600" w:rsidRDefault="009F33A7" w:rsidP="00CA3DF2">
      <w:pPr>
        <w:pStyle w:val="a3"/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(Пункт 8.1 у редакції згідно з рішенням Комісії від 29 березня 2023 року 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br/>
        <w:t xml:space="preserve">№ </w:t>
      </w:r>
      <w:r w:rsidR="00124600"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38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зп-23)</w:t>
      </w:r>
    </w:p>
    <w:p w14:paraId="7A896C03" w14:textId="77777777" w:rsidR="009F33A7" w:rsidRPr="00124600" w:rsidRDefault="009F33A7" w:rsidP="00CA3DF2">
      <w:pPr>
        <w:pStyle w:val="a3"/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</w:p>
    <w:p w14:paraId="05019FDC" w14:textId="77777777" w:rsidR="003814BA" w:rsidRPr="00E915BB" w:rsidRDefault="009F33A7" w:rsidP="00CA3DF2">
      <w:pPr>
        <w:pStyle w:val="a3"/>
        <w:numPr>
          <w:ilvl w:val="1"/>
          <w:numId w:val="19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4"/>
          <w:lang w:val="uk-UA" w:eastAsia="uk-UA"/>
        </w:rPr>
        <w:t>Оголошення про конкурс не пізніше ніж за десять днів до його проведення розміщується на офіційному вебсайті Комісії</w:t>
      </w:r>
      <w:r w:rsidR="00540608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2A5E7CA3" w14:textId="5FE2B0DE" w:rsidR="00820302" w:rsidRPr="00124600" w:rsidRDefault="009F33A7" w:rsidP="00CA3DF2">
      <w:pPr>
        <w:pStyle w:val="a3"/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(Пункт 8.2 у редакції згідно з рішенням Комісії від 29 березня 2023 року 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br/>
        <w:t xml:space="preserve">№ </w:t>
      </w:r>
      <w:r w:rsidR="00124600"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38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зп-23)</w:t>
      </w:r>
    </w:p>
    <w:p w14:paraId="05E03829" w14:textId="77777777" w:rsidR="009F33A7" w:rsidRPr="00124600" w:rsidRDefault="009F33A7" w:rsidP="00CA3DF2">
      <w:pPr>
        <w:pStyle w:val="a3"/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05D72031" w14:textId="77777777" w:rsidR="003814BA" w:rsidRPr="00E915BB" w:rsidRDefault="009F33A7" w:rsidP="00CA3DF2">
      <w:pPr>
        <w:pStyle w:val="a3"/>
        <w:numPr>
          <w:ilvl w:val="1"/>
          <w:numId w:val="19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4"/>
          <w:lang w:val="uk-UA" w:eastAsia="uk-UA"/>
        </w:rPr>
        <w:t>В оголошенні про проведення конкурсу зазначаються</w:t>
      </w: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</w:p>
    <w:p w14:paraId="28FA9A1F" w14:textId="77777777" w:rsidR="009F33A7" w:rsidRPr="00E915BB" w:rsidRDefault="009F33A7" w:rsidP="009F33A7">
      <w:pPr>
        <w:pStyle w:val="a3"/>
        <w:numPr>
          <w:ilvl w:val="0"/>
          <w:numId w:val="30"/>
        </w:numPr>
        <w:shd w:val="clear" w:color="auto" w:fill="FFFFFF"/>
        <w:tabs>
          <w:tab w:val="left" w:pos="1418"/>
        </w:tabs>
        <w:spacing w:after="120" w:line="259" w:lineRule="auto"/>
        <w:ind w:left="0" w:firstLine="709"/>
        <w:contextualSpacing/>
        <w:jc w:val="both"/>
        <w:rPr>
          <w:rFonts w:ascii="Times New Roman" w:hAnsi="Times New Roman" w:cs="Times New Roman"/>
          <w:kern w:val="24"/>
          <w:sz w:val="28"/>
          <w:szCs w:val="24"/>
          <w:lang w:val="uk-UA"/>
        </w:rPr>
      </w:pPr>
      <w:r w:rsidRPr="00E915BB">
        <w:rPr>
          <w:rFonts w:ascii="Times New Roman" w:hAnsi="Times New Roman" w:cs="Times New Roman"/>
          <w:kern w:val="24"/>
          <w:sz w:val="28"/>
          <w:szCs w:val="24"/>
          <w:lang w:val="uk-UA"/>
        </w:rPr>
        <w:t xml:space="preserve">окружна прокуратура, в якій є вакантна (тимчасово вакантна) посада прокурора окружної прокуратури (крім адміністративних посад), на зайняття </w:t>
      </w:r>
      <w:r w:rsidRPr="00E915BB">
        <w:rPr>
          <w:rFonts w:ascii="Times New Roman" w:hAnsi="Times New Roman" w:cs="Times New Roman"/>
          <w:kern w:val="24"/>
          <w:sz w:val="28"/>
          <w:szCs w:val="24"/>
          <w:lang w:val="uk-UA"/>
        </w:rPr>
        <w:lastRenderedPageBreak/>
        <w:t>якої кандидат може подати заяву про участь у конкурсі для призначення прокурором-стажистом та проходження спеціальної підготовки;</w:t>
      </w:r>
    </w:p>
    <w:p w14:paraId="30F75215" w14:textId="77777777" w:rsidR="009F33A7" w:rsidRPr="00E915BB" w:rsidRDefault="009F33A7" w:rsidP="009F33A7">
      <w:pPr>
        <w:pStyle w:val="a3"/>
        <w:numPr>
          <w:ilvl w:val="0"/>
          <w:numId w:val="30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4"/>
          <w:lang w:val="uk-UA" w:eastAsia="uk-UA"/>
        </w:rPr>
      </w:pPr>
      <w:r w:rsidRPr="00E915BB">
        <w:rPr>
          <w:rFonts w:ascii="Times New Roman" w:hAnsi="Times New Roman" w:cs="Times New Roman"/>
          <w:kern w:val="24"/>
          <w:sz w:val="28"/>
          <w:szCs w:val="24"/>
          <w:lang w:val="uk-UA"/>
        </w:rPr>
        <w:t>кількість таких посад і строк, протягом якого кандидати можуть подати відповідні заяви</w:t>
      </w:r>
      <w:r w:rsidRPr="00E915BB">
        <w:rPr>
          <w:rFonts w:ascii="Times New Roman" w:hAnsi="Times New Roman" w:cs="Times New Roman"/>
          <w:sz w:val="28"/>
          <w:szCs w:val="24"/>
          <w:lang w:val="uk-UA" w:eastAsia="uk-UA"/>
        </w:rPr>
        <w:t>.</w:t>
      </w:r>
    </w:p>
    <w:p w14:paraId="1B14B9A9" w14:textId="77777777" w:rsidR="009F33A7" w:rsidRPr="00E915BB" w:rsidRDefault="009F33A7" w:rsidP="009F33A7">
      <w:pPr>
        <w:keepNext/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ab/>
        <w:t>Якщо посада є тимчасово вакантною, в оголошенні про проведення конкурсу обов’язково про це зазначається (з наведенням підстав: у зв’язку з тривалою тимчасовою непрацездатністю, відпусткою по догляду за дитиною до досягнення нею трирічного віку, відрядженням для участі в роботі інших органів на постійній основі тощо) та за можливості вказується строк, протягом якого переможець конкурсу перебуватиме на цій посаді.</w:t>
      </w:r>
    </w:p>
    <w:p w14:paraId="05234D8F" w14:textId="4E9BCDFC" w:rsidR="00820302" w:rsidRDefault="009F33A7" w:rsidP="00CA3DF2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(Пункт 8.3 у редакції згідно з рішенням Комісії від 29 березня 2023 року 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br/>
        <w:t xml:space="preserve">№ </w:t>
      </w:r>
      <w:r w:rsidR="00124600"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38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зп-23)</w:t>
      </w:r>
    </w:p>
    <w:p w14:paraId="4A3A14BD" w14:textId="77777777" w:rsidR="00E915BB" w:rsidRPr="00124600" w:rsidRDefault="00E915BB" w:rsidP="00CA3DF2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36630D2A" w14:textId="77777777" w:rsidR="00722769" w:rsidRPr="00E915BB" w:rsidRDefault="009F33A7" w:rsidP="00CA3DF2">
      <w:pPr>
        <w:pStyle w:val="a3"/>
        <w:numPr>
          <w:ilvl w:val="1"/>
          <w:numId w:val="19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За необхідності Комісія може продовжити строк прийому заяв від кандидатів</w:t>
      </w:r>
      <w:r w:rsidR="00722769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10FCD02A" w14:textId="6104A71D" w:rsidR="00820302" w:rsidRPr="00124600" w:rsidRDefault="009F33A7" w:rsidP="00CA3DF2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(Пункт 8.4 у редакції згідно з рішенням Комісії від 29 березня 2023 року 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br/>
        <w:t xml:space="preserve">№ </w:t>
      </w:r>
      <w:r w:rsidR="00124600"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38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зп-23)</w:t>
      </w:r>
    </w:p>
    <w:p w14:paraId="4DCA8ECF" w14:textId="77777777" w:rsidR="009F33A7" w:rsidRPr="00124600" w:rsidRDefault="009F33A7" w:rsidP="00CA3DF2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6ED573D6" w14:textId="77777777" w:rsidR="003814BA" w:rsidRPr="00E915BB" w:rsidRDefault="009F33A7" w:rsidP="00CA3DF2">
      <w:pPr>
        <w:pStyle w:val="a3"/>
        <w:numPr>
          <w:ilvl w:val="1"/>
          <w:numId w:val="19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Кандидат на посаду прокурора, який перебуває в резерві, може подати письмову заяву (додаток 4) про участь у конкурсі із зазначенням окружної прокуратури, в якій кандидат бажає бути призначеним прокурором-стажистом</w:t>
      </w:r>
      <w:r w:rsidR="00D200AE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0DC9D461" w14:textId="77777777" w:rsidR="009F33A7" w:rsidRPr="00E915BB" w:rsidRDefault="009F33A7" w:rsidP="009F33A7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ab/>
        <w:t>Подання зазначеної заяви не позбавляє кандидата права на участь в конкурсі на призначення прокурором-стажистом іншої окружної прокуратури.</w:t>
      </w:r>
    </w:p>
    <w:p w14:paraId="12E535A1" w14:textId="2D56708D" w:rsidR="00820302" w:rsidRPr="00124600" w:rsidRDefault="009F33A7" w:rsidP="00CA3DF2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(Пункт 8.5 у редакції згідно з рішенням Комісії від 29 березня 2023 року 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br/>
        <w:t xml:space="preserve">№ </w:t>
      </w:r>
      <w:r w:rsidR="00124600"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38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зп-23)</w:t>
      </w:r>
    </w:p>
    <w:p w14:paraId="7E47114A" w14:textId="77777777" w:rsidR="009F33A7" w:rsidRPr="00124600" w:rsidRDefault="009F33A7" w:rsidP="00CA3DF2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076F3FBE" w14:textId="77777777" w:rsidR="00573CF0" w:rsidRPr="00E915BB" w:rsidRDefault="009F33A7" w:rsidP="00CA3DF2">
      <w:pPr>
        <w:pStyle w:val="a3"/>
        <w:numPr>
          <w:ilvl w:val="1"/>
          <w:numId w:val="19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За необхідності оновлення на час проведення конкурсу документів, які подавалися кандидатом для участі у доборі, у тому числі у зв’язку із закінченням строку їх дії, вони подаються до Комісії через секретаріат Комісії</w:t>
      </w:r>
      <w:r w:rsidR="00820302" w:rsidRPr="00E915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51ED193D" w14:textId="33873606" w:rsidR="00820302" w:rsidRPr="00124600" w:rsidRDefault="009F33A7" w:rsidP="00CA3DF2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(Пункт 8.6 у редакції згідно з рішенням Комісії від 29 березня 2023 року 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br/>
        <w:t xml:space="preserve">№ </w:t>
      </w:r>
      <w:r w:rsidR="00124600"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38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зп-23)</w:t>
      </w:r>
    </w:p>
    <w:p w14:paraId="0FEE225D" w14:textId="77777777" w:rsidR="009F33A7" w:rsidRPr="00124600" w:rsidRDefault="009F33A7" w:rsidP="00CA3DF2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3DA8FE29" w14:textId="77777777" w:rsidR="001F5ED0" w:rsidRPr="00E915BB" w:rsidRDefault="009F33A7" w:rsidP="009F33A7">
      <w:pPr>
        <w:pStyle w:val="a3"/>
        <w:numPr>
          <w:ilvl w:val="1"/>
          <w:numId w:val="1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Заява про участь у конкурсі та необхідні документи подаються кандидатом особисто за адресою та в строк, що зазначені в оголошенні про конкурс</w:t>
      </w:r>
      <w:r w:rsidR="001F5ED0" w:rsidRPr="00E915BB">
        <w:rPr>
          <w:rFonts w:ascii="Times New Roman" w:hAnsi="Times New Roman"/>
          <w:sz w:val="28"/>
          <w:szCs w:val="28"/>
          <w:lang w:val="uk-UA"/>
        </w:rPr>
        <w:t>.</w:t>
      </w:r>
    </w:p>
    <w:p w14:paraId="172B4376" w14:textId="3E922A3A" w:rsidR="00820302" w:rsidRPr="00124600" w:rsidRDefault="009F33A7" w:rsidP="009F33A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(Пункт 8.7 у редакції згідно з рішенням Комісії від 29 березня 2023 року 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br/>
        <w:t xml:space="preserve">№ </w:t>
      </w:r>
      <w:r w:rsidR="00124600"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38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зп-23)</w:t>
      </w:r>
    </w:p>
    <w:p w14:paraId="71C7D42A" w14:textId="77777777" w:rsidR="009F33A7" w:rsidRPr="00124600" w:rsidRDefault="009F33A7" w:rsidP="00CA3DF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234858" w14:textId="77777777" w:rsidR="00CD075F" w:rsidRPr="00E915BB" w:rsidRDefault="009F33A7" w:rsidP="009F33A7">
      <w:pPr>
        <w:pStyle w:val="a3"/>
        <w:keepNext/>
        <w:numPr>
          <w:ilvl w:val="1"/>
          <w:numId w:val="19"/>
        </w:numPr>
        <w:tabs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Заяви про участь у конкурсі реєструються в день їх надходження</w:t>
      </w:r>
      <w:r w:rsidR="00387817" w:rsidRPr="00E915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569B1FD3" w14:textId="77777777" w:rsidR="009F33A7" w:rsidRPr="00E915BB" w:rsidRDefault="009F33A7" w:rsidP="009F33A7">
      <w:pPr>
        <w:keepNext/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Заяви, що надійшли до Комісії із порушенням строку, визначеного в оголошенні про конкурс, не розглядаються.</w:t>
      </w:r>
    </w:p>
    <w:p w14:paraId="1820C2E9" w14:textId="0DB37D79" w:rsidR="00E36C8B" w:rsidRPr="00124600" w:rsidRDefault="009F33A7" w:rsidP="0047367E">
      <w:pPr>
        <w:pStyle w:val="a3"/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(Пункт 8.8 у редакції згідно з рішенням Комісії від 29 березня 2023 року 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br/>
        <w:t xml:space="preserve">№ </w:t>
      </w:r>
      <w:r w:rsidR="00124600"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38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зп-23)</w:t>
      </w:r>
    </w:p>
    <w:p w14:paraId="3BE235A5" w14:textId="77777777" w:rsidR="009F33A7" w:rsidRPr="00124600" w:rsidRDefault="009F33A7" w:rsidP="0047367E">
      <w:pPr>
        <w:pStyle w:val="a3"/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7030BBFA" w14:textId="77777777" w:rsidR="009F33A7" w:rsidRPr="00E915BB" w:rsidRDefault="009F33A7" w:rsidP="009F33A7">
      <w:pPr>
        <w:pStyle w:val="a3"/>
        <w:numPr>
          <w:ilvl w:val="1"/>
          <w:numId w:val="19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4"/>
          <w:lang w:val="uk-UA" w:eastAsia="uk-UA"/>
        </w:rPr>
        <w:t>Після отримання заяв кандидатів про участь у конкурсі здійснюється підготовка матеріалів справ кандидатів із урахуванням відомостей щодо результатів їх кваліфікаційного іспиту, роботи на посаді прокурора та стажу роботи в галузі права.</w:t>
      </w:r>
    </w:p>
    <w:p w14:paraId="18A85923" w14:textId="403B85D4" w:rsidR="009F33A7" w:rsidRPr="00124600" w:rsidRDefault="009F33A7" w:rsidP="009F33A7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(Розділ </w:t>
      </w:r>
      <w:r w:rsidRPr="00124600">
        <w:rPr>
          <w:rFonts w:ascii="Times New Roman" w:hAnsi="Times New Roman" w:cs="Times New Roman"/>
          <w:bCs/>
          <w:i/>
          <w:sz w:val="28"/>
          <w:szCs w:val="28"/>
          <w:lang w:val="uk-UA" w:eastAsia="uk-UA"/>
        </w:rPr>
        <w:t>VIII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 доповнено новим пунктом 8.9 згідно з рішенням Комісії 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br/>
        <w:t xml:space="preserve">від 29 березня 2023 року № </w:t>
      </w:r>
      <w:r w:rsidR="00124600"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38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зп-23)</w:t>
      </w:r>
    </w:p>
    <w:p w14:paraId="0D705C2D" w14:textId="77777777" w:rsidR="009F33A7" w:rsidRPr="00124600" w:rsidRDefault="009F33A7" w:rsidP="009F33A7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uk-UA" w:eastAsia="uk-UA"/>
        </w:rPr>
      </w:pPr>
    </w:p>
    <w:p w14:paraId="2A8CD043" w14:textId="77777777" w:rsidR="009F33A7" w:rsidRPr="00E915BB" w:rsidRDefault="009F33A7" w:rsidP="009F33A7">
      <w:pPr>
        <w:pStyle w:val="a3"/>
        <w:keepNext/>
        <w:numPr>
          <w:ilvl w:val="1"/>
          <w:numId w:val="19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4"/>
          <w:lang w:val="uk-UA" w:eastAsia="uk-UA"/>
        </w:rPr>
        <w:t>Рейтинг кандидатів формується окремо за кожною посадою від більшого балу до меншого.</w:t>
      </w:r>
    </w:p>
    <w:p w14:paraId="771E70BB" w14:textId="0B6F7A2A" w:rsidR="009F33A7" w:rsidRPr="00124600" w:rsidRDefault="009F33A7" w:rsidP="009F33A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ab/>
        <w:t xml:space="preserve">(Розділ </w:t>
      </w:r>
      <w:r w:rsidRPr="00124600">
        <w:rPr>
          <w:rFonts w:ascii="Times New Roman" w:hAnsi="Times New Roman" w:cs="Times New Roman"/>
          <w:bCs/>
          <w:i/>
          <w:sz w:val="28"/>
          <w:szCs w:val="28"/>
          <w:lang w:val="uk-UA" w:eastAsia="uk-UA"/>
        </w:rPr>
        <w:t>VIII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 доповнено новим пунктом 8.10 згідно з рішенням Комісії 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br/>
        <w:t xml:space="preserve">від 29 березня 2023 року № </w:t>
      </w:r>
      <w:r w:rsidR="00124600"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38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зп-23)</w:t>
      </w:r>
    </w:p>
    <w:p w14:paraId="65D7A054" w14:textId="77777777" w:rsidR="009F33A7" w:rsidRPr="00124600" w:rsidRDefault="009F33A7" w:rsidP="009F33A7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14:paraId="1C2EB406" w14:textId="77777777" w:rsidR="009F33A7" w:rsidRPr="00E915BB" w:rsidRDefault="009F33A7" w:rsidP="009F33A7">
      <w:pPr>
        <w:pStyle w:val="a3"/>
        <w:numPr>
          <w:ilvl w:val="1"/>
          <w:numId w:val="19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4"/>
          <w:lang w:val="uk-UA" w:eastAsia="uk-UA"/>
        </w:rPr>
        <w:t xml:space="preserve">У разі наявності в кандидатів однакової кількості балів перевага надається тому кандидату, який працював на посаді прокурора або має більший стаж роботи в галузі права. </w:t>
      </w:r>
    </w:p>
    <w:p w14:paraId="46BD072C" w14:textId="77777777" w:rsidR="009F33A7" w:rsidRPr="00E915BB" w:rsidRDefault="009F33A7" w:rsidP="009F33A7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4"/>
          <w:lang w:val="uk-UA" w:eastAsia="uk-UA"/>
        </w:rPr>
        <w:t>У цьому випадку стаж роботи кандидатів у галузі права обраховується на дату проведення конкурсу та визначається відповідно до статті 27 Закону.</w:t>
      </w:r>
    </w:p>
    <w:p w14:paraId="5CC8F747" w14:textId="66490CF7" w:rsidR="009F33A7" w:rsidRPr="00124600" w:rsidRDefault="009F33A7" w:rsidP="009F33A7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(Розділ </w:t>
      </w:r>
      <w:r w:rsidRPr="00124600">
        <w:rPr>
          <w:rFonts w:ascii="Times New Roman" w:hAnsi="Times New Roman" w:cs="Times New Roman"/>
          <w:bCs/>
          <w:i/>
          <w:sz w:val="28"/>
          <w:szCs w:val="28"/>
          <w:lang w:val="uk-UA" w:eastAsia="uk-UA"/>
        </w:rPr>
        <w:t>VIII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 доповнено новим пунктом 8.11 згідно з рішенням Комісії 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br/>
        <w:t xml:space="preserve">від 29 березня 2023 року № </w:t>
      </w:r>
      <w:r w:rsidR="00124600"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38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зп-23)</w:t>
      </w:r>
    </w:p>
    <w:p w14:paraId="24C345E5" w14:textId="77777777" w:rsidR="009F33A7" w:rsidRPr="00124600" w:rsidRDefault="009F33A7" w:rsidP="009F33A7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725D39A1" w14:textId="77777777" w:rsidR="009F33A7" w:rsidRPr="00E915BB" w:rsidRDefault="009F33A7" w:rsidP="009F33A7">
      <w:pPr>
        <w:pStyle w:val="a3"/>
        <w:numPr>
          <w:ilvl w:val="1"/>
          <w:numId w:val="19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4"/>
          <w:lang w:val="uk-UA" w:eastAsia="uk-UA"/>
        </w:rPr>
        <w:t>Рейтинговий список затверджується Комісією та оприлюднюється на її офіційному вебсайті протягом трьох днів після його затвердження.</w:t>
      </w:r>
    </w:p>
    <w:p w14:paraId="7D78D4B7" w14:textId="3D721A8B" w:rsidR="009F33A7" w:rsidRPr="00124600" w:rsidRDefault="009F33A7" w:rsidP="009F33A7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(Розділ </w:t>
      </w:r>
      <w:r w:rsidRPr="00124600">
        <w:rPr>
          <w:rFonts w:ascii="Times New Roman" w:hAnsi="Times New Roman" w:cs="Times New Roman"/>
          <w:bCs/>
          <w:i/>
          <w:sz w:val="28"/>
          <w:szCs w:val="28"/>
          <w:lang w:val="uk-UA" w:eastAsia="uk-UA"/>
        </w:rPr>
        <w:t>VIII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 доповнено новим пунктом 8.12 згідно з рішенням Комісії 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br/>
        <w:t xml:space="preserve">від 29 березня 2023 року № </w:t>
      </w:r>
      <w:r w:rsidR="00124600"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38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зп-23)</w:t>
      </w:r>
    </w:p>
    <w:p w14:paraId="1F855ACE" w14:textId="77777777" w:rsidR="009F33A7" w:rsidRPr="00124600" w:rsidRDefault="009F33A7" w:rsidP="009F33A7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uk-UA" w:eastAsia="uk-UA"/>
        </w:rPr>
      </w:pPr>
    </w:p>
    <w:p w14:paraId="59F96115" w14:textId="77777777" w:rsidR="009F33A7" w:rsidRPr="00E915BB" w:rsidRDefault="009F33A7" w:rsidP="009F33A7">
      <w:pPr>
        <w:pStyle w:val="a3"/>
        <w:numPr>
          <w:ilvl w:val="1"/>
          <w:numId w:val="19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4"/>
          <w:lang w:val="uk-UA" w:eastAsia="uk-UA"/>
        </w:rPr>
        <w:t xml:space="preserve">На підставі заяви кандидата на посаду прокурора та за результатами конкурсу Комісія надсилає керівнику відповідної обласної прокуратури особову справу кандидата на посаду прокурора та подання про призначення особи прокурором </w:t>
      </w:r>
      <w:r w:rsidRPr="00E915BB">
        <w:rPr>
          <w:lang w:val="uk-UA" w:eastAsia="uk-UA"/>
        </w:rPr>
        <w:sym w:font="Symbol" w:char="F02D"/>
      </w:r>
      <w:r w:rsidRPr="00E915BB">
        <w:rPr>
          <w:rFonts w:ascii="Times New Roman" w:hAnsi="Times New Roman" w:cs="Times New Roman"/>
          <w:sz w:val="28"/>
          <w:szCs w:val="24"/>
          <w:lang w:val="uk-UA" w:eastAsia="uk-UA"/>
        </w:rPr>
        <w:t xml:space="preserve"> стажистом окружної прокуратури.</w:t>
      </w:r>
    </w:p>
    <w:p w14:paraId="4F0E5113" w14:textId="7C566BF3" w:rsidR="009F33A7" w:rsidRPr="00124600" w:rsidRDefault="009F33A7" w:rsidP="0047367E">
      <w:pPr>
        <w:pStyle w:val="a3"/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(Розділ </w:t>
      </w:r>
      <w:r w:rsidRPr="00124600">
        <w:rPr>
          <w:rFonts w:ascii="Times New Roman" w:hAnsi="Times New Roman" w:cs="Times New Roman"/>
          <w:bCs/>
          <w:i/>
          <w:sz w:val="28"/>
          <w:szCs w:val="28"/>
          <w:lang w:val="uk-UA" w:eastAsia="uk-UA"/>
        </w:rPr>
        <w:t>VIII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 доповнено новим пунктом 8.13 згідно з рішенням Комісії 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br/>
        <w:t xml:space="preserve">від 29 березня 2023 року № </w:t>
      </w:r>
      <w:r w:rsidR="00124600"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38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зп-23)</w:t>
      </w:r>
    </w:p>
    <w:p w14:paraId="734915B3" w14:textId="77777777" w:rsidR="009F33A7" w:rsidRPr="00124600" w:rsidRDefault="009F33A7" w:rsidP="0047367E">
      <w:pPr>
        <w:pStyle w:val="a3"/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55D25F06" w14:textId="77777777" w:rsidR="009F33A7" w:rsidRPr="00124600" w:rsidRDefault="009F33A7" w:rsidP="0047367E">
      <w:pPr>
        <w:pStyle w:val="a3"/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029451B5" w14:textId="77777777" w:rsidR="003E1A13" w:rsidRPr="00E915BB" w:rsidRDefault="00AE4534" w:rsidP="000D4CFA">
      <w:pPr>
        <w:shd w:val="clear" w:color="auto" w:fill="FFFFFF"/>
        <w:tabs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IX. </w:t>
      </w:r>
      <w:r w:rsidR="000D4CFA" w:rsidRPr="00E915BB">
        <w:rPr>
          <w:rFonts w:ascii="Times New Roman" w:hAnsi="Times New Roman" w:cs="Times New Roman"/>
          <w:b/>
          <w:sz w:val="28"/>
          <w:szCs w:val="28"/>
          <w:lang w:val="uk-UA"/>
        </w:rPr>
        <w:t>Проходження прокурором-стажистом окружної прокуратури спеціальної підготовки</w:t>
      </w:r>
    </w:p>
    <w:p w14:paraId="0F0F4F25" w14:textId="77EC3705" w:rsidR="00B75DAF" w:rsidRPr="00124600" w:rsidRDefault="000D4CFA" w:rsidP="000D4CFA">
      <w:pPr>
        <w:pStyle w:val="a3"/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bCs/>
          <w:i/>
          <w:sz w:val="28"/>
          <w:szCs w:val="28"/>
          <w:lang w:val="uk-UA" w:eastAsia="uk-UA"/>
        </w:rPr>
        <w:t xml:space="preserve">(Назва розділу IX 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у редакції згідно з рішенням Комісії від 29 березня 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br/>
        <w:t xml:space="preserve">2023 року № </w:t>
      </w:r>
      <w:r w:rsidR="00124600"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38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зп-23</w:t>
      </w:r>
      <w:r w:rsidRPr="00124600">
        <w:rPr>
          <w:rFonts w:ascii="Times New Roman" w:hAnsi="Times New Roman" w:cs="Times New Roman"/>
          <w:bCs/>
          <w:i/>
          <w:sz w:val="28"/>
          <w:szCs w:val="28"/>
          <w:lang w:val="uk-UA" w:eastAsia="uk-UA"/>
        </w:rPr>
        <w:t>)</w:t>
      </w:r>
    </w:p>
    <w:p w14:paraId="595BEF5F" w14:textId="77777777" w:rsidR="009F33A7" w:rsidRPr="00124600" w:rsidRDefault="009F33A7" w:rsidP="000D4CFA">
      <w:pPr>
        <w:pStyle w:val="a3"/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36FAF172" w14:textId="77777777" w:rsidR="00B75DAF" w:rsidRPr="00E915BB" w:rsidRDefault="000D4CFA" w:rsidP="00E915BB">
      <w:pPr>
        <w:pStyle w:val="a3"/>
        <w:keepNext/>
        <w:widowControl w:val="0"/>
        <w:numPr>
          <w:ilvl w:val="1"/>
          <w:numId w:val="20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kern w:val="24"/>
          <w:sz w:val="28"/>
          <w:szCs w:val="28"/>
          <w:lang w:val="uk-UA"/>
        </w:rPr>
        <w:t xml:space="preserve">Прокурор-стажист окружної прокуратури проходить спеціальну підготовку, яка складається з первинної підготовки, що проводиться Тренінговим центром прокурорів України, тривалістю до двох місяців, та стажування, що </w:t>
      </w:r>
      <w:r w:rsidRPr="00E915BB">
        <w:rPr>
          <w:rFonts w:ascii="Times New Roman" w:hAnsi="Times New Roman" w:cs="Times New Roman"/>
          <w:kern w:val="24"/>
          <w:sz w:val="28"/>
          <w:szCs w:val="28"/>
          <w:lang w:val="uk-UA"/>
        </w:rPr>
        <w:lastRenderedPageBreak/>
        <w:t>проводиться у відповідній окружній прокуратурі, протягом шести місяців</w:t>
      </w:r>
      <w:r w:rsidR="00B75DAF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540D6566" w14:textId="197B6D2B" w:rsidR="00387817" w:rsidRPr="00124600" w:rsidRDefault="000D4CFA" w:rsidP="000D4CFA">
      <w:pPr>
        <w:pStyle w:val="a3"/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(Пункт 9.1 у редакції згідно з рішенням Комісії від 29 березня 2023 року 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br/>
        <w:t xml:space="preserve">№ </w:t>
      </w:r>
      <w:r w:rsidR="00124600"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38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зп-23)</w:t>
      </w:r>
    </w:p>
    <w:p w14:paraId="20F7E2BB" w14:textId="77777777" w:rsidR="000D4CFA" w:rsidRPr="00124600" w:rsidRDefault="000D4CFA" w:rsidP="000D4CFA">
      <w:pPr>
        <w:pStyle w:val="a3"/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60C1F041" w14:textId="77777777" w:rsidR="00B75DAF" w:rsidRPr="00124600" w:rsidRDefault="000D4CFA" w:rsidP="000D4CFA">
      <w:pPr>
        <w:pStyle w:val="a3"/>
        <w:keepNext/>
        <w:numPr>
          <w:ilvl w:val="1"/>
          <w:numId w:val="20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kern w:val="24"/>
          <w:sz w:val="28"/>
          <w:szCs w:val="28"/>
          <w:lang w:val="uk-UA"/>
        </w:rPr>
        <w:t>Порядок проходження первинної підготовки визначається Тренінговим центром прокурорів України за погодженням з Комісією</w:t>
      </w:r>
      <w:r w:rsidR="00B75DAF" w:rsidRPr="00124600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0B2AE308" w14:textId="4363DBE9" w:rsidR="00387817" w:rsidRPr="00124600" w:rsidRDefault="000D4CFA" w:rsidP="000D4CFA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(Пункт 9.2 у редакції згідно з рішенням Комісії від 29 березня 2023 року 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br/>
        <w:t xml:space="preserve">№ </w:t>
      </w:r>
      <w:r w:rsidR="00124600"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38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зп-23)</w:t>
      </w:r>
    </w:p>
    <w:p w14:paraId="07544F39" w14:textId="77777777" w:rsidR="000D4CFA" w:rsidRPr="00124600" w:rsidRDefault="000D4CFA" w:rsidP="000D4CFA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487002B7" w14:textId="77777777" w:rsidR="00B75DAF" w:rsidRPr="00E915BB" w:rsidRDefault="000D4CFA" w:rsidP="000D4CFA">
      <w:pPr>
        <w:pStyle w:val="a3"/>
        <w:numPr>
          <w:ilvl w:val="1"/>
          <w:numId w:val="20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kern w:val="24"/>
          <w:sz w:val="28"/>
          <w:szCs w:val="28"/>
          <w:lang w:val="uk-UA"/>
        </w:rPr>
        <w:t>Спеціальна підготовка може бути припинена за вмотивованим рішенням Комісії у разі грубого або систематичного порушення прокурором-стажистом окружної прокуратури порядку її проходження.</w:t>
      </w:r>
    </w:p>
    <w:p w14:paraId="0C250B7D" w14:textId="74E8026D" w:rsidR="00387817" w:rsidRPr="00124600" w:rsidRDefault="000D4CFA" w:rsidP="000D4CFA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(Пункт 9.3 у редакції згідно з рішенням Комісії від 29 березня 2023 року 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br/>
        <w:t xml:space="preserve">№ </w:t>
      </w:r>
      <w:r w:rsidR="00124600"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38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зп-23)</w:t>
      </w:r>
    </w:p>
    <w:p w14:paraId="04366832" w14:textId="77777777" w:rsidR="000D4CFA" w:rsidRPr="00124600" w:rsidRDefault="000D4CFA" w:rsidP="000D4CFA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3647F8F7" w14:textId="77777777" w:rsidR="00B75DAF" w:rsidRPr="00E915BB" w:rsidRDefault="000D4CFA" w:rsidP="000D4CFA">
      <w:pPr>
        <w:pStyle w:val="a3"/>
        <w:numPr>
          <w:ilvl w:val="1"/>
          <w:numId w:val="20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Результати співбесіди, яка проводиться комісією зі стажування, що утворюється наказом керівника обласної прокуратури, з відповідними рекомендаціями та висновком про проходження стажування надсилаються до Комісії</w:t>
      </w:r>
      <w:r w:rsidR="00B75DAF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0226FB6B" w14:textId="77777777" w:rsidR="000D4CFA" w:rsidRPr="00124600" w:rsidRDefault="000D4CFA" w:rsidP="000D4CFA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 підставі відомостей про завершення проходження прокурором-стажистом окружної прокуратури первинної підготовки та/або стажування Комісія приймає вмотивоване рішення про успішне чи неуспішне проходження спеціальної підготовки, копія якого надається прокурору-стажисту.</w:t>
      </w: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2C87E9A0" w14:textId="4620DD16" w:rsidR="00387817" w:rsidRPr="00124600" w:rsidRDefault="000D4CFA" w:rsidP="000D4CFA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(Пункт 9.4 у редакції згідно з рішенням Комісії від 29 березня 2023 року 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br/>
        <w:t xml:space="preserve">№ </w:t>
      </w:r>
      <w:r w:rsidR="00124600"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38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зп-23)</w:t>
      </w:r>
    </w:p>
    <w:p w14:paraId="751A69FA" w14:textId="77777777" w:rsidR="000D4CFA" w:rsidRPr="00124600" w:rsidRDefault="000D4CFA" w:rsidP="000D4CFA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</w:p>
    <w:p w14:paraId="11609E46" w14:textId="77777777" w:rsidR="00794CC8" w:rsidRPr="00E915BB" w:rsidRDefault="000D4CFA" w:rsidP="000D4CFA">
      <w:pPr>
        <w:pStyle w:val="a3"/>
        <w:numPr>
          <w:ilvl w:val="1"/>
          <w:numId w:val="20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915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Рішення Комісії про припинення спеціальної підготовки або про її неуспішне проходження можуть бути оскаржені до суду у встановленому законом порядку</w:t>
      </w:r>
      <w:r w:rsidR="00794CC8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42A4A00C" w14:textId="00D88A14" w:rsidR="00387817" w:rsidRPr="00124600" w:rsidRDefault="000D4CFA" w:rsidP="000D4CFA">
      <w:pPr>
        <w:pStyle w:val="a3"/>
        <w:shd w:val="clear" w:color="auto" w:fill="FFFFFF"/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(Пункт 9.5 у редакції згідно з рішенням Комісії від 29 березня 2023 року 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br/>
        <w:t xml:space="preserve">№ </w:t>
      </w:r>
      <w:r w:rsidR="00124600"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38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зп-23)</w:t>
      </w:r>
    </w:p>
    <w:p w14:paraId="409CC42D" w14:textId="77777777" w:rsidR="000D4CFA" w:rsidRPr="00124600" w:rsidRDefault="000D4CFA" w:rsidP="000D4CFA">
      <w:pPr>
        <w:pStyle w:val="a3"/>
        <w:shd w:val="clear" w:color="auto" w:fill="FFFFFF"/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591EC7B1" w14:textId="208A670E" w:rsidR="000D4CFA" w:rsidRPr="00124600" w:rsidRDefault="000D4CFA" w:rsidP="000D4CFA">
      <w:pPr>
        <w:pStyle w:val="a3"/>
        <w:shd w:val="clear" w:color="auto" w:fill="FFFFFF"/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Пункти 9.6 – 9.12 виключено згідно з рішенням Комісії від 29 березня 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br/>
        <w:t xml:space="preserve">2023 року № </w:t>
      </w:r>
      <w:r w:rsidR="00124600"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38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зп-23</w:t>
      </w:r>
    </w:p>
    <w:p w14:paraId="0CDFA6DF" w14:textId="77777777" w:rsidR="000D4CFA" w:rsidRPr="00124600" w:rsidRDefault="000D4CFA" w:rsidP="000D4CFA">
      <w:pPr>
        <w:pStyle w:val="a3"/>
        <w:shd w:val="clear" w:color="auto" w:fill="FFFFFF"/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7B117D1E" w14:textId="77777777" w:rsidR="00AE4534" w:rsidRPr="00124600" w:rsidRDefault="00AE4534" w:rsidP="0047367E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68F9EC5F" w14:textId="77777777" w:rsidR="00B75DAF" w:rsidRPr="00E915BB" w:rsidRDefault="00AE4534" w:rsidP="000D4CFA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X. </w:t>
      </w:r>
      <w:r w:rsidR="000D4CFA" w:rsidRPr="00E915BB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r w:rsidR="000D4CFA" w:rsidRPr="00E915BB">
        <w:rPr>
          <w:rFonts w:ascii="Times New Roman" w:hAnsi="Times New Roman" w:cs="Times New Roman"/>
          <w:b/>
          <w:sz w:val="28"/>
          <w:szCs w:val="28"/>
          <w:lang w:val="uk-UA" w:eastAsia="uk-UA"/>
        </w:rPr>
        <w:t>аправлення керівнику обласної прокуратури подання щодо призначення прокурора – стажиста окружної прокуратури, який успішно пройшов спеціальну підготовку, на посаду прокурора окружної прокуратури</w:t>
      </w:r>
    </w:p>
    <w:p w14:paraId="56EDD7BF" w14:textId="2E171A92" w:rsidR="003814BA" w:rsidRPr="00124600" w:rsidRDefault="000D4CFA" w:rsidP="000D4CFA">
      <w:pPr>
        <w:pStyle w:val="a3"/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bCs/>
          <w:i/>
          <w:sz w:val="28"/>
          <w:szCs w:val="28"/>
          <w:lang w:val="uk-UA" w:eastAsia="uk-UA"/>
        </w:rPr>
        <w:t xml:space="preserve">(Назва розділу Х 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у редакції згідно з рішенням Комісії від 29 березня 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br/>
        <w:t xml:space="preserve">2023 року № </w:t>
      </w:r>
      <w:r w:rsidR="00124600"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38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зп-23</w:t>
      </w:r>
      <w:r w:rsidRPr="00124600">
        <w:rPr>
          <w:rFonts w:ascii="Times New Roman" w:hAnsi="Times New Roman" w:cs="Times New Roman"/>
          <w:bCs/>
          <w:i/>
          <w:sz w:val="28"/>
          <w:szCs w:val="28"/>
          <w:lang w:val="uk-UA" w:eastAsia="uk-UA"/>
        </w:rPr>
        <w:t>)</w:t>
      </w:r>
    </w:p>
    <w:p w14:paraId="7D7A8F0D" w14:textId="16B538B8" w:rsidR="000D4CFA" w:rsidRDefault="000D4CFA" w:rsidP="000D4CFA">
      <w:pPr>
        <w:pStyle w:val="a3"/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21815E6A" w14:textId="7454F3FE" w:rsidR="00B17604" w:rsidRPr="00E915BB" w:rsidRDefault="00B17604" w:rsidP="00B17604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theme="minorBidi"/>
          <w:sz w:val="28"/>
          <w:szCs w:val="28"/>
          <w:lang w:val="uk-UA"/>
        </w:rPr>
      </w:pPr>
      <w:r w:rsidRPr="00B17604">
        <w:rPr>
          <w:rFonts w:ascii="Times New Roman" w:hAnsi="Times New Roman" w:cstheme="minorBidi"/>
          <w:b/>
          <w:sz w:val="28"/>
          <w:szCs w:val="28"/>
          <w:lang w:val="uk-UA"/>
        </w:rPr>
        <w:lastRenderedPageBreak/>
        <w:t>10.1.</w:t>
      </w:r>
      <w:r>
        <w:rPr>
          <w:rFonts w:ascii="Times New Roman" w:hAnsi="Times New Roman" w:cstheme="minorBidi"/>
          <w:b/>
          <w:sz w:val="28"/>
          <w:szCs w:val="28"/>
          <w:lang w:val="uk-UA"/>
        </w:rPr>
        <w:tab/>
      </w:r>
      <w:r w:rsidRPr="00E915BB">
        <w:rPr>
          <w:rFonts w:ascii="Times New Roman" w:hAnsi="Times New Roman" w:cstheme="minorBidi"/>
          <w:sz w:val="28"/>
          <w:szCs w:val="28"/>
          <w:lang w:val="uk-UA"/>
        </w:rPr>
        <w:t>При вирішенні питання про успішне або неуспішне проходження спеціальної підготовки Комісія враховує</w:t>
      </w:r>
      <w:r w:rsidRPr="00E915BB">
        <w:rPr>
          <w:rFonts w:ascii="Times New Roman" w:hAnsi="Times New Roman"/>
          <w:sz w:val="28"/>
          <w:szCs w:val="28"/>
          <w:lang w:val="uk-UA"/>
        </w:rPr>
        <w:t xml:space="preserve"> такі обставини</w:t>
      </w:r>
      <w:r w:rsidRPr="00E915BB">
        <w:rPr>
          <w:rFonts w:ascii="Times New Roman" w:hAnsi="Times New Roman" w:cstheme="minorBidi"/>
          <w:sz w:val="28"/>
          <w:szCs w:val="28"/>
          <w:lang w:val="uk-UA"/>
        </w:rPr>
        <w:t>:</w:t>
      </w:r>
    </w:p>
    <w:p w14:paraId="7B0FD54E" w14:textId="77777777" w:rsidR="00B17604" w:rsidRPr="00E915BB" w:rsidRDefault="00B17604" w:rsidP="00B17604">
      <w:pPr>
        <w:pStyle w:val="a3"/>
        <w:numPr>
          <w:ilvl w:val="0"/>
          <w:numId w:val="35"/>
        </w:numPr>
        <w:shd w:val="clear" w:color="auto" w:fill="FFFFFF"/>
        <w:tabs>
          <w:tab w:val="left" w:pos="39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theme="minorBidi"/>
          <w:sz w:val="28"/>
          <w:szCs w:val="28"/>
          <w:lang w:val="uk-UA"/>
        </w:rPr>
      </w:pPr>
      <w:r w:rsidRPr="00E915BB">
        <w:rPr>
          <w:rFonts w:ascii="Times New Roman" w:hAnsi="Times New Roman" w:cstheme="minorBidi"/>
          <w:sz w:val="28"/>
          <w:szCs w:val="28"/>
          <w:lang w:val="uk-UA"/>
        </w:rPr>
        <w:t>характеристику ділових і особистих якостей прокурора-стажиста окружної прокуратури;</w:t>
      </w:r>
    </w:p>
    <w:p w14:paraId="29771882" w14:textId="77777777" w:rsidR="00B17604" w:rsidRPr="00E915BB" w:rsidRDefault="00B17604" w:rsidP="00B17604">
      <w:pPr>
        <w:pStyle w:val="a3"/>
        <w:numPr>
          <w:ilvl w:val="0"/>
          <w:numId w:val="35"/>
        </w:numPr>
        <w:shd w:val="clear" w:color="auto" w:fill="FFFFFF"/>
        <w:tabs>
          <w:tab w:val="left" w:pos="39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theme="minorBidi"/>
          <w:sz w:val="28"/>
          <w:szCs w:val="28"/>
          <w:lang w:val="uk-UA"/>
        </w:rPr>
      </w:pPr>
      <w:bookmarkStart w:id="13" w:name="n2799"/>
      <w:bookmarkEnd w:id="13"/>
      <w:r w:rsidRPr="00E915BB">
        <w:rPr>
          <w:rFonts w:ascii="Times New Roman" w:hAnsi="Times New Roman" w:cstheme="minorBidi"/>
          <w:sz w:val="28"/>
          <w:szCs w:val="28"/>
          <w:lang w:val="uk-UA"/>
        </w:rPr>
        <w:t>кількість та якість виконаних прокурором-стажистом окружної прокуратури завдань, наявність чи відсутність скарг про вчинення ним дисциплінарного проступку під час проходження стажування;</w:t>
      </w:r>
    </w:p>
    <w:p w14:paraId="58F400C7" w14:textId="77777777" w:rsidR="00B17604" w:rsidRPr="00E915BB" w:rsidRDefault="00B17604" w:rsidP="00B17604">
      <w:pPr>
        <w:pStyle w:val="a3"/>
        <w:numPr>
          <w:ilvl w:val="0"/>
          <w:numId w:val="35"/>
        </w:numPr>
        <w:shd w:val="clear" w:color="auto" w:fill="FFFFFF"/>
        <w:tabs>
          <w:tab w:val="left" w:pos="39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theme="minorBidi"/>
          <w:sz w:val="28"/>
          <w:szCs w:val="28"/>
          <w:lang w:val="uk-UA"/>
        </w:rPr>
      </w:pPr>
      <w:bookmarkStart w:id="14" w:name="n2800"/>
      <w:bookmarkEnd w:id="14"/>
      <w:r w:rsidRPr="00E915BB">
        <w:rPr>
          <w:rFonts w:ascii="Times New Roman" w:hAnsi="Times New Roman" w:cstheme="minorBidi"/>
          <w:sz w:val="28"/>
          <w:szCs w:val="28"/>
          <w:lang w:val="uk-UA"/>
        </w:rPr>
        <w:t>рівень підготовки прокурора-стажиста окружної прокуратури, організаторські та практичні навички, здобуті під час стажування;</w:t>
      </w:r>
    </w:p>
    <w:p w14:paraId="23CEAC0F" w14:textId="77777777" w:rsidR="00B17604" w:rsidRPr="00E915BB" w:rsidRDefault="00B17604" w:rsidP="00B17604">
      <w:pPr>
        <w:pStyle w:val="a3"/>
        <w:numPr>
          <w:ilvl w:val="0"/>
          <w:numId w:val="35"/>
        </w:numPr>
        <w:shd w:val="clear" w:color="auto" w:fill="FFFFFF"/>
        <w:tabs>
          <w:tab w:val="left" w:pos="39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theme="minorBidi"/>
          <w:sz w:val="28"/>
          <w:szCs w:val="28"/>
          <w:lang w:val="uk-UA"/>
        </w:rPr>
      </w:pPr>
      <w:bookmarkStart w:id="15" w:name="n2801"/>
      <w:bookmarkEnd w:id="15"/>
      <w:r w:rsidRPr="00E915BB">
        <w:rPr>
          <w:rFonts w:ascii="Times New Roman" w:hAnsi="Times New Roman" w:cstheme="minorBidi"/>
          <w:sz w:val="28"/>
          <w:szCs w:val="28"/>
          <w:lang w:val="uk-UA"/>
        </w:rPr>
        <w:t>дотримання прокурором-стажистом окружної прокуратури правил внутрішнього трудового розпорядку;</w:t>
      </w:r>
    </w:p>
    <w:p w14:paraId="4AAB8627" w14:textId="77777777" w:rsidR="00B17604" w:rsidRPr="00E915BB" w:rsidRDefault="00B17604" w:rsidP="00B17604">
      <w:pPr>
        <w:pStyle w:val="a3"/>
        <w:numPr>
          <w:ilvl w:val="0"/>
          <w:numId w:val="35"/>
        </w:numPr>
        <w:shd w:val="clear" w:color="auto" w:fill="FFFFFF"/>
        <w:tabs>
          <w:tab w:val="left" w:pos="39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16" w:name="n2802"/>
      <w:bookmarkEnd w:id="16"/>
      <w:r w:rsidRPr="00E915BB">
        <w:rPr>
          <w:rFonts w:ascii="Times New Roman" w:hAnsi="Times New Roman" w:cstheme="minorBidi"/>
          <w:sz w:val="28"/>
          <w:szCs w:val="28"/>
          <w:lang w:val="uk-UA"/>
        </w:rPr>
        <w:t>інші відомості, що характеризують прокурора-стажиста окружної прокуратури.</w:t>
      </w:r>
    </w:p>
    <w:p w14:paraId="414D9DB8" w14:textId="314663AE" w:rsidR="00B17604" w:rsidRPr="00B17604" w:rsidRDefault="00B17604" w:rsidP="00B17604">
      <w:pPr>
        <w:pStyle w:val="a3"/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E915BB">
        <w:rPr>
          <w:rFonts w:ascii="Times New Roman" w:hAnsi="Times New Roman"/>
          <w:sz w:val="28"/>
          <w:szCs w:val="28"/>
          <w:lang w:val="uk-UA"/>
        </w:rPr>
        <w:t>Комісія має право витребовувати у Тренінгового центру прокурорів України та відповідної окружної прокуратури, в якій прокурор-стажист проходив стажування, додаткову інформацію, що стосується проходження ним спеціальної підготовки, а також використовувати таку інформацію, отриману з інших джерел.</w:t>
      </w:r>
    </w:p>
    <w:p w14:paraId="365D678F" w14:textId="4CB84F26" w:rsidR="00B17604" w:rsidRDefault="00B17604" w:rsidP="000D4CFA">
      <w:pPr>
        <w:pStyle w:val="a3"/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(Пункт 10.1 у редакції згідно з рішенням Комісії від 29 березня 2023 року 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br/>
        <w:t>№ 38зп-23)</w:t>
      </w:r>
    </w:p>
    <w:p w14:paraId="55C13ABF" w14:textId="77777777" w:rsidR="00B17604" w:rsidRDefault="00B17604" w:rsidP="000D4CFA">
      <w:pPr>
        <w:pStyle w:val="a3"/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20D03DEF" w14:textId="07CBA138" w:rsidR="00B17604" w:rsidRPr="00E915BB" w:rsidRDefault="00B17604" w:rsidP="00B17604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17604">
        <w:rPr>
          <w:rFonts w:ascii="Times New Roman" w:hAnsi="Times New Roman" w:cs="Times New Roman"/>
          <w:b/>
          <w:kern w:val="24"/>
          <w:sz w:val="28"/>
          <w:szCs w:val="28"/>
          <w:lang w:val="uk-UA"/>
        </w:rPr>
        <w:t>10.2.</w:t>
      </w:r>
      <w:r>
        <w:rPr>
          <w:rFonts w:ascii="Times New Roman" w:hAnsi="Times New Roman" w:cs="Times New Roman"/>
          <w:b/>
          <w:kern w:val="24"/>
          <w:sz w:val="28"/>
          <w:szCs w:val="28"/>
          <w:lang w:val="uk-UA"/>
        </w:rPr>
        <w:tab/>
      </w:r>
      <w:r w:rsidRPr="00E915BB">
        <w:rPr>
          <w:rFonts w:ascii="Times New Roman" w:hAnsi="Times New Roman" w:cs="Times New Roman"/>
          <w:kern w:val="24"/>
          <w:sz w:val="28"/>
          <w:szCs w:val="28"/>
          <w:lang w:val="uk-UA"/>
        </w:rPr>
        <w:t xml:space="preserve">У разі одержання інформації, яка може свідчити про неуспішне проходження прокурором-стажистом спеціальної підготовки, </w:t>
      </w: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Комісія розглядає її на своєму засіданні за участю такого прокурора-стажиста. </w:t>
      </w:r>
    </w:p>
    <w:p w14:paraId="6FE4AB6D" w14:textId="77777777" w:rsidR="00B17604" w:rsidRPr="00E915BB" w:rsidRDefault="00B17604" w:rsidP="00B17604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Прокурор-стажист має право ознайомитися з такою інформацією, надати відповідні пояснення, спростувати та заперечити її. </w:t>
      </w:r>
    </w:p>
    <w:p w14:paraId="0CD08638" w14:textId="329157E1" w:rsidR="00B17604" w:rsidRPr="00B17604" w:rsidRDefault="00B17604" w:rsidP="00B17604">
      <w:pPr>
        <w:pStyle w:val="a3"/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8"/>
          <w:lang w:val="uk-UA" w:eastAsia="uk-UA"/>
        </w:rPr>
        <w:t>За результатами розгляду, надавши об’єктивну оцінку матеріалам спеціальної підготовки, які надійшли до Комісії, вона може прийняти вмотивоване рішення про неуспішне проходження спеціальної підготовки.</w:t>
      </w:r>
    </w:p>
    <w:p w14:paraId="19083445" w14:textId="6FACABBE" w:rsidR="00B17604" w:rsidRDefault="00B17604" w:rsidP="000D4CFA">
      <w:pPr>
        <w:pStyle w:val="a3"/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(Пункт 10.</w:t>
      </w:r>
      <w:r>
        <w:rPr>
          <w:rFonts w:ascii="Times New Roman" w:hAnsi="Times New Roman" w:cs="Times New Roman"/>
          <w:i/>
          <w:sz w:val="28"/>
          <w:szCs w:val="28"/>
          <w:lang w:val="uk-UA" w:eastAsia="uk-UA"/>
        </w:rPr>
        <w:t>2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 у редакції згідно з рішенням Комісії від 29 березня 2023 року 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br/>
        <w:t>№ 38зп-23)</w:t>
      </w:r>
    </w:p>
    <w:p w14:paraId="5EE67DBA" w14:textId="77777777" w:rsidR="00B17604" w:rsidRDefault="00B17604" w:rsidP="000D4CFA">
      <w:pPr>
        <w:pStyle w:val="a3"/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61CEEFAA" w14:textId="107B40AD" w:rsidR="00387817" w:rsidRPr="00E915BB" w:rsidRDefault="000D4CFA" w:rsidP="00B17604">
      <w:pPr>
        <w:pStyle w:val="a3"/>
        <w:keepNext/>
        <w:numPr>
          <w:ilvl w:val="1"/>
          <w:numId w:val="34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915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разі прийняття рішення про успішне проходження спеціальної підготовки Комісія протягом трьох робочих днів надсилає уповноваженому керівникові обласної прокуратури подання про призначення прокурора-стажиста на посаду прокурора відповідної окружної прокуратури</w:t>
      </w:r>
      <w:r w:rsidR="009A5836" w:rsidRPr="00E915BB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5ACD3608" w14:textId="479EDFE8" w:rsidR="000D4CFA" w:rsidRPr="00124600" w:rsidRDefault="000D4CFA" w:rsidP="000D4CFA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ab/>
        <w:t>(Пункт 10.</w:t>
      </w:r>
      <w:r w:rsidR="00B17604">
        <w:rPr>
          <w:rFonts w:ascii="Times New Roman" w:hAnsi="Times New Roman" w:cs="Times New Roman"/>
          <w:i/>
          <w:sz w:val="28"/>
          <w:szCs w:val="28"/>
          <w:lang w:val="uk-UA" w:eastAsia="uk-UA"/>
        </w:rPr>
        <w:t>3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 у редакції згідно з рішенням Комісії від 29 березня 2023 року 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br/>
        <w:t xml:space="preserve">№ </w:t>
      </w:r>
      <w:r w:rsidR="00124600"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38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зп-23)</w:t>
      </w:r>
    </w:p>
    <w:p w14:paraId="0D9EB29E" w14:textId="77777777" w:rsidR="000D4CFA" w:rsidRPr="00124600" w:rsidRDefault="000D4CFA" w:rsidP="000D4CFA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</w:p>
    <w:p w14:paraId="1C37057B" w14:textId="50A88723" w:rsidR="000D4CFA" w:rsidRPr="00124600" w:rsidRDefault="000D4CFA" w:rsidP="000D4CFA">
      <w:pPr>
        <w:pStyle w:val="a3"/>
        <w:shd w:val="clear" w:color="auto" w:fill="FFFFFF"/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Пункт 10.4 виключено згідно з рішенням Комісії від 29 березня 2023 року № </w:t>
      </w:r>
      <w:r w:rsidR="00124600"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38</w:t>
      </w:r>
      <w:r w:rsidRPr="00124600">
        <w:rPr>
          <w:rFonts w:ascii="Times New Roman" w:hAnsi="Times New Roman" w:cs="Times New Roman"/>
          <w:i/>
          <w:sz w:val="28"/>
          <w:szCs w:val="28"/>
          <w:lang w:val="uk-UA" w:eastAsia="uk-UA"/>
        </w:rPr>
        <w:t>зп-23</w:t>
      </w:r>
    </w:p>
    <w:p w14:paraId="05DA0E5D" w14:textId="77777777" w:rsidR="000D4CFA" w:rsidRPr="00124600" w:rsidRDefault="000D4CFA" w:rsidP="000D4CFA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</w:p>
    <w:p w14:paraId="1965AEA0" w14:textId="0A3705DE" w:rsidR="00016BFE" w:rsidRDefault="00016BFE" w:rsidP="0047367E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7BE8CCF1" w14:textId="77777777" w:rsidR="00E915BB" w:rsidRPr="00124600" w:rsidRDefault="00E915BB" w:rsidP="0047367E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6CE8E360" w14:textId="77777777" w:rsidR="008E5CC2" w:rsidRPr="00124600" w:rsidRDefault="008E5CC2" w:rsidP="000D4CFA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24600">
        <w:rPr>
          <w:rFonts w:ascii="Times New Roman" w:hAnsi="Times New Roman"/>
          <w:b/>
          <w:sz w:val="28"/>
          <w:szCs w:val="28"/>
          <w:lang w:val="uk-UA"/>
        </w:rPr>
        <w:lastRenderedPageBreak/>
        <w:t>ХІ.</w:t>
      </w:r>
      <w:r w:rsidR="000D4CFA" w:rsidRPr="00124600">
        <w:rPr>
          <w:rFonts w:ascii="Times New Roman" w:hAnsi="Times New Roman"/>
          <w:b/>
          <w:sz w:val="28"/>
          <w:szCs w:val="28"/>
          <w:lang w:val="uk-UA"/>
        </w:rPr>
        <w:tab/>
      </w:r>
      <w:r w:rsidRPr="00124600">
        <w:rPr>
          <w:rFonts w:ascii="Times New Roman" w:hAnsi="Times New Roman"/>
          <w:b/>
          <w:sz w:val="28"/>
          <w:szCs w:val="28"/>
          <w:lang w:val="uk-UA"/>
        </w:rPr>
        <w:t xml:space="preserve">Оскарження рішень </w:t>
      </w:r>
      <w:r w:rsidR="000D4CFA" w:rsidRPr="00124600">
        <w:rPr>
          <w:rFonts w:ascii="Times New Roman" w:hAnsi="Times New Roman"/>
          <w:b/>
          <w:i/>
          <w:sz w:val="28"/>
          <w:szCs w:val="28"/>
          <w:lang w:val="uk-UA"/>
        </w:rPr>
        <w:t>Комісії</w:t>
      </w:r>
      <w:r w:rsidRPr="00124600">
        <w:rPr>
          <w:rFonts w:ascii="Times New Roman" w:hAnsi="Times New Roman"/>
          <w:b/>
          <w:sz w:val="28"/>
          <w:szCs w:val="28"/>
          <w:lang w:val="uk-UA"/>
        </w:rPr>
        <w:t xml:space="preserve"> з питань проведення добору</w:t>
      </w:r>
    </w:p>
    <w:p w14:paraId="3D67BD01" w14:textId="77777777" w:rsidR="008E5CC2" w:rsidRPr="00124600" w:rsidRDefault="008E5CC2" w:rsidP="000D4CFA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CAB531" w14:textId="77777777" w:rsidR="000D4CFA" w:rsidRPr="00124600" w:rsidRDefault="000D4CFA" w:rsidP="000D4CFA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95ECDF" w14:textId="77777777" w:rsidR="008E5CC2" w:rsidRPr="00124600" w:rsidRDefault="008E5CC2" w:rsidP="000D4CFA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4600">
        <w:rPr>
          <w:rFonts w:ascii="Times New Roman" w:hAnsi="Times New Roman"/>
          <w:b/>
          <w:sz w:val="28"/>
          <w:szCs w:val="28"/>
          <w:lang w:val="uk-UA"/>
        </w:rPr>
        <w:t>11.1.</w:t>
      </w:r>
      <w:r w:rsidRPr="00124600">
        <w:rPr>
          <w:rFonts w:ascii="Times New Roman" w:hAnsi="Times New Roman"/>
          <w:sz w:val="28"/>
          <w:szCs w:val="28"/>
          <w:lang w:val="uk-UA"/>
        </w:rPr>
        <w:t xml:space="preserve"> Рішення про відмову в допуску особи до складання кваліфікаційного іспиту, припинення участі в доборі, недопущення до проходження спеціальної підготовки, виключення кандидата із резерву на заміщення вакантних посад прокурора, а також інші рішення з питань проведення добору можуть бути оскаржені до </w:t>
      </w:r>
      <w:r w:rsidR="000D4CFA" w:rsidRPr="00E915BB">
        <w:rPr>
          <w:rFonts w:ascii="Times New Roman" w:hAnsi="Times New Roman"/>
          <w:sz w:val="28"/>
          <w:szCs w:val="28"/>
          <w:lang w:val="uk-UA"/>
        </w:rPr>
        <w:t>Комісії</w:t>
      </w:r>
      <w:r w:rsidRPr="00E915BB">
        <w:rPr>
          <w:rFonts w:ascii="Times New Roman" w:hAnsi="Times New Roman"/>
          <w:sz w:val="28"/>
          <w:szCs w:val="28"/>
          <w:lang w:val="uk-UA"/>
        </w:rPr>
        <w:t xml:space="preserve"> або до</w:t>
      </w:r>
      <w:r w:rsidRPr="00124600">
        <w:rPr>
          <w:rFonts w:ascii="Times New Roman" w:hAnsi="Times New Roman"/>
          <w:sz w:val="28"/>
          <w:szCs w:val="28"/>
          <w:lang w:val="uk-UA"/>
        </w:rPr>
        <w:t xml:space="preserve"> суду.</w:t>
      </w:r>
    </w:p>
    <w:p w14:paraId="48ACF935" w14:textId="77777777" w:rsidR="008E5CC2" w:rsidRPr="00124600" w:rsidRDefault="008E5CC2" w:rsidP="000D4CFA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E14A0F" w14:textId="77777777" w:rsidR="008E5CC2" w:rsidRPr="00124600" w:rsidRDefault="008E5CC2" w:rsidP="000D4CFA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4600">
        <w:rPr>
          <w:rFonts w:ascii="Times New Roman" w:hAnsi="Times New Roman"/>
          <w:b/>
          <w:sz w:val="28"/>
          <w:szCs w:val="28"/>
          <w:lang w:val="uk-UA"/>
        </w:rPr>
        <w:t xml:space="preserve">11.2. </w:t>
      </w:r>
      <w:r w:rsidRPr="00124600">
        <w:rPr>
          <w:rFonts w:ascii="Times New Roman" w:hAnsi="Times New Roman"/>
          <w:sz w:val="28"/>
          <w:szCs w:val="28"/>
          <w:lang w:val="uk-UA"/>
        </w:rPr>
        <w:t xml:space="preserve">Особа, яка виявила бажання стати прокурором, кандидат подають скаргу на </w:t>
      </w:r>
      <w:r w:rsidRPr="00E915BB">
        <w:rPr>
          <w:rFonts w:ascii="Times New Roman" w:hAnsi="Times New Roman"/>
          <w:sz w:val="28"/>
          <w:szCs w:val="28"/>
          <w:lang w:val="uk-UA"/>
        </w:rPr>
        <w:t xml:space="preserve">рішення в електронній формі шляхом направлення її на адресу  електронної пошти </w:t>
      </w:r>
      <w:r w:rsidR="000D4CFA" w:rsidRPr="00E915BB">
        <w:rPr>
          <w:rFonts w:ascii="Times New Roman" w:hAnsi="Times New Roman"/>
          <w:sz w:val="28"/>
          <w:szCs w:val="28"/>
          <w:lang w:val="uk-UA"/>
        </w:rPr>
        <w:t>Комісії</w:t>
      </w:r>
      <w:r w:rsidRPr="00E915BB">
        <w:rPr>
          <w:rFonts w:ascii="Times New Roman" w:hAnsi="Times New Roman"/>
          <w:sz w:val="28"/>
          <w:szCs w:val="28"/>
          <w:lang w:val="uk-UA"/>
        </w:rPr>
        <w:t xml:space="preserve"> у строк не пізніше трьох календарних днів від дня оприлюднення відповідного рішення на офіційному вебсайті </w:t>
      </w:r>
      <w:r w:rsidR="000D4CFA" w:rsidRPr="00E915BB">
        <w:rPr>
          <w:rFonts w:ascii="Times New Roman" w:hAnsi="Times New Roman"/>
          <w:sz w:val="28"/>
          <w:szCs w:val="28"/>
          <w:lang w:val="uk-UA"/>
        </w:rPr>
        <w:t>Комісії</w:t>
      </w:r>
      <w:r w:rsidRPr="00E915BB">
        <w:rPr>
          <w:rFonts w:ascii="Times New Roman" w:hAnsi="Times New Roman"/>
          <w:sz w:val="28"/>
          <w:szCs w:val="28"/>
          <w:lang w:val="uk-UA"/>
        </w:rPr>
        <w:t>. Скарга підписується особою, яка виявила бажання стати прокурором, кандидатом</w:t>
      </w:r>
      <w:r w:rsidRPr="00124600">
        <w:rPr>
          <w:rFonts w:ascii="Times New Roman" w:hAnsi="Times New Roman"/>
          <w:sz w:val="28"/>
          <w:szCs w:val="28"/>
          <w:lang w:val="uk-UA"/>
        </w:rPr>
        <w:t>.</w:t>
      </w:r>
    </w:p>
    <w:p w14:paraId="13E2F931" w14:textId="77777777" w:rsidR="008E5CC2" w:rsidRPr="00124600" w:rsidRDefault="008E5CC2" w:rsidP="000D4CFA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7E9B2E" w14:textId="77777777" w:rsidR="008E5CC2" w:rsidRPr="00E915BB" w:rsidRDefault="008E5CC2" w:rsidP="000D4CFA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4600">
        <w:rPr>
          <w:rFonts w:ascii="Times New Roman" w:hAnsi="Times New Roman"/>
          <w:b/>
          <w:sz w:val="28"/>
          <w:szCs w:val="28"/>
          <w:lang w:val="uk-UA"/>
        </w:rPr>
        <w:t>11.3.</w:t>
      </w:r>
      <w:r w:rsidRPr="00124600">
        <w:rPr>
          <w:rFonts w:ascii="Times New Roman" w:hAnsi="Times New Roman"/>
          <w:sz w:val="28"/>
          <w:szCs w:val="28"/>
          <w:lang w:val="uk-UA"/>
        </w:rPr>
        <w:t xml:space="preserve">  Скарга на рішення розглядається на засіданні </w:t>
      </w:r>
      <w:r w:rsidR="000D4CFA" w:rsidRPr="00E915BB">
        <w:rPr>
          <w:rFonts w:ascii="Times New Roman" w:hAnsi="Times New Roman"/>
          <w:sz w:val="28"/>
          <w:szCs w:val="28"/>
          <w:lang w:val="uk-UA"/>
        </w:rPr>
        <w:t>Комісії</w:t>
      </w:r>
      <w:r w:rsidRPr="00E915BB">
        <w:rPr>
          <w:rFonts w:ascii="Times New Roman" w:hAnsi="Times New Roman"/>
          <w:sz w:val="28"/>
          <w:szCs w:val="28"/>
          <w:lang w:val="uk-UA"/>
        </w:rPr>
        <w:t>.</w:t>
      </w:r>
    </w:p>
    <w:p w14:paraId="6513E709" w14:textId="77777777" w:rsidR="008E5CC2" w:rsidRPr="00124600" w:rsidRDefault="008E5CC2" w:rsidP="000D4CFA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4600">
        <w:rPr>
          <w:rFonts w:ascii="Times New Roman" w:hAnsi="Times New Roman"/>
          <w:sz w:val="28"/>
          <w:szCs w:val="28"/>
          <w:lang w:val="uk-UA"/>
        </w:rPr>
        <w:t>Про прийняте рішення кандидат повідомляється шляхом направлення листа на адресу електронної пошти, вказану ним у скарзі, із долученням копії відповідного рішення.</w:t>
      </w:r>
    </w:p>
    <w:p w14:paraId="47932E5E" w14:textId="77777777" w:rsidR="008E5CC2" w:rsidRPr="00124600" w:rsidRDefault="008E5CC2" w:rsidP="000D4CFA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66ADC7" w14:textId="77777777" w:rsidR="008E5CC2" w:rsidRPr="00124600" w:rsidRDefault="008E5CC2" w:rsidP="000D4CFA">
      <w:pPr>
        <w:pStyle w:val="a3"/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4600">
        <w:rPr>
          <w:rFonts w:ascii="Times New Roman" w:hAnsi="Times New Roman"/>
          <w:b/>
          <w:sz w:val="28"/>
          <w:szCs w:val="28"/>
          <w:lang w:val="uk-UA"/>
        </w:rPr>
        <w:t>11.4.</w:t>
      </w:r>
      <w:r w:rsidRPr="00124600">
        <w:rPr>
          <w:rFonts w:ascii="Times New Roman" w:hAnsi="Times New Roman"/>
          <w:sz w:val="28"/>
          <w:szCs w:val="28"/>
          <w:lang w:val="uk-UA"/>
        </w:rPr>
        <w:t xml:space="preserve"> Повторні скарги та скарги від інших осіб, а також подані з порушенням установленого строку та порядку до розгляду не приймаються</w:t>
      </w:r>
      <w:r w:rsidR="005C3270" w:rsidRPr="00124600">
        <w:rPr>
          <w:rFonts w:ascii="Times New Roman" w:hAnsi="Times New Roman"/>
          <w:sz w:val="28"/>
          <w:szCs w:val="28"/>
        </w:rPr>
        <w:t>.</w:t>
      </w:r>
    </w:p>
    <w:p w14:paraId="22259F22" w14:textId="77777777" w:rsidR="00A9275C" w:rsidRPr="00124600" w:rsidRDefault="00A9275C" w:rsidP="000D4CFA">
      <w:pPr>
        <w:pStyle w:val="a3"/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 w:eastAsia="uk-UA"/>
        </w:rPr>
      </w:pPr>
      <w:r w:rsidRPr="00124600">
        <w:rPr>
          <w:rFonts w:ascii="Times New Roman" w:hAnsi="Times New Roman"/>
          <w:i/>
          <w:sz w:val="28"/>
          <w:szCs w:val="28"/>
          <w:lang w:val="uk-UA"/>
        </w:rPr>
        <w:t xml:space="preserve">(Положення доповнено розділом </w:t>
      </w:r>
      <w:r w:rsidRPr="00124600">
        <w:rPr>
          <w:rFonts w:ascii="Times New Roman" w:hAnsi="Times New Roman"/>
          <w:i/>
          <w:sz w:val="28"/>
          <w:szCs w:val="28"/>
          <w:lang w:val="en-US"/>
        </w:rPr>
        <w:t>XI</w:t>
      </w:r>
      <w:r w:rsidRPr="00124600">
        <w:rPr>
          <w:rFonts w:ascii="Times New Roman" w:hAnsi="Times New Roman"/>
          <w:i/>
          <w:sz w:val="28"/>
          <w:szCs w:val="28"/>
        </w:rPr>
        <w:t xml:space="preserve"> </w:t>
      </w:r>
      <w:r w:rsidRPr="00124600">
        <w:rPr>
          <w:rFonts w:ascii="Times New Roman" w:hAnsi="Times New Roman"/>
          <w:i/>
          <w:sz w:val="28"/>
          <w:szCs w:val="28"/>
          <w:lang w:val="uk-UA"/>
        </w:rPr>
        <w:t xml:space="preserve">згідно з рішенням органу </w:t>
      </w:r>
      <w:r w:rsidRPr="00124600">
        <w:rPr>
          <w:rFonts w:ascii="Times New Roman" w:hAnsi="Times New Roman"/>
          <w:i/>
          <w:sz w:val="28"/>
          <w:szCs w:val="28"/>
          <w:lang w:val="uk-UA"/>
        </w:rPr>
        <w:br/>
        <w:t>від 02 вересня 2022 року № 97зп-22)</w:t>
      </w:r>
    </w:p>
    <w:p w14:paraId="1856AE4D" w14:textId="77777777" w:rsidR="00643C9A" w:rsidRPr="00124600" w:rsidRDefault="003F38CC" w:rsidP="00643C9A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4"/>
          <w:lang w:val="uk-UA" w:eastAsia="uk-UA"/>
        </w:rPr>
      </w:pPr>
      <w:r w:rsidRPr="00124600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br w:type="page"/>
      </w:r>
      <w:r w:rsidR="00643C9A" w:rsidRPr="00124600">
        <w:rPr>
          <w:rFonts w:ascii="Times New Roman" w:hAnsi="Times New Roman" w:cs="Times New Roman"/>
          <w:b/>
          <w:bCs/>
          <w:sz w:val="28"/>
          <w:szCs w:val="24"/>
          <w:lang w:val="uk-UA" w:eastAsia="uk-UA"/>
        </w:rPr>
        <w:lastRenderedPageBreak/>
        <w:t>Додаток 1</w:t>
      </w:r>
    </w:p>
    <w:p w14:paraId="5069765F" w14:textId="77777777" w:rsidR="00643C9A" w:rsidRPr="00124600" w:rsidRDefault="00643C9A" w:rsidP="00643C9A">
      <w:pPr>
        <w:spacing w:after="0" w:line="240" w:lineRule="auto"/>
        <w:ind w:left="4962"/>
        <w:rPr>
          <w:rFonts w:ascii="Times New Roman" w:hAnsi="Times New Roman" w:cs="Times New Roman"/>
          <w:b/>
          <w:kern w:val="24"/>
          <w:sz w:val="28"/>
          <w:szCs w:val="28"/>
          <w:lang w:val="uk-UA"/>
        </w:rPr>
      </w:pPr>
      <w:r w:rsidRPr="001246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до Положення </w:t>
      </w:r>
      <w:r w:rsidRPr="00124600">
        <w:rPr>
          <w:rFonts w:ascii="Times New Roman" w:hAnsi="Times New Roman" w:cs="Times New Roman"/>
          <w:b/>
          <w:kern w:val="24"/>
          <w:sz w:val="28"/>
          <w:szCs w:val="28"/>
          <w:lang w:val="uk-UA"/>
        </w:rPr>
        <w:t>про порядок розгляду питань та підготовки матеріалів щодо проведення добору кандидатів на вакантну (тимчасово вакантну) посаду прокурора окружної прокуратури</w:t>
      </w:r>
    </w:p>
    <w:p w14:paraId="78EEEF67" w14:textId="01EFB419" w:rsidR="00643C9A" w:rsidRPr="00124600" w:rsidRDefault="00643C9A" w:rsidP="00643C9A">
      <w:pPr>
        <w:spacing w:after="0" w:line="240" w:lineRule="auto"/>
        <w:ind w:left="4962"/>
        <w:rPr>
          <w:rFonts w:ascii="Times New Roman" w:hAnsi="Times New Roman" w:cs="Times New Roman"/>
          <w:bCs/>
          <w:i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i/>
          <w:kern w:val="24"/>
          <w:sz w:val="28"/>
          <w:szCs w:val="28"/>
          <w:lang w:val="uk-UA"/>
        </w:rPr>
        <w:t xml:space="preserve">(додаток 1 у редакції згідно з рішенням Комісії від 29 березня </w:t>
      </w:r>
      <w:r w:rsidRPr="00124600">
        <w:rPr>
          <w:rFonts w:ascii="Times New Roman" w:hAnsi="Times New Roman" w:cs="Times New Roman"/>
          <w:i/>
          <w:kern w:val="24"/>
          <w:sz w:val="28"/>
          <w:szCs w:val="28"/>
          <w:lang w:val="uk-UA"/>
        </w:rPr>
        <w:br/>
        <w:t xml:space="preserve">2023 року № </w:t>
      </w:r>
      <w:r w:rsidR="00124600" w:rsidRPr="00124600">
        <w:rPr>
          <w:rFonts w:ascii="Times New Roman" w:hAnsi="Times New Roman" w:cs="Times New Roman"/>
          <w:i/>
          <w:kern w:val="24"/>
          <w:sz w:val="28"/>
          <w:szCs w:val="28"/>
          <w:lang w:val="uk-UA"/>
        </w:rPr>
        <w:t>38</w:t>
      </w:r>
      <w:r w:rsidRPr="00124600">
        <w:rPr>
          <w:rFonts w:ascii="Times New Roman" w:hAnsi="Times New Roman" w:cs="Times New Roman"/>
          <w:i/>
          <w:kern w:val="24"/>
          <w:sz w:val="28"/>
          <w:szCs w:val="28"/>
          <w:lang w:val="uk-UA"/>
        </w:rPr>
        <w:t>зп-23)</w:t>
      </w:r>
    </w:p>
    <w:p w14:paraId="01633AE8" w14:textId="77777777" w:rsidR="00643C9A" w:rsidRPr="00124600" w:rsidRDefault="00643C9A" w:rsidP="00643C9A">
      <w:pPr>
        <w:spacing w:after="0" w:line="240" w:lineRule="auto"/>
        <w:ind w:left="5670"/>
        <w:rPr>
          <w:rFonts w:ascii="Times New Roman" w:hAnsi="Times New Roman" w:cs="Times New Roman"/>
          <w:b/>
          <w:bCs/>
          <w:sz w:val="27"/>
          <w:szCs w:val="27"/>
          <w:lang w:val="uk-UA" w:eastAsia="uk-UA"/>
        </w:rPr>
      </w:pPr>
    </w:p>
    <w:p w14:paraId="56D78CC1" w14:textId="77777777" w:rsidR="00643C9A" w:rsidRPr="00124600" w:rsidRDefault="00643C9A" w:rsidP="00643C9A">
      <w:pPr>
        <w:spacing w:after="0" w:line="240" w:lineRule="auto"/>
        <w:ind w:left="5670"/>
        <w:rPr>
          <w:rFonts w:ascii="Times New Roman" w:hAnsi="Times New Roman" w:cs="Times New Roman"/>
          <w:b/>
          <w:bCs/>
          <w:sz w:val="27"/>
          <w:szCs w:val="27"/>
          <w:lang w:val="uk-UA" w:eastAsia="uk-UA"/>
        </w:rPr>
      </w:pPr>
    </w:p>
    <w:tbl>
      <w:tblPr>
        <w:tblW w:w="9675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4736"/>
        <w:gridCol w:w="4939"/>
      </w:tblGrid>
      <w:tr w:rsidR="00643C9A" w:rsidRPr="00124600" w14:paraId="2ED1AE59" w14:textId="77777777" w:rsidTr="00BA5EC2">
        <w:trPr>
          <w:tblCellSpacing w:w="0" w:type="dxa"/>
          <w:jc w:val="center"/>
        </w:trPr>
        <w:tc>
          <w:tcPr>
            <w:tcW w:w="6645" w:type="dxa"/>
            <w:shd w:val="clear" w:color="auto" w:fill="FFFFFF"/>
          </w:tcPr>
          <w:p w14:paraId="263FA3FA" w14:textId="77777777" w:rsidR="00643C9A" w:rsidRPr="00124600" w:rsidRDefault="00643C9A" w:rsidP="00BA5E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310" w:type="dxa"/>
            <w:shd w:val="clear" w:color="auto" w:fill="FFFFFF"/>
          </w:tcPr>
          <w:p w14:paraId="72828748" w14:textId="77777777" w:rsidR="00643C9A" w:rsidRPr="00124600" w:rsidRDefault="00643C9A" w:rsidP="00BA5E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124600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Кваліфікаційно-дисциплінарна </w:t>
            </w:r>
          </w:p>
          <w:p w14:paraId="148CD0B7" w14:textId="77777777" w:rsidR="00643C9A" w:rsidRPr="00124600" w:rsidRDefault="00643C9A" w:rsidP="00BA5E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124600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комісія прокурорів</w:t>
            </w:r>
          </w:p>
          <w:p w14:paraId="792FC42F" w14:textId="77777777" w:rsidR="00643C9A" w:rsidRPr="00124600" w:rsidRDefault="00643C9A" w:rsidP="00BA5E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</w:pPr>
            <w:r w:rsidRPr="0012460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12460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br/>
            </w:r>
            <w:r w:rsidRPr="00124600"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  <w:t>________________________________ </w:t>
            </w:r>
            <w:r w:rsidRPr="00124600"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  <w:br/>
              <w:t>(повні П.І.Б. кандидата) </w:t>
            </w:r>
            <w:r w:rsidRPr="00124600"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  <w:br/>
            </w:r>
          </w:p>
          <w:p w14:paraId="388638C2" w14:textId="77777777" w:rsidR="00643C9A" w:rsidRPr="00124600" w:rsidRDefault="00643C9A" w:rsidP="00BA5E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</w:pPr>
            <w:r w:rsidRPr="00124600"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  <w:t>________________________________ </w:t>
            </w:r>
            <w:r w:rsidRPr="00124600"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  <w:br/>
              <w:t>(адреса фактичного місця проживання кандидата) </w:t>
            </w:r>
            <w:r w:rsidRPr="00124600"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  <w:br/>
            </w:r>
          </w:p>
          <w:p w14:paraId="103C43B8" w14:textId="77777777" w:rsidR="00643C9A" w:rsidRPr="00124600" w:rsidRDefault="00643C9A" w:rsidP="00BA5E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</w:pPr>
            <w:r w:rsidRPr="00124600"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  <w:t>________________________________ </w:t>
            </w:r>
            <w:r w:rsidRPr="00124600"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  <w:br/>
              <w:t>(номери контактних телефонів </w:t>
            </w:r>
            <w:r w:rsidRPr="00124600"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  <w:br/>
              <w:t>(у т. ч. мобільного) </w:t>
            </w:r>
            <w:r w:rsidRPr="00124600"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  <w:br/>
            </w:r>
          </w:p>
          <w:p w14:paraId="72FEAA21" w14:textId="77777777" w:rsidR="00643C9A" w:rsidRPr="00124600" w:rsidRDefault="00643C9A" w:rsidP="00BA5E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4600"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  <w:t>________________________________ </w:t>
            </w:r>
            <w:r w:rsidRPr="00124600"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  <w:br/>
              <w:t>(адреса електронної пошти)</w:t>
            </w:r>
          </w:p>
        </w:tc>
      </w:tr>
    </w:tbl>
    <w:p w14:paraId="3D1A57A3" w14:textId="77777777" w:rsidR="00643C9A" w:rsidRPr="00124600" w:rsidRDefault="00643C9A" w:rsidP="00643C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 w:eastAsia="uk-UA"/>
        </w:rPr>
      </w:pPr>
    </w:p>
    <w:p w14:paraId="36A0D0BF" w14:textId="77777777" w:rsidR="00643C9A" w:rsidRPr="00124600" w:rsidRDefault="00643C9A" w:rsidP="00643C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7"/>
          <w:lang w:val="uk-UA" w:eastAsia="uk-UA"/>
        </w:rPr>
      </w:pPr>
      <w:r w:rsidRPr="00124600">
        <w:rPr>
          <w:rFonts w:ascii="Times New Roman" w:hAnsi="Times New Roman" w:cs="Times New Roman"/>
          <w:b/>
          <w:bCs/>
          <w:sz w:val="28"/>
          <w:szCs w:val="27"/>
          <w:lang w:val="uk-UA" w:eastAsia="uk-UA"/>
        </w:rPr>
        <w:t>З А Я В А</w:t>
      </w:r>
    </w:p>
    <w:p w14:paraId="527502A2" w14:textId="77777777" w:rsidR="00643C9A" w:rsidRPr="00124600" w:rsidRDefault="00643C9A" w:rsidP="00643C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7"/>
          <w:lang w:val="uk-UA" w:eastAsia="uk-UA"/>
        </w:rPr>
      </w:pPr>
    </w:p>
    <w:p w14:paraId="6DF2D31F" w14:textId="77777777" w:rsidR="00643C9A" w:rsidRPr="00124600" w:rsidRDefault="00643C9A" w:rsidP="00643C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7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7"/>
          <w:lang w:val="uk-UA" w:eastAsia="uk-UA"/>
        </w:rPr>
        <w:t xml:space="preserve">Відповідно до підпункту 9 частини першої статті 30 Закону України </w:t>
      </w:r>
      <w:r w:rsidRPr="00124600">
        <w:rPr>
          <w:rFonts w:ascii="Times New Roman" w:hAnsi="Times New Roman" w:cs="Times New Roman"/>
          <w:sz w:val="28"/>
          <w:szCs w:val="27"/>
          <w:lang w:val="uk-UA" w:eastAsia="uk-UA"/>
        </w:rPr>
        <w:br/>
        <w:t>«Про прокуратуру» з метою оцінки готовності до роботи на посаді прокурора надаю згоду на збирання, зберігання та використання інформації про мене.</w:t>
      </w:r>
    </w:p>
    <w:p w14:paraId="179A370A" w14:textId="77777777" w:rsidR="00643C9A" w:rsidRPr="00124600" w:rsidRDefault="00643C9A" w:rsidP="00643C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 w:eastAsia="uk-UA"/>
        </w:rPr>
      </w:pPr>
    </w:p>
    <w:p w14:paraId="123E27F8" w14:textId="77777777" w:rsidR="00643C9A" w:rsidRPr="00124600" w:rsidRDefault="00643C9A" w:rsidP="00643C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 w:eastAsia="uk-UA"/>
        </w:rPr>
      </w:pPr>
    </w:p>
    <w:tbl>
      <w:tblPr>
        <w:tblW w:w="9638" w:type="dxa"/>
        <w:tblLook w:val="01E0" w:firstRow="1" w:lastRow="1" w:firstColumn="1" w:lastColumn="1" w:noHBand="0" w:noVBand="0"/>
      </w:tblPr>
      <w:tblGrid>
        <w:gridCol w:w="4809"/>
        <w:gridCol w:w="4829"/>
      </w:tblGrid>
      <w:tr w:rsidR="00643C9A" w:rsidRPr="00124600" w14:paraId="080C5199" w14:textId="77777777" w:rsidTr="00BA5EC2">
        <w:tc>
          <w:tcPr>
            <w:tcW w:w="4809" w:type="dxa"/>
            <w:hideMark/>
          </w:tcPr>
          <w:p w14:paraId="75900472" w14:textId="77777777" w:rsidR="00643C9A" w:rsidRPr="00124600" w:rsidRDefault="00643C9A" w:rsidP="00BA5EC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24600">
              <w:rPr>
                <w:rFonts w:ascii="Times New Roman" w:hAnsi="Times New Roman"/>
                <w:sz w:val="28"/>
                <w:szCs w:val="28"/>
                <w:lang w:val="uk-UA"/>
              </w:rPr>
              <w:t>____ ____________ 20__ р.</w:t>
            </w:r>
          </w:p>
        </w:tc>
        <w:tc>
          <w:tcPr>
            <w:tcW w:w="4829" w:type="dxa"/>
            <w:hideMark/>
          </w:tcPr>
          <w:p w14:paraId="310781D3" w14:textId="77777777" w:rsidR="00643C9A" w:rsidRPr="00124600" w:rsidRDefault="00643C9A" w:rsidP="00BA5EC2">
            <w:pPr>
              <w:jc w:val="center"/>
              <w:rPr>
                <w:rFonts w:ascii="Times New Roman" w:hAnsi="Times New Roman"/>
                <w:lang w:val="uk-UA"/>
              </w:rPr>
            </w:pPr>
            <w:r w:rsidRPr="00124600">
              <w:rPr>
                <w:rFonts w:ascii="Times New Roman" w:hAnsi="Times New Roman"/>
                <w:lang w:val="uk-UA"/>
              </w:rPr>
              <w:t>____________________</w:t>
            </w:r>
            <w:r w:rsidRPr="00124600">
              <w:rPr>
                <w:rFonts w:ascii="Times New Roman" w:hAnsi="Times New Roman"/>
                <w:lang w:val="uk-UA"/>
              </w:rPr>
              <w:br/>
            </w:r>
            <w:r w:rsidRPr="00124600">
              <w:rPr>
                <w:rFonts w:ascii="Times New Roman" w:hAnsi="Times New Roman"/>
                <w:sz w:val="20"/>
                <w:lang w:val="uk-UA"/>
              </w:rPr>
              <w:t>(підпис)</w:t>
            </w:r>
          </w:p>
        </w:tc>
      </w:tr>
    </w:tbl>
    <w:p w14:paraId="5BA31B2B" w14:textId="77777777" w:rsidR="00643C9A" w:rsidRPr="00124600" w:rsidRDefault="00643C9A" w:rsidP="00643C9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56307E" w14:textId="77777777" w:rsidR="00643C9A" w:rsidRPr="00124600" w:rsidRDefault="00643C9A" w:rsidP="00643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548F0C84" w14:textId="77777777" w:rsidR="00643C9A" w:rsidRPr="00124600" w:rsidRDefault="00643C9A" w:rsidP="00643C9A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4"/>
          <w:lang w:val="uk-UA" w:eastAsia="uk-UA"/>
        </w:rPr>
      </w:pPr>
      <w:r w:rsidRPr="00124600">
        <w:rPr>
          <w:rFonts w:ascii="Times New Roman" w:hAnsi="Times New Roman" w:cs="Times New Roman"/>
          <w:b/>
          <w:bCs/>
          <w:sz w:val="28"/>
          <w:szCs w:val="24"/>
          <w:lang w:val="uk-UA" w:eastAsia="uk-UA"/>
        </w:rPr>
        <w:lastRenderedPageBreak/>
        <w:t>Додаток 2</w:t>
      </w:r>
    </w:p>
    <w:p w14:paraId="0EE00D61" w14:textId="77777777" w:rsidR="00643C9A" w:rsidRPr="00124600" w:rsidRDefault="00643C9A" w:rsidP="00643C9A">
      <w:pPr>
        <w:spacing w:after="0" w:line="240" w:lineRule="auto"/>
        <w:ind w:left="4962"/>
        <w:rPr>
          <w:rFonts w:ascii="Times New Roman" w:hAnsi="Times New Roman" w:cs="Times New Roman"/>
          <w:b/>
          <w:kern w:val="24"/>
          <w:sz w:val="28"/>
          <w:szCs w:val="28"/>
          <w:lang w:val="uk-UA"/>
        </w:rPr>
      </w:pPr>
      <w:r w:rsidRPr="001246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до Положення </w:t>
      </w:r>
      <w:r w:rsidRPr="00124600">
        <w:rPr>
          <w:rFonts w:ascii="Times New Roman" w:hAnsi="Times New Roman" w:cs="Times New Roman"/>
          <w:b/>
          <w:kern w:val="24"/>
          <w:sz w:val="28"/>
          <w:szCs w:val="28"/>
          <w:lang w:val="uk-UA"/>
        </w:rPr>
        <w:t>про порядок розгляду питань та підготовки матеріалів щодо проведення добору кандидатів на вакантну (тимчасово вакантну) посаду прокурора окружної прокуратури</w:t>
      </w:r>
    </w:p>
    <w:p w14:paraId="446E0B85" w14:textId="2879F03B" w:rsidR="00643C9A" w:rsidRPr="00124600" w:rsidRDefault="00643C9A" w:rsidP="00643C9A">
      <w:pPr>
        <w:spacing w:after="0" w:line="240" w:lineRule="auto"/>
        <w:ind w:left="4962"/>
        <w:rPr>
          <w:rFonts w:ascii="Times New Roman" w:hAnsi="Times New Roman" w:cs="Times New Roman"/>
          <w:bCs/>
          <w:i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i/>
          <w:kern w:val="24"/>
          <w:sz w:val="28"/>
          <w:szCs w:val="28"/>
          <w:lang w:val="uk-UA"/>
        </w:rPr>
        <w:t xml:space="preserve">(додаток 2 у редакції згідно з рішенням Комісії від 29 березня </w:t>
      </w:r>
      <w:r w:rsidRPr="00124600">
        <w:rPr>
          <w:rFonts w:ascii="Times New Roman" w:hAnsi="Times New Roman" w:cs="Times New Roman"/>
          <w:i/>
          <w:kern w:val="24"/>
          <w:sz w:val="28"/>
          <w:szCs w:val="28"/>
          <w:lang w:val="uk-UA"/>
        </w:rPr>
        <w:br/>
        <w:t xml:space="preserve">2023 року № </w:t>
      </w:r>
      <w:r w:rsidR="00124600" w:rsidRPr="00124600">
        <w:rPr>
          <w:rFonts w:ascii="Times New Roman" w:hAnsi="Times New Roman" w:cs="Times New Roman"/>
          <w:i/>
          <w:kern w:val="24"/>
          <w:sz w:val="28"/>
          <w:szCs w:val="28"/>
          <w:lang w:val="uk-UA"/>
        </w:rPr>
        <w:t>38</w:t>
      </w:r>
      <w:r w:rsidRPr="00124600">
        <w:rPr>
          <w:rFonts w:ascii="Times New Roman" w:hAnsi="Times New Roman" w:cs="Times New Roman"/>
          <w:i/>
          <w:kern w:val="24"/>
          <w:sz w:val="28"/>
          <w:szCs w:val="28"/>
          <w:lang w:val="uk-UA"/>
        </w:rPr>
        <w:t>зп-23)</w:t>
      </w:r>
    </w:p>
    <w:p w14:paraId="4CBCB985" w14:textId="77777777" w:rsidR="00643C9A" w:rsidRPr="00124600" w:rsidRDefault="00643C9A" w:rsidP="00643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25F2BD" w14:textId="77777777" w:rsidR="00643C9A" w:rsidRPr="00124600" w:rsidRDefault="00643C9A" w:rsidP="00643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4600">
        <w:rPr>
          <w:rFonts w:ascii="Times New Roman" w:hAnsi="Times New Roman" w:cs="Times New Roman"/>
          <w:b/>
          <w:sz w:val="28"/>
          <w:szCs w:val="28"/>
          <w:lang w:val="uk-UA"/>
        </w:rPr>
        <w:t>ЗГОДА</w:t>
      </w:r>
      <w:r w:rsidRPr="00124600">
        <w:rPr>
          <w:rFonts w:ascii="Times New Roman" w:hAnsi="Times New Roman" w:cs="Times New Roman"/>
          <w:b/>
          <w:sz w:val="28"/>
          <w:szCs w:val="28"/>
          <w:lang w:val="uk-UA"/>
        </w:rPr>
        <w:br/>
        <w:t>на проведення спеціальної перевірки</w:t>
      </w:r>
    </w:p>
    <w:p w14:paraId="6DDE2B2D" w14:textId="77777777" w:rsidR="00643C9A" w:rsidRPr="00124600" w:rsidRDefault="00643C9A" w:rsidP="00643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2B5A8D" w14:textId="77777777" w:rsidR="00643C9A" w:rsidRPr="00124600" w:rsidRDefault="00643C9A" w:rsidP="00643C9A">
      <w:pPr>
        <w:pStyle w:val="ab"/>
        <w:jc w:val="both"/>
        <w:rPr>
          <w:rFonts w:ascii="Times New Roman" w:hAnsi="Times New Roman"/>
          <w:sz w:val="20"/>
        </w:rPr>
      </w:pPr>
      <w:r w:rsidRPr="00124600">
        <w:rPr>
          <w:rFonts w:ascii="Times New Roman" w:hAnsi="Times New Roman"/>
          <w:szCs w:val="26"/>
        </w:rPr>
        <w:t>Я, ___________________________________________________________________,</w:t>
      </w:r>
      <w:r w:rsidRPr="00124600">
        <w:rPr>
          <w:rFonts w:ascii="Times New Roman" w:hAnsi="Times New Roman"/>
          <w:szCs w:val="26"/>
        </w:rPr>
        <w:br/>
      </w:r>
      <w:r w:rsidRPr="00124600">
        <w:rPr>
          <w:rFonts w:ascii="Times New Roman" w:hAnsi="Times New Roman"/>
          <w:sz w:val="20"/>
        </w:rPr>
        <w:t xml:space="preserve">                                   (прізвище, ім’я та по батькові (за наявності) особи, яка претендує на зайняття посади)</w:t>
      </w:r>
    </w:p>
    <w:p w14:paraId="3D3DC125" w14:textId="77777777" w:rsidR="00643C9A" w:rsidRPr="00124600" w:rsidRDefault="00643C9A" w:rsidP="00643C9A">
      <w:pPr>
        <w:pStyle w:val="ab"/>
        <w:ind w:firstLine="0"/>
        <w:jc w:val="center"/>
        <w:rPr>
          <w:rFonts w:ascii="Times New Roman" w:hAnsi="Times New Roman"/>
          <w:sz w:val="20"/>
        </w:rPr>
      </w:pPr>
      <w:r w:rsidRPr="00124600">
        <w:rPr>
          <w:rFonts w:ascii="Times New Roman" w:hAnsi="Times New Roman"/>
          <w:sz w:val="28"/>
          <w:szCs w:val="28"/>
        </w:rPr>
        <w:t>____________________________________________________________________,</w:t>
      </w:r>
      <w:r w:rsidRPr="00124600">
        <w:rPr>
          <w:rFonts w:ascii="Times New Roman" w:hAnsi="Times New Roman"/>
          <w:sz w:val="28"/>
          <w:szCs w:val="28"/>
        </w:rPr>
        <w:br/>
      </w:r>
      <w:r w:rsidRPr="00124600">
        <w:rPr>
          <w:rFonts w:ascii="Times New Roman" w:hAnsi="Times New Roman"/>
          <w:sz w:val="20"/>
        </w:rPr>
        <w:t>(дата і місце народження)</w:t>
      </w:r>
    </w:p>
    <w:p w14:paraId="05276DE7" w14:textId="77777777" w:rsidR="00643C9A" w:rsidRPr="00124600" w:rsidRDefault="00643C9A" w:rsidP="00643C9A">
      <w:pPr>
        <w:pStyle w:val="ab"/>
        <w:ind w:firstLine="0"/>
        <w:jc w:val="both"/>
        <w:rPr>
          <w:rFonts w:ascii="Times New Roman" w:hAnsi="Times New Roman"/>
          <w:szCs w:val="26"/>
        </w:rPr>
      </w:pPr>
      <w:r w:rsidRPr="00124600">
        <w:rPr>
          <w:rFonts w:ascii="Times New Roman" w:hAnsi="Times New Roman"/>
          <w:szCs w:val="26"/>
        </w:rPr>
        <w:t>адреса зареєстрованого місця проживання ______________________________________</w:t>
      </w:r>
    </w:p>
    <w:p w14:paraId="54AFF901" w14:textId="77777777" w:rsidR="00643C9A" w:rsidRPr="00124600" w:rsidRDefault="00643C9A" w:rsidP="00643C9A">
      <w:pPr>
        <w:pStyle w:val="ab"/>
        <w:ind w:firstLine="0"/>
        <w:jc w:val="both"/>
        <w:rPr>
          <w:rFonts w:ascii="Times New Roman" w:hAnsi="Times New Roman"/>
          <w:szCs w:val="26"/>
        </w:rPr>
      </w:pPr>
      <w:r w:rsidRPr="00124600">
        <w:rPr>
          <w:rFonts w:ascii="Times New Roman" w:hAnsi="Times New Roman"/>
          <w:szCs w:val="26"/>
        </w:rPr>
        <w:t>__________________________________________________________________________</w:t>
      </w:r>
    </w:p>
    <w:p w14:paraId="7DF07D24" w14:textId="77777777" w:rsidR="00643C9A" w:rsidRPr="00124600" w:rsidRDefault="00643C9A" w:rsidP="00643C9A">
      <w:pPr>
        <w:pStyle w:val="ab"/>
        <w:ind w:firstLine="0"/>
        <w:jc w:val="both"/>
        <w:rPr>
          <w:rFonts w:ascii="Times New Roman" w:hAnsi="Times New Roman"/>
          <w:szCs w:val="26"/>
        </w:rPr>
      </w:pPr>
      <w:r w:rsidRPr="00124600">
        <w:rPr>
          <w:rFonts w:ascii="Times New Roman" w:hAnsi="Times New Roman"/>
          <w:szCs w:val="26"/>
        </w:rPr>
        <w:t>адреса місця фактичного проживання _________________________________________</w:t>
      </w:r>
    </w:p>
    <w:p w14:paraId="0DFDCFDB" w14:textId="77777777" w:rsidR="00643C9A" w:rsidRPr="00124600" w:rsidRDefault="00643C9A" w:rsidP="00643C9A">
      <w:pPr>
        <w:pStyle w:val="ab"/>
        <w:ind w:firstLine="0"/>
        <w:jc w:val="both"/>
        <w:rPr>
          <w:rFonts w:ascii="Times New Roman" w:hAnsi="Times New Roman"/>
          <w:szCs w:val="26"/>
        </w:rPr>
      </w:pPr>
      <w:r w:rsidRPr="00124600">
        <w:rPr>
          <w:rFonts w:ascii="Times New Roman" w:hAnsi="Times New Roman"/>
          <w:szCs w:val="26"/>
        </w:rPr>
        <w:t>_________________________________________________________________________,</w:t>
      </w:r>
    </w:p>
    <w:p w14:paraId="5D1BCF1C" w14:textId="77777777" w:rsidR="00643C9A" w:rsidRPr="00124600" w:rsidRDefault="00643C9A" w:rsidP="00643C9A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124600">
        <w:rPr>
          <w:rFonts w:ascii="Times New Roman" w:hAnsi="Times New Roman"/>
          <w:szCs w:val="26"/>
        </w:rPr>
        <w:t>реєстраційний номер облікової картки платника податків* _______________________,</w:t>
      </w:r>
      <w:r w:rsidRPr="00124600">
        <w:rPr>
          <w:rFonts w:ascii="Times New Roman" w:hAnsi="Times New Roman"/>
          <w:szCs w:val="26"/>
        </w:rPr>
        <w:br/>
        <w:t>претендую на зайняття посади ________________________________________________</w:t>
      </w:r>
      <w:r w:rsidRPr="00124600">
        <w:rPr>
          <w:rFonts w:ascii="Times New Roman" w:hAnsi="Times New Roman"/>
          <w:szCs w:val="26"/>
        </w:rPr>
        <w:br/>
      </w:r>
      <w:r w:rsidRPr="00124600">
        <w:rPr>
          <w:rFonts w:ascii="Times New Roman" w:hAnsi="Times New Roman"/>
          <w:sz w:val="20"/>
        </w:rPr>
        <w:t xml:space="preserve">                                                                                 (найменування посади та державного органу,</w:t>
      </w:r>
    </w:p>
    <w:p w14:paraId="0EE55B1D" w14:textId="77777777" w:rsidR="00643C9A" w:rsidRPr="00124600" w:rsidRDefault="00643C9A" w:rsidP="00643C9A">
      <w:pPr>
        <w:pStyle w:val="ab"/>
        <w:ind w:firstLine="0"/>
        <w:jc w:val="center"/>
        <w:rPr>
          <w:rFonts w:ascii="Times New Roman" w:hAnsi="Times New Roman"/>
          <w:sz w:val="20"/>
        </w:rPr>
      </w:pPr>
      <w:r w:rsidRPr="00124600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Pr="00124600">
        <w:rPr>
          <w:rFonts w:ascii="Times New Roman" w:hAnsi="Times New Roman"/>
          <w:sz w:val="28"/>
          <w:szCs w:val="28"/>
        </w:rPr>
        <w:br/>
      </w:r>
      <w:r w:rsidRPr="00124600">
        <w:rPr>
          <w:rFonts w:ascii="Times New Roman" w:hAnsi="Times New Roman"/>
          <w:sz w:val="20"/>
        </w:rPr>
        <w:t>органу влади Автономної Республіки Крим, органу місцевого</w:t>
      </w:r>
    </w:p>
    <w:p w14:paraId="0FE51745" w14:textId="77777777" w:rsidR="00643C9A" w:rsidRPr="00124600" w:rsidRDefault="00643C9A" w:rsidP="00643C9A">
      <w:pPr>
        <w:pStyle w:val="ab"/>
        <w:ind w:firstLine="0"/>
        <w:jc w:val="center"/>
        <w:rPr>
          <w:rFonts w:ascii="Times New Roman" w:hAnsi="Times New Roman"/>
          <w:sz w:val="20"/>
        </w:rPr>
      </w:pPr>
      <w:r w:rsidRPr="00124600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Pr="00124600">
        <w:rPr>
          <w:rFonts w:ascii="Times New Roman" w:hAnsi="Times New Roman"/>
          <w:sz w:val="28"/>
          <w:szCs w:val="28"/>
        </w:rPr>
        <w:br/>
      </w:r>
      <w:r w:rsidRPr="00124600">
        <w:rPr>
          <w:rFonts w:ascii="Times New Roman" w:hAnsi="Times New Roman"/>
          <w:sz w:val="20"/>
        </w:rPr>
        <w:t>самоврядування або підприємства, установи, організації)</w:t>
      </w:r>
    </w:p>
    <w:p w14:paraId="62BA5A3A" w14:textId="77777777" w:rsidR="00643C9A" w:rsidRPr="00124600" w:rsidRDefault="00643C9A" w:rsidP="00643C9A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14:paraId="22244AB3" w14:textId="77777777" w:rsidR="00643C9A" w:rsidRPr="00124600" w:rsidRDefault="00643C9A" w:rsidP="00643C9A">
      <w:pPr>
        <w:pStyle w:val="ab"/>
        <w:ind w:firstLine="0"/>
        <w:jc w:val="both"/>
        <w:rPr>
          <w:rFonts w:ascii="Times New Roman" w:hAnsi="Times New Roman"/>
          <w:szCs w:val="26"/>
        </w:rPr>
      </w:pPr>
      <w:r w:rsidRPr="00124600">
        <w:rPr>
          <w:rFonts w:ascii="Times New Roman" w:hAnsi="Times New Roman"/>
          <w:szCs w:val="26"/>
        </w:rPr>
        <w:t>і даю згоду на проведення спеціальної перевірки відомостей щодо мене, у тому числі відомостей, поданих особисто.</w:t>
      </w:r>
    </w:p>
    <w:p w14:paraId="65527085" w14:textId="77777777" w:rsidR="00643C9A" w:rsidRPr="00124600" w:rsidRDefault="00643C9A" w:rsidP="00643C9A">
      <w:pPr>
        <w:jc w:val="both"/>
        <w:rPr>
          <w:lang w:val="uk-UA"/>
        </w:rPr>
      </w:pPr>
    </w:p>
    <w:tbl>
      <w:tblPr>
        <w:tblW w:w="9638" w:type="dxa"/>
        <w:tblLook w:val="01E0" w:firstRow="1" w:lastRow="1" w:firstColumn="1" w:lastColumn="1" w:noHBand="0" w:noVBand="0"/>
      </w:tblPr>
      <w:tblGrid>
        <w:gridCol w:w="4809"/>
        <w:gridCol w:w="4829"/>
      </w:tblGrid>
      <w:tr w:rsidR="00643C9A" w:rsidRPr="00124600" w14:paraId="41A693D1" w14:textId="77777777" w:rsidTr="00BA5EC2">
        <w:tc>
          <w:tcPr>
            <w:tcW w:w="4809" w:type="dxa"/>
            <w:hideMark/>
          </w:tcPr>
          <w:p w14:paraId="26B380B3" w14:textId="77777777" w:rsidR="00643C9A" w:rsidRPr="00124600" w:rsidRDefault="00643C9A" w:rsidP="00BA5EC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24600">
              <w:rPr>
                <w:rFonts w:ascii="Times New Roman" w:hAnsi="Times New Roman"/>
                <w:sz w:val="28"/>
                <w:szCs w:val="28"/>
                <w:lang w:val="uk-UA"/>
              </w:rPr>
              <w:t>____ ____________ 20__ р.</w:t>
            </w:r>
          </w:p>
        </w:tc>
        <w:tc>
          <w:tcPr>
            <w:tcW w:w="4829" w:type="dxa"/>
            <w:hideMark/>
          </w:tcPr>
          <w:p w14:paraId="4F5D1976" w14:textId="77777777" w:rsidR="00643C9A" w:rsidRPr="00124600" w:rsidRDefault="00643C9A" w:rsidP="00BA5EC2">
            <w:pPr>
              <w:jc w:val="center"/>
              <w:rPr>
                <w:rFonts w:ascii="Times New Roman" w:hAnsi="Times New Roman"/>
                <w:lang w:val="uk-UA"/>
              </w:rPr>
            </w:pPr>
            <w:r w:rsidRPr="00124600">
              <w:rPr>
                <w:rFonts w:ascii="Times New Roman" w:hAnsi="Times New Roman"/>
                <w:lang w:val="uk-UA"/>
              </w:rPr>
              <w:t>____________________</w:t>
            </w:r>
            <w:r w:rsidRPr="00124600">
              <w:rPr>
                <w:rFonts w:ascii="Times New Roman" w:hAnsi="Times New Roman"/>
                <w:lang w:val="uk-UA"/>
              </w:rPr>
              <w:br/>
            </w:r>
            <w:r w:rsidRPr="00124600">
              <w:rPr>
                <w:rFonts w:ascii="Times New Roman" w:hAnsi="Times New Roman"/>
                <w:sz w:val="20"/>
                <w:lang w:val="uk-UA"/>
              </w:rPr>
              <w:t>(підпис)</w:t>
            </w:r>
          </w:p>
        </w:tc>
      </w:tr>
    </w:tbl>
    <w:p w14:paraId="2E818B80" w14:textId="77777777" w:rsidR="00643C9A" w:rsidRPr="00124600" w:rsidRDefault="00643C9A" w:rsidP="00643C9A">
      <w:pPr>
        <w:ind w:left="336" w:hanging="280"/>
        <w:jc w:val="both"/>
        <w:rPr>
          <w:rFonts w:ascii="Times New Roman" w:hAnsi="Times New Roman"/>
          <w:sz w:val="20"/>
          <w:lang w:val="uk-UA"/>
        </w:rPr>
      </w:pPr>
      <w:r w:rsidRPr="00124600">
        <w:rPr>
          <w:rFonts w:ascii="Times New Roman" w:hAnsi="Times New Roman"/>
          <w:sz w:val="20"/>
          <w:lang w:val="uk-UA"/>
        </w:rPr>
        <w:t>__________</w:t>
      </w:r>
    </w:p>
    <w:p w14:paraId="3AD1676C" w14:textId="77777777" w:rsidR="00643C9A" w:rsidRPr="00124600" w:rsidRDefault="00643C9A" w:rsidP="00643C9A">
      <w:pPr>
        <w:spacing w:after="0" w:line="240" w:lineRule="auto"/>
        <w:ind w:firstLine="425"/>
        <w:jc w:val="both"/>
        <w:rPr>
          <w:rFonts w:ascii="Times New Roman" w:hAnsi="Times New Roman"/>
          <w:sz w:val="20"/>
          <w:lang w:val="uk-UA"/>
        </w:rPr>
      </w:pPr>
      <w:r w:rsidRPr="00124600">
        <w:rPr>
          <w:rFonts w:ascii="Times New Roman" w:hAnsi="Times New Roman"/>
          <w:sz w:val="20"/>
          <w:lang w:val="uk-UA"/>
        </w:rPr>
        <w:t>* У разі відсутності реєстраційного номера облікової картки платника податків зазначається про відмову особи від прийняття реєстраційного номера облікової картки платника податків. Якщо особа подала копію паспорта громадянина України у формі книжечки,</w:t>
      </w:r>
      <w:r w:rsidRPr="00124600">
        <w:rPr>
          <w:rFonts w:ascii="Times New Roman" w:hAnsi="Times New Roman"/>
          <w:color w:val="333333"/>
          <w:shd w:val="clear" w:color="auto" w:fill="FFFFFF"/>
          <w:lang w:val="uk-UA"/>
        </w:rPr>
        <w:t xml:space="preserve"> </w:t>
      </w:r>
      <w:r w:rsidRPr="00124600">
        <w:rPr>
          <w:rFonts w:ascii="Times New Roman" w:hAnsi="Times New Roman"/>
          <w:sz w:val="20"/>
          <w:lang w:val="uk-UA"/>
        </w:rPr>
        <w:t xml:space="preserve">додається копія сторінки паспорта з відміткою про наявність права здійснювати будь-які платежі за серією та номером паспорта (для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паспорті). </w:t>
      </w:r>
    </w:p>
    <w:p w14:paraId="0E795D60" w14:textId="77777777" w:rsidR="00643C9A" w:rsidRPr="00124600" w:rsidRDefault="00643C9A" w:rsidP="00643C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uk-UA" w:eastAsia="uk-UA"/>
        </w:rPr>
      </w:pPr>
      <w:r w:rsidRPr="00124600">
        <w:rPr>
          <w:rFonts w:ascii="Times New Roman" w:hAnsi="Times New Roman" w:cs="Times New Roman"/>
          <w:b/>
          <w:bCs/>
          <w:sz w:val="28"/>
          <w:szCs w:val="24"/>
          <w:lang w:val="uk-UA" w:eastAsia="uk-UA"/>
        </w:rPr>
        <w:br w:type="page"/>
      </w:r>
    </w:p>
    <w:p w14:paraId="60FFD5C2" w14:textId="77777777" w:rsidR="00643C9A" w:rsidRPr="00124600" w:rsidRDefault="00643C9A" w:rsidP="00643C9A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4"/>
          <w:lang w:val="uk-UA" w:eastAsia="uk-UA"/>
        </w:rPr>
      </w:pPr>
      <w:r w:rsidRPr="00124600">
        <w:rPr>
          <w:rFonts w:ascii="Times New Roman" w:hAnsi="Times New Roman" w:cs="Times New Roman"/>
          <w:b/>
          <w:bCs/>
          <w:sz w:val="28"/>
          <w:szCs w:val="24"/>
          <w:lang w:val="uk-UA" w:eastAsia="uk-UA"/>
        </w:rPr>
        <w:lastRenderedPageBreak/>
        <w:t>Додаток 3</w:t>
      </w:r>
    </w:p>
    <w:p w14:paraId="51B861EC" w14:textId="77777777" w:rsidR="00643C9A" w:rsidRPr="00124600" w:rsidRDefault="00643C9A" w:rsidP="00643C9A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до Положення </w:t>
      </w:r>
      <w:r w:rsidRPr="00124600">
        <w:rPr>
          <w:rFonts w:ascii="Times New Roman" w:hAnsi="Times New Roman" w:cs="Times New Roman"/>
          <w:b/>
          <w:kern w:val="24"/>
          <w:sz w:val="28"/>
          <w:szCs w:val="28"/>
          <w:lang w:val="uk-UA"/>
        </w:rPr>
        <w:t>про порядок розгляду питань та підготовки матеріалів щодо проведення добору кандидатів на вакантну (тимчасово вакантну) посаду прокурора окружної прокуратури</w:t>
      </w:r>
    </w:p>
    <w:p w14:paraId="29916A89" w14:textId="07392EC1" w:rsidR="00643C9A" w:rsidRPr="00124600" w:rsidRDefault="00643C9A" w:rsidP="00643C9A">
      <w:pPr>
        <w:spacing w:after="0" w:line="240" w:lineRule="auto"/>
        <w:ind w:left="4962"/>
        <w:rPr>
          <w:rFonts w:ascii="Times New Roman" w:hAnsi="Times New Roman" w:cs="Times New Roman"/>
          <w:bCs/>
          <w:i/>
          <w:sz w:val="28"/>
          <w:szCs w:val="28"/>
          <w:lang w:val="uk-UA" w:eastAsia="uk-UA"/>
        </w:rPr>
      </w:pPr>
      <w:r w:rsidRPr="00124600">
        <w:rPr>
          <w:rFonts w:ascii="Times New Roman" w:hAnsi="Times New Roman" w:cs="Times New Roman"/>
          <w:i/>
          <w:kern w:val="24"/>
          <w:sz w:val="28"/>
          <w:szCs w:val="28"/>
          <w:lang w:val="uk-UA"/>
        </w:rPr>
        <w:t xml:space="preserve">(додаток 3 у редакції згідно з рішенням Комісії від 29 березня </w:t>
      </w:r>
      <w:r w:rsidRPr="00124600">
        <w:rPr>
          <w:rFonts w:ascii="Times New Roman" w:hAnsi="Times New Roman" w:cs="Times New Roman"/>
          <w:i/>
          <w:kern w:val="24"/>
          <w:sz w:val="28"/>
          <w:szCs w:val="28"/>
          <w:lang w:val="uk-UA"/>
        </w:rPr>
        <w:br/>
        <w:t xml:space="preserve">2023 року № </w:t>
      </w:r>
      <w:r w:rsidR="00124600" w:rsidRPr="00124600">
        <w:rPr>
          <w:rFonts w:ascii="Times New Roman" w:hAnsi="Times New Roman" w:cs="Times New Roman"/>
          <w:i/>
          <w:kern w:val="24"/>
          <w:sz w:val="28"/>
          <w:szCs w:val="28"/>
          <w:lang w:val="uk-UA"/>
        </w:rPr>
        <w:t>38</w:t>
      </w:r>
      <w:r w:rsidRPr="00124600">
        <w:rPr>
          <w:rFonts w:ascii="Times New Roman" w:hAnsi="Times New Roman" w:cs="Times New Roman"/>
          <w:i/>
          <w:kern w:val="24"/>
          <w:sz w:val="28"/>
          <w:szCs w:val="28"/>
          <w:lang w:val="uk-UA"/>
        </w:rPr>
        <w:t>зп-23)</w:t>
      </w:r>
    </w:p>
    <w:p w14:paraId="4AB0CE67" w14:textId="77777777" w:rsidR="00643C9A" w:rsidRPr="00124600" w:rsidRDefault="00643C9A" w:rsidP="00643C9A">
      <w:pPr>
        <w:spacing w:after="0" w:line="240" w:lineRule="auto"/>
        <w:ind w:left="5670"/>
        <w:rPr>
          <w:rFonts w:ascii="Times New Roman" w:hAnsi="Times New Roman" w:cs="Times New Roman"/>
          <w:b/>
          <w:bCs/>
          <w:sz w:val="27"/>
          <w:szCs w:val="27"/>
          <w:lang w:val="uk-UA" w:eastAsia="uk-UA"/>
        </w:rPr>
      </w:pPr>
    </w:p>
    <w:p w14:paraId="7BEB2DF1" w14:textId="77777777" w:rsidR="00643C9A" w:rsidRPr="00124600" w:rsidRDefault="00643C9A" w:rsidP="00643C9A">
      <w:pPr>
        <w:spacing w:after="0" w:line="240" w:lineRule="auto"/>
        <w:ind w:left="5670"/>
        <w:rPr>
          <w:rFonts w:ascii="Times New Roman" w:hAnsi="Times New Roman" w:cs="Times New Roman"/>
          <w:b/>
          <w:bCs/>
          <w:sz w:val="27"/>
          <w:szCs w:val="27"/>
          <w:lang w:val="uk-UA" w:eastAsia="uk-UA"/>
        </w:rPr>
      </w:pPr>
    </w:p>
    <w:tbl>
      <w:tblPr>
        <w:tblW w:w="9675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4736"/>
        <w:gridCol w:w="4939"/>
      </w:tblGrid>
      <w:tr w:rsidR="00643C9A" w:rsidRPr="00124600" w14:paraId="38848DC4" w14:textId="77777777" w:rsidTr="00BA5EC2">
        <w:trPr>
          <w:tblCellSpacing w:w="0" w:type="dxa"/>
          <w:jc w:val="center"/>
        </w:trPr>
        <w:tc>
          <w:tcPr>
            <w:tcW w:w="6645" w:type="dxa"/>
            <w:shd w:val="clear" w:color="auto" w:fill="FFFFFF"/>
          </w:tcPr>
          <w:p w14:paraId="084E5F4E" w14:textId="77777777" w:rsidR="00643C9A" w:rsidRPr="00124600" w:rsidRDefault="00643C9A" w:rsidP="00BA5E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310" w:type="dxa"/>
            <w:shd w:val="clear" w:color="auto" w:fill="FFFFFF"/>
          </w:tcPr>
          <w:p w14:paraId="41AAE46A" w14:textId="77777777" w:rsidR="00643C9A" w:rsidRPr="00124600" w:rsidRDefault="00643C9A" w:rsidP="00BA5E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124600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Кваліфікаційно-дисциплінарна </w:t>
            </w:r>
          </w:p>
          <w:p w14:paraId="54098F5F" w14:textId="77777777" w:rsidR="00643C9A" w:rsidRPr="00124600" w:rsidRDefault="00643C9A" w:rsidP="00BA5E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124600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комісія прокурорів</w:t>
            </w:r>
          </w:p>
          <w:p w14:paraId="0DCE19B0" w14:textId="77777777" w:rsidR="00643C9A" w:rsidRPr="00124600" w:rsidRDefault="00643C9A" w:rsidP="00BA5E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</w:pPr>
            <w:r w:rsidRPr="0012460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124600"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  <w:br/>
              <w:t>________________________________ </w:t>
            </w:r>
            <w:r w:rsidRPr="00124600"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  <w:br/>
              <w:t>(повні П.І.Б. кандидата) </w:t>
            </w:r>
            <w:r w:rsidRPr="00124600"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  <w:br/>
            </w:r>
          </w:p>
          <w:p w14:paraId="36BC372D" w14:textId="77777777" w:rsidR="00643C9A" w:rsidRPr="00124600" w:rsidRDefault="00643C9A" w:rsidP="00BA5E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</w:pPr>
            <w:r w:rsidRPr="00124600"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  <w:t>________________________________ </w:t>
            </w:r>
            <w:r w:rsidRPr="00124600"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  <w:br/>
              <w:t>(адреса фактичного місця проживання кандидата) </w:t>
            </w:r>
            <w:r w:rsidRPr="00124600"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  <w:br/>
            </w:r>
          </w:p>
          <w:p w14:paraId="6D9D82B3" w14:textId="77777777" w:rsidR="00643C9A" w:rsidRPr="00124600" w:rsidRDefault="00643C9A" w:rsidP="00BA5E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</w:pPr>
            <w:r w:rsidRPr="00124600"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  <w:t>________________________________ </w:t>
            </w:r>
            <w:r w:rsidRPr="00124600"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  <w:br/>
              <w:t>(номери контактних телефонів </w:t>
            </w:r>
            <w:r w:rsidRPr="00124600"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  <w:br/>
              <w:t>(у т. ч. мобільного) </w:t>
            </w:r>
            <w:r w:rsidRPr="00124600"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  <w:br/>
            </w:r>
          </w:p>
          <w:p w14:paraId="4EAC068F" w14:textId="77777777" w:rsidR="00643C9A" w:rsidRPr="00124600" w:rsidRDefault="00643C9A" w:rsidP="00BA5E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4600"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  <w:t>________________________________ </w:t>
            </w:r>
            <w:r w:rsidRPr="00124600"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  <w:br/>
              <w:t>(адреса електронної пошти)</w:t>
            </w:r>
          </w:p>
        </w:tc>
      </w:tr>
    </w:tbl>
    <w:p w14:paraId="503F6EAB" w14:textId="77777777" w:rsidR="00643C9A" w:rsidRPr="00124600" w:rsidRDefault="00643C9A" w:rsidP="00643C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 w:eastAsia="uk-UA"/>
        </w:rPr>
      </w:pPr>
    </w:p>
    <w:p w14:paraId="2C85877D" w14:textId="77777777" w:rsidR="00643C9A" w:rsidRPr="00124600" w:rsidRDefault="00643C9A" w:rsidP="00643C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  <w:lang w:val="uk-UA" w:eastAsia="uk-UA"/>
        </w:rPr>
      </w:pPr>
      <w:r w:rsidRPr="00124600">
        <w:rPr>
          <w:rFonts w:ascii="Times New Roman" w:hAnsi="Times New Roman" w:cs="Times New Roman"/>
          <w:b/>
          <w:bCs/>
          <w:sz w:val="28"/>
          <w:szCs w:val="26"/>
          <w:lang w:val="uk-UA" w:eastAsia="uk-UA"/>
        </w:rPr>
        <w:t>З А Я В А</w:t>
      </w:r>
    </w:p>
    <w:p w14:paraId="19AB996F" w14:textId="77777777" w:rsidR="00643C9A" w:rsidRPr="00124600" w:rsidRDefault="00643C9A" w:rsidP="00643C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7"/>
          <w:lang w:val="uk-UA" w:eastAsia="uk-UA"/>
        </w:rPr>
      </w:pPr>
    </w:p>
    <w:p w14:paraId="6729F4B0" w14:textId="77777777" w:rsidR="00643C9A" w:rsidRPr="00124600" w:rsidRDefault="00643C9A" w:rsidP="00643C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6"/>
          <w:lang w:val="uk-UA" w:eastAsia="uk-UA"/>
        </w:rPr>
        <w:t xml:space="preserve">Повідомляю про </w:t>
      </w:r>
      <w:r w:rsidRPr="00124600">
        <w:rPr>
          <w:rStyle w:val="rvts0"/>
          <w:rFonts w:ascii="Times New Roman" w:hAnsi="Times New Roman"/>
          <w:sz w:val="28"/>
          <w:szCs w:val="26"/>
          <w:lang w:val="uk-UA"/>
        </w:rPr>
        <w:t>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</w:t>
      </w:r>
      <w:r w:rsidRPr="00124600">
        <w:rPr>
          <w:rFonts w:ascii="Times New Roman" w:hAnsi="Times New Roman" w:cs="Times New Roman"/>
          <w:sz w:val="28"/>
          <w:szCs w:val="26"/>
          <w:lang w:val="uk-UA" w:eastAsia="uk-UA"/>
        </w:rPr>
        <w:t>.</w:t>
      </w:r>
    </w:p>
    <w:p w14:paraId="4F9CFB13" w14:textId="77777777" w:rsidR="00643C9A" w:rsidRPr="00124600" w:rsidRDefault="00643C9A" w:rsidP="00643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  <w:lang w:val="uk-UA" w:eastAsia="uk-UA"/>
        </w:rPr>
      </w:pPr>
      <w:r w:rsidRPr="00124600">
        <w:rPr>
          <w:rFonts w:ascii="Times New Roman" w:hAnsi="Times New Roman" w:cs="Times New Roman"/>
          <w:sz w:val="28"/>
          <w:szCs w:val="26"/>
          <w:lang w:val="uk-UA" w:eastAsia="uk-UA"/>
        </w:rPr>
        <w:t>Підтверджую достовірність відомостей про відсутність заборгованості зі сплати аліментів та не заперечую проти проведення їх перевірки.</w:t>
      </w:r>
    </w:p>
    <w:p w14:paraId="5458DA66" w14:textId="77777777" w:rsidR="00643C9A" w:rsidRPr="00124600" w:rsidRDefault="00643C9A" w:rsidP="00643C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 w:eastAsia="uk-UA"/>
        </w:rPr>
      </w:pPr>
    </w:p>
    <w:p w14:paraId="6FBF545E" w14:textId="77777777" w:rsidR="00643C9A" w:rsidRPr="00124600" w:rsidRDefault="00643C9A" w:rsidP="00643C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27"/>
          <w:lang w:val="uk-UA" w:eastAsia="uk-UA"/>
        </w:rPr>
      </w:pPr>
    </w:p>
    <w:tbl>
      <w:tblPr>
        <w:tblW w:w="9638" w:type="dxa"/>
        <w:tblLook w:val="01E0" w:firstRow="1" w:lastRow="1" w:firstColumn="1" w:lastColumn="1" w:noHBand="0" w:noVBand="0"/>
      </w:tblPr>
      <w:tblGrid>
        <w:gridCol w:w="4809"/>
        <w:gridCol w:w="4829"/>
      </w:tblGrid>
      <w:tr w:rsidR="00643C9A" w:rsidRPr="00124600" w14:paraId="1CE87A87" w14:textId="77777777" w:rsidTr="00BA5EC2">
        <w:tc>
          <w:tcPr>
            <w:tcW w:w="4809" w:type="dxa"/>
            <w:hideMark/>
          </w:tcPr>
          <w:p w14:paraId="1A1487C5" w14:textId="77777777" w:rsidR="00643C9A" w:rsidRPr="00124600" w:rsidRDefault="00643C9A" w:rsidP="00BA5EC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24600">
              <w:rPr>
                <w:rFonts w:ascii="Times New Roman" w:hAnsi="Times New Roman"/>
                <w:sz w:val="28"/>
                <w:szCs w:val="28"/>
                <w:lang w:val="uk-UA"/>
              </w:rPr>
              <w:t>________________ 20__ р.</w:t>
            </w:r>
          </w:p>
        </w:tc>
        <w:tc>
          <w:tcPr>
            <w:tcW w:w="4829" w:type="dxa"/>
            <w:hideMark/>
          </w:tcPr>
          <w:p w14:paraId="20A96084" w14:textId="77777777" w:rsidR="00643C9A" w:rsidRPr="00124600" w:rsidRDefault="00643C9A" w:rsidP="00BA5EC2">
            <w:pPr>
              <w:jc w:val="center"/>
              <w:rPr>
                <w:rFonts w:ascii="Times New Roman" w:hAnsi="Times New Roman"/>
                <w:lang w:val="uk-UA"/>
              </w:rPr>
            </w:pPr>
            <w:r w:rsidRPr="00124600">
              <w:rPr>
                <w:rFonts w:ascii="Times New Roman" w:hAnsi="Times New Roman"/>
                <w:lang w:val="uk-UA"/>
              </w:rPr>
              <w:t>____________________</w:t>
            </w:r>
            <w:r w:rsidRPr="00124600">
              <w:rPr>
                <w:rFonts w:ascii="Times New Roman" w:hAnsi="Times New Roman"/>
                <w:lang w:val="uk-UA"/>
              </w:rPr>
              <w:br/>
            </w:r>
            <w:r w:rsidRPr="00124600">
              <w:rPr>
                <w:rFonts w:ascii="Times New Roman" w:hAnsi="Times New Roman"/>
                <w:sz w:val="20"/>
                <w:lang w:val="uk-UA"/>
              </w:rPr>
              <w:t>(підпис)</w:t>
            </w:r>
          </w:p>
        </w:tc>
      </w:tr>
    </w:tbl>
    <w:p w14:paraId="1DB146F7" w14:textId="77777777" w:rsidR="00643C9A" w:rsidRPr="00124600" w:rsidRDefault="00643C9A" w:rsidP="00643C9A">
      <w:pPr>
        <w:pStyle w:val="a3"/>
        <w:tabs>
          <w:tab w:val="left" w:pos="1276"/>
          <w:tab w:val="left" w:pos="170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FC34DE" w14:textId="77777777" w:rsidR="00643C9A" w:rsidRPr="00124600" w:rsidRDefault="00643C9A" w:rsidP="00643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24600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4A84F8E5" w14:textId="77777777" w:rsidR="00643C9A" w:rsidRPr="00124600" w:rsidRDefault="00643C9A" w:rsidP="00643C9A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4"/>
          <w:lang w:val="uk-UA" w:eastAsia="uk-UA"/>
        </w:rPr>
      </w:pPr>
      <w:r w:rsidRPr="00124600">
        <w:rPr>
          <w:rFonts w:ascii="Times New Roman" w:hAnsi="Times New Roman" w:cs="Times New Roman"/>
          <w:b/>
          <w:bCs/>
          <w:sz w:val="28"/>
          <w:szCs w:val="24"/>
          <w:lang w:val="uk-UA" w:eastAsia="uk-UA"/>
        </w:rPr>
        <w:lastRenderedPageBreak/>
        <w:t>Додаток 4</w:t>
      </w:r>
    </w:p>
    <w:p w14:paraId="6A4D57A2" w14:textId="77777777" w:rsidR="00643C9A" w:rsidRPr="00124600" w:rsidRDefault="00643C9A" w:rsidP="00643C9A">
      <w:pPr>
        <w:spacing w:after="0" w:line="240" w:lineRule="auto"/>
        <w:ind w:left="4962"/>
        <w:rPr>
          <w:rFonts w:ascii="Times New Roman" w:hAnsi="Times New Roman" w:cs="Times New Roman"/>
          <w:b/>
          <w:kern w:val="24"/>
          <w:sz w:val="28"/>
          <w:szCs w:val="28"/>
          <w:lang w:val="uk-UA"/>
        </w:rPr>
      </w:pPr>
      <w:r w:rsidRPr="001246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до Положення </w:t>
      </w:r>
      <w:r w:rsidRPr="00124600">
        <w:rPr>
          <w:rFonts w:ascii="Times New Roman" w:hAnsi="Times New Roman" w:cs="Times New Roman"/>
          <w:b/>
          <w:kern w:val="24"/>
          <w:sz w:val="28"/>
          <w:szCs w:val="28"/>
          <w:lang w:val="uk-UA"/>
        </w:rPr>
        <w:t>про порядок розгляду питань та підготовки матеріалів щодо проведення добору кандидатів на вакантну (тимчасово вакантну) посаду прокурора окружної прокуратури</w:t>
      </w:r>
    </w:p>
    <w:p w14:paraId="3427D804" w14:textId="2E2640F7" w:rsidR="00643C9A" w:rsidRPr="00124600" w:rsidRDefault="00643C9A" w:rsidP="00643C9A">
      <w:pPr>
        <w:spacing w:after="0" w:line="240" w:lineRule="auto"/>
        <w:ind w:left="4962"/>
        <w:rPr>
          <w:rFonts w:ascii="Times New Roman" w:hAnsi="Times New Roman" w:cs="Times New Roman"/>
          <w:i/>
          <w:kern w:val="24"/>
          <w:sz w:val="28"/>
          <w:szCs w:val="28"/>
          <w:lang w:val="uk-UA"/>
        </w:rPr>
      </w:pPr>
      <w:r w:rsidRPr="00124600">
        <w:rPr>
          <w:rFonts w:ascii="Times New Roman" w:hAnsi="Times New Roman" w:cs="Times New Roman"/>
          <w:i/>
          <w:kern w:val="24"/>
          <w:sz w:val="28"/>
          <w:szCs w:val="28"/>
          <w:lang w:val="uk-UA"/>
        </w:rPr>
        <w:t xml:space="preserve">(Положення доповнено додатком 4 згідно з рішенням Комісії від 29 березня 2023 року № </w:t>
      </w:r>
      <w:r w:rsidR="00124600" w:rsidRPr="00124600">
        <w:rPr>
          <w:rFonts w:ascii="Times New Roman" w:hAnsi="Times New Roman" w:cs="Times New Roman"/>
          <w:i/>
          <w:kern w:val="24"/>
          <w:sz w:val="28"/>
          <w:szCs w:val="28"/>
          <w:lang w:val="uk-UA"/>
        </w:rPr>
        <w:t>38</w:t>
      </w:r>
      <w:r w:rsidRPr="00124600">
        <w:rPr>
          <w:rFonts w:ascii="Times New Roman" w:hAnsi="Times New Roman" w:cs="Times New Roman"/>
          <w:i/>
          <w:kern w:val="24"/>
          <w:sz w:val="28"/>
          <w:szCs w:val="28"/>
          <w:lang w:val="uk-UA"/>
        </w:rPr>
        <w:t>зп-23)</w:t>
      </w:r>
    </w:p>
    <w:p w14:paraId="7796D616" w14:textId="77777777" w:rsidR="00643C9A" w:rsidRPr="00124600" w:rsidRDefault="00643C9A" w:rsidP="00643C9A">
      <w:pPr>
        <w:spacing w:after="0" w:line="240" w:lineRule="auto"/>
        <w:ind w:left="4962"/>
        <w:rPr>
          <w:rFonts w:ascii="Times New Roman" w:hAnsi="Times New Roman" w:cs="Times New Roman"/>
          <w:b/>
          <w:kern w:val="24"/>
          <w:sz w:val="28"/>
          <w:szCs w:val="28"/>
          <w:lang w:val="uk-UA"/>
        </w:rPr>
      </w:pPr>
    </w:p>
    <w:p w14:paraId="709FF284" w14:textId="77777777" w:rsidR="00643C9A" w:rsidRPr="00124600" w:rsidRDefault="00643C9A" w:rsidP="00643C9A">
      <w:pPr>
        <w:spacing w:after="0" w:line="240" w:lineRule="auto"/>
        <w:ind w:left="4962"/>
        <w:rPr>
          <w:rFonts w:ascii="Times New Roman" w:hAnsi="Times New Roman" w:cs="Times New Roman"/>
          <w:b/>
          <w:kern w:val="24"/>
          <w:sz w:val="28"/>
          <w:szCs w:val="28"/>
          <w:lang w:val="uk-UA"/>
        </w:rPr>
      </w:pPr>
    </w:p>
    <w:tbl>
      <w:tblPr>
        <w:tblW w:w="9675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4736"/>
        <w:gridCol w:w="4939"/>
      </w:tblGrid>
      <w:tr w:rsidR="00643C9A" w:rsidRPr="00124600" w14:paraId="182902B5" w14:textId="77777777" w:rsidTr="00BA5EC2">
        <w:trPr>
          <w:tblCellSpacing w:w="0" w:type="dxa"/>
          <w:jc w:val="center"/>
        </w:trPr>
        <w:tc>
          <w:tcPr>
            <w:tcW w:w="4736" w:type="dxa"/>
            <w:shd w:val="clear" w:color="auto" w:fill="FFFFFF"/>
          </w:tcPr>
          <w:p w14:paraId="43279AC7" w14:textId="77777777" w:rsidR="00643C9A" w:rsidRPr="00124600" w:rsidRDefault="00643C9A" w:rsidP="00BA5E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939" w:type="dxa"/>
            <w:shd w:val="clear" w:color="auto" w:fill="FFFFFF"/>
          </w:tcPr>
          <w:p w14:paraId="6169A2A0" w14:textId="77777777" w:rsidR="00643C9A" w:rsidRPr="00124600" w:rsidRDefault="00643C9A" w:rsidP="00BA5E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124600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Кваліфікаційно-дисциплінарна </w:t>
            </w:r>
          </w:p>
          <w:p w14:paraId="2C90C844" w14:textId="77777777" w:rsidR="00643C9A" w:rsidRPr="00124600" w:rsidRDefault="00643C9A" w:rsidP="00BA5E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124600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комісія прокурорів</w:t>
            </w:r>
          </w:p>
          <w:p w14:paraId="495FA102" w14:textId="77777777" w:rsidR="00643C9A" w:rsidRPr="00124600" w:rsidRDefault="00643C9A" w:rsidP="00BA5E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</w:pPr>
            <w:r w:rsidRPr="0012460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124600"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  <w:br/>
              <w:t>________________________________ </w:t>
            </w:r>
            <w:r w:rsidRPr="00124600"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  <w:br/>
              <w:t>(повні П.І.Б. кандидата) </w:t>
            </w:r>
            <w:r w:rsidRPr="00124600"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  <w:br/>
            </w:r>
          </w:p>
          <w:p w14:paraId="74B0AE6D" w14:textId="77777777" w:rsidR="00643C9A" w:rsidRPr="00124600" w:rsidRDefault="00643C9A" w:rsidP="00BA5E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</w:pPr>
            <w:r w:rsidRPr="00124600"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  <w:t>________________________________ </w:t>
            </w:r>
            <w:r w:rsidRPr="00124600"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  <w:br/>
              <w:t>(адреса фактичного місця проживання кандидата) </w:t>
            </w:r>
            <w:r w:rsidRPr="00124600"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  <w:br/>
            </w:r>
          </w:p>
          <w:p w14:paraId="39209099" w14:textId="77777777" w:rsidR="00643C9A" w:rsidRPr="00124600" w:rsidRDefault="00643C9A" w:rsidP="00BA5E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</w:pPr>
            <w:r w:rsidRPr="00124600"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  <w:t>________________________________ </w:t>
            </w:r>
            <w:r w:rsidRPr="00124600"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  <w:br/>
              <w:t>(номери контактних телефонів </w:t>
            </w:r>
            <w:r w:rsidRPr="00124600"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  <w:br/>
              <w:t>(у т. ч. мобільного) </w:t>
            </w:r>
            <w:r w:rsidRPr="00124600"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  <w:br/>
            </w:r>
          </w:p>
          <w:p w14:paraId="315800F2" w14:textId="77777777" w:rsidR="00643C9A" w:rsidRPr="00124600" w:rsidRDefault="00643C9A" w:rsidP="00BA5E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4600"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  <w:t>________________________________ </w:t>
            </w:r>
            <w:r w:rsidRPr="00124600">
              <w:rPr>
                <w:rFonts w:ascii="Times New Roman" w:hAnsi="Times New Roman" w:cs="Times New Roman"/>
                <w:sz w:val="24"/>
                <w:szCs w:val="28"/>
                <w:lang w:val="uk-UA" w:eastAsia="uk-UA"/>
              </w:rPr>
              <w:br/>
              <w:t>(адреса електронної пошти)</w:t>
            </w:r>
          </w:p>
        </w:tc>
      </w:tr>
    </w:tbl>
    <w:p w14:paraId="78599578" w14:textId="77777777" w:rsidR="00643C9A" w:rsidRPr="00124600" w:rsidRDefault="00643C9A" w:rsidP="00643C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 w:eastAsia="uk-UA"/>
        </w:rPr>
      </w:pPr>
    </w:p>
    <w:p w14:paraId="1FC813E2" w14:textId="77777777" w:rsidR="00643C9A" w:rsidRPr="00124600" w:rsidRDefault="00643C9A" w:rsidP="00643C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 w:eastAsia="uk-UA"/>
        </w:rPr>
      </w:pPr>
    </w:p>
    <w:p w14:paraId="59AF7F2B" w14:textId="77777777" w:rsidR="00643C9A" w:rsidRPr="00124600" w:rsidRDefault="00643C9A" w:rsidP="00643C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 w:eastAsia="uk-UA"/>
        </w:rPr>
      </w:pPr>
      <w:r w:rsidRPr="00124600">
        <w:rPr>
          <w:rFonts w:ascii="Times New Roman" w:hAnsi="Times New Roman" w:cs="Times New Roman"/>
          <w:b/>
          <w:bCs/>
          <w:sz w:val="27"/>
          <w:szCs w:val="27"/>
          <w:lang w:val="uk-UA" w:eastAsia="uk-UA"/>
        </w:rPr>
        <w:t>З А Я В А</w:t>
      </w:r>
    </w:p>
    <w:p w14:paraId="3CAE8C0F" w14:textId="77777777" w:rsidR="00643C9A" w:rsidRPr="00124600" w:rsidRDefault="00643C9A" w:rsidP="00643C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 w:eastAsia="uk-UA"/>
        </w:rPr>
      </w:pPr>
      <w:r w:rsidRPr="00124600">
        <w:rPr>
          <w:rFonts w:ascii="Times New Roman" w:hAnsi="Times New Roman" w:cs="Times New Roman"/>
          <w:b/>
          <w:bCs/>
          <w:sz w:val="27"/>
          <w:szCs w:val="27"/>
          <w:lang w:val="uk-UA" w:eastAsia="uk-UA"/>
        </w:rPr>
        <w:t>про участь в конкурсі на призначення прокурором-стажистом</w:t>
      </w:r>
    </w:p>
    <w:p w14:paraId="0F3FE375" w14:textId="77777777" w:rsidR="00643C9A" w:rsidRPr="00124600" w:rsidRDefault="00643C9A" w:rsidP="00643C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 w:eastAsia="uk-UA"/>
        </w:rPr>
      </w:pPr>
      <w:r w:rsidRPr="00124600">
        <w:rPr>
          <w:rFonts w:ascii="Times New Roman" w:hAnsi="Times New Roman" w:cs="Times New Roman"/>
          <w:b/>
          <w:bCs/>
          <w:sz w:val="27"/>
          <w:szCs w:val="27"/>
          <w:lang w:val="uk-UA" w:eastAsia="uk-UA"/>
        </w:rPr>
        <w:t>та проходження спеціальної підготовки</w:t>
      </w:r>
    </w:p>
    <w:p w14:paraId="2105C856" w14:textId="77777777" w:rsidR="00643C9A" w:rsidRPr="00124600" w:rsidRDefault="00643C9A" w:rsidP="00643C9A">
      <w:pPr>
        <w:spacing w:after="120" w:line="240" w:lineRule="auto"/>
        <w:jc w:val="center"/>
        <w:rPr>
          <w:rFonts w:ascii="Times New Roman" w:hAnsi="Times New Roman" w:cs="Times New Roman"/>
          <w:sz w:val="27"/>
          <w:szCs w:val="27"/>
          <w:lang w:val="uk-UA" w:eastAsia="uk-UA"/>
        </w:rPr>
      </w:pPr>
    </w:p>
    <w:p w14:paraId="75E353FF" w14:textId="77777777" w:rsidR="00643C9A" w:rsidRPr="00124600" w:rsidRDefault="00643C9A" w:rsidP="00643C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124600">
        <w:rPr>
          <w:rFonts w:ascii="Times New Roman" w:hAnsi="Times New Roman" w:cs="Times New Roman"/>
          <w:sz w:val="26"/>
          <w:szCs w:val="26"/>
          <w:lang w:val="uk-UA" w:eastAsia="uk-UA"/>
        </w:rPr>
        <w:t>Прошу допустити мене до участі в конкурсі на призначення прокурором-стажистом ___________________(відділу)________________ окружної прокуратури _______________ області та проходження спеціальної підготовки, як такого (таку), що перебуває в резерві на заміщення вакантних посад прокурорів окружних прокуратур.</w:t>
      </w:r>
    </w:p>
    <w:p w14:paraId="2D1A45CA" w14:textId="77777777" w:rsidR="00643C9A" w:rsidRPr="00124600" w:rsidRDefault="00643C9A" w:rsidP="00643C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124600">
        <w:rPr>
          <w:rFonts w:ascii="Times New Roman" w:hAnsi="Times New Roman" w:cs="Times New Roman"/>
          <w:sz w:val="26"/>
          <w:szCs w:val="26"/>
          <w:lang w:val="uk-UA" w:eastAsia="uk-UA"/>
        </w:rPr>
        <w:t>З вимогами щодо несумісності, передбаченими статтею 18 Закону України «Про прокуратуру», ознайомлений (ознайомлена).</w:t>
      </w:r>
    </w:p>
    <w:p w14:paraId="63F41C70" w14:textId="77777777" w:rsidR="00643C9A" w:rsidRPr="00124600" w:rsidRDefault="00643C9A" w:rsidP="00643C9A">
      <w:pPr>
        <w:rPr>
          <w:lang w:val="uk-UA"/>
        </w:rPr>
      </w:pPr>
    </w:p>
    <w:tbl>
      <w:tblPr>
        <w:tblW w:w="9638" w:type="dxa"/>
        <w:tblLook w:val="01E0" w:firstRow="1" w:lastRow="1" w:firstColumn="1" w:lastColumn="1" w:noHBand="0" w:noVBand="0"/>
      </w:tblPr>
      <w:tblGrid>
        <w:gridCol w:w="4809"/>
        <w:gridCol w:w="4829"/>
      </w:tblGrid>
      <w:tr w:rsidR="00643C9A" w:rsidRPr="009D05FF" w14:paraId="13E6FF30" w14:textId="77777777" w:rsidTr="00BA5EC2">
        <w:tc>
          <w:tcPr>
            <w:tcW w:w="4809" w:type="dxa"/>
            <w:hideMark/>
          </w:tcPr>
          <w:p w14:paraId="26F3EE86" w14:textId="77777777" w:rsidR="00643C9A" w:rsidRPr="00124600" w:rsidRDefault="00643C9A" w:rsidP="00BA5EC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24600">
              <w:rPr>
                <w:rFonts w:ascii="Times New Roman" w:hAnsi="Times New Roman"/>
                <w:sz w:val="28"/>
                <w:szCs w:val="28"/>
                <w:lang w:val="uk-UA"/>
              </w:rPr>
              <w:t>____ ____________ 20__ р.</w:t>
            </w:r>
          </w:p>
        </w:tc>
        <w:tc>
          <w:tcPr>
            <w:tcW w:w="4829" w:type="dxa"/>
            <w:hideMark/>
          </w:tcPr>
          <w:p w14:paraId="77124B7D" w14:textId="77777777" w:rsidR="00643C9A" w:rsidRPr="009D05FF" w:rsidRDefault="00643C9A" w:rsidP="00BA5EC2">
            <w:pPr>
              <w:jc w:val="center"/>
              <w:rPr>
                <w:rFonts w:ascii="Times New Roman" w:hAnsi="Times New Roman"/>
                <w:lang w:val="uk-UA"/>
              </w:rPr>
            </w:pPr>
            <w:r w:rsidRPr="00124600">
              <w:rPr>
                <w:rFonts w:ascii="Times New Roman" w:hAnsi="Times New Roman"/>
                <w:lang w:val="uk-UA"/>
              </w:rPr>
              <w:t>____________________</w:t>
            </w:r>
            <w:r w:rsidRPr="00124600">
              <w:rPr>
                <w:rFonts w:ascii="Times New Roman" w:hAnsi="Times New Roman"/>
                <w:lang w:val="uk-UA"/>
              </w:rPr>
              <w:br/>
            </w:r>
            <w:r w:rsidRPr="00124600">
              <w:rPr>
                <w:rFonts w:ascii="Times New Roman" w:hAnsi="Times New Roman"/>
                <w:sz w:val="20"/>
                <w:lang w:val="uk-UA"/>
              </w:rPr>
              <w:t>(підпис)</w:t>
            </w:r>
          </w:p>
        </w:tc>
      </w:tr>
    </w:tbl>
    <w:p w14:paraId="1FD882D2" w14:textId="77777777" w:rsidR="003F38CC" w:rsidRPr="00A213DC" w:rsidRDefault="003F38CC" w:rsidP="004736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sectPr w:rsidR="003F38CC" w:rsidRPr="00A213DC" w:rsidSect="00E2742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AB7B0" w14:textId="77777777" w:rsidR="00F34E85" w:rsidRDefault="00F34E85" w:rsidP="008B309F">
      <w:pPr>
        <w:spacing w:after="0" w:line="240" w:lineRule="auto"/>
      </w:pPr>
      <w:r>
        <w:separator/>
      </w:r>
    </w:p>
  </w:endnote>
  <w:endnote w:type="continuationSeparator" w:id="0">
    <w:p w14:paraId="00BE1FB5" w14:textId="77777777" w:rsidR="00F34E85" w:rsidRDefault="00F34E85" w:rsidP="008B3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C8D6B" w14:textId="77777777" w:rsidR="00F34E85" w:rsidRDefault="00F34E85" w:rsidP="008B309F">
      <w:pPr>
        <w:spacing w:after="0" w:line="240" w:lineRule="auto"/>
      </w:pPr>
      <w:r>
        <w:separator/>
      </w:r>
    </w:p>
  </w:footnote>
  <w:footnote w:type="continuationSeparator" w:id="0">
    <w:p w14:paraId="1A0D78D7" w14:textId="77777777" w:rsidR="00F34E85" w:rsidRDefault="00F34E85" w:rsidP="008B3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DBB80" w14:textId="675D18DC" w:rsidR="000D4CFA" w:rsidRPr="00E52B62" w:rsidRDefault="000D4CFA">
    <w:pPr>
      <w:pStyle w:val="a6"/>
      <w:jc w:val="center"/>
      <w:rPr>
        <w:rFonts w:ascii="Times New Roman" w:hAnsi="Times New Roman" w:cs="Times New Roman"/>
        <w:sz w:val="28"/>
        <w:szCs w:val="28"/>
      </w:rPr>
    </w:pPr>
    <w:r w:rsidRPr="00E52B62">
      <w:rPr>
        <w:rFonts w:ascii="Times New Roman" w:hAnsi="Times New Roman" w:cs="Times New Roman"/>
        <w:sz w:val="28"/>
        <w:szCs w:val="28"/>
      </w:rPr>
      <w:fldChar w:fldCharType="begin"/>
    </w:r>
    <w:r w:rsidRPr="00E52B62">
      <w:rPr>
        <w:rFonts w:ascii="Times New Roman" w:hAnsi="Times New Roman" w:cs="Times New Roman"/>
        <w:sz w:val="28"/>
        <w:szCs w:val="28"/>
      </w:rPr>
      <w:instrText>PAGE   \* MERGEFORMAT</w:instrText>
    </w:r>
    <w:r w:rsidRPr="00E52B62">
      <w:rPr>
        <w:rFonts w:ascii="Times New Roman" w:hAnsi="Times New Roman" w:cs="Times New Roman"/>
        <w:sz w:val="28"/>
        <w:szCs w:val="28"/>
      </w:rPr>
      <w:fldChar w:fldCharType="separate"/>
    </w:r>
    <w:r w:rsidR="00E915BB">
      <w:rPr>
        <w:rFonts w:ascii="Times New Roman" w:hAnsi="Times New Roman" w:cs="Times New Roman"/>
        <w:noProof/>
        <w:sz w:val="28"/>
        <w:szCs w:val="28"/>
      </w:rPr>
      <w:t>2</w:t>
    </w:r>
    <w:r w:rsidRPr="00E52B62">
      <w:rPr>
        <w:rFonts w:ascii="Times New Roman" w:hAnsi="Times New Roman" w:cs="Times New Roman"/>
        <w:noProof/>
        <w:sz w:val="28"/>
        <w:szCs w:val="28"/>
      </w:rPr>
      <w:fldChar w:fldCharType="end"/>
    </w:r>
  </w:p>
  <w:p w14:paraId="080ED39A" w14:textId="77777777" w:rsidR="000D4CFA" w:rsidRDefault="000D4CF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234"/>
    <w:multiLevelType w:val="multilevel"/>
    <w:tmpl w:val="ADC8574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FA03A6"/>
    <w:multiLevelType w:val="hybridMultilevel"/>
    <w:tmpl w:val="3530E7E4"/>
    <w:lvl w:ilvl="0" w:tplc="D9EA7E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CE4D2D"/>
    <w:multiLevelType w:val="multilevel"/>
    <w:tmpl w:val="D7FEE89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87C102D"/>
    <w:multiLevelType w:val="multilevel"/>
    <w:tmpl w:val="B17EE0DA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1D311C83"/>
    <w:multiLevelType w:val="multilevel"/>
    <w:tmpl w:val="158CDA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FAC4A0B"/>
    <w:multiLevelType w:val="multilevel"/>
    <w:tmpl w:val="55C0FF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25D7ED8"/>
    <w:multiLevelType w:val="hybridMultilevel"/>
    <w:tmpl w:val="948080A2"/>
    <w:lvl w:ilvl="0" w:tplc="2C88D8B8">
      <w:start w:val="1"/>
      <w:numFmt w:val="decimal"/>
      <w:suff w:val="space"/>
      <w:lvlText w:val="%1)"/>
      <w:lvlJc w:val="left"/>
      <w:pPr>
        <w:ind w:left="0" w:firstLine="567"/>
      </w:pPr>
      <w:rPr>
        <w:rFonts w:ascii="Times New Roman" w:eastAsia="Calibri" w:hAnsi="Times New Roman" w:cs="Times New Roman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84AF7"/>
    <w:multiLevelType w:val="multilevel"/>
    <w:tmpl w:val="245EB7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54A4E8E"/>
    <w:multiLevelType w:val="multilevel"/>
    <w:tmpl w:val="5156AF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2AE4172F"/>
    <w:multiLevelType w:val="multilevel"/>
    <w:tmpl w:val="D568ABC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BE95681"/>
    <w:multiLevelType w:val="multilevel"/>
    <w:tmpl w:val="F0DE2CF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0BE1A1A"/>
    <w:multiLevelType w:val="multilevel"/>
    <w:tmpl w:val="409E6008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8AF4CCE"/>
    <w:multiLevelType w:val="multilevel"/>
    <w:tmpl w:val="508C972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A0647B7"/>
    <w:multiLevelType w:val="multilevel"/>
    <w:tmpl w:val="2F925F5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C293580"/>
    <w:multiLevelType w:val="multilevel"/>
    <w:tmpl w:val="C922C20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5" w15:restartNumberingAfterBreak="0">
    <w:nsid w:val="40A95F36"/>
    <w:multiLevelType w:val="hybridMultilevel"/>
    <w:tmpl w:val="BEEE5C12"/>
    <w:lvl w:ilvl="0" w:tplc="D9EA7E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C4327B"/>
    <w:multiLevelType w:val="hybridMultilevel"/>
    <w:tmpl w:val="3014F2D8"/>
    <w:lvl w:ilvl="0" w:tplc="2BA25AEC">
      <w:start w:val="2"/>
      <w:numFmt w:val="bullet"/>
      <w:suff w:val="space"/>
      <w:lvlText w:val="-"/>
      <w:lvlJc w:val="left"/>
      <w:pPr>
        <w:ind w:left="0" w:firstLine="567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B00CC"/>
    <w:multiLevelType w:val="hybridMultilevel"/>
    <w:tmpl w:val="7EB42C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E2F37"/>
    <w:multiLevelType w:val="multilevel"/>
    <w:tmpl w:val="071E819C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992" w:hanging="2160"/>
      </w:pPr>
      <w:rPr>
        <w:rFonts w:hint="default"/>
      </w:rPr>
    </w:lvl>
  </w:abstractNum>
  <w:abstractNum w:abstractNumId="19" w15:restartNumberingAfterBreak="0">
    <w:nsid w:val="51382153"/>
    <w:multiLevelType w:val="hybridMultilevel"/>
    <w:tmpl w:val="45E4B8BE"/>
    <w:lvl w:ilvl="0" w:tplc="D9EA7E50">
      <w:start w:val="1"/>
      <w:numFmt w:val="bullet"/>
      <w:lvlText w:val=""/>
      <w:lvlJc w:val="left"/>
      <w:pPr>
        <w:ind w:left="0" w:firstLine="567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A2C0C"/>
    <w:multiLevelType w:val="hybridMultilevel"/>
    <w:tmpl w:val="FF60958C"/>
    <w:lvl w:ilvl="0" w:tplc="D9EA7E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5670930"/>
    <w:multiLevelType w:val="hybridMultilevel"/>
    <w:tmpl w:val="60983BA0"/>
    <w:lvl w:ilvl="0" w:tplc="D9EA7E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B760A52"/>
    <w:multiLevelType w:val="multilevel"/>
    <w:tmpl w:val="E6169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0375689"/>
    <w:multiLevelType w:val="hybridMultilevel"/>
    <w:tmpl w:val="06BE02C6"/>
    <w:lvl w:ilvl="0" w:tplc="D9EA7E50">
      <w:start w:val="1"/>
      <w:numFmt w:val="bullet"/>
      <w:lvlText w:val=""/>
      <w:lvlJc w:val="left"/>
      <w:pPr>
        <w:ind w:left="0" w:firstLine="567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47641"/>
    <w:multiLevelType w:val="hybridMultilevel"/>
    <w:tmpl w:val="D9E0182C"/>
    <w:lvl w:ilvl="0" w:tplc="D9EA7E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0D635A2"/>
    <w:multiLevelType w:val="hybridMultilevel"/>
    <w:tmpl w:val="A4469A82"/>
    <w:lvl w:ilvl="0" w:tplc="D9EA7E50">
      <w:start w:val="1"/>
      <w:numFmt w:val="bullet"/>
      <w:lvlText w:val=""/>
      <w:lvlJc w:val="left"/>
      <w:pPr>
        <w:ind w:left="0" w:firstLine="567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F197B"/>
    <w:multiLevelType w:val="hybridMultilevel"/>
    <w:tmpl w:val="572453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6C63EB"/>
    <w:multiLevelType w:val="multilevel"/>
    <w:tmpl w:val="FA24E82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i w:val="0"/>
      </w:rPr>
    </w:lvl>
  </w:abstractNum>
  <w:abstractNum w:abstractNumId="28" w15:restartNumberingAfterBreak="0">
    <w:nsid w:val="64136EC8"/>
    <w:multiLevelType w:val="hybridMultilevel"/>
    <w:tmpl w:val="0928BB6E"/>
    <w:lvl w:ilvl="0" w:tplc="120812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6C1551E"/>
    <w:multiLevelType w:val="multilevel"/>
    <w:tmpl w:val="886ADE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C0A0512"/>
    <w:multiLevelType w:val="hybridMultilevel"/>
    <w:tmpl w:val="70ECADB4"/>
    <w:lvl w:ilvl="0" w:tplc="D9EA7E50">
      <w:start w:val="1"/>
      <w:numFmt w:val="bullet"/>
      <w:lvlText w:val=""/>
      <w:lvlJc w:val="left"/>
      <w:pPr>
        <w:ind w:left="0" w:firstLine="567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775E75"/>
    <w:multiLevelType w:val="multilevel"/>
    <w:tmpl w:val="B29EE34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EAE55F0"/>
    <w:multiLevelType w:val="hybridMultilevel"/>
    <w:tmpl w:val="5A6A22AC"/>
    <w:lvl w:ilvl="0" w:tplc="D9EA7E50">
      <w:start w:val="1"/>
      <w:numFmt w:val="bullet"/>
      <w:lvlText w:val=""/>
      <w:lvlJc w:val="left"/>
      <w:pPr>
        <w:ind w:left="0" w:firstLine="567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30AA9"/>
    <w:multiLevelType w:val="hybridMultilevel"/>
    <w:tmpl w:val="F3D605DA"/>
    <w:lvl w:ilvl="0" w:tplc="64E6552C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EC73A0"/>
    <w:multiLevelType w:val="hybridMultilevel"/>
    <w:tmpl w:val="31004EB8"/>
    <w:lvl w:ilvl="0" w:tplc="D9EA7E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8"/>
  </w:num>
  <w:num w:numId="4">
    <w:abstractNumId w:val="19"/>
  </w:num>
  <w:num w:numId="5">
    <w:abstractNumId w:val="22"/>
  </w:num>
  <w:num w:numId="6">
    <w:abstractNumId w:val="30"/>
  </w:num>
  <w:num w:numId="7">
    <w:abstractNumId w:val="1"/>
  </w:num>
  <w:num w:numId="8">
    <w:abstractNumId w:val="15"/>
  </w:num>
  <w:num w:numId="9">
    <w:abstractNumId w:val="34"/>
  </w:num>
  <w:num w:numId="10">
    <w:abstractNumId w:val="23"/>
  </w:num>
  <w:num w:numId="11">
    <w:abstractNumId w:val="8"/>
  </w:num>
  <w:num w:numId="12">
    <w:abstractNumId w:val="5"/>
  </w:num>
  <w:num w:numId="13">
    <w:abstractNumId w:val="4"/>
  </w:num>
  <w:num w:numId="14">
    <w:abstractNumId w:val="29"/>
  </w:num>
  <w:num w:numId="15">
    <w:abstractNumId w:val="12"/>
  </w:num>
  <w:num w:numId="16">
    <w:abstractNumId w:val="10"/>
  </w:num>
  <w:num w:numId="17">
    <w:abstractNumId w:val="25"/>
  </w:num>
  <w:num w:numId="18">
    <w:abstractNumId w:val="13"/>
  </w:num>
  <w:num w:numId="19">
    <w:abstractNumId w:val="9"/>
  </w:num>
  <w:num w:numId="20">
    <w:abstractNumId w:val="0"/>
  </w:num>
  <w:num w:numId="21">
    <w:abstractNumId w:val="14"/>
  </w:num>
  <w:num w:numId="22">
    <w:abstractNumId w:val="32"/>
  </w:num>
  <w:num w:numId="23">
    <w:abstractNumId w:val="24"/>
  </w:num>
  <w:num w:numId="24">
    <w:abstractNumId w:val="31"/>
  </w:num>
  <w:num w:numId="25">
    <w:abstractNumId w:val="21"/>
  </w:num>
  <w:num w:numId="26">
    <w:abstractNumId w:val="33"/>
  </w:num>
  <w:num w:numId="27">
    <w:abstractNumId w:val="17"/>
  </w:num>
  <w:num w:numId="28">
    <w:abstractNumId w:val="7"/>
  </w:num>
  <w:num w:numId="29">
    <w:abstractNumId w:val="20"/>
  </w:num>
  <w:num w:numId="30">
    <w:abstractNumId w:val="11"/>
  </w:num>
  <w:num w:numId="31">
    <w:abstractNumId w:val="18"/>
  </w:num>
  <w:num w:numId="32">
    <w:abstractNumId w:val="3"/>
  </w:num>
  <w:num w:numId="33">
    <w:abstractNumId w:val="2"/>
  </w:num>
  <w:num w:numId="34">
    <w:abstractNumId w:val="27"/>
  </w:num>
  <w:num w:numId="35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18"/>
    <w:rsid w:val="00002E6F"/>
    <w:rsid w:val="00010216"/>
    <w:rsid w:val="00011E38"/>
    <w:rsid w:val="00016BFE"/>
    <w:rsid w:val="000258EB"/>
    <w:rsid w:val="000318AB"/>
    <w:rsid w:val="00032506"/>
    <w:rsid w:val="000325EE"/>
    <w:rsid w:val="00037A5E"/>
    <w:rsid w:val="00041133"/>
    <w:rsid w:val="000451FF"/>
    <w:rsid w:val="00047A4C"/>
    <w:rsid w:val="00053252"/>
    <w:rsid w:val="00061C60"/>
    <w:rsid w:val="000631CE"/>
    <w:rsid w:val="000638E3"/>
    <w:rsid w:val="00071C7A"/>
    <w:rsid w:val="0008174E"/>
    <w:rsid w:val="00095F90"/>
    <w:rsid w:val="00097F9E"/>
    <w:rsid w:val="000A525E"/>
    <w:rsid w:val="000B536E"/>
    <w:rsid w:val="000B6B9D"/>
    <w:rsid w:val="000C234B"/>
    <w:rsid w:val="000C2690"/>
    <w:rsid w:val="000C62F2"/>
    <w:rsid w:val="000D16A6"/>
    <w:rsid w:val="000D3AFB"/>
    <w:rsid w:val="000D4CFA"/>
    <w:rsid w:val="000D642B"/>
    <w:rsid w:val="000D6505"/>
    <w:rsid w:val="000E3AA1"/>
    <w:rsid w:val="000E44B9"/>
    <w:rsid w:val="000F7765"/>
    <w:rsid w:val="00110248"/>
    <w:rsid w:val="00113CBF"/>
    <w:rsid w:val="00120962"/>
    <w:rsid w:val="00120A48"/>
    <w:rsid w:val="001229ED"/>
    <w:rsid w:val="00124600"/>
    <w:rsid w:val="0012516E"/>
    <w:rsid w:val="00125EB7"/>
    <w:rsid w:val="001269E4"/>
    <w:rsid w:val="0014437A"/>
    <w:rsid w:val="00146C5C"/>
    <w:rsid w:val="00147315"/>
    <w:rsid w:val="0015684C"/>
    <w:rsid w:val="00156AAE"/>
    <w:rsid w:val="001625C9"/>
    <w:rsid w:val="00165A7E"/>
    <w:rsid w:val="001931A7"/>
    <w:rsid w:val="001938C2"/>
    <w:rsid w:val="00194F58"/>
    <w:rsid w:val="001A38E4"/>
    <w:rsid w:val="001B1394"/>
    <w:rsid w:val="001B5066"/>
    <w:rsid w:val="001D16B8"/>
    <w:rsid w:val="001D4565"/>
    <w:rsid w:val="001D5B51"/>
    <w:rsid w:val="001E6672"/>
    <w:rsid w:val="001F5ED0"/>
    <w:rsid w:val="00204CBB"/>
    <w:rsid w:val="002063C0"/>
    <w:rsid w:val="00210136"/>
    <w:rsid w:val="00217A25"/>
    <w:rsid w:val="002249F0"/>
    <w:rsid w:val="00225247"/>
    <w:rsid w:val="00227D77"/>
    <w:rsid w:val="00232D41"/>
    <w:rsid w:val="0024040F"/>
    <w:rsid w:val="00242316"/>
    <w:rsid w:val="00243CBD"/>
    <w:rsid w:val="00244BEC"/>
    <w:rsid w:val="00253637"/>
    <w:rsid w:val="00261E2C"/>
    <w:rsid w:val="00262CE6"/>
    <w:rsid w:val="00265119"/>
    <w:rsid w:val="00266C44"/>
    <w:rsid w:val="00266EAE"/>
    <w:rsid w:val="00273018"/>
    <w:rsid w:val="002742E1"/>
    <w:rsid w:val="0028781F"/>
    <w:rsid w:val="002A299F"/>
    <w:rsid w:val="002A7C85"/>
    <w:rsid w:val="002B1CA9"/>
    <w:rsid w:val="002B2DE3"/>
    <w:rsid w:val="002B4C91"/>
    <w:rsid w:val="002B6073"/>
    <w:rsid w:val="002C07EA"/>
    <w:rsid w:val="002C0F75"/>
    <w:rsid w:val="002C2502"/>
    <w:rsid w:val="002D69D9"/>
    <w:rsid w:val="002E17A2"/>
    <w:rsid w:val="002E20CE"/>
    <w:rsid w:val="002E4172"/>
    <w:rsid w:val="002E6034"/>
    <w:rsid w:val="002F3D34"/>
    <w:rsid w:val="00301643"/>
    <w:rsid w:val="00311A0E"/>
    <w:rsid w:val="003134EB"/>
    <w:rsid w:val="0032295A"/>
    <w:rsid w:val="003248A4"/>
    <w:rsid w:val="00327BB6"/>
    <w:rsid w:val="00340B1D"/>
    <w:rsid w:val="00347730"/>
    <w:rsid w:val="0035353E"/>
    <w:rsid w:val="00353DF6"/>
    <w:rsid w:val="00362413"/>
    <w:rsid w:val="003677B4"/>
    <w:rsid w:val="003677F5"/>
    <w:rsid w:val="0037633D"/>
    <w:rsid w:val="00377A0C"/>
    <w:rsid w:val="003800E8"/>
    <w:rsid w:val="003814BA"/>
    <w:rsid w:val="00383320"/>
    <w:rsid w:val="00383B85"/>
    <w:rsid w:val="00387817"/>
    <w:rsid w:val="003903B8"/>
    <w:rsid w:val="003916D9"/>
    <w:rsid w:val="0039205A"/>
    <w:rsid w:val="00393E03"/>
    <w:rsid w:val="00394968"/>
    <w:rsid w:val="00395879"/>
    <w:rsid w:val="003A0876"/>
    <w:rsid w:val="003B0030"/>
    <w:rsid w:val="003B41DC"/>
    <w:rsid w:val="003B55D8"/>
    <w:rsid w:val="003C34DB"/>
    <w:rsid w:val="003C5FE6"/>
    <w:rsid w:val="003E1A13"/>
    <w:rsid w:val="003E577C"/>
    <w:rsid w:val="003F38CC"/>
    <w:rsid w:val="00403C2D"/>
    <w:rsid w:val="00420860"/>
    <w:rsid w:val="004212A7"/>
    <w:rsid w:val="004319AF"/>
    <w:rsid w:val="00440430"/>
    <w:rsid w:val="00441EEA"/>
    <w:rsid w:val="00444DD3"/>
    <w:rsid w:val="00453B59"/>
    <w:rsid w:val="004576FF"/>
    <w:rsid w:val="00457AAF"/>
    <w:rsid w:val="00462BE8"/>
    <w:rsid w:val="004663E3"/>
    <w:rsid w:val="00471C60"/>
    <w:rsid w:val="0047367E"/>
    <w:rsid w:val="00474345"/>
    <w:rsid w:val="00475F4E"/>
    <w:rsid w:val="0049058E"/>
    <w:rsid w:val="004A16E1"/>
    <w:rsid w:val="004A4266"/>
    <w:rsid w:val="004A4DA0"/>
    <w:rsid w:val="004B7D2D"/>
    <w:rsid w:val="004C34C6"/>
    <w:rsid w:val="004C76EE"/>
    <w:rsid w:val="004D6745"/>
    <w:rsid w:val="004E15D2"/>
    <w:rsid w:val="004E34BB"/>
    <w:rsid w:val="004E3726"/>
    <w:rsid w:val="004F0F07"/>
    <w:rsid w:val="004F33EC"/>
    <w:rsid w:val="004F73FF"/>
    <w:rsid w:val="00505B15"/>
    <w:rsid w:val="00513C28"/>
    <w:rsid w:val="0051444A"/>
    <w:rsid w:val="00522A0C"/>
    <w:rsid w:val="00522BB0"/>
    <w:rsid w:val="00540608"/>
    <w:rsid w:val="00540846"/>
    <w:rsid w:val="0054220C"/>
    <w:rsid w:val="00544B3A"/>
    <w:rsid w:val="005456AB"/>
    <w:rsid w:val="00570C03"/>
    <w:rsid w:val="00573CF0"/>
    <w:rsid w:val="00576A31"/>
    <w:rsid w:val="005819CD"/>
    <w:rsid w:val="00582816"/>
    <w:rsid w:val="00591CA7"/>
    <w:rsid w:val="005925F9"/>
    <w:rsid w:val="00592B95"/>
    <w:rsid w:val="00593938"/>
    <w:rsid w:val="00596012"/>
    <w:rsid w:val="005A23AC"/>
    <w:rsid w:val="005A7443"/>
    <w:rsid w:val="005B322A"/>
    <w:rsid w:val="005B4993"/>
    <w:rsid w:val="005B7DF3"/>
    <w:rsid w:val="005C1483"/>
    <w:rsid w:val="005C3270"/>
    <w:rsid w:val="005C3622"/>
    <w:rsid w:val="005C6F6E"/>
    <w:rsid w:val="005C74D8"/>
    <w:rsid w:val="005E09BC"/>
    <w:rsid w:val="005E3C1F"/>
    <w:rsid w:val="005E4031"/>
    <w:rsid w:val="005F1828"/>
    <w:rsid w:val="005F2D86"/>
    <w:rsid w:val="005F3857"/>
    <w:rsid w:val="0060425F"/>
    <w:rsid w:val="006072D4"/>
    <w:rsid w:val="00611E62"/>
    <w:rsid w:val="00613AF4"/>
    <w:rsid w:val="00614971"/>
    <w:rsid w:val="00624491"/>
    <w:rsid w:val="00624EF3"/>
    <w:rsid w:val="00630C99"/>
    <w:rsid w:val="00635737"/>
    <w:rsid w:val="00640CDC"/>
    <w:rsid w:val="00643C9A"/>
    <w:rsid w:val="006478AC"/>
    <w:rsid w:val="00651182"/>
    <w:rsid w:val="006552A6"/>
    <w:rsid w:val="00655E2D"/>
    <w:rsid w:val="00660634"/>
    <w:rsid w:val="00660D8C"/>
    <w:rsid w:val="00684C58"/>
    <w:rsid w:val="00690C61"/>
    <w:rsid w:val="00697E15"/>
    <w:rsid w:val="006A23FD"/>
    <w:rsid w:val="006A30AA"/>
    <w:rsid w:val="006A3A53"/>
    <w:rsid w:val="006A4B9B"/>
    <w:rsid w:val="006A7EE9"/>
    <w:rsid w:val="006B1D41"/>
    <w:rsid w:val="006B23A5"/>
    <w:rsid w:val="006B744B"/>
    <w:rsid w:val="006C177B"/>
    <w:rsid w:val="006C6089"/>
    <w:rsid w:val="006D0AD0"/>
    <w:rsid w:val="006D25A0"/>
    <w:rsid w:val="006D6B67"/>
    <w:rsid w:val="006E0A7D"/>
    <w:rsid w:val="006E14B0"/>
    <w:rsid w:val="006E29D0"/>
    <w:rsid w:val="006E646F"/>
    <w:rsid w:val="006E7CD2"/>
    <w:rsid w:val="006F4753"/>
    <w:rsid w:val="006F48B1"/>
    <w:rsid w:val="006F4EFF"/>
    <w:rsid w:val="006F7514"/>
    <w:rsid w:val="007113CF"/>
    <w:rsid w:val="00711E28"/>
    <w:rsid w:val="007150C7"/>
    <w:rsid w:val="0071597A"/>
    <w:rsid w:val="007169C5"/>
    <w:rsid w:val="00716DE5"/>
    <w:rsid w:val="0072139C"/>
    <w:rsid w:val="00722769"/>
    <w:rsid w:val="00723DF9"/>
    <w:rsid w:val="007259A5"/>
    <w:rsid w:val="00730381"/>
    <w:rsid w:val="0073138C"/>
    <w:rsid w:val="00734572"/>
    <w:rsid w:val="007369C6"/>
    <w:rsid w:val="00737272"/>
    <w:rsid w:val="00746F60"/>
    <w:rsid w:val="00750242"/>
    <w:rsid w:val="00763308"/>
    <w:rsid w:val="00771A24"/>
    <w:rsid w:val="00771D43"/>
    <w:rsid w:val="00773632"/>
    <w:rsid w:val="00783301"/>
    <w:rsid w:val="0078454C"/>
    <w:rsid w:val="0078583C"/>
    <w:rsid w:val="00794CC8"/>
    <w:rsid w:val="007A06F6"/>
    <w:rsid w:val="007A189B"/>
    <w:rsid w:val="007B5A02"/>
    <w:rsid w:val="007C307B"/>
    <w:rsid w:val="007C34A5"/>
    <w:rsid w:val="007D5C67"/>
    <w:rsid w:val="007D64C4"/>
    <w:rsid w:val="007E1932"/>
    <w:rsid w:val="007F0EFC"/>
    <w:rsid w:val="007F34B9"/>
    <w:rsid w:val="00815721"/>
    <w:rsid w:val="00820302"/>
    <w:rsid w:val="00824E9F"/>
    <w:rsid w:val="0083348F"/>
    <w:rsid w:val="008356B0"/>
    <w:rsid w:val="00837A48"/>
    <w:rsid w:val="00845674"/>
    <w:rsid w:val="00860733"/>
    <w:rsid w:val="0086488E"/>
    <w:rsid w:val="00867A26"/>
    <w:rsid w:val="00875D0B"/>
    <w:rsid w:val="00876E98"/>
    <w:rsid w:val="00881260"/>
    <w:rsid w:val="00895158"/>
    <w:rsid w:val="00895743"/>
    <w:rsid w:val="008A20B5"/>
    <w:rsid w:val="008A66D5"/>
    <w:rsid w:val="008A6EBD"/>
    <w:rsid w:val="008B309F"/>
    <w:rsid w:val="008C37AA"/>
    <w:rsid w:val="008C4FEB"/>
    <w:rsid w:val="008C6031"/>
    <w:rsid w:val="008D1CC5"/>
    <w:rsid w:val="008D1E3A"/>
    <w:rsid w:val="008D4374"/>
    <w:rsid w:val="008D5D3A"/>
    <w:rsid w:val="008E00EF"/>
    <w:rsid w:val="008E2B18"/>
    <w:rsid w:val="008E3651"/>
    <w:rsid w:val="008E52FA"/>
    <w:rsid w:val="008E5CC2"/>
    <w:rsid w:val="008E6689"/>
    <w:rsid w:val="008F68B7"/>
    <w:rsid w:val="00911AE9"/>
    <w:rsid w:val="00912BC4"/>
    <w:rsid w:val="00920A42"/>
    <w:rsid w:val="00930666"/>
    <w:rsid w:val="00930A55"/>
    <w:rsid w:val="00931452"/>
    <w:rsid w:val="0093218F"/>
    <w:rsid w:val="00932566"/>
    <w:rsid w:val="00935F67"/>
    <w:rsid w:val="00952D34"/>
    <w:rsid w:val="009559AF"/>
    <w:rsid w:val="00964D6B"/>
    <w:rsid w:val="0097552D"/>
    <w:rsid w:val="00982F2D"/>
    <w:rsid w:val="00984308"/>
    <w:rsid w:val="0099475C"/>
    <w:rsid w:val="009A364E"/>
    <w:rsid w:val="009A4D40"/>
    <w:rsid w:val="009A5836"/>
    <w:rsid w:val="009A656E"/>
    <w:rsid w:val="009A7CA8"/>
    <w:rsid w:val="009B3176"/>
    <w:rsid w:val="009B3ACC"/>
    <w:rsid w:val="009B5681"/>
    <w:rsid w:val="009C1A69"/>
    <w:rsid w:val="009D6349"/>
    <w:rsid w:val="009D79CA"/>
    <w:rsid w:val="009E3D38"/>
    <w:rsid w:val="009F33A7"/>
    <w:rsid w:val="00A0289B"/>
    <w:rsid w:val="00A11E2B"/>
    <w:rsid w:val="00A13A96"/>
    <w:rsid w:val="00A213DC"/>
    <w:rsid w:val="00A277B1"/>
    <w:rsid w:val="00A34CF4"/>
    <w:rsid w:val="00A421AA"/>
    <w:rsid w:val="00A4227D"/>
    <w:rsid w:val="00A46234"/>
    <w:rsid w:val="00A62220"/>
    <w:rsid w:val="00A710FC"/>
    <w:rsid w:val="00A80B4A"/>
    <w:rsid w:val="00A828F5"/>
    <w:rsid w:val="00A86C8F"/>
    <w:rsid w:val="00A8783D"/>
    <w:rsid w:val="00A9275C"/>
    <w:rsid w:val="00A94766"/>
    <w:rsid w:val="00A95BCD"/>
    <w:rsid w:val="00A96328"/>
    <w:rsid w:val="00AA39A6"/>
    <w:rsid w:val="00AA6031"/>
    <w:rsid w:val="00AB2860"/>
    <w:rsid w:val="00AB36CB"/>
    <w:rsid w:val="00AB41C2"/>
    <w:rsid w:val="00AB4B46"/>
    <w:rsid w:val="00AB50B1"/>
    <w:rsid w:val="00AD0914"/>
    <w:rsid w:val="00AD2E2F"/>
    <w:rsid w:val="00AE07F1"/>
    <w:rsid w:val="00AE23DF"/>
    <w:rsid w:val="00AE4534"/>
    <w:rsid w:val="00AF1FDB"/>
    <w:rsid w:val="00AF2EF8"/>
    <w:rsid w:val="00AF6D53"/>
    <w:rsid w:val="00B13D31"/>
    <w:rsid w:val="00B13E6D"/>
    <w:rsid w:val="00B156B6"/>
    <w:rsid w:val="00B17604"/>
    <w:rsid w:val="00B25598"/>
    <w:rsid w:val="00B336DD"/>
    <w:rsid w:val="00B52EED"/>
    <w:rsid w:val="00B54DEB"/>
    <w:rsid w:val="00B6403B"/>
    <w:rsid w:val="00B669CD"/>
    <w:rsid w:val="00B714D5"/>
    <w:rsid w:val="00B75DAF"/>
    <w:rsid w:val="00B77DCF"/>
    <w:rsid w:val="00B80A33"/>
    <w:rsid w:val="00B83AF6"/>
    <w:rsid w:val="00B91E6F"/>
    <w:rsid w:val="00B9210C"/>
    <w:rsid w:val="00B94EA5"/>
    <w:rsid w:val="00BA6827"/>
    <w:rsid w:val="00BA6ADA"/>
    <w:rsid w:val="00BA75F4"/>
    <w:rsid w:val="00BA7B08"/>
    <w:rsid w:val="00BB3A28"/>
    <w:rsid w:val="00BB5F8F"/>
    <w:rsid w:val="00BC1C17"/>
    <w:rsid w:val="00BC3574"/>
    <w:rsid w:val="00BC4010"/>
    <w:rsid w:val="00BD3AF1"/>
    <w:rsid w:val="00BD5B00"/>
    <w:rsid w:val="00BD63A2"/>
    <w:rsid w:val="00BE0086"/>
    <w:rsid w:val="00BE0128"/>
    <w:rsid w:val="00BE223B"/>
    <w:rsid w:val="00BF0658"/>
    <w:rsid w:val="00BF16E1"/>
    <w:rsid w:val="00BF2108"/>
    <w:rsid w:val="00BF53B2"/>
    <w:rsid w:val="00C104BF"/>
    <w:rsid w:val="00C13F53"/>
    <w:rsid w:val="00C169DF"/>
    <w:rsid w:val="00C252DD"/>
    <w:rsid w:val="00C32B35"/>
    <w:rsid w:val="00C36FBD"/>
    <w:rsid w:val="00C422E9"/>
    <w:rsid w:val="00C423B5"/>
    <w:rsid w:val="00C4411C"/>
    <w:rsid w:val="00C520AD"/>
    <w:rsid w:val="00C536C4"/>
    <w:rsid w:val="00C57695"/>
    <w:rsid w:val="00C63C03"/>
    <w:rsid w:val="00C66D17"/>
    <w:rsid w:val="00C66EE4"/>
    <w:rsid w:val="00C70216"/>
    <w:rsid w:val="00C83ACD"/>
    <w:rsid w:val="00C86922"/>
    <w:rsid w:val="00C91BE6"/>
    <w:rsid w:val="00C96178"/>
    <w:rsid w:val="00CA3DF2"/>
    <w:rsid w:val="00CB17DF"/>
    <w:rsid w:val="00CC112A"/>
    <w:rsid w:val="00CD075F"/>
    <w:rsid w:val="00CD744D"/>
    <w:rsid w:val="00CE55B7"/>
    <w:rsid w:val="00CF434E"/>
    <w:rsid w:val="00D1158C"/>
    <w:rsid w:val="00D17220"/>
    <w:rsid w:val="00D200AE"/>
    <w:rsid w:val="00D32E3A"/>
    <w:rsid w:val="00D37E86"/>
    <w:rsid w:val="00D44C44"/>
    <w:rsid w:val="00D45F1B"/>
    <w:rsid w:val="00D50E05"/>
    <w:rsid w:val="00D64BD9"/>
    <w:rsid w:val="00D712E3"/>
    <w:rsid w:val="00D72388"/>
    <w:rsid w:val="00D84AF4"/>
    <w:rsid w:val="00D85B10"/>
    <w:rsid w:val="00D91D77"/>
    <w:rsid w:val="00D9329A"/>
    <w:rsid w:val="00DA148D"/>
    <w:rsid w:val="00DA24E0"/>
    <w:rsid w:val="00DA3610"/>
    <w:rsid w:val="00DB27C4"/>
    <w:rsid w:val="00DC1E23"/>
    <w:rsid w:val="00DC3E27"/>
    <w:rsid w:val="00DC7731"/>
    <w:rsid w:val="00DD240D"/>
    <w:rsid w:val="00DD4499"/>
    <w:rsid w:val="00DD5151"/>
    <w:rsid w:val="00DE6A41"/>
    <w:rsid w:val="00E02245"/>
    <w:rsid w:val="00E03B4B"/>
    <w:rsid w:val="00E06E35"/>
    <w:rsid w:val="00E102D1"/>
    <w:rsid w:val="00E103EF"/>
    <w:rsid w:val="00E16884"/>
    <w:rsid w:val="00E26A75"/>
    <w:rsid w:val="00E2742B"/>
    <w:rsid w:val="00E27A5B"/>
    <w:rsid w:val="00E36C8B"/>
    <w:rsid w:val="00E52B62"/>
    <w:rsid w:val="00E53C70"/>
    <w:rsid w:val="00E56183"/>
    <w:rsid w:val="00E604B6"/>
    <w:rsid w:val="00E630FE"/>
    <w:rsid w:val="00E652E3"/>
    <w:rsid w:val="00E750C1"/>
    <w:rsid w:val="00E82CD6"/>
    <w:rsid w:val="00E83510"/>
    <w:rsid w:val="00E8400B"/>
    <w:rsid w:val="00E91135"/>
    <w:rsid w:val="00E915BB"/>
    <w:rsid w:val="00E92984"/>
    <w:rsid w:val="00EA25E9"/>
    <w:rsid w:val="00EA3F46"/>
    <w:rsid w:val="00EB4E70"/>
    <w:rsid w:val="00EC7975"/>
    <w:rsid w:val="00ED5D3D"/>
    <w:rsid w:val="00EE2726"/>
    <w:rsid w:val="00EE3E6B"/>
    <w:rsid w:val="00EE53EB"/>
    <w:rsid w:val="00EE68A1"/>
    <w:rsid w:val="00EF0FA7"/>
    <w:rsid w:val="00EF4897"/>
    <w:rsid w:val="00F12AE1"/>
    <w:rsid w:val="00F149E8"/>
    <w:rsid w:val="00F23411"/>
    <w:rsid w:val="00F3381F"/>
    <w:rsid w:val="00F341E9"/>
    <w:rsid w:val="00F34E85"/>
    <w:rsid w:val="00F4097C"/>
    <w:rsid w:val="00F42838"/>
    <w:rsid w:val="00F47EF9"/>
    <w:rsid w:val="00F47F5F"/>
    <w:rsid w:val="00F50BF5"/>
    <w:rsid w:val="00F52C04"/>
    <w:rsid w:val="00F62A7B"/>
    <w:rsid w:val="00F62B7C"/>
    <w:rsid w:val="00F666A2"/>
    <w:rsid w:val="00F71A5E"/>
    <w:rsid w:val="00F73FED"/>
    <w:rsid w:val="00F9047B"/>
    <w:rsid w:val="00F964B4"/>
    <w:rsid w:val="00FA0C15"/>
    <w:rsid w:val="00FA6C80"/>
    <w:rsid w:val="00FB7C94"/>
    <w:rsid w:val="00FC01CE"/>
    <w:rsid w:val="00FC289C"/>
    <w:rsid w:val="00FC32C5"/>
    <w:rsid w:val="00FC4D22"/>
    <w:rsid w:val="00FE238C"/>
    <w:rsid w:val="00FE50D6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BEF2CB"/>
  <w15:docId w15:val="{3D35F2D2-DE1E-47A3-9773-07104E88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0A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D41"/>
    <w:pPr>
      <w:ind w:left="720"/>
    </w:pPr>
  </w:style>
  <w:style w:type="paragraph" w:styleId="a4">
    <w:name w:val="Balloon Text"/>
    <w:basedOn w:val="a"/>
    <w:link w:val="a5"/>
    <w:uiPriority w:val="99"/>
    <w:semiHidden/>
    <w:rsid w:val="00BC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C1C1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B30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B309F"/>
    <w:rPr>
      <w:rFonts w:cs="Times New Roman"/>
    </w:rPr>
  </w:style>
  <w:style w:type="paragraph" w:styleId="a8">
    <w:name w:val="footer"/>
    <w:basedOn w:val="a"/>
    <w:link w:val="a9"/>
    <w:uiPriority w:val="99"/>
    <w:rsid w:val="008B30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8B309F"/>
    <w:rPr>
      <w:rFonts w:cs="Times New Roman"/>
    </w:rPr>
  </w:style>
  <w:style w:type="character" w:styleId="aa">
    <w:name w:val="Hyperlink"/>
    <w:basedOn w:val="a0"/>
    <w:uiPriority w:val="99"/>
    <w:rsid w:val="00047A4C"/>
    <w:rPr>
      <w:rFonts w:cs="Times New Roman"/>
      <w:color w:val="0000FF"/>
      <w:u w:val="single"/>
    </w:rPr>
  </w:style>
  <w:style w:type="character" w:customStyle="1" w:styleId="rvts0">
    <w:name w:val="rvts0"/>
    <w:basedOn w:val="a0"/>
    <w:rsid w:val="00047A4C"/>
    <w:rPr>
      <w:rFonts w:cs="Times New Roman"/>
    </w:rPr>
  </w:style>
  <w:style w:type="paragraph" w:customStyle="1" w:styleId="rvps2">
    <w:name w:val="rvps2"/>
    <w:basedOn w:val="a"/>
    <w:rsid w:val="00394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customStyle="1" w:styleId="TableNormal">
    <w:name w:val="Table Normal"/>
    <w:rsid w:val="006E14B0"/>
    <w:pPr>
      <w:spacing w:line="276" w:lineRule="auto"/>
    </w:pPr>
    <w:rPr>
      <w:rFonts w:ascii="Arial" w:eastAsia="Arial" w:hAnsi="Arial" w:cs="Arial"/>
      <w:lang w:val="u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Нормальний текст"/>
    <w:basedOn w:val="a"/>
    <w:rsid w:val="00643C9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3CB34-1165-45D0-AAB8-41AE78E53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5651</Words>
  <Characters>32217</Characters>
  <DocSecurity>0</DocSecurity>
  <Lines>268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2023-03-29T11:07:00Z</cp:lastPrinted>
  <dcterms:created xsi:type="dcterms:W3CDTF">2023-04-04T07:43:00Z</dcterms:created>
  <dcterms:modified xsi:type="dcterms:W3CDTF">2023-04-04T07:43:00Z</dcterms:modified>
</cp:coreProperties>
</file>