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72222C97" w14:textId="77777777" w:rsidR="00C3790D" w:rsidRDefault="00C3790D" w:rsidP="00C3790D">
      <w:pPr>
        <w:spacing w:after="0" w:line="240" w:lineRule="auto"/>
        <w:rPr>
          <w:rFonts w:ascii="Times New Roman" w:eastAsia="Times New Roman" w:hAnsi="Times New Roman"/>
          <w:kern w:val="28"/>
          <w:sz w:val="28"/>
          <w:szCs w:val="28"/>
          <w:lang w:eastAsia="uk-UA"/>
        </w:rPr>
      </w:pP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241589BA"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7E8DF38" w14:textId="77777777" w:rsidR="00E11CEC" w:rsidRPr="00367C65" w:rsidRDefault="00E11CEC" w:rsidP="00C3790D">
      <w:pPr>
        <w:spacing w:after="0" w:line="240" w:lineRule="auto"/>
        <w:ind w:left="84"/>
        <w:jc w:val="center"/>
        <w:rPr>
          <w:rFonts w:ascii="Times New Roman" w:eastAsia="Times New Roman" w:hAnsi="Times New Roman"/>
          <w:b/>
          <w:kern w:val="28"/>
          <w:sz w:val="28"/>
          <w:szCs w:val="28"/>
          <w:lang w:eastAsia="uk-UA"/>
        </w:rPr>
      </w:pP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7BDD014E" w:rsidR="00C3790D" w:rsidRPr="00367C65" w:rsidRDefault="004C698F" w:rsidP="00CD4FD7">
            <w:pPr>
              <w:spacing w:after="0" w:line="240" w:lineRule="auto"/>
              <w:ind w:hanging="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01 травня</w:t>
            </w:r>
            <w:r w:rsidR="00C3790D" w:rsidRPr="00367C65">
              <w:rPr>
                <w:rFonts w:ascii="Times New Roman" w:eastAsia="Times New Roman" w:hAnsi="Times New Roman"/>
                <w:b/>
                <w:sz w:val="28"/>
                <w:szCs w:val="24"/>
                <w:lang w:eastAsia="ru-RU"/>
              </w:rPr>
              <w:t xml:space="preserve"> 202</w:t>
            </w:r>
            <w:r w:rsidR="00AD39D9">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5C0F9D70"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CA5AF6">
              <w:rPr>
                <w:rFonts w:ascii="Times New Roman" w:eastAsia="Times New Roman" w:hAnsi="Times New Roman"/>
                <w:b/>
                <w:sz w:val="28"/>
                <w:szCs w:val="24"/>
                <w:lang w:eastAsia="ru-RU"/>
              </w:rPr>
              <w:t>3</w:t>
            </w:r>
            <w:r w:rsidR="00AD39D9">
              <w:rPr>
                <w:rFonts w:ascii="Times New Roman" w:eastAsia="Times New Roman" w:hAnsi="Times New Roman"/>
                <w:b/>
                <w:sz w:val="28"/>
                <w:szCs w:val="24"/>
                <w:lang w:eastAsia="ru-RU"/>
              </w:rPr>
              <w:t>42</w:t>
            </w:r>
            <w:r w:rsidRPr="00367C65">
              <w:rPr>
                <w:rFonts w:ascii="Times New Roman" w:eastAsia="Times New Roman" w:hAnsi="Times New Roman"/>
                <w:b/>
                <w:sz w:val="28"/>
                <w:szCs w:val="24"/>
                <w:lang w:eastAsia="ru-RU"/>
              </w:rPr>
              <w:t>дс-2</w:t>
            </w:r>
            <w:r w:rsidR="00AD39D9">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1E034573" w14:textId="5D958D65" w:rsidR="00AD39D9" w:rsidRDefault="00AD39D9" w:rsidP="00C3790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324060">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6A50C9" w:rsidRPr="006A50C9">
        <w:rPr>
          <w:rFonts w:ascii="Times New Roman" w:hAnsi="Times New Roman"/>
          <w:sz w:val="28"/>
          <w:szCs w:val="28"/>
        </w:rPr>
        <w:t>прокурор</w:t>
      </w:r>
      <w:r w:rsidR="006A50C9">
        <w:rPr>
          <w:rFonts w:ascii="Times New Roman" w:hAnsi="Times New Roman"/>
          <w:sz w:val="28"/>
          <w:szCs w:val="28"/>
        </w:rPr>
        <w:t>а</w:t>
      </w:r>
      <w:r w:rsidR="006A50C9" w:rsidRPr="006A50C9">
        <w:rPr>
          <w:rFonts w:ascii="Times New Roman" w:hAnsi="Times New Roman"/>
          <w:sz w:val="28"/>
          <w:szCs w:val="28"/>
        </w:rPr>
        <w:t xml:space="preserve"> </w:t>
      </w:r>
      <w:proofErr w:type="spellStart"/>
      <w:r w:rsidR="006A50C9" w:rsidRPr="006A50C9">
        <w:rPr>
          <w:rFonts w:ascii="Times New Roman" w:hAnsi="Times New Roman"/>
          <w:sz w:val="28"/>
          <w:szCs w:val="28"/>
        </w:rPr>
        <w:t>Новобаварської</w:t>
      </w:r>
      <w:proofErr w:type="spellEnd"/>
      <w:r w:rsidR="006A50C9" w:rsidRPr="006A50C9">
        <w:rPr>
          <w:rFonts w:ascii="Times New Roman" w:hAnsi="Times New Roman"/>
          <w:sz w:val="28"/>
          <w:szCs w:val="28"/>
        </w:rPr>
        <w:t xml:space="preserve"> окружної п</w:t>
      </w:r>
      <w:r w:rsidR="006A50C9">
        <w:rPr>
          <w:rFonts w:ascii="Times New Roman" w:hAnsi="Times New Roman"/>
          <w:sz w:val="28"/>
          <w:szCs w:val="28"/>
        </w:rPr>
        <w:t>р</w:t>
      </w:r>
      <w:r w:rsidR="006A50C9" w:rsidRPr="006A50C9">
        <w:rPr>
          <w:rFonts w:ascii="Times New Roman" w:hAnsi="Times New Roman"/>
          <w:sz w:val="28"/>
          <w:szCs w:val="28"/>
        </w:rPr>
        <w:t>окуратури міста Харкова Харківської області</w:t>
      </w:r>
      <w:r w:rsidR="006A50C9">
        <w:rPr>
          <w:rFonts w:ascii="Times New Roman" w:hAnsi="Times New Roman"/>
          <w:sz w:val="28"/>
          <w:szCs w:val="28"/>
        </w:rPr>
        <w:t xml:space="preserve"> Гриценко Олени Геннадіївни,</w:t>
      </w:r>
    </w:p>
    <w:p w14:paraId="00D64599" w14:textId="77777777"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p>
    <w:p w14:paraId="3738A745" w14:textId="77777777" w:rsidR="00C3790D" w:rsidRPr="00367C65" w:rsidRDefault="00C3790D" w:rsidP="00741637">
      <w:pPr>
        <w:widowControl w:val="0"/>
        <w:tabs>
          <w:tab w:val="left" w:pos="993"/>
        </w:tabs>
        <w:spacing w:after="0" w:line="240" w:lineRule="auto"/>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30A80C2E"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324060">
        <w:rPr>
          <w:rFonts w:ascii="Times New Roman" w:hAnsi="Times New Roman"/>
          <w:sz w:val="28"/>
          <w:szCs w:val="28"/>
        </w:rPr>
        <w:t>Особа 1</w:t>
      </w:r>
      <w:r w:rsidR="00CA5AF6">
        <w:rPr>
          <w:rFonts w:ascii="Times New Roman" w:hAnsi="Times New Roman"/>
          <w:sz w:val="28"/>
          <w:szCs w:val="28"/>
        </w:rPr>
        <w:t xml:space="preserve"> </w:t>
      </w:r>
      <w:r w:rsidRPr="00367C65">
        <w:rPr>
          <w:rFonts w:ascii="Times New Roman" w:hAnsi="Times New Roman"/>
          <w:sz w:val="28"/>
          <w:szCs w:val="28"/>
        </w:rPr>
        <w:t xml:space="preserve">про вчинення дисциплінарного проступку прокурором </w:t>
      </w:r>
      <w:r w:rsidR="006A50C9">
        <w:rPr>
          <w:rFonts w:ascii="Times New Roman" w:hAnsi="Times New Roman"/>
          <w:sz w:val="28"/>
          <w:szCs w:val="28"/>
        </w:rPr>
        <w:t>Гриценко О.Г.</w:t>
      </w:r>
    </w:p>
    <w:p w14:paraId="643DDA14" w14:textId="5BCEF051"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CA5AF6">
        <w:rPr>
          <w:rFonts w:ascii="Times New Roman" w:hAnsi="Times New Roman"/>
          <w:sz w:val="28"/>
          <w:szCs w:val="28"/>
        </w:rPr>
        <w:t>29 квітня</w:t>
      </w:r>
      <w:r w:rsidR="00B567C0">
        <w:rPr>
          <w:rFonts w:ascii="Times New Roman" w:hAnsi="Times New Roman"/>
          <w:sz w:val="28"/>
          <w:szCs w:val="28"/>
        </w:rPr>
        <w:t xml:space="preserve"> </w:t>
      </w:r>
      <w:r w:rsidRPr="00367C65">
        <w:rPr>
          <w:rFonts w:ascii="Times New Roman" w:hAnsi="Times New Roman"/>
          <w:sz w:val="28"/>
          <w:szCs w:val="28"/>
        </w:rPr>
        <w:t>202</w:t>
      </w:r>
      <w:r w:rsidR="006A50C9">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73B8DAD0" w14:textId="112437BB" w:rsidR="006A50C9"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w:t>
      </w:r>
      <w:r w:rsidR="00CA5AF6">
        <w:rPr>
          <w:rFonts w:ascii="Times New Roman" w:hAnsi="Times New Roman"/>
          <w:sz w:val="28"/>
          <w:szCs w:val="28"/>
        </w:rPr>
        <w:t xml:space="preserve"> </w:t>
      </w:r>
      <w:r w:rsidRPr="00367C65">
        <w:rPr>
          <w:rFonts w:ascii="Times New Roman" w:hAnsi="Times New Roman"/>
          <w:sz w:val="28"/>
          <w:szCs w:val="28"/>
        </w:rPr>
        <w:t>скарги зазначи</w:t>
      </w:r>
      <w:r w:rsidR="006A50C9">
        <w:rPr>
          <w:rFonts w:ascii="Times New Roman" w:hAnsi="Times New Roman"/>
          <w:sz w:val="28"/>
          <w:szCs w:val="28"/>
        </w:rPr>
        <w:t>в</w:t>
      </w:r>
      <w:r w:rsidRPr="00367C65">
        <w:rPr>
          <w:rFonts w:ascii="Times New Roman" w:hAnsi="Times New Roman"/>
          <w:sz w:val="28"/>
          <w:szCs w:val="28"/>
        </w:rPr>
        <w:t xml:space="preserve">, що </w:t>
      </w:r>
      <w:r w:rsidR="006A50C9">
        <w:rPr>
          <w:rFonts w:ascii="Times New Roman" w:hAnsi="Times New Roman"/>
          <w:sz w:val="28"/>
          <w:szCs w:val="28"/>
        </w:rPr>
        <w:t>він є обвинуваченим у кримінальному провадженні в якому підтримання публічного обвинувачення здійснюється</w:t>
      </w:r>
      <w:r w:rsidR="008537FA">
        <w:rPr>
          <w:rFonts w:ascii="Times New Roman" w:hAnsi="Times New Roman"/>
          <w:sz w:val="28"/>
          <w:szCs w:val="28"/>
        </w:rPr>
        <w:t>, зокрема</w:t>
      </w:r>
      <w:r w:rsidR="006A50C9">
        <w:rPr>
          <w:rFonts w:ascii="Times New Roman" w:hAnsi="Times New Roman"/>
          <w:sz w:val="28"/>
          <w:szCs w:val="28"/>
        </w:rPr>
        <w:t xml:space="preserve"> прокурором Гриценко О.Г. </w:t>
      </w:r>
    </w:p>
    <w:p w14:paraId="0C75D280" w14:textId="63D48FF6" w:rsidR="008537FA" w:rsidRDefault="006A50C9" w:rsidP="008537FA">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скаржник зазначив, що </w:t>
      </w:r>
      <w:r w:rsidR="008537FA">
        <w:rPr>
          <w:rFonts w:ascii="Times New Roman" w:hAnsi="Times New Roman"/>
          <w:sz w:val="28"/>
          <w:szCs w:val="28"/>
        </w:rPr>
        <w:t>з 2021 року вказане кримінальне провадження перебуває на розгляді в суді, тоді як він весь цей час тримається під вартою. За його словами</w:t>
      </w:r>
      <w:r w:rsidR="002B545B">
        <w:rPr>
          <w:rFonts w:ascii="Times New Roman" w:hAnsi="Times New Roman"/>
          <w:sz w:val="28"/>
          <w:szCs w:val="28"/>
        </w:rPr>
        <w:t xml:space="preserve">, </w:t>
      </w:r>
      <w:r w:rsidR="008537FA">
        <w:rPr>
          <w:rFonts w:ascii="Times New Roman" w:hAnsi="Times New Roman"/>
          <w:sz w:val="28"/>
          <w:szCs w:val="28"/>
        </w:rPr>
        <w:t xml:space="preserve">строк </w:t>
      </w:r>
      <w:r w:rsidR="00D03A21">
        <w:rPr>
          <w:rFonts w:ascii="Times New Roman" w:hAnsi="Times New Roman"/>
          <w:sz w:val="28"/>
          <w:szCs w:val="28"/>
        </w:rPr>
        <w:t>тримання</w:t>
      </w:r>
      <w:r w:rsidR="008537FA">
        <w:rPr>
          <w:rFonts w:ascii="Times New Roman" w:hAnsi="Times New Roman"/>
          <w:sz w:val="28"/>
          <w:szCs w:val="28"/>
        </w:rPr>
        <w:t xml:space="preserve"> під вартою на теперішній час складає більше 4 років. </w:t>
      </w:r>
    </w:p>
    <w:p w14:paraId="520B8C83" w14:textId="7D817653" w:rsidR="008537FA" w:rsidRDefault="008537FA" w:rsidP="002B545B">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його думку, під час судового розгляду прокурором не </w:t>
      </w:r>
      <w:r w:rsidRPr="007C7725">
        <w:rPr>
          <w:rFonts w:ascii="Times New Roman" w:hAnsi="Times New Roman"/>
          <w:sz w:val="28"/>
          <w:szCs w:val="28"/>
        </w:rPr>
        <w:t>забезпечено</w:t>
      </w:r>
      <w:r>
        <w:rPr>
          <w:rFonts w:ascii="Times New Roman" w:hAnsi="Times New Roman"/>
          <w:sz w:val="28"/>
          <w:szCs w:val="28"/>
        </w:rPr>
        <w:t xml:space="preserve"> </w:t>
      </w:r>
      <w:r w:rsidRPr="007C7725">
        <w:rPr>
          <w:rFonts w:ascii="Times New Roman" w:hAnsi="Times New Roman"/>
          <w:sz w:val="28"/>
          <w:szCs w:val="28"/>
        </w:rPr>
        <w:t xml:space="preserve">виконання вимог статті 28 Кримінального процесуального кодексу </w:t>
      </w:r>
      <w:r>
        <w:rPr>
          <w:rFonts w:ascii="Times New Roman" w:hAnsi="Times New Roman"/>
          <w:sz w:val="28"/>
          <w:szCs w:val="28"/>
        </w:rPr>
        <w:t xml:space="preserve">(далі – </w:t>
      </w:r>
      <w:r w:rsidRPr="007C7725">
        <w:rPr>
          <w:rFonts w:ascii="Times New Roman" w:hAnsi="Times New Roman"/>
          <w:sz w:val="28"/>
          <w:szCs w:val="28"/>
        </w:rPr>
        <w:t>КПК</w:t>
      </w:r>
      <w:r>
        <w:rPr>
          <w:rFonts w:ascii="Times New Roman" w:hAnsi="Times New Roman"/>
          <w:sz w:val="28"/>
          <w:szCs w:val="28"/>
        </w:rPr>
        <w:t>)</w:t>
      </w:r>
      <w:r w:rsidRPr="007C7725">
        <w:rPr>
          <w:rFonts w:ascii="Times New Roman" w:hAnsi="Times New Roman"/>
          <w:sz w:val="28"/>
          <w:szCs w:val="28"/>
        </w:rPr>
        <w:t xml:space="preserve"> України, оскільки протягом тривалого часу не допитано свідків, не досліджено інш</w:t>
      </w:r>
      <w:r>
        <w:rPr>
          <w:rFonts w:ascii="Times New Roman" w:hAnsi="Times New Roman"/>
          <w:sz w:val="28"/>
          <w:szCs w:val="28"/>
        </w:rPr>
        <w:t>их</w:t>
      </w:r>
      <w:r w:rsidRPr="007C7725">
        <w:rPr>
          <w:rFonts w:ascii="Times New Roman" w:hAnsi="Times New Roman"/>
          <w:sz w:val="28"/>
          <w:szCs w:val="28"/>
        </w:rPr>
        <w:t xml:space="preserve"> матеріал</w:t>
      </w:r>
      <w:r>
        <w:rPr>
          <w:rFonts w:ascii="Times New Roman" w:hAnsi="Times New Roman"/>
          <w:sz w:val="28"/>
          <w:szCs w:val="28"/>
        </w:rPr>
        <w:t>ів</w:t>
      </w:r>
      <w:r w:rsidRPr="007C7725">
        <w:rPr>
          <w:rFonts w:ascii="Times New Roman" w:hAnsi="Times New Roman"/>
          <w:sz w:val="28"/>
          <w:szCs w:val="28"/>
        </w:rPr>
        <w:t xml:space="preserve"> кримінального провадження, не прийнято остаточного рішення </w:t>
      </w:r>
      <w:r>
        <w:rPr>
          <w:rFonts w:ascii="Times New Roman" w:hAnsi="Times New Roman"/>
          <w:sz w:val="28"/>
          <w:szCs w:val="28"/>
        </w:rPr>
        <w:lastRenderedPageBreak/>
        <w:t>у</w:t>
      </w:r>
      <w:r w:rsidRPr="007C7725">
        <w:rPr>
          <w:rFonts w:ascii="Times New Roman" w:hAnsi="Times New Roman"/>
          <w:sz w:val="28"/>
          <w:szCs w:val="28"/>
        </w:rPr>
        <w:t xml:space="preserve"> справі.</w:t>
      </w:r>
    </w:p>
    <w:p w14:paraId="6362834D" w14:textId="4067F37C" w:rsidR="008537FA" w:rsidRDefault="008537FA" w:rsidP="002B545B">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скаржник вказав, що прокурором </w:t>
      </w:r>
      <w:r w:rsidR="002B545B">
        <w:rPr>
          <w:rFonts w:ascii="Times New Roman" w:hAnsi="Times New Roman"/>
          <w:sz w:val="28"/>
          <w:szCs w:val="28"/>
        </w:rPr>
        <w:t xml:space="preserve">ще на стадії досудового розслідування </w:t>
      </w:r>
      <w:r>
        <w:rPr>
          <w:rFonts w:ascii="Times New Roman" w:hAnsi="Times New Roman"/>
          <w:sz w:val="28"/>
          <w:szCs w:val="28"/>
        </w:rPr>
        <w:t>неправильно кваліфіковані його дії</w:t>
      </w:r>
      <w:r w:rsidR="002B545B">
        <w:rPr>
          <w:rFonts w:ascii="Times New Roman" w:hAnsi="Times New Roman"/>
          <w:sz w:val="28"/>
          <w:szCs w:val="28"/>
        </w:rPr>
        <w:t xml:space="preserve"> та наразі вчиняються дії з метою затягування розгляду справи в суді. </w:t>
      </w:r>
    </w:p>
    <w:p w14:paraId="6942B75D" w14:textId="3C61B55F" w:rsidR="00930901" w:rsidRPr="00790755" w:rsidRDefault="00930901" w:rsidP="002B545B">
      <w:pPr>
        <w:widowControl w:val="0"/>
        <w:tabs>
          <w:tab w:val="left" w:pos="851"/>
          <w:tab w:val="left" w:pos="993"/>
        </w:tabs>
        <w:spacing w:after="0" w:line="240" w:lineRule="auto"/>
        <w:ind w:firstLine="709"/>
        <w:contextualSpacing/>
        <w:jc w:val="both"/>
        <w:rPr>
          <w:rFonts w:ascii="Times New Roman" w:hAnsi="Times New Roman"/>
          <w:sz w:val="28"/>
          <w:szCs w:val="28"/>
        </w:rPr>
      </w:pPr>
      <w:r w:rsidRPr="00790755">
        <w:rPr>
          <w:rFonts w:ascii="Times New Roman" w:hAnsi="Times New Roman"/>
          <w:sz w:val="28"/>
          <w:szCs w:val="28"/>
        </w:rPr>
        <w:t>З огляду на викладене, скаржни</w:t>
      </w:r>
      <w:r w:rsidR="002B545B">
        <w:rPr>
          <w:rFonts w:ascii="Times New Roman" w:hAnsi="Times New Roman"/>
          <w:sz w:val="28"/>
          <w:szCs w:val="28"/>
        </w:rPr>
        <w:t>к</w:t>
      </w:r>
      <w:r w:rsidRPr="00790755">
        <w:rPr>
          <w:rFonts w:ascii="Times New Roman" w:hAnsi="Times New Roman"/>
          <w:sz w:val="28"/>
          <w:szCs w:val="28"/>
        </w:rPr>
        <w:t xml:space="preserve"> проси</w:t>
      </w:r>
      <w:r w:rsidR="002B545B">
        <w:rPr>
          <w:rFonts w:ascii="Times New Roman" w:hAnsi="Times New Roman"/>
          <w:sz w:val="28"/>
          <w:szCs w:val="28"/>
        </w:rPr>
        <w:t>в</w:t>
      </w:r>
      <w:r w:rsidRPr="00790755">
        <w:rPr>
          <w:rFonts w:ascii="Times New Roman" w:hAnsi="Times New Roman"/>
          <w:sz w:val="28"/>
          <w:szCs w:val="28"/>
        </w:rPr>
        <w:t xml:space="preserve"> притягнути прокурора </w:t>
      </w:r>
      <w:r w:rsidRPr="00790755">
        <w:rPr>
          <w:rFonts w:ascii="Times New Roman" w:hAnsi="Times New Roman"/>
          <w:sz w:val="28"/>
          <w:szCs w:val="28"/>
        </w:rPr>
        <w:br/>
      </w:r>
      <w:r w:rsidR="002B545B">
        <w:rPr>
          <w:rFonts w:ascii="Times New Roman" w:hAnsi="Times New Roman"/>
          <w:sz w:val="28"/>
          <w:szCs w:val="28"/>
        </w:rPr>
        <w:t>Гриценко О.Г.</w:t>
      </w:r>
      <w:r w:rsidRPr="00790755">
        <w:rPr>
          <w:rFonts w:ascii="Times New Roman" w:hAnsi="Times New Roman"/>
          <w:sz w:val="28"/>
          <w:szCs w:val="28"/>
        </w:rPr>
        <w:t xml:space="preserve"> до дисциплінарної відповідальності</w:t>
      </w:r>
      <w:r w:rsidR="002B545B">
        <w:rPr>
          <w:rFonts w:ascii="Times New Roman" w:hAnsi="Times New Roman"/>
          <w:sz w:val="28"/>
          <w:szCs w:val="28"/>
        </w:rPr>
        <w:t>.</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77777777"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634A2A1" w14:textId="649B7EF0" w:rsidR="00930901" w:rsidRPr="00367C65" w:rsidRDefault="00FB1E57" w:rsidP="00930901">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2B545B">
        <w:rPr>
          <w:rFonts w:ascii="Times New Roman" w:hAnsi="Times New Roman"/>
          <w:sz w:val="28"/>
          <w:szCs w:val="28"/>
        </w:rPr>
        <w:t xml:space="preserve">не долучено жодних документів. </w:t>
      </w:r>
      <w:r w:rsidR="00930901">
        <w:rPr>
          <w:rFonts w:ascii="Times New Roman" w:hAnsi="Times New Roman"/>
          <w:sz w:val="28"/>
          <w:szCs w:val="28"/>
        </w:rPr>
        <w:t xml:space="preserve"> </w:t>
      </w:r>
    </w:p>
    <w:p w14:paraId="6012D997" w14:textId="77777777" w:rsidR="00C232A2" w:rsidRPr="00367C65" w:rsidRDefault="00C232A2" w:rsidP="00930901">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0097649" w14:textId="77777777" w:rsidR="00930901" w:rsidRPr="007C7725" w:rsidRDefault="00930901" w:rsidP="00930901">
      <w:pPr>
        <w:pStyle w:val="rvps2"/>
        <w:shd w:val="clear" w:color="auto" w:fill="FFFFFF"/>
        <w:spacing w:before="0" w:beforeAutospacing="0" w:after="0" w:afterAutospacing="0"/>
        <w:ind w:firstLine="708"/>
        <w:jc w:val="both"/>
        <w:rPr>
          <w:color w:val="000000" w:themeColor="text1"/>
          <w:sz w:val="28"/>
          <w:szCs w:val="28"/>
          <w:lang w:val="uk-UA"/>
        </w:rPr>
      </w:pPr>
      <w:r w:rsidRPr="007C7725">
        <w:rPr>
          <w:sz w:val="28"/>
          <w:szCs w:val="28"/>
          <w:lang w:val="uk-UA"/>
        </w:rPr>
        <w:t xml:space="preserve">Відповідно до частини першої та другої статті 22 КПК </w:t>
      </w:r>
      <w:r w:rsidRPr="007C7725">
        <w:rPr>
          <w:color w:val="000000" w:themeColor="text1"/>
          <w:sz w:val="28"/>
          <w:szCs w:val="28"/>
          <w:lang w:val="uk-UA"/>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r w:rsidRPr="007C7725">
        <w:rPr>
          <w:color w:val="000000" w:themeColor="text1"/>
          <w:sz w:val="28"/>
          <w:szCs w:val="28"/>
          <w:lang w:val="uk-UA"/>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72CEBBD9" w14:textId="17B7D166" w:rsidR="00930901" w:rsidRPr="00930901" w:rsidRDefault="00930901" w:rsidP="00930901">
      <w:pPr>
        <w:pStyle w:val="rvps2"/>
        <w:shd w:val="clear" w:color="auto" w:fill="FFFFFF"/>
        <w:spacing w:before="0" w:beforeAutospacing="0" w:after="0" w:afterAutospacing="0"/>
        <w:ind w:firstLine="708"/>
        <w:jc w:val="both"/>
        <w:rPr>
          <w:color w:val="333333"/>
          <w:shd w:val="clear" w:color="auto" w:fill="FFFFFF"/>
          <w:lang w:val="uk-UA"/>
        </w:rPr>
      </w:pPr>
      <w:r w:rsidRPr="007C7725">
        <w:rPr>
          <w:color w:val="000000" w:themeColor="text1"/>
          <w:sz w:val="28"/>
          <w:szCs w:val="28"/>
          <w:lang w:val="uk-UA"/>
        </w:rPr>
        <w:t xml:space="preserve">Згідно з частиною другою статті 28 КПК України </w:t>
      </w:r>
      <w:r w:rsidRPr="007C7725">
        <w:rPr>
          <w:color w:val="000000" w:themeColor="text1"/>
          <w:sz w:val="28"/>
          <w:szCs w:val="28"/>
          <w:shd w:val="clear" w:color="auto" w:fill="FFFFFF"/>
          <w:lang w:val="uk-UA"/>
        </w:rPr>
        <w:t xml:space="preserve">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w:t>
      </w:r>
      <w:r w:rsidR="00CD4FD7">
        <w:rPr>
          <w:color w:val="000000" w:themeColor="text1"/>
          <w:sz w:val="28"/>
          <w:szCs w:val="28"/>
          <w:shd w:val="clear" w:color="auto" w:fill="FFFFFF"/>
          <w:lang w:val="uk-UA"/>
        </w:rPr>
        <w:t>–</w:t>
      </w:r>
      <w:r w:rsidRPr="007C7725">
        <w:rPr>
          <w:color w:val="000000" w:themeColor="text1"/>
          <w:sz w:val="28"/>
          <w:szCs w:val="28"/>
          <w:shd w:val="clear" w:color="auto" w:fill="FFFFFF"/>
          <w:lang w:val="uk-UA"/>
        </w:rPr>
        <w:t xml:space="preserve"> суд.</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w:t>
      </w:r>
      <w:r w:rsidRPr="00367C65">
        <w:rPr>
          <w:rFonts w:ascii="Times New Roman" w:hAnsi="Times New Roman"/>
          <w:sz w:val="28"/>
          <w:szCs w:val="28"/>
        </w:rPr>
        <w:lastRenderedPageBreak/>
        <w:t>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2" w:name="n417"/>
      <w:bookmarkEnd w:id="2"/>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6" w:name="n1893"/>
      <w:bookmarkEnd w:id="16"/>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Вимогою Закону України «Про прокуратуру» щодо змісту дисциплінарної скарги є зазначення скаржником конкретних відомостей про наявність ознак </w:t>
      </w:r>
      <w:r w:rsidRPr="00367C65">
        <w:rPr>
          <w:rFonts w:ascii="Times New Roman" w:hAnsi="Times New Roman"/>
          <w:sz w:val="28"/>
          <w:szCs w:val="28"/>
        </w:rPr>
        <w:lastRenderedPageBreak/>
        <w:t>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1144FEDE"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CD4FD7">
        <w:rPr>
          <w:rFonts w:ascii="Times New Roman" w:hAnsi="Times New Roman"/>
          <w:sz w:val="28"/>
          <w:szCs w:val="28"/>
          <w:lang w:eastAsia="uk-UA"/>
        </w:rPr>
        <w:t xml:space="preserve">             </w:t>
      </w:r>
      <w:r w:rsidRPr="00367C65">
        <w:rPr>
          <w:rFonts w:ascii="Times New Roman" w:hAnsi="Times New Roman"/>
          <w:sz w:val="28"/>
          <w:szCs w:val="28"/>
          <w:lang w:eastAsia="uk-UA"/>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10F15E" w14:textId="77777777" w:rsidR="00930901" w:rsidRPr="00790755" w:rsidRDefault="00930901" w:rsidP="002B545B">
      <w:pPr>
        <w:widowControl w:val="0"/>
        <w:pBdr>
          <w:bottom w:val="single" w:sz="12" w:space="1" w:color="FFFFFF"/>
        </w:pBdr>
        <w:spacing w:line="240" w:lineRule="auto"/>
        <w:ind w:firstLine="709"/>
        <w:contextualSpacing/>
        <w:jc w:val="both"/>
        <w:rPr>
          <w:rFonts w:ascii="Times New Roman" w:hAnsi="Times New Roman"/>
          <w:bCs/>
          <w:sz w:val="28"/>
          <w:szCs w:val="28"/>
        </w:rPr>
      </w:pPr>
      <w:r w:rsidRPr="0079075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301D3FC0"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324060">
        <w:rPr>
          <w:rFonts w:ascii="Times New Roman" w:hAnsi="Times New Roman"/>
          <w:sz w:val="28"/>
          <w:szCs w:val="28"/>
        </w:rPr>
        <w:t>Особа 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D03A21">
        <w:rPr>
          <w:rFonts w:ascii="Times New Roman" w:hAnsi="Times New Roman"/>
          <w:sz w:val="28"/>
          <w:szCs w:val="28"/>
        </w:rPr>
        <w:t xml:space="preserve"> Гриценко О.Г.</w:t>
      </w:r>
      <w:r w:rsidRPr="00367C65">
        <w:rPr>
          <w:rFonts w:ascii="Times New Roman" w:hAnsi="Times New Roman"/>
          <w:sz w:val="28"/>
          <w:szCs w:val="28"/>
        </w:rPr>
        <w:t xml:space="preserve">, вчинених (допущених) </w:t>
      </w:r>
      <w:r w:rsidR="00831F5E">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77777777" w:rsidR="00D471F4"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20726C7" w14:textId="2697542A" w:rsidR="00831F5E" w:rsidRDefault="00831F5E" w:rsidP="00831F5E">
      <w:pPr>
        <w:widowControl w:val="0"/>
        <w:tabs>
          <w:tab w:val="left" w:pos="993"/>
        </w:tabs>
        <w:spacing w:after="0" w:line="240" w:lineRule="auto"/>
        <w:ind w:firstLine="709"/>
        <w:contextualSpacing/>
        <w:jc w:val="both"/>
        <w:rPr>
          <w:rFonts w:ascii="Times New Roman" w:hAnsi="Times New Roman"/>
          <w:sz w:val="28"/>
          <w:szCs w:val="28"/>
        </w:rPr>
      </w:pPr>
      <w:r w:rsidRPr="001B7D63">
        <w:rPr>
          <w:rFonts w:ascii="Times New Roman" w:hAnsi="Times New Roman"/>
          <w:sz w:val="28"/>
          <w:szCs w:val="28"/>
        </w:rPr>
        <w:t xml:space="preserve">У дисциплінарній скарзі не наведено жодних конкретних доводів, які б вказували на можливе вчинення прокурором </w:t>
      </w:r>
      <w:r w:rsidR="002B545B">
        <w:rPr>
          <w:rFonts w:ascii="Times New Roman" w:hAnsi="Times New Roman"/>
          <w:sz w:val="28"/>
          <w:szCs w:val="28"/>
        </w:rPr>
        <w:t>Гриценко О.Г.</w:t>
      </w:r>
      <w:r w:rsidRPr="001B7D63">
        <w:rPr>
          <w:rFonts w:ascii="Times New Roman" w:hAnsi="Times New Roman"/>
          <w:sz w:val="28"/>
          <w:szCs w:val="28"/>
        </w:rPr>
        <w:t xml:space="preserve"> дисциплінарного проступку, як і не надано документального підтвердження оскарження дій </w:t>
      </w:r>
      <w:r w:rsidR="002B545B">
        <w:rPr>
          <w:rFonts w:ascii="Times New Roman" w:hAnsi="Times New Roman"/>
          <w:sz w:val="28"/>
          <w:szCs w:val="28"/>
        </w:rPr>
        <w:t>названого прокурора</w:t>
      </w:r>
      <w:r w:rsidRPr="001B7D63">
        <w:rPr>
          <w:rFonts w:ascii="Times New Roman" w:hAnsi="Times New Roman"/>
          <w:sz w:val="28"/>
          <w:szCs w:val="28"/>
        </w:rPr>
        <w:t xml:space="preserve"> у встановленому КПК України порядку та відповідних рішень суду, якими були б встановлені факти порушення ним прав осіб або вимог закону</w:t>
      </w:r>
      <w:r w:rsidR="00634F35">
        <w:rPr>
          <w:rFonts w:ascii="Times New Roman" w:hAnsi="Times New Roman"/>
          <w:sz w:val="28"/>
          <w:szCs w:val="28"/>
        </w:rPr>
        <w:t>.</w:t>
      </w:r>
    </w:p>
    <w:p w14:paraId="4AACCD27" w14:textId="18E48292" w:rsidR="00831F5E" w:rsidRPr="00831F5E" w:rsidRDefault="00831F5E" w:rsidP="00831F5E">
      <w:pPr>
        <w:pStyle w:val="rvps2"/>
        <w:shd w:val="clear" w:color="auto" w:fill="FFFFFF"/>
        <w:spacing w:before="0" w:beforeAutospacing="0" w:after="0" w:afterAutospacing="0"/>
        <w:ind w:firstLine="708"/>
        <w:jc w:val="both"/>
        <w:rPr>
          <w:color w:val="000000" w:themeColor="text1"/>
          <w:sz w:val="28"/>
          <w:szCs w:val="28"/>
          <w:shd w:val="clear" w:color="auto" w:fill="FFFFFF"/>
          <w:lang w:val="uk-UA"/>
        </w:rPr>
      </w:pPr>
      <w:r w:rsidRPr="007C7725">
        <w:rPr>
          <w:sz w:val="28"/>
          <w:szCs w:val="28"/>
          <w:lang w:val="uk-UA"/>
        </w:rPr>
        <w:t>Скаржни</w:t>
      </w:r>
      <w:r w:rsidR="002B545B">
        <w:rPr>
          <w:sz w:val="28"/>
          <w:szCs w:val="28"/>
          <w:lang w:val="uk-UA"/>
        </w:rPr>
        <w:t>к</w:t>
      </w:r>
      <w:r w:rsidRPr="007C7725">
        <w:rPr>
          <w:sz w:val="28"/>
          <w:szCs w:val="28"/>
          <w:lang w:val="uk-UA"/>
        </w:rPr>
        <w:t xml:space="preserve"> у своїй дисциплінарній скарзі посла</w:t>
      </w:r>
      <w:r w:rsidR="002B545B">
        <w:rPr>
          <w:sz w:val="28"/>
          <w:szCs w:val="28"/>
          <w:lang w:val="uk-UA"/>
        </w:rPr>
        <w:t>вся</w:t>
      </w:r>
      <w:r w:rsidRPr="007C7725">
        <w:rPr>
          <w:sz w:val="28"/>
          <w:szCs w:val="28"/>
          <w:lang w:val="uk-UA"/>
        </w:rPr>
        <w:t xml:space="preserve"> на те, що прокурором у суді не забезпечено виконання вимог статті 28 КПК України, зокрема</w:t>
      </w:r>
      <w:r w:rsidR="002B545B">
        <w:rPr>
          <w:sz w:val="28"/>
          <w:szCs w:val="28"/>
          <w:lang w:val="uk-UA"/>
        </w:rPr>
        <w:t xml:space="preserve">, </w:t>
      </w:r>
      <w:r w:rsidRPr="007C7725">
        <w:rPr>
          <w:sz w:val="28"/>
          <w:szCs w:val="28"/>
          <w:lang w:val="uk-UA"/>
        </w:rPr>
        <w:t xml:space="preserve">не дотримано розумних строків судового розгляду. </w:t>
      </w:r>
      <w:r w:rsidR="002B545B">
        <w:rPr>
          <w:sz w:val="28"/>
          <w:szCs w:val="28"/>
          <w:lang w:val="uk-UA"/>
        </w:rPr>
        <w:t>Водночас</w:t>
      </w:r>
      <w:r w:rsidRPr="007C7725">
        <w:rPr>
          <w:sz w:val="28"/>
          <w:szCs w:val="28"/>
          <w:lang w:val="uk-UA"/>
        </w:rPr>
        <w:t xml:space="preserve"> відповідно до частини другої вказаної статті </w:t>
      </w:r>
      <w:r w:rsidRPr="007C7725">
        <w:rPr>
          <w:color w:val="000000" w:themeColor="text1"/>
          <w:sz w:val="28"/>
          <w:szCs w:val="28"/>
          <w:shd w:val="clear" w:color="auto" w:fill="FFFFFF"/>
          <w:lang w:val="uk-UA"/>
        </w:rPr>
        <w:t xml:space="preserve">проведення судового провадження у розумні строки забезпечує суд, а не прокурор. </w:t>
      </w:r>
    </w:p>
    <w:p w14:paraId="5887B30B" w14:textId="672E0707" w:rsidR="002B545B" w:rsidRDefault="00831F5E" w:rsidP="00831F5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зі </w:t>
      </w:r>
      <w:r w:rsidRPr="001B7D63">
        <w:rPr>
          <w:rFonts w:ascii="Times New Roman" w:hAnsi="Times New Roman"/>
          <w:sz w:val="28"/>
          <w:szCs w:val="28"/>
        </w:rPr>
        <w:t>змісту скарги вбачається, що</w:t>
      </w:r>
      <w:r w:rsidR="002B545B">
        <w:rPr>
          <w:rFonts w:ascii="Times New Roman" w:hAnsi="Times New Roman"/>
          <w:sz w:val="28"/>
          <w:szCs w:val="28"/>
        </w:rPr>
        <w:t xml:space="preserve"> скаржник фактично не погоджується із правовою позицією прокурора у конкретному кримінальному провадженні, зокрема щодо кваліфікації його дій. </w:t>
      </w:r>
      <w:r w:rsidRPr="001B7D63">
        <w:rPr>
          <w:rFonts w:ascii="Times New Roman" w:hAnsi="Times New Roman"/>
          <w:sz w:val="28"/>
          <w:szCs w:val="28"/>
        </w:rPr>
        <w:t xml:space="preserve"> </w:t>
      </w:r>
    </w:p>
    <w:p w14:paraId="32F80F7D" w14:textId="77777777" w:rsidR="00BC2652" w:rsidRDefault="00831F5E" w:rsidP="00BC2652">
      <w:pPr>
        <w:widowControl w:val="0"/>
        <w:tabs>
          <w:tab w:val="left" w:pos="993"/>
        </w:tabs>
        <w:spacing w:line="240" w:lineRule="auto"/>
        <w:ind w:firstLine="709"/>
        <w:contextualSpacing/>
        <w:jc w:val="both"/>
        <w:rPr>
          <w:rFonts w:ascii="Times New Roman" w:hAnsi="Times New Roman"/>
          <w:color w:val="000000" w:themeColor="text1"/>
          <w:sz w:val="28"/>
          <w:szCs w:val="28"/>
          <w:shd w:val="clear" w:color="auto" w:fill="FFFFFF"/>
        </w:rPr>
      </w:pPr>
      <w:r w:rsidRPr="001B7D63">
        <w:rPr>
          <w:rFonts w:ascii="Times New Roman" w:hAnsi="Times New Roman"/>
          <w:sz w:val="28"/>
          <w:szCs w:val="28"/>
        </w:rPr>
        <w:t xml:space="preserve">Вважаю за необхідне </w:t>
      </w:r>
      <w:r w:rsidR="00837178">
        <w:rPr>
          <w:rFonts w:ascii="Times New Roman" w:hAnsi="Times New Roman"/>
          <w:sz w:val="28"/>
          <w:szCs w:val="28"/>
        </w:rPr>
        <w:t>зазначити</w:t>
      </w:r>
      <w:r w:rsidRPr="001B7D63">
        <w:rPr>
          <w:rFonts w:ascii="Times New Roman" w:hAnsi="Times New Roman"/>
          <w:sz w:val="28"/>
          <w:szCs w:val="28"/>
        </w:rPr>
        <w:t>, що чинним законодавством визначено,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 зокрема у частині оскарження рішень прокурора та суду.</w:t>
      </w:r>
      <w:r w:rsidR="00BC2652">
        <w:rPr>
          <w:rFonts w:ascii="Times New Roman" w:hAnsi="Times New Roman"/>
          <w:sz w:val="28"/>
          <w:szCs w:val="28"/>
        </w:rPr>
        <w:t xml:space="preserve"> </w:t>
      </w:r>
      <w:r w:rsidR="00BC2652" w:rsidRPr="008B2015">
        <w:rPr>
          <w:rFonts w:ascii="Times New Roman" w:hAnsi="Times New Roman"/>
          <w:color w:val="000000" w:themeColor="text1"/>
          <w:sz w:val="28"/>
          <w:szCs w:val="28"/>
          <w:shd w:val="clear" w:color="auto" w:fill="FFFFFF"/>
        </w:rPr>
        <w:t>У зв’язку з чим, скаржник не</w:t>
      </w:r>
      <w:r w:rsidR="00BC2652">
        <w:rPr>
          <w:rFonts w:ascii="Times New Roman" w:hAnsi="Times New Roman"/>
          <w:color w:val="000000" w:themeColor="text1"/>
          <w:sz w:val="28"/>
          <w:szCs w:val="28"/>
          <w:shd w:val="clear" w:color="auto" w:fill="FFFFFF"/>
        </w:rPr>
        <w:t xml:space="preserve"> </w:t>
      </w:r>
      <w:r w:rsidR="00BC2652" w:rsidRPr="008B2015">
        <w:rPr>
          <w:rFonts w:ascii="Times New Roman" w:hAnsi="Times New Roman"/>
          <w:color w:val="000000" w:themeColor="text1"/>
          <w:sz w:val="28"/>
          <w:szCs w:val="28"/>
          <w:shd w:val="clear" w:color="auto" w:fill="FFFFFF"/>
        </w:rPr>
        <w:t>обмежений у праві на подання ним до суду доказів, які, на його думку, спростов</w:t>
      </w:r>
      <w:r w:rsidR="00BC2652">
        <w:rPr>
          <w:rFonts w:ascii="Times New Roman" w:hAnsi="Times New Roman"/>
          <w:color w:val="000000" w:themeColor="text1"/>
          <w:sz w:val="28"/>
          <w:szCs w:val="28"/>
          <w:shd w:val="clear" w:color="auto" w:fill="FFFFFF"/>
        </w:rPr>
        <w:t>ують доводи прокурора</w:t>
      </w:r>
      <w:r w:rsidR="00BC2652" w:rsidRPr="008B2015">
        <w:rPr>
          <w:rFonts w:ascii="Times New Roman" w:hAnsi="Times New Roman"/>
          <w:color w:val="000000" w:themeColor="text1"/>
          <w:sz w:val="28"/>
          <w:szCs w:val="28"/>
          <w:shd w:val="clear" w:color="auto" w:fill="FFFFFF"/>
        </w:rPr>
        <w:t>, а суд, на основі сукупності всіх отриманих доказів,</w:t>
      </w:r>
      <w:r w:rsidR="00BC2652" w:rsidRPr="001808DD">
        <w:rPr>
          <w:rFonts w:ascii="Times New Roman" w:hAnsi="Times New Roman"/>
          <w:color w:val="000000" w:themeColor="text1"/>
          <w:sz w:val="28"/>
          <w:szCs w:val="28"/>
          <w:shd w:val="clear" w:color="auto" w:fill="FFFFFF"/>
        </w:rPr>
        <w:t xml:space="preserve"> </w:t>
      </w:r>
      <w:r w:rsidR="00BC2652">
        <w:rPr>
          <w:rFonts w:ascii="Times New Roman" w:hAnsi="Times New Roman"/>
          <w:color w:val="000000" w:themeColor="text1"/>
          <w:sz w:val="28"/>
          <w:szCs w:val="28"/>
          <w:shd w:val="clear" w:color="auto" w:fill="FFFFFF"/>
        </w:rPr>
        <w:t>прийме кінцеве рішення у відповідності до вимог чинного законодавства.</w:t>
      </w:r>
    </w:p>
    <w:p w14:paraId="19F1A26E" w14:textId="77777777" w:rsidR="00BC2652" w:rsidRDefault="00BC2652" w:rsidP="00BC2652">
      <w:pPr>
        <w:widowControl w:val="0"/>
        <w:pBdr>
          <w:bottom w:val="single" w:sz="12" w:space="12" w:color="FFFFFF"/>
        </w:pBdr>
        <w:spacing w:line="240" w:lineRule="auto"/>
        <w:ind w:firstLine="708"/>
        <w:contextualSpacing/>
        <w:jc w:val="both"/>
        <w:rPr>
          <w:rFonts w:ascii="Times New Roman" w:hAnsi="Times New Roman"/>
          <w:sz w:val="28"/>
          <w:szCs w:val="28"/>
        </w:rPr>
      </w:pPr>
      <w:r w:rsidRPr="00437832">
        <w:rPr>
          <w:rFonts w:ascii="Times New Roman" w:hAnsi="Times New Roman"/>
          <w:sz w:val="28"/>
          <w:szCs w:val="28"/>
        </w:rPr>
        <w:t>Зрештою скаржни</w:t>
      </w:r>
      <w:r>
        <w:rPr>
          <w:rFonts w:ascii="Times New Roman" w:hAnsi="Times New Roman"/>
          <w:sz w:val="28"/>
          <w:szCs w:val="28"/>
        </w:rPr>
        <w:t>к</w:t>
      </w:r>
      <w:r w:rsidRPr="00437832">
        <w:rPr>
          <w:rFonts w:ascii="Times New Roman" w:hAnsi="Times New Roman"/>
          <w:sz w:val="28"/>
          <w:szCs w:val="28"/>
        </w:rPr>
        <w:t xml:space="preserve"> наділен</w:t>
      </w:r>
      <w:r>
        <w:rPr>
          <w:rFonts w:ascii="Times New Roman" w:hAnsi="Times New Roman"/>
          <w:sz w:val="28"/>
          <w:szCs w:val="28"/>
        </w:rPr>
        <w:t>ий</w:t>
      </w:r>
      <w:r w:rsidRPr="00437832">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w:t>
      </w:r>
      <w:r>
        <w:rPr>
          <w:rFonts w:ascii="Times New Roman" w:hAnsi="Times New Roman"/>
          <w:sz w:val="28"/>
          <w:szCs w:val="28"/>
        </w:rPr>
        <w:t>ним</w:t>
      </w:r>
      <w:r w:rsidRPr="00437832">
        <w:rPr>
          <w:rFonts w:ascii="Times New Roman" w:hAnsi="Times New Roman"/>
          <w:sz w:val="28"/>
          <w:szCs w:val="28"/>
        </w:rPr>
        <w:t xml:space="preserve"> наразі не використано такого свого права.  </w:t>
      </w:r>
    </w:p>
    <w:p w14:paraId="3D4D0FA3" w14:textId="07329E00" w:rsidR="00BC2652" w:rsidRDefault="00376399" w:rsidP="00BC2652">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Також </w:t>
      </w:r>
      <w:r w:rsidR="00BC2652">
        <w:rPr>
          <w:rFonts w:ascii="Times New Roman" w:hAnsi="Times New Roman"/>
          <w:sz w:val="28"/>
          <w:szCs w:val="28"/>
        </w:rPr>
        <w:t>відповідно до частин першої та другої статті 80 КПК України з</w:t>
      </w:r>
      <w:r w:rsidR="00BC2652" w:rsidRPr="00BC2652">
        <w:rPr>
          <w:rFonts w:ascii="Times New Roman" w:hAnsi="Times New Roman"/>
          <w:sz w:val="28"/>
          <w:szCs w:val="28"/>
        </w:rPr>
        <w:t>а наявності підстав, передбачених </w:t>
      </w:r>
      <w:hyperlink r:id="rId10" w:anchor="n996" w:history="1">
        <w:r w:rsidR="00BC2652" w:rsidRPr="00BC2652">
          <w:rPr>
            <w:rStyle w:val="a7"/>
            <w:rFonts w:ascii="Times New Roman" w:hAnsi="Times New Roman"/>
            <w:color w:val="000000" w:themeColor="text1"/>
            <w:sz w:val="28"/>
            <w:szCs w:val="28"/>
            <w:u w:val="none"/>
          </w:rPr>
          <w:t>статтями 75-79</w:t>
        </w:r>
      </w:hyperlink>
      <w:r w:rsidR="00BC2652" w:rsidRPr="00BC2652">
        <w:rPr>
          <w:rFonts w:ascii="Times New Roman" w:hAnsi="Times New Roman"/>
          <w:sz w:val="28"/>
          <w:szCs w:val="28"/>
        </w:rPr>
        <w:t xml:space="preserve"> цього Кодексу, слідчий суддя, суддя, присяжний, прокурор, слідчий, </w:t>
      </w:r>
      <w:proofErr w:type="spellStart"/>
      <w:r w:rsidR="00BC2652" w:rsidRPr="00BC2652">
        <w:rPr>
          <w:rFonts w:ascii="Times New Roman" w:hAnsi="Times New Roman"/>
          <w:sz w:val="28"/>
          <w:szCs w:val="28"/>
        </w:rPr>
        <w:t>дізнавач</w:t>
      </w:r>
      <w:proofErr w:type="spellEnd"/>
      <w:r w:rsidR="00BC2652" w:rsidRPr="00BC2652">
        <w:rPr>
          <w:rFonts w:ascii="Times New Roman" w:hAnsi="Times New Roman"/>
          <w:sz w:val="28"/>
          <w:szCs w:val="28"/>
        </w:rPr>
        <w:t xml:space="preserve">, захисник, представник, експерт, </w:t>
      </w:r>
      <w:r w:rsidR="00BC2652" w:rsidRPr="00BC2652">
        <w:rPr>
          <w:rFonts w:ascii="Times New Roman" w:hAnsi="Times New Roman"/>
          <w:sz w:val="28"/>
          <w:szCs w:val="28"/>
        </w:rPr>
        <w:lastRenderedPageBreak/>
        <w:t xml:space="preserve">представник персоналу органу </w:t>
      </w:r>
      <w:proofErr w:type="spellStart"/>
      <w:r w:rsidR="00BC2652" w:rsidRPr="00BC2652">
        <w:rPr>
          <w:rFonts w:ascii="Times New Roman" w:hAnsi="Times New Roman"/>
          <w:sz w:val="28"/>
          <w:szCs w:val="28"/>
        </w:rPr>
        <w:t>пробації</w:t>
      </w:r>
      <w:proofErr w:type="spellEnd"/>
      <w:r w:rsidR="00BC2652" w:rsidRPr="00BC2652">
        <w:rPr>
          <w:rFonts w:ascii="Times New Roman" w:hAnsi="Times New Roman"/>
          <w:sz w:val="28"/>
          <w:szCs w:val="28"/>
        </w:rPr>
        <w:t>, спеціаліст, перекладач, секретар судового засідання зобов’язані заявити самовідвід.</w:t>
      </w:r>
      <w:bookmarkStart w:id="19" w:name="n5588"/>
      <w:bookmarkStart w:id="20" w:name="n1027"/>
      <w:bookmarkEnd w:id="19"/>
      <w:bookmarkEnd w:id="20"/>
      <w:r w:rsidR="00BC2652">
        <w:rPr>
          <w:rFonts w:ascii="Times New Roman" w:hAnsi="Times New Roman"/>
          <w:sz w:val="28"/>
          <w:szCs w:val="28"/>
        </w:rPr>
        <w:t xml:space="preserve"> </w:t>
      </w:r>
      <w:r w:rsidR="00BC2652" w:rsidRPr="00BC2652">
        <w:rPr>
          <w:rFonts w:ascii="Times New Roman" w:hAnsi="Times New Roman"/>
          <w:sz w:val="28"/>
          <w:szCs w:val="28"/>
        </w:rPr>
        <w:t>За цими ж підставами їм може бути заявлено відвід особами, які беруть участь у кримінальному провадженні.</w:t>
      </w:r>
    </w:p>
    <w:p w14:paraId="5E363DF2" w14:textId="77777777" w:rsidR="00BC2652" w:rsidRDefault="00B129EF" w:rsidP="00BC2652">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Ураховуючи те, що дисциплінарна скарга </w:t>
      </w:r>
      <w:r w:rsidR="00BC2652">
        <w:rPr>
          <w:rFonts w:ascii="Times New Roman" w:hAnsi="Times New Roman"/>
          <w:sz w:val="28"/>
          <w:szCs w:val="28"/>
        </w:rPr>
        <w:t xml:space="preserve">наразі </w:t>
      </w:r>
      <w:r w:rsidRPr="00734F6E">
        <w:rPr>
          <w:rFonts w:ascii="Times New Roman" w:hAnsi="Times New Roman"/>
          <w:sz w:val="28"/>
          <w:szCs w:val="28"/>
        </w:rPr>
        <w:t>не міст</w:t>
      </w:r>
      <w:r w:rsidR="00BC2652">
        <w:rPr>
          <w:rFonts w:ascii="Times New Roman" w:hAnsi="Times New Roman"/>
          <w:sz w:val="28"/>
          <w:szCs w:val="28"/>
        </w:rPr>
        <w:t>и</w:t>
      </w:r>
      <w:r w:rsidRPr="00734F6E">
        <w:rPr>
          <w:rFonts w:ascii="Times New Roman" w:hAnsi="Times New Roman"/>
          <w:sz w:val="28"/>
          <w:szCs w:val="28"/>
        </w:rPr>
        <w:t>ть відомостей про</w:t>
      </w:r>
      <w:r w:rsidRPr="00734F6E">
        <w:rPr>
          <w:rFonts w:ascii="Times New Roman" w:hAnsi="Times New Roman"/>
          <w:sz w:val="28"/>
          <w:szCs w:val="28"/>
          <w:lang w:eastAsia="uk-UA"/>
        </w:rPr>
        <w:t xml:space="preserve"> наявність ознак ухилення прокурора</w:t>
      </w:r>
      <w:r>
        <w:rPr>
          <w:rFonts w:ascii="Times New Roman" w:hAnsi="Times New Roman"/>
          <w:sz w:val="28"/>
          <w:szCs w:val="28"/>
          <w:lang w:eastAsia="uk-UA"/>
        </w:rPr>
        <w:t xml:space="preserve"> </w:t>
      </w:r>
      <w:r w:rsidR="00BC2652">
        <w:rPr>
          <w:rFonts w:ascii="Times New Roman" w:hAnsi="Times New Roman"/>
          <w:sz w:val="28"/>
          <w:szCs w:val="28"/>
          <w:lang w:eastAsia="uk-UA"/>
        </w:rPr>
        <w:t>Гриценко О.Г.</w:t>
      </w:r>
      <w:r>
        <w:rPr>
          <w:rFonts w:ascii="Times New Roman" w:hAnsi="Times New Roman"/>
          <w:sz w:val="28"/>
          <w:szCs w:val="28"/>
          <w:lang w:eastAsia="uk-UA"/>
        </w:rPr>
        <w:t xml:space="preserve"> </w:t>
      </w:r>
      <w:r w:rsidRPr="00734F6E">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734F6E">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а </w:t>
      </w:r>
      <w:r w:rsidRPr="00367C65">
        <w:rPr>
          <w:rFonts w:ascii="Times New Roman" w:hAnsi="Times New Roman"/>
          <w:bCs/>
          <w:sz w:val="28"/>
          <w:szCs w:val="28"/>
        </w:rPr>
        <w:t>Комісія не може приймати рішень на підставі припущень</w:t>
      </w:r>
      <w:r>
        <w:rPr>
          <w:rFonts w:ascii="Times New Roman" w:hAnsi="Times New Roman"/>
          <w:sz w:val="28"/>
          <w:szCs w:val="28"/>
        </w:rPr>
        <w:t xml:space="preserve">, відсутні підстави для відкриття дисциплінарного провадження за </w:t>
      </w:r>
      <w:r w:rsidRPr="00790755">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w:t>
      </w:r>
    </w:p>
    <w:p w14:paraId="4631A4CF" w14:textId="77777777" w:rsidR="00BC2652" w:rsidRDefault="00B129EF" w:rsidP="00BC2652">
      <w:pPr>
        <w:widowControl w:val="0"/>
        <w:pBdr>
          <w:bottom w:val="single" w:sz="12" w:space="12" w:color="FFFFFF"/>
        </w:pBdr>
        <w:spacing w:line="240" w:lineRule="auto"/>
        <w:ind w:firstLine="708"/>
        <w:contextualSpacing/>
        <w:jc w:val="both"/>
        <w:rPr>
          <w:rFonts w:ascii="Times New Roman" w:hAnsi="Times New Roman"/>
          <w:sz w:val="28"/>
          <w:szCs w:val="28"/>
        </w:rPr>
      </w:pPr>
      <w:r w:rsidRPr="00367C65">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BC2652">
        <w:rPr>
          <w:rFonts w:ascii="Times New Roman" w:hAnsi="Times New Roman"/>
          <w:sz w:val="28"/>
          <w:szCs w:val="28"/>
        </w:rPr>
        <w:t>Гриценко О.Г.</w:t>
      </w:r>
      <w:r w:rsidRPr="00367C65">
        <w:rPr>
          <w:rFonts w:ascii="Times New Roman" w:hAnsi="Times New Roman"/>
          <w:sz w:val="28"/>
          <w:szCs w:val="28"/>
        </w:rPr>
        <w:t xml:space="preserve"> </w:t>
      </w:r>
    </w:p>
    <w:p w14:paraId="10C2982C" w14:textId="386BDA0E" w:rsidR="00B129EF" w:rsidRPr="00160F13" w:rsidRDefault="00BC2652" w:rsidP="00160F13">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Відтак, к</w:t>
      </w:r>
      <w:r w:rsidR="00B129EF" w:rsidRPr="00367C65">
        <w:rPr>
          <w:rFonts w:ascii="Times New Roman" w:hAnsi="Times New Roman"/>
          <w:sz w:val="28"/>
          <w:szCs w:val="28"/>
        </w:rPr>
        <w:t>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4548DE1" w14:textId="77777777" w:rsidR="00B129EF" w:rsidRPr="00367C65" w:rsidRDefault="00B129EF" w:rsidP="00741637">
      <w:pPr>
        <w:widowControl w:val="0"/>
        <w:tabs>
          <w:tab w:val="left" w:pos="851"/>
          <w:tab w:val="left" w:pos="993"/>
        </w:tabs>
        <w:spacing w:after="0" w:line="240" w:lineRule="auto"/>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0AD3A591" w14:textId="77777777" w:rsidR="00B129EF" w:rsidRPr="00EE66C4" w:rsidRDefault="00B129EF" w:rsidP="00B129EF">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74836152" w14:textId="4790B9B0" w:rsidR="00B129EF" w:rsidRDefault="00B129EF" w:rsidP="00B129E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sidR="00BC2652" w:rsidRPr="006A50C9">
        <w:rPr>
          <w:rFonts w:ascii="Times New Roman" w:hAnsi="Times New Roman"/>
          <w:sz w:val="28"/>
          <w:szCs w:val="28"/>
        </w:rPr>
        <w:t>прокурор</w:t>
      </w:r>
      <w:r w:rsidR="00BC2652">
        <w:rPr>
          <w:rFonts w:ascii="Times New Roman" w:hAnsi="Times New Roman"/>
          <w:sz w:val="28"/>
          <w:szCs w:val="28"/>
        </w:rPr>
        <w:t>а</w:t>
      </w:r>
      <w:r w:rsidR="00BC2652" w:rsidRPr="006A50C9">
        <w:rPr>
          <w:rFonts w:ascii="Times New Roman" w:hAnsi="Times New Roman"/>
          <w:sz w:val="28"/>
          <w:szCs w:val="28"/>
        </w:rPr>
        <w:t xml:space="preserve"> </w:t>
      </w:r>
      <w:proofErr w:type="spellStart"/>
      <w:r w:rsidR="00BC2652" w:rsidRPr="006A50C9">
        <w:rPr>
          <w:rFonts w:ascii="Times New Roman" w:hAnsi="Times New Roman"/>
          <w:sz w:val="28"/>
          <w:szCs w:val="28"/>
        </w:rPr>
        <w:t>Новобаварської</w:t>
      </w:r>
      <w:proofErr w:type="spellEnd"/>
      <w:r w:rsidR="00BC2652" w:rsidRPr="006A50C9">
        <w:rPr>
          <w:rFonts w:ascii="Times New Roman" w:hAnsi="Times New Roman"/>
          <w:sz w:val="28"/>
          <w:szCs w:val="28"/>
        </w:rPr>
        <w:t xml:space="preserve"> окружної п</w:t>
      </w:r>
      <w:r w:rsidR="00BC2652">
        <w:rPr>
          <w:rFonts w:ascii="Times New Roman" w:hAnsi="Times New Roman"/>
          <w:sz w:val="28"/>
          <w:szCs w:val="28"/>
        </w:rPr>
        <w:t>р</w:t>
      </w:r>
      <w:r w:rsidR="00BC2652" w:rsidRPr="006A50C9">
        <w:rPr>
          <w:rFonts w:ascii="Times New Roman" w:hAnsi="Times New Roman"/>
          <w:sz w:val="28"/>
          <w:szCs w:val="28"/>
        </w:rPr>
        <w:t>окуратури міста Харкова Харківської області</w:t>
      </w:r>
      <w:r w:rsidR="00BC2652">
        <w:rPr>
          <w:rFonts w:ascii="Times New Roman" w:hAnsi="Times New Roman"/>
          <w:sz w:val="28"/>
          <w:szCs w:val="28"/>
        </w:rPr>
        <w:t xml:space="preserve"> Гриценко Олени Геннадіївни</w:t>
      </w:r>
      <w:r>
        <w:rPr>
          <w:rFonts w:ascii="Times New Roman" w:hAnsi="Times New Roman"/>
          <w:sz w:val="28"/>
          <w:szCs w:val="28"/>
        </w:rPr>
        <w:t>.</w:t>
      </w:r>
    </w:p>
    <w:p w14:paraId="71094953" w14:textId="48C63CCF" w:rsidR="00160F13" w:rsidRPr="00367C65" w:rsidRDefault="00B129EF" w:rsidP="00160F13">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BC2652">
        <w:rPr>
          <w:rFonts w:ascii="Times New Roman" w:hAnsi="Times New Roman"/>
          <w:sz w:val="28"/>
          <w:szCs w:val="28"/>
        </w:rPr>
        <w:t>у</w:t>
      </w:r>
      <w:r w:rsidRPr="00367C65">
        <w:rPr>
          <w:rFonts w:ascii="Times New Roman" w:hAnsi="Times New Roman"/>
          <w:sz w:val="28"/>
          <w:szCs w:val="28"/>
        </w:rPr>
        <w:t xml:space="preserve"> скарги та прокурору.</w:t>
      </w:r>
    </w:p>
    <w:p w14:paraId="5FE18530" w14:textId="77777777" w:rsidR="00B129EF" w:rsidRPr="00367C65" w:rsidRDefault="00B129EF" w:rsidP="00B129E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 </w:t>
      </w:r>
    </w:p>
    <w:p w14:paraId="69BF5DFF" w14:textId="1B2DF04C" w:rsidR="00B129EF" w:rsidRPr="00367C65" w:rsidRDefault="00BC2652" w:rsidP="00B129EF">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B129EF" w:rsidRPr="00367C65">
        <w:rPr>
          <w:rFonts w:ascii="Times New Roman" w:hAnsi="Times New Roman"/>
          <w:b/>
          <w:sz w:val="28"/>
          <w:szCs w:val="28"/>
        </w:rPr>
        <w:t xml:space="preserve"> Комісії                                                                                 </w:t>
      </w:r>
      <w:r>
        <w:rPr>
          <w:rFonts w:ascii="Times New Roman" w:hAnsi="Times New Roman"/>
          <w:b/>
          <w:sz w:val="28"/>
          <w:szCs w:val="28"/>
        </w:rPr>
        <w:t xml:space="preserve">    Максим РАДЗІВОН</w:t>
      </w:r>
    </w:p>
    <w:p w14:paraId="6D85FE7D" w14:textId="77777777" w:rsidR="00B129EF" w:rsidRPr="00367C65" w:rsidRDefault="00B129EF" w:rsidP="00B129EF"/>
    <w:p w14:paraId="3C77254E" w14:textId="77777777" w:rsidR="00B129EF" w:rsidRDefault="00B129EF" w:rsidP="00B129EF">
      <w:pPr>
        <w:spacing w:after="0" w:line="240" w:lineRule="auto"/>
        <w:ind w:firstLine="708"/>
        <w:jc w:val="both"/>
        <w:rPr>
          <w:rFonts w:ascii="Times New Roman" w:hAnsi="Times New Roman"/>
          <w:bCs/>
          <w:sz w:val="28"/>
          <w:szCs w:val="28"/>
          <w:lang w:bidi="uk-UA"/>
        </w:rPr>
      </w:pPr>
    </w:p>
    <w:p w14:paraId="1DB77BB1" w14:textId="77777777" w:rsidR="00B129EF" w:rsidRDefault="00B129EF" w:rsidP="00B129EF">
      <w:pPr>
        <w:spacing w:after="0" w:line="240" w:lineRule="auto"/>
        <w:ind w:firstLine="708"/>
        <w:jc w:val="both"/>
        <w:rPr>
          <w:rFonts w:ascii="Times New Roman" w:hAnsi="Times New Roman"/>
          <w:sz w:val="28"/>
          <w:szCs w:val="28"/>
        </w:rPr>
      </w:pPr>
    </w:p>
    <w:p w14:paraId="69528906" w14:textId="2ED82AB2" w:rsidR="00C3790D" w:rsidRPr="00367C65" w:rsidRDefault="00B129EF" w:rsidP="00B129EF">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color w:val="000000" w:themeColor="text1"/>
          <w:sz w:val="28"/>
          <w:szCs w:val="28"/>
        </w:rPr>
        <w:t xml:space="preserve"> </w:t>
      </w:r>
    </w:p>
    <w:p w14:paraId="0212955D" w14:textId="77777777" w:rsidR="00F86888" w:rsidRPr="00367C65" w:rsidRDefault="00F86888"/>
    <w:sectPr w:rsidR="00F86888" w:rsidRPr="00367C65" w:rsidSect="00367C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9F62" w14:textId="77777777" w:rsidR="00603CE4" w:rsidRDefault="00603CE4">
      <w:pPr>
        <w:spacing w:after="0" w:line="240" w:lineRule="auto"/>
      </w:pPr>
      <w:r>
        <w:separator/>
      </w:r>
    </w:p>
  </w:endnote>
  <w:endnote w:type="continuationSeparator" w:id="0">
    <w:p w14:paraId="380E5AB6" w14:textId="77777777" w:rsidR="00603CE4" w:rsidRDefault="0060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B78A" w14:textId="77777777" w:rsidR="00603CE4" w:rsidRDefault="00603CE4">
      <w:pPr>
        <w:spacing w:after="0" w:line="240" w:lineRule="auto"/>
      </w:pPr>
      <w:r>
        <w:separator/>
      </w:r>
    </w:p>
  </w:footnote>
  <w:footnote w:type="continuationSeparator" w:id="0">
    <w:p w14:paraId="408B9281" w14:textId="77777777" w:rsidR="00603CE4" w:rsidRDefault="0060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5E0DDE3D" w:rsidR="00353D1D" w:rsidRDefault="00353D1D" w:rsidP="00FE45BA">
        <w:pPr>
          <w:pStyle w:val="a4"/>
          <w:jc w:val="center"/>
        </w:pPr>
        <w:r>
          <w:fldChar w:fldCharType="begin"/>
        </w:r>
        <w:r>
          <w:instrText>PAGE   \* MERGEFORMAT</w:instrText>
        </w:r>
        <w:r>
          <w:fldChar w:fldCharType="separate"/>
        </w:r>
        <w:r w:rsidR="00C10C5F" w:rsidRPr="00C10C5F">
          <w:rPr>
            <w:noProof/>
            <w:lang w:val="ru-RU"/>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060053757">
    <w:abstractNumId w:val="0"/>
  </w:num>
  <w:num w:numId="2" w16cid:durableId="202639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562AC"/>
    <w:rsid w:val="00071F1E"/>
    <w:rsid w:val="00090B70"/>
    <w:rsid w:val="00096442"/>
    <w:rsid w:val="000A7CBB"/>
    <w:rsid w:val="000B3663"/>
    <w:rsid w:val="000C0597"/>
    <w:rsid w:val="000C51D2"/>
    <w:rsid w:val="00160F13"/>
    <w:rsid w:val="001701A5"/>
    <w:rsid w:val="001C0248"/>
    <w:rsid w:val="002A2326"/>
    <w:rsid w:val="002B545B"/>
    <w:rsid w:val="002E2F62"/>
    <w:rsid w:val="002E4873"/>
    <w:rsid w:val="0030022B"/>
    <w:rsid w:val="00324060"/>
    <w:rsid w:val="00336A6A"/>
    <w:rsid w:val="00353D1D"/>
    <w:rsid w:val="00367C65"/>
    <w:rsid w:val="00376399"/>
    <w:rsid w:val="003961E9"/>
    <w:rsid w:val="003A6E63"/>
    <w:rsid w:val="004053A5"/>
    <w:rsid w:val="00413657"/>
    <w:rsid w:val="004362BF"/>
    <w:rsid w:val="00442F9F"/>
    <w:rsid w:val="00494C7C"/>
    <w:rsid w:val="004A1885"/>
    <w:rsid w:val="004C698F"/>
    <w:rsid w:val="004F3D1D"/>
    <w:rsid w:val="00562C73"/>
    <w:rsid w:val="00603CE4"/>
    <w:rsid w:val="00614DBB"/>
    <w:rsid w:val="00634F35"/>
    <w:rsid w:val="0064156F"/>
    <w:rsid w:val="006677E6"/>
    <w:rsid w:val="00670A24"/>
    <w:rsid w:val="006A0328"/>
    <w:rsid w:val="006A50C9"/>
    <w:rsid w:val="006B6C7B"/>
    <w:rsid w:val="006E108D"/>
    <w:rsid w:val="00741637"/>
    <w:rsid w:val="00831F5E"/>
    <w:rsid w:val="00837178"/>
    <w:rsid w:val="00851706"/>
    <w:rsid w:val="008537FA"/>
    <w:rsid w:val="008642FE"/>
    <w:rsid w:val="008C5F8D"/>
    <w:rsid w:val="008F269B"/>
    <w:rsid w:val="00907166"/>
    <w:rsid w:val="00930901"/>
    <w:rsid w:val="0096748F"/>
    <w:rsid w:val="00A20A53"/>
    <w:rsid w:val="00A738A8"/>
    <w:rsid w:val="00A74363"/>
    <w:rsid w:val="00AB4725"/>
    <w:rsid w:val="00AD39D9"/>
    <w:rsid w:val="00AF153F"/>
    <w:rsid w:val="00B129EF"/>
    <w:rsid w:val="00B14B93"/>
    <w:rsid w:val="00B567C0"/>
    <w:rsid w:val="00BB7AE0"/>
    <w:rsid w:val="00BC2652"/>
    <w:rsid w:val="00C10C5F"/>
    <w:rsid w:val="00C232A2"/>
    <w:rsid w:val="00C3790D"/>
    <w:rsid w:val="00C81483"/>
    <w:rsid w:val="00C855B8"/>
    <w:rsid w:val="00C90F93"/>
    <w:rsid w:val="00CA5AF6"/>
    <w:rsid w:val="00CC5E69"/>
    <w:rsid w:val="00CD4FD7"/>
    <w:rsid w:val="00D03A21"/>
    <w:rsid w:val="00D23946"/>
    <w:rsid w:val="00D41DBF"/>
    <w:rsid w:val="00D471F4"/>
    <w:rsid w:val="00D50AD0"/>
    <w:rsid w:val="00D65064"/>
    <w:rsid w:val="00DF5470"/>
    <w:rsid w:val="00E07CE0"/>
    <w:rsid w:val="00E11CEC"/>
    <w:rsid w:val="00E432E3"/>
    <w:rsid w:val="00EC2780"/>
    <w:rsid w:val="00EE66C4"/>
    <w:rsid w:val="00F020EE"/>
    <w:rsid w:val="00F80CFE"/>
    <w:rsid w:val="00F86888"/>
    <w:rsid w:val="00FB1E57"/>
    <w:rsid w:val="00FD1B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Hyperlink"/>
    <w:basedOn w:val="a0"/>
    <w:uiPriority w:val="99"/>
    <w:unhideWhenUsed/>
    <w:rsid w:val="00BC2652"/>
    <w:rPr>
      <w:color w:val="0563C1" w:themeColor="hyperlink"/>
      <w:u w:val="single"/>
    </w:rPr>
  </w:style>
  <w:style w:type="character" w:styleId="a8">
    <w:name w:val="Unresolved Mention"/>
    <w:basedOn w:val="a0"/>
    <w:uiPriority w:val="99"/>
    <w:semiHidden/>
    <w:unhideWhenUsed/>
    <w:rsid w:val="00BC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82193">
      <w:bodyDiv w:val="1"/>
      <w:marLeft w:val="0"/>
      <w:marRight w:val="0"/>
      <w:marTop w:val="0"/>
      <w:marBottom w:val="0"/>
      <w:divBdr>
        <w:top w:val="none" w:sz="0" w:space="0" w:color="auto"/>
        <w:left w:val="none" w:sz="0" w:space="0" w:color="auto"/>
        <w:bottom w:val="none" w:sz="0" w:space="0" w:color="auto"/>
        <w:right w:val="none" w:sz="0" w:space="0" w:color="auto"/>
      </w:divBdr>
    </w:div>
    <w:div w:id="167314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4651-17"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9163</Words>
  <Characters>5223</Characters>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2025-05-01T07:21:00Z</cp:lastPrinted>
  <dcterms:created xsi:type="dcterms:W3CDTF">2025-05-01T12:41:00Z</dcterms:created>
  <dcterms:modified xsi:type="dcterms:W3CDTF">2025-05-01T12:41:00Z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