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9278" w14:textId="77777777" w:rsidR="00741323" w:rsidRPr="00316394" w:rsidRDefault="00741323" w:rsidP="00741323">
      <w:pPr>
        <w:pStyle w:val="a5"/>
        <w:jc w:val="center"/>
        <w:rPr>
          <w:sz w:val="26"/>
        </w:rPr>
      </w:pPr>
      <w:r w:rsidRPr="00316394">
        <w:rPr>
          <w:noProof/>
          <w:sz w:val="19"/>
          <w:lang w:val="ru-RU" w:eastAsia="ru-RU"/>
        </w:rPr>
        <w:drawing>
          <wp:inline distT="0" distB="0" distL="0" distR="0" wp14:anchorId="7823F7F6" wp14:editId="16EC98D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FC4ED73" w14:textId="77777777" w:rsidR="00741323" w:rsidRPr="00316394" w:rsidRDefault="00741323" w:rsidP="00741323">
      <w:pPr>
        <w:pStyle w:val="a5"/>
        <w:jc w:val="center"/>
        <w:rPr>
          <w:b/>
          <w:sz w:val="10"/>
        </w:rPr>
      </w:pPr>
    </w:p>
    <w:p w14:paraId="10D5FED1" w14:textId="77777777" w:rsidR="00741323" w:rsidRPr="00316394" w:rsidRDefault="00741323" w:rsidP="00741323">
      <w:pPr>
        <w:spacing w:after="0" w:line="240" w:lineRule="auto"/>
        <w:jc w:val="center"/>
        <w:rPr>
          <w:rFonts w:ascii="Times New Roman" w:hAnsi="Times New Roman"/>
          <w:b/>
          <w:kern w:val="28"/>
          <w:sz w:val="28"/>
          <w:szCs w:val="28"/>
          <w:lang w:eastAsia="uk-UA"/>
        </w:rPr>
      </w:pPr>
      <w:r w:rsidRPr="00316394">
        <w:rPr>
          <w:rFonts w:ascii="Times New Roman" w:hAnsi="Times New Roman"/>
          <w:bCs/>
          <w:kern w:val="28"/>
          <w:sz w:val="36"/>
          <w:szCs w:val="32"/>
        </w:rPr>
        <w:t xml:space="preserve">КВАЛІФІКАЦІЙНО-ДИСЦИПЛІНАРНА </w:t>
      </w:r>
      <w:r w:rsidRPr="00316394">
        <w:rPr>
          <w:rFonts w:ascii="Times New Roman" w:hAnsi="Times New Roman"/>
          <w:bCs/>
          <w:kern w:val="28"/>
          <w:sz w:val="36"/>
          <w:szCs w:val="32"/>
        </w:rPr>
        <w:br/>
        <w:t>КОМІСІЯ ПРОКУРОРІВ</w:t>
      </w:r>
    </w:p>
    <w:p w14:paraId="7C9D4794" w14:textId="77777777" w:rsidR="00741323" w:rsidRPr="00316394" w:rsidRDefault="00741323" w:rsidP="00741323">
      <w:pPr>
        <w:spacing w:after="0" w:line="240" w:lineRule="auto"/>
        <w:ind w:left="84"/>
        <w:jc w:val="center"/>
        <w:rPr>
          <w:rFonts w:ascii="Times New Roman" w:hAnsi="Times New Roman"/>
          <w:b/>
          <w:kern w:val="28"/>
          <w:sz w:val="28"/>
          <w:szCs w:val="28"/>
          <w:lang w:eastAsia="uk-UA"/>
        </w:rPr>
      </w:pPr>
    </w:p>
    <w:p w14:paraId="38CFE6B0" w14:textId="77777777" w:rsidR="00741323" w:rsidRPr="00316394" w:rsidRDefault="00741323" w:rsidP="00741323">
      <w:pPr>
        <w:spacing w:after="0" w:line="240" w:lineRule="auto"/>
        <w:ind w:left="84"/>
        <w:jc w:val="center"/>
        <w:rPr>
          <w:rFonts w:ascii="Times New Roman" w:hAnsi="Times New Roman"/>
          <w:b/>
          <w:kern w:val="28"/>
          <w:sz w:val="28"/>
          <w:szCs w:val="28"/>
          <w:lang w:eastAsia="uk-UA"/>
        </w:rPr>
      </w:pPr>
      <w:r w:rsidRPr="00316394">
        <w:rPr>
          <w:rFonts w:ascii="Times New Roman" w:hAnsi="Times New Roman"/>
          <w:b/>
          <w:kern w:val="28"/>
          <w:sz w:val="28"/>
          <w:szCs w:val="28"/>
          <w:lang w:eastAsia="uk-UA"/>
        </w:rPr>
        <w:t xml:space="preserve">Р І Ш Е Н </w:t>
      </w:r>
      <w:proofErr w:type="spellStart"/>
      <w:r w:rsidRPr="00316394">
        <w:rPr>
          <w:rFonts w:ascii="Times New Roman" w:hAnsi="Times New Roman"/>
          <w:b/>
          <w:kern w:val="28"/>
          <w:sz w:val="28"/>
          <w:szCs w:val="28"/>
          <w:lang w:eastAsia="uk-UA"/>
        </w:rPr>
        <w:t>Н</w:t>
      </w:r>
      <w:proofErr w:type="spellEnd"/>
      <w:r w:rsidRPr="00316394">
        <w:rPr>
          <w:rFonts w:ascii="Times New Roman" w:hAnsi="Times New Roman"/>
          <w:b/>
          <w:kern w:val="28"/>
          <w:sz w:val="28"/>
          <w:szCs w:val="28"/>
          <w:lang w:eastAsia="uk-UA"/>
        </w:rPr>
        <w:t xml:space="preserve"> Я</w:t>
      </w:r>
    </w:p>
    <w:p w14:paraId="1AD1B366" w14:textId="77777777" w:rsidR="00741323" w:rsidRPr="00316394" w:rsidRDefault="00741323" w:rsidP="00741323">
      <w:pPr>
        <w:ind w:left="84"/>
        <w:jc w:val="center"/>
        <w:rPr>
          <w:b/>
          <w:kern w:val="28"/>
          <w:szCs w:val="28"/>
          <w:lang w:eastAsia="uk-UA"/>
        </w:rPr>
      </w:pPr>
    </w:p>
    <w:p w14:paraId="79DC1223" w14:textId="330DE7D1" w:rsidR="00741323" w:rsidRPr="00316394" w:rsidRDefault="00F27057" w:rsidP="00741323">
      <w:pPr>
        <w:rPr>
          <w:rFonts w:ascii="Times New Roman" w:hAnsi="Times New Roman"/>
          <w:b/>
          <w:kern w:val="28"/>
          <w:sz w:val="28"/>
          <w:szCs w:val="28"/>
          <w:lang w:eastAsia="uk-UA"/>
        </w:rPr>
      </w:pPr>
      <w:r>
        <w:rPr>
          <w:rFonts w:ascii="Times New Roman" w:hAnsi="Times New Roman"/>
          <w:b/>
          <w:kern w:val="28"/>
          <w:sz w:val="28"/>
          <w:szCs w:val="28"/>
          <w:lang w:eastAsia="uk-UA"/>
        </w:rPr>
        <w:t>24</w:t>
      </w:r>
      <w:r w:rsidR="00314309" w:rsidRPr="00316394">
        <w:rPr>
          <w:rFonts w:ascii="Times New Roman" w:hAnsi="Times New Roman"/>
          <w:b/>
          <w:kern w:val="28"/>
          <w:sz w:val="28"/>
          <w:szCs w:val="28"/>
          <w:lang w:eastAsia="uk-UA"/>
        </w:rPr>
        <w:t xml:space="preserve"> січня</w:t>
      </w:r>
      <w:r w:rsidR="00741323" w:rsidRPr="00316394">
        <w:rPr>
          <w:rFonts w:ascii="Times New Roman" w:hAnsi="Times New Roman"/>
          <w:b/>
          <w:kern w:val="28"/>
          <w:sz w:val="28"/>
          <w:szCs w:val="28"/>
          <w:lang w:eastAsia="uk-UA"/>
        </w:rPr>
        <w:t xml:space="preserve"> 202</w:t>
      </w:r>
      <w:r w:rsidR="00CB4DCF" w:rsidRPr="00316394">
        <w:rPr>
          <w:rFonts w:ascii="Times New Roman" w:hAnsi="Times New Roman"/>
          <w:b/>
          <w:kern w:val="28"/>
          <w:sz w:val="28"/>
          <w:szCs w:val="28"/>
          <w:lang w:eastAsia="uk-UA"/>
        </w:rPr>
        <w:t>5</w:t>
      </w:r>
      <w:r w:rsidR="00741323" w:rsidRPr="00316394">
        <w:rPr>
          <w:rFonts w:ascii="Times New Roman" w:hAnsi="Times New Roman"/>
          <w:b/>
          <w:kern w:val="28"/>
          <w:sz w:val="28"/>
          <w:szCs w:val="28"/>
          <w:lang w:eastAsia="uk-UA"/>
        </w:rPr>
        <w:t xml:space="preserve"> року</w:t>
      </w:r>
      <w:r w:rsidR="00741323" w:rsidRPr="00316394">
        <w:rPr>
          <w:rFonts w:ascii="Times New Roman" w:hAnsi="Times New Roman"/>
          <w:b/>
          <w:kern w:val="28"/>
          <w:sz w:val="28"/>
          <w:szCs w:val="28"/>
          <w:lang w:eastAsia="uk-UA"/>
        </w:rPr>
        <w:tab/>
      </w:r>
      <w:r w:rsidR="00741323" w:rsidRPr="00316394">
        <w:rPr>
          <w:rFonts w:ascii="Times New Roman" w:hAnsi="Times New Roman"/>
          <w:b/>
          <w:kern w:val="28"/>
          <w:sz w:val="28"/>
          <w:szCs w:val="28"/>
          <w:lang w:eastAsia="uk-UA"/>
        </w:rPr>
        <w:tab/>
        <w:t xml:space="preserve">     </w:t>
      </w:r>
      <w:r w:rsidR="00116CF1" w:rsidRPr="00316394">
        <w:rPr>
          <w:rFonts w:ascii="Times New Roman" w:hAnsi="Times New Roman"/>
          <w:b/>
          <w:kern w:val="28"/>
          <w:sz w:val="28"/>
          <w:szCs w:val="28"/>
          <w:lang w:eastAsia="uk-UA"/>
        </w:rPr>
        <w:t xml:space="preserve">          </w:t>
      </w:r>
      <w:r w:rsidR="00741323" w:rsidRPr="00316394">
        <w:rPr>
          <w:rFonts w:ascii="Times New Roman" w:hAnsi="Times New Roman"/>
          <w:b/>
          <w:kern w:val="28"/>
          <w:sz w:val="28"/>
          <w:szCs w:val="28"/>
          <w:lang w:eastAsia="uk-UA"/>
        </w:rPr>
        <w:t>Київ</w:t>
      </w:r>
      <w:r w:rsidR="00741323" w:rsidRPr="00316394">
        <w:rPr>
          <w:rFonts w:ascii="Times New Roman" w:hAnsi="Times New Roman"/>
          <w:b/>
          <w:kern w:val="28"/>
          <w:sz w:val="28"/>
          <w:szCs w:val="28"/>
          <w:lang w:eastAsia="uk-UA"/>
        </w:rPr>
        <w:tab/>
      </w:r>
      <w:r w:rsidR="00741323" w:rsidRPr="00316394">
        <w:rPr>
          <w:rFonts w:ascii="Times New Roman" w:hAnsi="Times New Roman"/>
          <w:b/>
          <w:kern w:val="28"/>
          <w:sz w:val="28"/>
          <w:szCs w:val="28"/>
          <w:lang w:eastAsia="uk-UA"/>
        </w:rPr>
        <w:tab/>
        <w:t xml:space="preserve">                         </w:t>
      </w:r>
      <w:r w:rsidR="008C3774" w:rsidRPr="00316394">
        <w:rPr>
          <w:rFonts w:ascii="Times New Roman" w:hAnsi="Times New Roman"/>
          <w:b/>
          <w:kern w:val="28"/>
          <w:sz w:val="28"/>
          <w:szCs w:val="28"/>
          <w:lang w:eastAsia="uk-UA"/>
        </w:rPr>
        <w:t xml:space="preserve"> </w:t>
      </w:r>
      <w:r w:rsidR="00741323" w:rsidRPr="00316394">
        <w:rPr>
          <w:rFonts w:ascii="Times New Roman" w:hAnsi="Times New Roman"/>
          <w:b/>
          <w:kern w:val="28"/>
          <w:sz w:val="28"/>
          <w:szCs w:val="28"/>
          <w:lang w:eastAsia="uk-UA"/>
        </w:rPr>
        <w:t xml:space="preserve">№ </w:t>
      </w:r>
      <w:r>
        <w:rPr>
          <w:rFonts w:ascii="Times New Roman" w:hAnsi="Times New Roman"/>
          <w:b/>
          <w:kern w:val="28"/>
          <w:sz w:val="28"/>
          <w:szCs w:val="28"/>
          <w:lang w:eastAsia="uk-UA"/>
        </w:rPr>
        <w:t>3</w:t>
      </w:r>
      <w:r w:rsidR="00314309" w:rsidRPr="00316394">
        <w:rPr>
          <w:rFonts w:ascii="Times New Roman" w:hAnsi="Times New Roman"/>
          <w:b/>
          <w:kern w:val="28"/>
          <w:sz w:val="28"/>
          <w:szCs w:val="28"/>
          <w:lang w:eastAsia="uk-UA"/>
        </w:rPr>
        <w:t>9</w:t>
      </w:r>
      <w:r w:rsidR="00741323" w:rsidRPr="00316394">
        <w:rPr>
          <w:rFonts w:ascii="Times New Roman" w:hAnsi="Times New Roman"/>
          <w:b/>
          <w:kern w:val="28"/>
          <w:sz w:val="28"/>
          <w:szCs w:val="28"/>
          <w:lang w:eastAsia="uk-UA"/>
        </w:rPr>
        <w:t>дс-2</w:t>
      </w:r>
      <w:r w:rsidR="0041411A" w:rsidRPr="00316394">
        <w:rPr>
          <w:rFonts w:ascii="Times New Roman" w:hAnsi="Times New Roman"/>
          <w:b/>
          <w:kern w:val="28"/>
          <w:sz w:val="28"/>
          <w:szCs w:val="28"/>
          <w:lang w:eastAsia="uk-UA"/>
        </w:rPr>
        <w:t>5</w:t>
      </w:r>
    </w:p>
    <w:p w14:paraId="0AB0D0DD" w14:textId="77777777" w:rsidR="00741323" w:rsidRPr="00316394" w:rsidRDefault="00741323" w:rsidP="00741323">
      <w:pPr>
        <w:spacing w:after="0" w:line="240" w:lineRule="auto"/>
        <w:contextualSpacing/>
        <w:rPr>
          <w:rFonts w:ascii="Times New Roman" w:hAnsi="Times New Roman"/>
          <w:b/>
          <w:sz w:val="28"/>
          <w:szCs w:val="28"/>
          <w:lang w:eastAsia="uk-UA"/>
        </w:rPr>
      </w:pPr>
      <w:r w:rsidRPr="00316394">
        <w:rPr>
          <w:rFonts w:ascii="Times New Roman" w:hAnsi="Times New Roman"/>
          <w:b/>
          <w:sz w:val="28"/>
          <w:szCs w:val="28"/>
          <w:lang w:eastAsia="uk-UA"/>
        </w:rPr>
        <w:t xml:space="preserve">Про відмову у відкритті </w:t>
      </w:r>
    </w:p>
    <w:p w14:paraId="3C496369" w14:textId="77777777" w:rsidR="00741323" w:rsidRPr="00316394" w:rsidRDefault="00741323" w:rsidP="00741323">
      <w:pPr>
        <w:spacing w:after="0" w:line="240" w:lineRule="auto"/>
        <w:contextualSpacing/>
        <w:rPr>
          <w:rFonts w:ascii="Times New Roman" w:hAnsi="Times New Roman"/>
          <w:b/>
          <w:sz w:val="28"/>
          <w:szCs w:val="28"/>
          <w:lang w:eastAsia="uk-UA"/>
        </w:rPr>
      </w:pPr>
      <w:r w:rsidRPr="00316394">
        <w:rPr>
          <w:rFonts w:ascii="Times New Roman" w:hAnsi="Times New Roman"/>
          <w:b/>
          <w:sz w:val="28"/>
          <w:szCs w:val="28"/>
          <w:lang w:eastAsia="uk-UA"/>
        </w:rPr>
        <w:t>дисциплінарного провадження</w:t>
      </w:r>
    </w:p>
    <w:p w14:paraId="667784AA" w14:textId="77777777" w:rsidR="00741323" w:rsidRPr="00316394" w:rsidRDefault="00741323" w:rsidP="00741323">
      <w:pPr>
        <w:spacing w:after="0" w:line="240" w:lineRule="auto"/>
        <w:contextualSpacing/>
        <w:rPr>
          <w:rFonts w:ascii="Times New Roman" w:hAnsi="Times New Roman"/>
          <w:b/>
          <w:sz w:val="28"/>
          <w:szCs w:val="28"/>
          <w:lang w:eastAsia="uk-UA"/>
        </w:rPr>
      </w:pPr>
    </w:p>
    <w:p w14:paraId="584460DE" w14:textId="72FB0916" w:rsidR="00741323" w:rsidRPr="00502483" w:rsidRDefault="00741323"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Член Кваліфікаційно-дисциплінарної комісії прокурорів </w:t>
      </w:r>
      <w:proofErr w:type="spellStart"/>
      <w:r w:rsidR="00314309" w:rsidRPr="00502483">
        <w:rPr>
          <w:rFonts w:ascii="Times New Roman" w:hAnsi="Times New Roman"/>
          <w:sz w:val="28"/>
          <w:szCs w:val="28"/>
        </w:rPr>
        <w:t>Мавроді</w:t>
      </w:r>
      <w:proofErr w:type="spellEnd"/>
      <w:r w:rsidR="00314309" w:rsidRPr="00502483">
        <w:rPr>
          <w:rFonts w:ascii="Times New Roman" w:hAnsi="Times New Roman"/>
          <w:sz w:val="28"/>
          <w:szCs w:val="28"/>
        </w:rPr>
        <w:t xml:space="preserve"> В.В.</w:t>
      </w:r>
      <w:r w:rsidRPr="00502483">
        <w:rPr>
          <w:rFonts w:ascii="Times New Roman" w:hAnsi="Times New Roman"/>
          <w:sz w:val="28"/>
          <w:szCs w:val="28"/>
        </w:rPr>
        <w:t xml:space="preserve">, розглянувши дисциплінарну скаргу </w:t>
      </w:r>
      <w:r w:rsidR="00F27057" w:rsidRPr="00502483">
        <w:rPr>
          <w:rFonts w:ascii="Times New Roman" w:hAnsi="Times New Roman"/>
          <w:sz w:val="28"/>
          <w:szCs w:val="28"/>
        </w:rPr>
        <w:t xml:space="preserve">адвоката </w:t>
      </w:r>
      <w:r w:rsidR="000D4122">
        <w:rPr>
          <w:rFonts w:ascii="Times New Roman" w:hAnsi="Times New Roman"/>
          <w:sz w:val="28"/>
          <w:szCs w:val="28"/>
        </w:rPr>
        <w:t>ОСОБА_1</w:t>
      </w:r>
      <w:r w:rsidR="00307C54" w:rsidRPr="00502483">
        <w:rPr>
          <w:rFonts w:ascii="Times New Roman" w:hAnsi="Times New Roman"/>
          <w:sz w:val="28"/>
          <w:szCs w:val="28"/>
        </w:rPr>
        <w:t xml:space="preserve"> (далі – </w:t>
      </w:r>
      <w:r w:rsidR="000D4122">
        <w:rPr>
          <w:rFonts w:ascii="Times New Roman" w:hAnsi="Times New Roman"/>
          <w:sz w:val="28"/>
          <w:szCs w:val="28"/>
        </w:rPr>
        <w:t>ОСОБА_1</w:t>
      </w:r>
      <w:r w:rsidR="00307C54" w:rsidRPr="00502483">
        <w:rPr>
          <w:rFonts w:ascii="Times New Roman" w:hAnsi="Times New Roman"/>
          <w:sz w:val="28"/>
          <w:szCs w:val="28"/>
        </w:rPr>
        <w:t>, скаржник)</w:t>
      </w:r>
      <w:r w:rsidR="00C2632A" w:rsidRPr="00502483">
        <w:rPr>
          <w:rFonts w:ascii="Times New Roman" w:hAnsi="Times New Roman"/>
          <w:sz w:val="28"/>
          <w:szCs w:val="28"/>
        </w:rPr>
        <w:t xml:space="preserve"> про вчинення </w:t>
      </w:r>
      <w:r w:rsidR="00013D10" w:rsidRPr="00502483">
        <w:rPr>
          <w:rFonts w:ascii="Times New Roman" w:hAnsi="Times New Roman"/>
          <w:sz w:val="28"/>
          <w:szCs w:val="28"/>
        </w:rPr>
        <w:t>начальником</w:t>
      </w:r>
      <w:r w:rsidR="008E57DB" w:rsidRPr="00502483">
        <w:rPr>
          <w:rFonts w:ascii="Times New Roman" w:hAnsi="Times New Roman"/>
          <w:sz w:val="28"/>
          <w:szCs w:val="28"/>
        </w:rPr>
        <w:t xml:space="preserve"> </w:t>
      </w:r>
      <w:r w:rsidR="00F27057" w:rsidRPr="00502483">
        <w:rPr>
          <w:rFonts w:ascii="Times New Roman" w:hAnsi="Times New Roman"/>
          <w:sz w:val="28"/>
          <w:szCs w:val="28"/>
        </w:rPr>
        <w:t xml:space="preserve">Світловодського відділу Олександрійської окружної прокуратури Кіровоградської області Голиною Євгенієм Васильовичем (далі – прокурор Голина Є.В.) </w:t>
      </w:r>
      <w:r w:rsidR="00C2632A" w:rsidRPr="00502483">
        <w:rPr>
          <w:rFonts w:ascii="Times New Roman" w:hAnsi="Times New Roman"/>
          <w:sz w:val="28"/>
          <w:szCs w:val="28"/>
        </w:rPr>
        <w:t>дисциплінарного проступку,</w:t>
      </w:r>
    </w:p>
    <w:p w14:paraId="52451604" w14:textId="2AFAACFC" w:rsidR="00741323" w:rsidRDefault="00C2632A" w:rsidP="00502483">
      <w:pPr>
        <w:spacing w:after="0" w:line="240" w:lineRule="auto"/>
        <w:ind w:firstLine="709"/>
        <w:jc w:val="center"/>
        <w:rPr>
          <w:rFonts w:ascii="Times New Roman" w:hAnsi="Times New Roman"/>
          <w:b/>
          <w:sz w:val="28"/>
          <w:szCs w:val="28"/>
          <w:lang w:eastAsia="uk-UA"/>
        </w:rPr>
      </w:pPr>
      <w:r w:rsidRPr="00502483">
        <w:rPr>
          <w:rFonts w:ascii="Times New Roman" w:hAnsi="Times New Roman"/>
          <w:b/>
          <w:sz w:val="28"/>
          <w:szCs w:val="28"/>
          <w:lang w:eastAsia="uk-UA"/>
        </w:rPr>
        <w:t>У</w:t>
      </w:r>
      <w:r w:rsidR="00741323" w:rsidRPr="00502483">
        <w:rPr>
          <w:rFonts w:ascii="Times New Roman" w:hAnsi="Times New Roman"/>
          <w:b/>
          <w:sz w:val="28"/>
          <w:szCs w:val="28"/>
          <w:lang w:eastAsia="uk-UA"/>
        </w:rPr>
        <w:t>СТАНОВИ</w:t>
      </w:r>
      <w:r w:rsidR="00314309" w:rsidRPr="00502483">
        <w:rPr>
          <w:rFonts w:ascii="Times New Roman" w:hAnsi="Times New Roman"/>
          <w:b/>
          <w:sz w:val="28"/>
          <w:szCs w:val="28"/>
          <w:lang w:eastAsia="uk-UA"/>
        </w:rPr>
        <w:t>В</w:t>
      </w:r>
      <w:r w:rsidR="00741323" w:rsidRPr="00502483">
        <w:rPr>
          <w:rFonts w:ascii="Times New Roman" w:hAnsi="Times New Roman"/>
          <w:b/>
          <w:sz w:val="28"/>
          <w:szCs w:val="28"/>
          <w:lang w:eastAsia="uk-UA"/>
        </w:rPr>
        <w:t>:</w:t>
      </w:r>
    </w:p>
    <w:p w14:paraId="6DCAF81E" w14:textId="77777777" w:rsidR="00B53589" w:rsidRPr="00502483" w:rsidRDefault="00B53589" w:rsidP="00502483">
      <w:pPr>
        <w:spacing w:after="0" w:line="240" w:lineRule="auto"/>
        <w:ind w:firstLine="709"/>
        <w:jc w:val="center"/>
        <w:rPr>
          <w:rFonts w:ascii="Times New Roman" w:hAnsi="Times New Roman"/>
          <w:b/>
          <w:color w:val="FF0000"/>
          <w:sz w:val="28"/>
          <w:szCs w:val="28"/>
          <w:lang w:eastAsia="uk-UA"/>
        </w:rPr>
      </w:pPr>
      <w:bookmarkStart w:id="0" w:name="_GoBack"/>
      <w:bookmarkEnd w:id="0"/>
    </w:p>
    <w:p w14:paraId="5423C33D" w14:textId="0D8C31F0" w:rsidR="00C2632A" w:rsidRPr="00502483" w:rsidRDefault="00741323"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До Кваліфікаційно-дисциплінарної комісії прокурорів (далі – Комісія) надійшла скарга </w:t>
      </w:r>
      <w:r w:rsidR="00F27057" w:rsidRPr="00502483">
        <w:rPr>
          <w:rFonts w:ascii="Times New Roman" w:hAnsi="Times New Roman"/>
          <w:sz w:val="28"/>
          <w:szCs w:val="28"/>
        </w:rPr>
        <w:t xml:space="preserve">адвоката </w:t>
      </w:r>
      <w:r w:rsidR="000D4122">
        <w:rPr>
          <w:rFonts w:ascii="Times New Roman" w:hAnsi="Times New Roman"/>
          <w:sz w:val="28"/>
          <w:szCs w:val="28"/>
        </w:rPr>
        <w:t>ОСОБА_1</w:t>
      </w:r>
      <w:r w:rsidR="00F27057" w:rsidRPr="00502483">
        <w:rPr>
          <w:rFonts w:ascii="Times New Roman" w:hAnsi="Times New Roman"/>
          <w:sz w:val="28"/>
          <w:szCs w:val="28"/>
        </w:rPr>
        <w:t xml:space="preserve">, який діє в інтересах </w:t>
      </w:r>
      <w:r w:rsidR="000D4122">
        <w:rPr>
          <w:rFonts w:ascii="Times New Roman" w:hAnsi="Times New Roman"/>
          <w:sz w:val="28"/>
          <w:szCs w:val="28"/>
        </w:rPr>
        <w:t>ОСОБА_2</w:t>
      </w:r>
      <w:r w:rsidR="00F27057" w:rsidRPr="00502483">
        <w:rPr>
          <w:rFonts w:ascii="Times New Roman" w:hAnsi="Times New Roman"/>
          <w:sz w:val="28"/>
          <w:szCs w:val="28"/>
        </w:rPr>
        <w:t>,</w:t>
      </w:r>
      <w:r w:rsidR="0038488F" w:rsidRPr="00502483">
        <w:rPr>
          <w:rFonts w:ascii="Times New Roman" w:hAnsi="Times New Roman"/>
          <w:sz w:val="28"/>
          <w:szCs w:val="28"/>
        </w:rPr>
        <w:t xml:space="preserve"> </w:t>
      </w:r>
      <w:r w:rsidR="00C2632A" w:rsidRPr="00502483">
        <w:rPr>
          <w:rFonts w:ascii="Times New Roman" w:hAnsi="Times New Roman"/>
          <w:sz w:val="28"/>
          <w:szCs w:val="28"/>
        </w:rPr>
        <w:t xml:space="preserve">про вчинення дисциплінарного проступку </w:t>
      </w:r>
      <w:r w:rsidR="00F27057" w:rsidRPr="00502483">
        <w:rPr>
          <w:rFonts w:ascii="Times New Roman" w:hAnsi="Times New Roman"/>
          <w:sz w:val="28"/>
          <w:szCs w:val="28"/>
        </w:rPr>
        <w:t xml:space="preserve">прокурором </w:t>
      </w:r>
      <w:r w:rsidR="00F27057" w:rsidRPr="00502483">
        <w:rPr>
          <w:rFonts w:ascii="Times New Roman" w:eastAsia="Times New Roman" w:hAnsi="Times New Roman"/>
          <w:sz w:val="28"/>
          <w:szCs w:val="28"/>
          <w:lang w:eastAsia="ru-RU"/>
        </w:rPr>
        <w:t>Голиною Є.В.</w:t>
      </w:r>
    </w:p>
    <w:p w14:paraId="2B787DB4" w14:textId="5FFF5F83" w:rsidR="003836EF" w:rsidRPr="00502483" w:rsidRDefault="003836EF"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w:t>
      </w:r>
      <w:proofErr w:type="spellStart"/>
      <w:r w:rsidRPr="00502483">
        <w:rPr>
          <w:rFonts w:ascii="Times New Roman" w:hAnsi="Times New Roman"/>
          <w:sz w:val="28"/>
          <w:szCs w:val="28"/>
        </w:rPr>
        <w:t>розподілено</w:t>
      </w:r>
      <w:proofErr w:type="spellEnd"/>
      <w:r w:rsidRPr="00502483">
        <w:rPr>
          <w:rFonts w:ascii="Times New Roman" w:hAnsi="Times New Roman"/>
          <w:sz w:val="28"/>
          <w:szCs w:val="28"/>
        </w:rPr>
        <w:t xml:space="preserve"> мені (протокол розподілу від </w:t>
      </w:r>
      <w:r w:rsidR="00F27057" w:rsidRPr="00502483">
        <w:rPr>
          <w:rFonts w:ascii="Times New Roman" w:hAnsi="Times New Roman"/>
          <w:sz w:val="28"/>
          <w:szCs w:val="28"/>
        </w:rPr>
        <w:t>13 </w:t>
      </w:r>
      <w:r w:rsidR="0041411A" w:rsidRPr="00502483">
        <w:rPr>
          <w:rFonts w:ascii="Times New Roman" w:hAnsi="Times New Roman"/>
          <w:sz w:val="28"/>
          <w:szCs w:val="28"/>
        </w:rPr>
        <w:t>січня</w:t>
      </w:r>
      <w:r w:rsidRPr="00502483">
        <w:rPr>
          <w:rFonts w:ascii="Times New Roman" w:hAnsi="Times New Roman"/>
          <w:sz w:val="28"/>
          <w:szCs w:val="28"/>
        </w:rPr>
        <w:t xml:space="preserve"> 202</w:t>
      </w:r>
      <w:r w:rsidR="0041411A" w:rsidRPr="00502483">
        <w:rPr>
          <w:rFonts w:ascii="Times New Roman" w:hAnsi="Times New Roman"/>
          <w:sz w:val="28"/>
          <w:szCs w:val="28"/>
        </w:rPr>
        <w:t>5</w:t>
      </w:r>
      <w:r w:rsidRPr="00502483">
        <w:rPr>
          <w:rFonts w:ascii="Times New Roman" w:hAnsi="Times New Roman"/>
          <w:sz w:val="28"/>
          <w:szCs w:val="28"/>
        </w:rPr>
        <w:t> року).</w:t>
      </w:r>
    </w:p>
    <w:p w14:paraId="66D43316" w14:textId="05C68270" w:rsidR="001C7A56" w:rsidRPr="00502483" w:rsidRDefault="001C7A56"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ab/>
        <w:t xml:space="preserve">Вирішуючи питання щодо відкриття дисциплінарного провадження </w:t>
      </w:r>
      <w:r w:rsidR="0004172D" w:rsidRPr="00502483">
        <w:rPr>
          <w:rFonts w:ascii="Times New Roman" w:hAnsi="Times New Roman"/>
          <w:sz w:val="28"/>
          <w:szCs w:val="28"/>
        </w:rPr>
        <w:t>в</w:t>
      </w:r>
      <w:r w:rsidRPr="00502483">
        <w:rPr>
          <w:rFonts w:ascii="Times New Roman" w:hAnsi="Times New Roman"/>
          <w:sz w:val="28"/>
          <w:szCs w:val="28"/>
        </w:rPr>
        <w:t xml:space="preserve">становлено наступне. </w:t>
      </w:r>
    </w:p>
    <w:p w14:paraId="35892B18" w14:textId="246565BA" w:rsidR="00741323" w:rsidRPr="00502483" w:rsidRDefault="00741323"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ab/>
      </w:r>
    </w:p>
    <w:p w14:paraId="6A470245" w14:textId="77777777" w:rsidR="00741323" w:rsidRPr="00502483" w:rsidRDefault="00741323" w:rsidP="00502483">
      <w:pPr>
        <w:spacing w:after="0" w:line="240" w:lineRule="auto"/>
        <w:ind w:firstLine="709"/>
        <w:jc w:val="both"/>
        <w:rPr>
          <w:rFonts w:ascii="Times New Roman" w:hAnsi="Times New Roman"/>
          <w:b/>
          <w:sz w:val="28"/>
          <w:szCs w:val="28"/>
        </w:rPr>
      </w:pPr>
      <w:r w:rsidRPr="00502483">
        <w:rPr>
          <w:rFonts w:ascii="Times New Roman" w:hAnsi="Times New Roman"/>
          <w:b/>
          <w:sz w:val="28"/>
          <w:szCs w:val="28"/>
        </w:rPr>
        <w:t>Зміст скарги</w:t>
      </w:r>
    </w:p>
    <w:p w14:paraId="28DDEFCF" w14:textId="77777777" w:rsidR="00F27057" w:rsidRPr="00502483" w:rsidRDefault="00F27057" w:rsidP="00502483">
      <w:pPr>
        <w:spacing w:after="0" w:line="240" w:lineRule="auto"/>
        <w:ind w:firstLine="709"/>
        <w:jc w:val="both"/>
        <w:rPr>
          <w:rFonts w:ascii="Times New Roman" w:hAnsi="Times New Roman"/>
          <w:color w:val="000000"/>
          <w:sz w:val="28"/>
          <w:szCs w:val="28"/>
        </w:rPr>
      </w:pPr>
      <w:r w:rsidRPr="00502483">
        <w:rPr>
          <w:rFonts w:ascii="Times New Roman" w:hAnsi="Times New Roman"/>
          <w:color w:val="000000"/>
          <w:sz w:val="28"/>
          <w:szCs w:val="28"/>
        </w:rPr>
        <w:t xml:space="preserve">Прокурор Голина Є.В. більш ніж три роки з моменту скерування обвинувального </w:t>
      </w:r>
      <w:proofErr w:type="spellStart"/>
      <w:r w:rsidRPr="00502483">
        <w:rPr>
          <w:rFonts w:ascii="Times New Roman" w:hAnsi="Times New Roman"/>
          <w:color w:val="000000"/>
          <w:sz w:val="28"/>
          <w:szCs w:val="28"/>
        </w:rPr>
        <w:t>акта</w:t>
      </w:r>
      <w:proofErr w:type="spellEnd"/>
      <w:r w:rsidRPr="00502483">
        <w:rPr>
          <w:rFonts w:ascii="Times New Roman" w:hAnsi="Times New Roman"/>
          <w:color w:val="000000"/>
          <w:sz w:val="28"/>
          <w:szCs w:val="28"/>
        </w:rPr>
        <w:t xml:space="preserve"> у кримінальному провадженні № 12021120270000042 від 18 листопада 2021 року до суду, здійснюючи повноваження із підтримання публічного обвинувачення у справі (№ 401/3533/21) систематично вчиняє дії, які на думку скаржника, мають мету недопущення розгляду справи по суті.</w:t>
      </w:r>
    </w:p>
    <w:p w14:paraId="75A6DBB7" w14:textId="4656068B" w:rsidR="0004192F" w:rsidRPr="00502483" w:rsidRDefault="00F27057" w:rsidP="00502483">
      <w:pPr>
        <w:spacing w:after="0" w:line="240" w:lineRule="auto"/>
        <w:ind w:firstLine="709"/>
        <w:jc w:val="both"/>
        <w:rPr>
          <w:rFonts w:ascii="Times New Roman" w:hAnsi="Times New Roman"/>
          <w:color w:val="000000"/>
          <w:sz w:val="28"/>
          <w:szCs w:val="28"/>
        </w:rPr>
      </w:pPr>
      <w:r w:rsidRPr="00502483">
        <w:rPr>
          <w:rFonts w:ascii="Times New Roman" w:hAnsi="Times New Roman"/>
          <w:color w:val="000000"/>
          <w:sz w:val="28"/>
          <w:szCs w:val="28"/>
        </w:rPr>
        <w:t>Зокрема прокурор Голи</w:t>
      </w:r>
      <w:r w:rsidR="000D4122">
        <w:rPr>
          <w:rFonts w:ascii="Times New Roman" w:hAnsi="Times New Roman"/>
          <w:color w:val="000000"/>
          <w:sz w:val="28"/>
          <w:szCs w:val="28"/>
        </w:rPr>
        <w:t>н</w:t>
      </w:r>
      <w:r w:rsidRPr="00502483">
        <w:rPr>
          <w:rFonts w:ascii="Times New Roman" w:hAnsi="Times New Roman"/>
          <w:color w:val="000000"/>
          <w:sz w:val="28"/>
          <w:szCs w:val="28"/>
        </w:rPr>
        <w:t xml:space="preserve">а Є.В. неодноразово подавав до суду клопотання про відкладення судових засідань у зв’язку із неявкою у них свідків обвинувачення, </w:t>
      </w:r>
      <w:r w:rsidR="000B2CB5" w:rsidRPr="00502483">
        <w:rPr>
          <w:rFonts w:ascii="Times New Roman" w:hAnsi="Times New Roman"/>
          <w:color w:val="000000"/>
          <w:sz w:val="28"/>
          <w:szCs w:val="28"/>
        </w:rPr>
        <w:t>обов’язок</w:t>
      </w:r>
      <w:r w:rsidRPr="00502483">
        <w:rPr>
          <w:rFonts w:ascii="Times New Roman" w:hAnsi="Times New Roman"/>
          <w:color w:val="000000"/>
          <w:sz w:val="28"/>
          <w:szCs w:val="28"/>
        </w:rPr>
        <w:t xml:space="preserve"> </w:t>
      </w:r>
      <w:r w:rsidR="000B2CB5" w:rsidRPr="00502483">
        <w:rPr>
          <w:rFonts w:ascii="Times New Roman" w:hAnsi="Times New Roman"/>
          <w:color w:val="000000"/>
          <w:sz w:val="28"/>
          <w:szCs w:val="28"/>
        </w:rPr>
        <w:t>забезпечення явки яких чинним законодавством пок</w:t>
      </w:r>
      <w:r w:rsidR="00A04E3A" w:rsidRPr="00502483">
        <w:rPr>
          <w:rFonts w:ascii="Times New Roman" w:hAnsi="Times New Roman"/>
          <w:color w:val="000000"/>
          <w:sz w:val="28"/>
          <w:szCs w:val="28"/>
        </w:rPr>
        <w:t xml:space="preserve">ладено на прокурора і неявка яких суттєво порушує права обвинуваченого, що </w:t>
      </w:r>
      <w:r w:rsidR="0041640E" w:rsidRPr="00502483">
        <w:rPr>
          <w:rFonts w:ascii="Times New Roman" w:hAnsi="Times New Roman"/>
          <w:color w:val="000000"/>
          <w:sz w:val="28"/>
          <w:szCs w:val="28"/>
        </w:rPr>
        <w:t>пов’язано</w:t>
      </w:r>
      <w:r w:rsidR="00A04E3A" w:rsidRPr="00502483">
        <w:rPr>
          <w:rFonts w:ascii="Times New Roman" w:hAnsi="Times New Roman"/>
          <w:color w:val="000000"/>
          <w:sz w:val="28"/>
          <w:szCs w:val="28"/>
        </w:rPr>
        <w:t xml:space="preserve"> із реалізацією стороною захисту своїх повноважень. </w:t>
      </w:r>
      <w:r w:rsidR="0004192F" w:rsidRPr="00502483">
        <w:rPr>
          <w:rFonts w:ascii="Times New Roman" w:hAnsi="Times New Roman"/>
          <w:color w:val="000000"/>
          <w:sz w:val="28"/>
          <w:szCs w:val="28"/>
        </w:rPr>
        <w:t>Разом із цим, скаржник вважає, що непоодинокі неявки прокурора у засідання є неналежним виконанням Голиною Є.В. своїх службових обов’язків.</w:t>
      </w:r>
    </w:p>
    <w:p w14:paraId="6F99B6E9" w14:textId="3647AF40" w:rsidR="0078259A" w:rsidRPr="00502483" w:rsidRDefault="000B2CB5" w:rsidP="00502483">
      <w:pPr>
        <w:spacing w:after="0" w:line="240" w:lineRule="auto"/>
        <w:ind w:firstLine="709"/>
        <w:jc w:val="both"/>
        <w:rPr>
          <w:rFonts w:ascii="Times New Roman" w:hAnsi="Times New Roman"/>
          <w:color w:val="000000"/>
          <w:sz w:val="28"/>
          <w:szCs w:val="28"/>
        </w:rPr>
      </w:pPr>
      <w:r w:rsidRPr="00502483">
        <w:rPr>
          <w:rFonts w:ascii="Times New Roman" w:hAnsi="Times New Roman"/>
          <w:color w:val="000000"/>
          <w:sz w:val="28"/>
          <w:szCs w:val="28"/>
        </w:rPr>
        <w:lastRenderedPageBreak/>
        <w:t xml:space="preserve">Окрім цього, прокурор </w:t>
      </w:r>
      <w:r w:rsidR="00A04E3A" w:rsidRPr="00502483">
        <w:rPr>
          <w:rFonts w:ascii="Times New Roman" w:hAnsi="Times New Roman"/>
          <w:color w:val="000000"/>
          <w:sz w:val="28"/>
          <w:szCs w:val="28"/>
        </w:rPr>
        <w:t xml:space="preserve">упродовж </w:t>
      </w:r>
      <w:r w:rsidR="0041640E" w:rsidRPr="00502483">
        <w:rPr>
          <w:rFonts w:ascii="Times New Roman" w:hAnsi="Times New Roman"/>
          <w:color w:val="000000"/>
          <w:sz w:val="28"/>
          <w:szCs w:val="28"/>
        </w:rPr>
        <w:t xml:space="preserve">судового розгляду безпідставно </w:t>
      </w:r>
      <w:r w:rsidR="00A04E3A" w:rsidRPr="00502483">
        <w:rPr>
          <w:rFonts w:ascii="Times New Roman" w:hAnsi="Times New Roman"/>
          <w:color w:val="000000"/>
          <w:sz w:val="28"/>
          <w:szCs w:val="28"/>
        </w:rPr>
        <w:t>подає до суду клопотання</w:t>
      </w:r>
      <w:r w:rsidR="0041640E" w:rsidRPr="00502483">
        <w:rPr>
          <w:rFonts w:ascii="Times New Roman" w:hAnsi="Times New Roman"/>
          <w:color w:val="000000"/>
          <w:sz w:val="28"/>
          <w:szCs w:val="28"/>
        </w:rPr>
        <w:t xml:space="preserve"> формального змісту, </w:t>
      </w:r>
      <w:r w:rsidR="00B02306" w:rsidRPr="00502483">
        <w:rPr>
          <w:rFonts w:ascii="Times New Roman" w:hAnsi="Times New Roman"/>
          <w:color w:val="000000"/>
          <w:sz w:val="28"/>
          <w:szCs w:val="28"/>
        </w:rPr>
        <w:t xml:space="preserve">а також клопотання </w:t>
      </w:r>
      <w:r w:rsidR="00BE545D" w:rsidRPr="00502483">
        <w:rPr>
          <w:rFonts w:ascii="Times New Roman" w:hAnsi="Times New Roman"/>
          <w:color w:val="000000"/>
          <w:sz w:val="28"/>
          <w:szCs w:val="28"/>
        </w:rPr>
        <w:t>(</w:t>
      </w:r>
      <w:r w:rsidR="00755AD5" w:rsidRPr="00502483">
        <w:rPr>
          <w:rFonts w:ascii="Times New Roman" w:hAnsi="Times New Roman"/>
          <w:color w:val="000000"/>
          <w:sz w:val="28"/>
          <w:szCs w:val="28"/>
        </w:rPr>
        <w:t>проведення повторної</w:t>
      </w:r>
      <w:r w:rsidR="00BE545D" w:rsidRPr="00502483">
        <w:rPr>
          <w:rFonts w:ascii="Times New Roman" w:hAnsi="Times New Roman"/>
          <w:color w:val="000000"/>
          <w:sz w:val="28"/>
          <w:szCs w:val="28"/>
        </w:rPr>
        <w:t xml:space="preserve"> </w:t>
      </w:r>
      <w:r w:rsidR="00624987" w:rsidRPr="00502483">
        <w:rPr>
          <w:rFonts w:ascii="Times New Roman" w:hAnsi="Times New Roman"/>
          <w:color w:val="000000"/>
          <w:sz w:val="28"/>
          <w:szCs w:val="28"/>
        </w:rPr>
        <w:t>судов</w:t>
      </w:r>
      <w:r w:rsidR="00755AD5" w:rsidRPr="00502483">
        <w:rPr>
          <w:rFonts w:ascii="Times New Roman" w:hAnsi="Times New Roman"/>
          <w:color w:val="000000"/>
          <w:sz w:val="28"/>
          <w:szCs w:val="28"/>
        </w:rPr>
        <w:t>ої</w:t>
      </w:r>
      <w:r w:rsidR="00624987" w:rsidRPr="00502483">
        <w:rPr>
          <w:rFonts w:ascii="Times New Roman" w:hAnsi="Times New Roman"/>
          <w:color w:val="000000"/>
          <w:sz w:val="28"/>
          <w:szCs w:val="28"/>
        </w:rPr>
        <w:t xml:space="preserve"> </w:t>
      </w:r>
      <w:r w:rsidR="00BE545D" w:rsidRPr="00502483">
        <w:rPr>
          <w:rFonts w:ascii="Times New Roman" w:hAnsi="Times New Roman"/>
          <w:color w:val="000000"/>
          <w:sz w:val="28"/>
          <w:szCs w:val="28"/>
        </w:rPr>
        <w:t>експертиз</w:t>
      </w:r>
      <w:r w:rsidR="00755AD5" w:rsidRPr="00502483">
        <w:rPr>
          <w:rFonts w:ascii="Times New Roman" w:hAnsi="Times New Roman"/>
          <w:color w:val="000000"/>
          <w:sz w:val="28"/>
          <w:szCs w:val="28"/>
        </w:rPr>
        <w:t>и</w:t>
      </w:r>
      <w:r w:rsidR="00BE545D" w:rsidRPr="00502483">
        <w:rPr>
          <w:rFonts w:ascii="Times New Roman" w:hAnsi="Times New Roman"/>
          <w:color w:val="000000"/>
          <w:sz w:val="28"/>
          <w:szCs w:val="28"/>
        </w:rPr>
        <w:t>)</w:t>
      </w:r>
      <w:r w:rsidR="00624987" w:rsidRPr="00502483">
        <w:rPr>
          <w:rFonts w:ascii="Times New Roman" w:hAnsi="Times New Roman"/>
          <w:color w:val="000000"/>
          <w:sz w:val="28"/>
          <w:szCs w:val="28"/>
        </w:rPr>
        <w:t>,</w:t>
      </w:r>
      <w:r w:rsidR="00BE545D" w:rsidRPr="00502483">
        <w:rPr>
          <w:rFonts w:ascii="Times New Roman" w:hAnsi="Times New Roman"/>
          <w:color w:val="000000"/>
          <w:sz w:val="28"/>
          <w:szCs w:val="28"/>
        </w:rPr>
        <w:t xml:space="preserve"> </w:t>
      </w:r>
      <w:r w:rsidR="00B02306" w:rsidRPr="00502483">
        <w:rPr>
          <w:rFonts w:ascii="Times New Roman" w:hAnsi="Times New Roman"/>
          <w:color w:val="000000"/>
          <w:sz w:val="28"/>
          <w:szCs w:val="28"/>
        </w:rPr>
        <w:t>як</w:t>
      </w:r>
      <w:r w:rsidR="00755AD5" w:rsidRPr="00502483">
        <w:rPr>
          <w:rFonts w:ascii="Times New Roman" w:hAnsi="Times New Roman"/>
          <w:color w:val="000000"/>
          <w:sz w:val="28"/>
          <w:szCs w:val="28"/>
        </w:rPr>
        <w:t>і</w:t>
      </w:r>
      <w:r w:rsidR="00B02306" w:rsidRPr="00502483">
        <w:rPr>
          <w:rFonts w:ascii="Times New Roman" w:hAnsi="Times New Roman"/>
          <w:color w:val="000000"/>
          <w:sz w:val="28"/>
          <w:szCs w:val="28"/>
        </w:rPr>
        <w:t xml:space="preserve"> неодноразово розгля</w:t>
      </w:r>
      <w:r w:rsidR="00755AD5" w:rsidRPr="00502483">
        <w:rPr>
          <w:rFonts w:ascii="Times New Roman" w:hAnsi="Times New Roman"/>
          <w:color w:val="000000"/>
          <w:sz w:val="28"/>
          <w:szCs w:val="28"/>
        </w:rPr>
        <w:t>далися</w:t>
      </w:r>
      <w:r w:rsidR="00B02306" w:rsidRPr="00502483">
        <w:rPr>
          <w:rFonts w:ascii="Times New Roman" w:hAnsi="Times New Roman"/>
          <w:color w:val="000000"/>
          <w:sz w:val="28"/>
          <w:szCs w:val="28"/>
        </w:rPr>
        <w:t xml:space="preserve"> судом </w:t>
      </w:r>
      <w:r w:rsidR="00624987" w:rsidRPr="00502483">
        <w:rPr>
          <w:rFonts w:ascii="Times New Roman" w:hAnsi="Times New Roman"/>
          <w:color w:val="000000"/>
          <w:sz w:val="28"/>
          <w:szCs w:val="28"/>
        </w:rPr>
        <w:t xml:space="preserve">по суті, </w:t>
      </w:r>
      <w:r w:rsidR="00B02306" w:rsidRPr="00502483">
        <w:rPr>
          <w:rFonts w:ascii="Times New Roman" w:hAnsi="Times New Roman"/>
          <w:color w:val="000000"/>
          <w:sz w:val="28"/>
          <w:szCs w:val="28"/>
        </w:rPr>
        <w:t xml:space="preserve">і </w:t>
      </w:r>
      <w:r w:rsidR="0014406B" w:rsidRPr="00502483">
        <w:rPr>
          <w:rFonts w:ascii="Times New Roman" w:hAnsi="Times New Roman"/>
          <w:color w:val="000000"/>
          <w:sz w:val="28"/>
          <w:szCs w:val="28"/>
        </w:rPr>
        <w:t>за яким</w:t>
      </w:r>
      <w:r w:rsidR="00755AD5" w:rsidRPr="00502483">
        <w:rPr>
          <w:rFonts w:ascii="Times New Roman" w:hAnsi="Times New Roman"/>
          <w:color w:val="000000"/>
          <w:sz w:val="28"/>
          <w:szCs w:val="28"/>
        </w:rPr>
        <w:t>и</w:t>
      </w:r>
      <w:r w:rsidR="0014406B" w:rsidRPr="00502483">
        <w:rPr>
          <w:rFonts w:ascii="Times New Roman" w:hAnsi="Times New Roman"/>
          <w:color w:val="000000"/>
          <w:sz w:val="28"/>
          <w:szCs w:val="28"/>
        </w:rPr>
        <w:t xml:space="preserve"> прокурору </w:t>
      </w:r>
      <w:r w:rsidR="00B02306" w:rsidRPr="00502483">
        <w:rPr>
          <w:rFonts w:ascii="Times New Roman" w:hAnsi="Times New Roman"/>
          <w:color w:val="000000"/>
          <w:sz w:val="28"/>
          <w:szCs w:val="28"/>
        </w:rPr>
        <w:t xml:space="preserve">відмовлено у його задоволенні, </w:t>
      </w:r>
      <w:r w:rsidR="0041640E" w:rsidRPr="00502483">
        <w:rPr>
          <w:rFonts w:ascii="Times New Roman" w:hAnsi="Times New Roman"/>
          <w:color w:val="000000"/>
          <w:sz w:val="28"/>
          <w:szCs w:val="28"/>
        </w:rPr>
        <w:t xml:space="preserve">що на погляд сторони захисту, є маніпуляціями прокурора спрямованими </w:t>
      </w:r>
      <w:r w:rsidR="0014406B" w:rsidRPr="00502483">
        <w:rPr>
          <w:rFonts w:ascii="Times New Roman" w:hAnsi="Times New Roman"/>
          <w:color w:val="000000"/>
          <w:sz w:val="28"/>
          <w:szCs w:val="28"/>
        </w:rPr>
        <w:t xml:space="preserve">на недопущення </w:t>
      </w:r>
      <w:r w:rsidR="0041640E" w:rsidRPr="00502483">
        <w:rPr>
          <w:rFonts w:ascii="Times New Roman" w:hAnsi="Times New Roman"/>
          <w:color w:val="000000"/>
          <w:sz w:val="28"/>
          <w:szCs w:val="28"/>
        </w:rPr>
        <w:t>розгляд</w:t>
      </w:r>
      <w:r w:rsidR="0014406B" w:rsidRPr="00502483">
        <w:rPr>
          <w:rFonts w:ascii="Times New Roman" w:hAnsi="Times New Roman"/>
          <w:color w:val="000000"/>
          <w:sz w:val="28"/>
          <w:szCs w:val="28"/>
        </w:rPr>
        <w:t>у</w:t>
      </w:r>
      <w:r w:rsidR="0041640E" w:rsidRPr="00502483">
        <w:rPr>
          <w:rFonts w:ascii="Times New Roman" w:hAnsi="Times New Roman"/>
          <w:color w:val="000000"/>
          <w:sz w:val="28"/>
          <w:szCs w:val="28"/>
        </w:rPr>
        <w:t xml:space="preserve"> </w:t>
      </w:r>
      <w:r w:rsidR="00B02306" w:rsidRPr="00502483">
        <w:rPr>
          <w:rFonts w:ascii="Times New Roman" w:hAnsi="Times New Roman"/>
          <w:color w:val="000000"/>
          <w:sz w:val="28"/>
          <w:szCs w:val="28"/>
        </w:rPr>
        <w:t xml:space="preserve">кримінального провадження, </w:t>
      </w:r>
      <w:r w:rsidR="0014406B" w:rsidRPr="00502483">
        <w:rPr>
          <w:rFonts w:ascii="Times New Roman" w:hAnsi="Times New Roman"/>
          <w:color w:val="000000"/>
          <w:sz w:val="28"/>
          <w:szCs w:val="28"/>
        </w:rPr>
        <w:t xml:space="preserve">відповідно </w:t>
      </w:r>
      <w:r w:rsidR="00B02306" w:rsidRPr="00502483">
        <w:rPr>
          <w:rFonts w:ascii="Times New Roman" w:hAnsi="Times New Roman"/>
          <w:color w:val="000000"/>
          <w:sz w:val="28"/>
          <w:szCs w:val="28"/>
        </w:rPr>
        <w:t>ухваленн</w:t>
      </w:r>
      <w:r w:rsidR="0014406B" w:rsidRPr="00502483">
        <w:rPr>
          <w:rFonts w:ascii="Times New Roman" w:hAnsi="Times New Roman"/>
          <w:color w:val="000000"/>
          <w:sz w:val="28"/>
          <w:szCs w:val="28"/>
        </w:rPr>
        <w:t>ю</w:t>
      </w:r>
      <w:r w:rsidR="00B02306" w:rsidRPr="00502483">
        <w:rPr>
          <w:rFonts w:ascii="Times New Roman" w:hAnsi="Times New Roman"/>
          <w:color w:val="000000"/>
          <w:sz w:val="28"/>
          <w:szCs w:val="28"/>
        </w:rPr>
        <w:t xml:space="preserve"> у ньому законного рішення</w:t>
      </w:r>
      <w:r w:rsidR="0078259A" w:rsidRPr="00502483">
        <w:rPr>
          <w:rFonts w:ascii="Times New Roman" w:hAnsi="Times New Roman"/>
          <w:color w:val="000000"/>
          <w:sz w:val="28"/>
          <w:szCs w:val="28"/>
        </w:rPr>
        <w:t>.</w:t>
      </w:r>
    </w:p>
    <w:p w14:paraId="14B02B5B" w14:textId="77777777" w:rsidR="00A37EB4" w:rsidRPr="00502483" w:rsidRDefault="0014406B" w:rsidP="00502483">
      <w:pPr>
        <w:spacing w:after="0" w:line="240" w:lineRule="auto"/>
        <w:ind w:firstLine="709"/>
        <w:jc w:val="both"/>
        <w:rPr>
          <w:rFonts w:ascii="Times New Roman" w:hAnsi="Times New Roman"/>
          <w:color w:val="000000"/>
          <w:sz w:val="28"/>
          <w:szCs w:val="28"/>
        </w:rPr>
      </w:pPr>
      <w:r w:rsidRPr="00502483">
        <w:rPr>
          <w:rFonts w:ascii="Times New Roman" w:hAnsi="Times New Roman"/>
          <w:color w:val="000000"/>
          <w:sz w:val="28"/>
          <w:szCs w:val="28"/>
        </w:rPr>
        <w:t>У скарзі також наведено відомості, які на думку скаржника, вказують на порушення прокурором Голиною Є.В. правил професійної етики, оскільки той зловживаючи своїми процесуальними правами змушує суд</w:t>
      </w:r>
      <w:r w:rsidR="00A37EB4" w:rsidRPr="00502483">
        <w:rPr>
          <w:rFonts w:ascii="Times New Roman" w:hAnsi="Times New Roman"/>
          <w:color w:val="000000"/>
          <w:sz w:val="28"/>
          <w:szCs w:val="28"/>
        </w:rPr>
        <w:t xml:space="preserve"> виходити до </w:t>
      </w:r>
      <w:proofErr w:type="spellStart"/>
      <w:r w:rsidR="00A37EB4" w:rsidRPr="00502483">
        <w:rPr>
          <w:rFonts w:ascii="Times New Roman" w:hAnsi="Times New Roman"/>
          <w:color w:val="000000"/>
          <w:sz w:val="28"/>
          <w:szCs w:val="28"/>
        </w:rPr>
        <w:t>нарадчої</w:t>
      </w:r>
      <w:proofErr w:type="spellEnd"/>
      <w:r w:rsidR="00A37EB4" w:rsidRPr="00502483">
        <w:rPr>
          <w:rFonts w:ascii="Times New Roman" w:hAnsi="Times New Roman"/>
          <w:color w:val="000000"/>
          <w:sz w:val="28"/>
          <w:szCs w:val="28"/>
        </w:rPr>
        <w:t xml:space="preserve"> кімнати, приймати рішення про відмову у задоволенні клопотань про відвід суддям.</w:t>
      </w:r>
    </w:p>
    <w:p w14:paraId="7E3F8450" w14:textId="1D5D0DFC" w:rsidR="00F27057" w:rsidRPr="00502483" w:rsidRDefault="00F27DAF" w:rsidP="00502483">
      <w:pPr>
        <w:spacing w:after="0" w:line="240" w:lineRule="auto"/>
        <w:ind w:firstLine="709"/>
        <w:jc w:val="both"/>
        <w:rPr>
          <w:rFonts w:ascii="Times New Roman" w:hAnsi="Times New Roman"/>
          <w:color w:val="000000"/>
          <w:sz w:val="28"/>
          <w:szCs w:val="28"/>
        </w:rPr>
      </w:pPr>
      <w:r w:rsidRPr="00502483">
        <w:rPr>
          <w:rFonts w:ascii="Times New Roman" w:hAnsi="Times New Roman"/>
          <w:color w:val="000000"/>
          <w:sz w:val="28"/>
          <w:szCs w:val="28"/>
        </w:rPr>
        <w:t>А</w:t>
      </w:r>
      <w:r w:rsidR="00266242" w:rsidRPr="00502483">
        <w:rPr>
          <w:rFonts w:ascii="Times New Roman" w:hAnsi="Times New Roman"/>
          <w:color w:val="000000"/>
          <w:sz w:val="28"/>
          <w:szCs w:val="28"/>
        </w:rPr>
        <w:t xml:space="preserve">двокат </w:t>
      </w:r>
      <w:r w:rsidR="006969AA">
        <w:rPr>
          <w:rFonts w:ascii="Times New Roman" w:hAnsi="Times New Roman"/>
          <w:color w:val="000000"/>
          <w:sz w:val="28"/>
          <w:szCs w:val="28"/>
        </w:rPr>
        <w:t>ОСОБА_1</w:t>
      </w:r>
      <w:r w:rsidRPr="00502483">
        <w:rPr>
          <w:rFonts w:ascii="Times New Roman" w:hAnsi="Times New Roman"/>
          <w:color w:val="000000"/>
          <w:sz w:val="28"/>
          <w:szCs w:val="28"/>
        </w:rPr>
        <w:t xml:space="preserve"> вважає, що за зазначених вище обставим є обґрунтовані сумніви вважати дії прокурора Голини Є.В. у процесі упередженими. </w:t>
      </w:r>
    </w:p>
    <w:p w14:paraId="37593BCF" w14:textId="04F72F45" w:rsidR="00252531" w:rsidRPr="00502483" w:rsidRDefault="002A23E4" w:rsidP="00502483">
      <w:pPr>
        <w:spacing w:after="0" w:line="240" w:lineRule="auto"/>
        <w:ind w:firstLine="709"/>
        <w:jc w:val="both"/>
        <w:rPr>
          <w:rFonts w:ascii="Times New Roman" w:hAnsi="Times New Roman"/>
          <w:color w:val="000000"/>
          <w:sz w:val="28"/>
          <w:szCs w:val="28"/>
        </w:rPr>
      </w:pPr>
      <w:r w:rsidRPr="00502483">
        <w:rPr>
          <w:rFonts w:ascii="Times New Roman" w:hAnsi="Times New Roman"/>
          <w:color w:val="000000"/>
          <w:sz w:val="28"/>
          <w:szCs w:val="28"/>
        </w:rPr>
        <w:t>А</w:t>
      </w:r>
      <w:r w:rsidR="00083FB8" w:rsidRPr="00502483">
        <w:rPr>
          <w:rFonts w:ascii="Times New Roman" w:hAnsi="Times New Roman"/>
          <w:color w:val="000000"/>
          <w:sz w:val="28"/>
          <w:szCs w:val="28"/>
        </w:rPr>
        <w:t xml:space="preserve">втор скарги </w:t>
      </w:r>
      <w:r w:rsidR="006537A4" w:rsidRPr="00502483">
        <w:rPr>
          <w:rFonts w:ascii="Times New Roman" w:hAnsi="Times New Roman"/>
          <w:color w:val="000000"/>
          <w:sz w:val="28"/>
          <w:szCs w:val="28"/>
        </w:rPr>
        <w:t xml:space="preserve">просив притягнути </w:t>
      </w:r>
      <w:r w:rsidR="00105B04" w:rsidRPr="00502483">
        <w:rPr>
          <w:rFonts w:ascii="Times New Roman" w:hAnsi="Times New Roman"/>
          <w:color w:val="000000"/>
          <w:sz w:val="28"/>
          <w:szCs w:val="28"/>
        </w:rPr>
        <w:t xml:space="preserve">прокурора </w:t>
      </w:r>
      <w:r w:rsidR="00F27DAF" w:rsidRPr="00502483">
        <w:rPr>
          <w:rFonts w:ascii="Times New Roman" w:hAnsi="Times New Roman"/>
          <w:color w:val="000000"/>
          <w:sz w:val="28"/>
          <w:szCs w:val="28"/>
        </w:rPr>
        <w:t>Голину Є.В.</w:t>
      </w:r>
      <w:r w:rsidR="006537A4" w:rsidRPr="00502483">
        <w:rPr>
          <w:rFonts w:ascii="Times New Roman" w:hAnsi="Times New Roman"/>
          <w:color w:val="000000"/>
          <w:sz w:val="28"/>
          <w:szCs w:val="28"/>
        </w:rPr>
        <w:t xml:space="preserve"> до дисциплінарної відповідальності на підставі пунктів 1, 5</w:t>
      </w:r>
      <w:r w:rsidR="000461C8" w:rsidRPr="00502483">
        <w:rPr>
          <w:rFonts w:ascii="Times New Roman" w:hAnsi="Times New Roman"/>
          <w:color w:val="000000"/>
          <w:sz w:val="28"/>
          <w:szCs w:val="28"/>
        </w:rPr>
        <w:t>, 6</w:t>
      </w:r>
      <w:r w:rsidR="006537A4" w:rsidRPr="00502483">
        <w:rPr>
          <w:rFonts w:ascii="Times New Roman" w:hAnsi="Times New Roman"/>
          <w:color w:val="000000"/>
          <w:sz w:val="28"/>
          <w:szCs w:val="28"/>
        </w:rPr>
        <w:t xml:space="preserve"> частини першої статті 43 Закону України «Про прокуратуру» від 14 жовтня 2014 року № 1697</w:t>
      </w:r>
      <w:r w:rsidR="006537A4" w:rsidRPr="00502483">
        <w:rPr>
          <w:rFonts w:ascii="Times New Roman" w:hAnsi="Times New Roman"/>
          <w:color w:val="000000"/>
          <w:sz w:val="28"/>
          <w:szCs w:val="28"/>
        </w:rPr>
        <w:noBreakHyphen/>
        <w:t>VII (далі – Закон № 1697</w:t>
      </w:r>
      <w:r w:rsidR="006537A4" w:rsidRPr="00502483">
        <w:rPr>
          <w:rFonts w:ascii="Times New Roman" w:hAnsi="Times New Roman"/>
          <w:color w:val="000000"/>
          <w:sz w:val="28"/>
          <w:szCs w:val="28"/>
        </w:rPr>
        <w:noBreakHyphen/>
        <w:t xml:space="preserve">VII).   </w:t>
      </w:r>
      <w:r w:rsidR="00F62E02" w:rsidRPr="00502483">
        <w:rPr>
          <w:rFonts w:ascii="Times New Roman" w:hAnsi="Times New Roman"/>
          <w:color w:val="000000"/>
          <w:sz w:val="28"/>
          <w:szCs w:val="28"/>
        </w:rPr>
        <w:t xml:space="preserve">  </w:t>
      </w:r>
    </w:p>
    <w:p w14:paraId="5B811BD3" w14:textId="4CB6D907" w:rsidR="00DB1858" w:rsidRPr="00502483" w:rsidRDefault="00DB1858" w:rsidP="00502483">
      <w:pPr>
        <w:spacing w:after="0" w:line="240" w:lineRule="auto"/>
        <w:ind w:firstLine="709"/>
        <w:jc w:val="both"/>
        <w:rPr>
          <w:rFonts w:ascii="Times New Roman" w:hAnsi="Times New Roman"/>
          <w:color w:val="000000"/>
          <w:sz w:val="28"/>
          <w:szCs w:val="28"/>
        </w:rPr>
      </w:pPr>
    </w:p>
    <w:p w14:paraId="52C4E2DE" w14:textId="77777777" w:rsidR="00C2632A" w:rsidRPr="00502483" w:rsidRDefault="00C2632A" w:rsidP="00502483">
      <w:pPr>
        <w:spacing w:after="0" w:line="240" w:lineRule="auto"/>
        <w:ind w:firstLine="709"/>
        <w:jc w:val="both"/>
        <w:rPr>
          <w:rFonts w:ascii="Times New Roman" w:hAnsi="Times New Roman"/>
          <w:b/>
          <w:sz w:val="28"/>
          <w:szCs w:val="28"/>
        </w:rPr>
      </w:pPr>
      <w:r w:rsidRPr="00502483">
        <w:rPr>
          <w:rFonts w:ascii="Times New Roman" w:hAnsi="Times New Roman"/>
          <w:b/>
          <w:sz w:val="28"/>
          <w:szCs w:val="28"/>
        </w:rPr>
        <w:t>Щодо встановлених фактичних даних</w:t>
      </w:r>
    </w:p>
    <w:p w14:paraId="4A5C9758" w14:textId="4FDB2F67" w:rsidR="00083FB8" w:rsidRPr="00502483" w:rsidRDefault="00C2632A"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До ди</w:t>
      </w:r>
      <w:r w:rsidR="00F46094" w:rsidRPr="00502483">
        <w:rPr>
          <w:rFonts w:ascii="Times New Roman" w:hAnsi="Times New Roman"/>
          <w:sz w:val="28"/>
          <w:szCs w:val="28"/>
        </w:rPr>
        <w:t xml:space="preserve">сциплінарної скарги </w:t>
      </w:r>
      <w:r w:rsidR="00083FB8" w:rsidRPr="00502483">
        <w:rPr>
          <w:rFonts w:ascii="Times New Roman" w:hAnsi="Times New Roman"/>
          <w:sz w:val="28"/>
          <w:szCs w:val="28"/>
        </w:rPr>
        <w:t>долучено копії</w:t>
      </w:r>
      <w:r w:rsidR="0094536A" w:rsidRPr="00502483">
        <w:rPr>
          <w:rFonts w:ascii="Times New Roman" w:hAnsi="Times New Roman"/>
          <w:sz w:val="28"/>
          <w:szCs w:val="28"/>
        </w:rPr>
        <w:t xml:space="preserve"> </w:t>
      </w:r>
      <w:r w:rsidR="00F27DAF" w:rsidRPr="00502483">
        <w:rPr>
          <w:rFonts w:ascii="Times New Roman" w:hAnsi="Times New Roman"/>
          <w:sz w:val="28"/>
          <w:szCs w:val="28"/>
        </w:rPr>
        <w:t>документу, який підтверджує повноваження скаржника;</w:t>
      </w:r>
      <w:r w:rsidR="007A1F13" w:rsidRPr="00502483">
        <w:rPr>
          <w:rFonts w:ascii="Times New Roman" w:hAnsi="Times New Roman"/>
          <w:sz w:val="28"/>
          <w:szCs w:val="28"/>
        </w:rPr>
        <w:t xml:space="preserve"> ухвали Світловодського міськрайонного суду </w:t>
      </w:r>
      <w:proofErr w:type="spellStart"/>
      <w:r w:rsidR="007A1F13" w:rsidRPr="00502483">
        <w:rPr>
          <w:rFonts w:ascii="Times New Roman" w:hAnsi="Times New Roman"/>
          <w:sz w:val="28"/>
          <w:szCs w:val="28"/>
        </w:rPr>
        <w:t>Кіровогорадської</w:t>
      </w:r>
      <w:proofErr w:type="spellEnd"/>
      <w:r w:rsidR="007A1F13" w:rsidRPr="00502483">
        <w:rPr>
          <w:rFonts w:ascii="Times New Roman" w:hAnsi="Times New Roman"/>
          <w:sz w:val="28"/>
          <w:szCs w:val="28"/>
        </w:rPr>
        <w:t xml:space="preserve"> області від 05 вересня 2024 року (справа № 401/3533/21).</w:t>
      </w:r>
    </w:p>
    <w:p w14:paraId="2BA723B8" w14:textId="77777777" w:rsidR="00083FB8" w:rsidRPr="00502483" w:rsidRDefault="00083FB8" w:rsidP="00502483">
      <w:pPr>
        <w:spacing w:after="0" w:line="240" w:lineRule="auto"/>
        <w:ind w:firstLine="709"/>
        <w:jc w:val="both"/>
        <w:rPr>
          <w:rFonts w:ascii="Times New Roman" w:hAnsi="Times New Roman"/>
          <w:sz w:val="28"/>
          <w:szCs w:val="28"/>
        </w:rPr>
      </w:pPr>
    </w:p>
    <w:p w14:paraId="21BF8F99" w14:textId="77777777" w:rsidR="00741323" w:rsidRPr="00502483" w:rsidRDefault="00741323" w:rsidP="00502483">
      <w:pPr>
        <w:spacing w:after="0" w:line="240" w:lineRule="auto"/>
        <w:ind w:firstLine="709"/>
        <w:jc w:val="both"/>
        <w:rPr>
          <w:rFonts w:ascii="Times New Roman" w:hAnsi="Times New Roman"/>
          <w:b/>
          <w:sz w:val="28"/>
          <w:szCs w:val="28"/>
        </w:rPr>
      </w:pPr>
      <w:r w:rsidRPr="00502483">
        <w:rPr>
          <w:rFonts w:ascii="Times New Roman" w:hAnsi="Times New Roman"/>
          <w:b/>
          <w:sz w:val="28"/>
          <w:szCs w:val="28"/>
        </w:rPr>
        <w:t>Щодо джерел права, які підлягають застосуванню</w:t>
      </w:r>
    </w:p>
    <w:p w14:paraId="259C96E7" w14:textId="77777777" w:rsidR="00630AE9" w:rsidRPr="00502483" w:rsidRDefault="00630AE9"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5F6CBB9" w14:textId="77777777" w:rsidR="00165917" w:rsidRPr="00502483" w:rsidRDefault="00165917" w:rsidP="00502483">
      <w:pPr>
        <w:spacing w:after="0" w:line="240" w:lineRule="auto"/>
        <w:ind w:firstLine="709"/>
        <w:jc w:val="both"/>
        <w:rPr>
          <w:rFonts w:ascii="Times New Roman" w:hAnsi="Times New Roman"/>
          <w:b/>
          <w:bCs/>
          <w:sz w:val="28"/>
          <w:szCs w:val="28"/>
        </w:rPr>
      </w:pPr>
      <w:r w:rsidRPr="00502483">
        <w:rPr>
          <w:rFonts w:ascii="Times New Roman" w:hAnsi="Times New Roman"/>
          <w:bCs/>
          <w:sz w:val="28"/>
          <w:szCs w:val="28"/>
        </w:rPr>
        <w:t>Статтею 124 Конституції України передбачено,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462BEB13" w14:textId="40282E8F" w:rsidR="00165917" w:rsidRPr="00502483" w:rsidRDefault="00165917"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Пунктами 1, 2 частини першої статті 131</w:t>
      </w:r>
      <w:r w:rsidRPr="00502483">
        <w:rPr>
          <w:rFonts w:ascii="Times New Roman" w:hAnsi="Times New Roman"/>
          <w:bCs/>
          <w:sz w:val="28"/>
          <w:szCs w:val="28"/>
          <w:vertAlign w:val="superscript"/>
        </w:rPr>
        <w:t>1</w:t>
      </w:r>
      <w:r w:rsidRPr="00502483">
        <w:rPr>
          <w:rFonts w:ascii="Times New Roman" w:hAnsi="Times New Roman"/>
          <w:bCs/>
          <w:sz w:val="28"/>
          <w:szCs w:val="28"/>
        </w:rPr>
        <w:t xml:space="preserve">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6C7E5544" w14:textId="77777777" w:rsidR="003D6241" w:rsidRPr="00502483" w:rsidRDefault="003D6241"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Однією із засад діяльності прокуратури, як то визначено у статті 3 Закону № 1697-VII, є незалежність прокурорів. 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59A0E3C" w14:textId="77777777" w:rsidR="003D6241" w:rsidRPr="00502483" w:rsidRDefault="003D6241"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w:t>
      </w:r>
      <w:r w:rsidRPr="00502483">
        <w:rPr>
          <w:rFonts w:ascii="Times New Roman" w:hAnsi="Times New Roman"/>
          <w:sz w:val="28"/>
          <w:szCs w:val="28"/>
        </w:rPr>
        <w:lastRenderedPageBreak/>
        <w:t>Кодексу, є самостійним у своїй процесуальній діяльності, втручання в яку осіб, що не мають на те законних повноважень, забороняється.</w:t>
      </w:r>
    </w:p>
    <w:p w14:paraId="4220E971" w14:textId="77777777" w:rsidR="003D6241" w:rsidRPr="00502483" w:rsidRDefault="003D6241"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D564EFA" w14:textId="5968A435" w:rsidR="003D6241" w:rsidRPr="00502483" w:rsidRDefault="003D6241"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Частиною першою статті 24 К</w:t>
      </w:r>
      <w:r w:rsidR="00C51360" w:rsidRPr="00502483">
        <w:rPr>
          <w:rFonts w:ascii="Times New Roman" w:hAnsi="Times New Roman"/>
          <w:sz w:val="28"/>
          <w:szCs w:val="28"/>
        </w:rPr>
        <w:t>римінального процесуального кодексу</w:t>
      </w:r>
      <w:r w:rsidRPr="00502483">
        <w:rPr>
          <w:rFonts w:ascii="Times New Roman" w:hAnsi="Times New Roman"/>
          <w:sz w:val="28"/>
          <w:szCs w:val="28"/>
        </w:rPr>
        <w:t xml:space="preserve"> </w:t>
      </w:r>
      <w:r w:rsidR="00C51360" w:rsidRPr="00502483">
        <w:rPr>
          <w:rFonts w:ascii="Times New Roman" w:hAnsi="Times New Roman"/>
          <w:sz w:val="28"/>
          <w:szCs w:val="28"/>
        </w:rPr>
        <w:t xml:space="preserve">(далі – КПК) </w:t>
      </w:r>
      <w:r w:rsidRPr="00502483">
        <w:rPr>
          <w:rFonts w:ascii="Times New Roman" w:hAnsi="Times New Roman"/>
          <w:sz w:val="28"/>
          <w:szCs w:val="28"/>
        </w:rPr>
        <w:t>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2320AC6E" w14:textId="77777777" w:rsidR="003D6241" w:rsidRPr="00502483" w:rsidRDefault="003D6241"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Рішення, дії чи бездіяльність сторони обвинувачення під час досудового розслідування можуть бути оскаржені слідчому судді у порядку частини першої статті 303 КПК України.</w:t>
      </w:r>
    </w:p>
    <w:p w14:paraId="6E618B0D" w14:textId="77777777" w:rsidR="003D6241" w:rsidRPr="00502483" w:rsidRDefault="003D6241"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2F206D81" w14:textId="77777777" w:rsidR="003D6241" w:rsidRPr="00502483" w:rsidRDefault="003D6241"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0F6255B" w14:textId="68281F85" w:rsidR="00630AE9" w:rsidRPr="00502483" w:rsidRDefault="00630AE9" w:rsidP="00502483">
      <w:pPr>
        <w:spacing w:after="0" w:line="240" w:lineRule="auto"/>
        <w:ind w:firstLine="709"/>
        <w:jc w:val="both"/>
        <w:rPr>
          <w:rFonts w:ascii="Times New Roman" w:hAnsi="Times New Roman"/>
          <w:sz w:val="28"/>
          <w:szCs w:val="28"/>
        </w:rPr>
      </w:pPr>
      <w:r w:rsidRPr="00502483">
        <w:rPr>
          <w:rFonts w:ascii="Times New Roman" w:hAnsi="Times New Roman"/>
          <w:bCs/>
          <w:sz w:val="28"/>
          <w:szCs w:val="28"/>
        </w:rPr>
        <w:t xml:space="preserve">Частиною першою статті 43 </w:t>
      </w:r>
      <w:r w:rsidRPr="00502483">
        <w:rPr>
          <w:rFonts w:ascii="Times New Roman" w:hAnsi="Times New Roman"/>
          <w:sz w:val="28"/>
          <w:szCs w:val="28"/>
        </w:rPr>
        <w:t>Закону № 1697</w:t>
      </w:r>
      <w:r w:rsidRPr="00502483">
        <w:rPr>
          <w:rFonts w:ascii="Times New Roman" w:hAnsi="Times New Roman"/>
          <w:sz w:val="28"/>
          <w:szCs w:val="28"/>
        </w:rPr>
        <w:noBreakHyphen/>
        <w:t xml:space="preserve">VII визначено, що </w:t>
      </w:r>
      <w:r w:rsidRPr="00502483">
        <w:rPr>
          <w:rFonts w:ascii="Times New Roman" w:hAnsi="Times New Roman"/>
          <w:bCs/>
          <w:sz w:val="28"/>
          <w:szCs w:val="28"/>
        </w:rPr>
        <w:t xml:space="preserve"> </w:t>
      </w:r>
      <w:bookmarkStart w:id="1" w:name="n417"/>
      <w:bookmarkEnd w:id="1"/>
      <w:r w:rsidRPr="00502483">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Pr="00502483">
        <w:rPr>
          <w:rFonts w:ascii="Times New Roman" w:hAnsi="Times New Roman"/>
          <w:sz w:val="28"/>
          <w:szCs w:val="28"/>
        </w:rPr>
        <w:t xml:space="preserve"> 1) невиконання чи неналежне виконання службових обов’язків;</w:t>
      </w:r>
      <w:bookmarkStart w:id="3" w:name="n419"/>
      <w:bookmarkEnd w:id="3"/>
      <w:r w:rsidRPr="00502483">
        <w:rPr>
          <w:rFonts w:ascii="Times New Roman" w:hAnsi="Times New Roman"/>
          <w:sz w:val="28"/>
          <w:szCs w:val="28"/>
        </w:rPr>
        <w:t xml:space="preserve"> 2) необґрунтоване зволікання з розглядом звернення;</w:t>
      </w:r>
      <w:bookmarkStart w:id="4" w:name="n420"/>
      <w:bookmarkEnd w:id="4"/>
      <w:r w:rsidRPr="00502483">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5" w:name="n421"/>
      <w:bookmarkEnd w:id="5"/>
      <w:r w:rsidRPr="00502483">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r w:rsidRPr="00502483">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Pr="00502483">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9" w:name="n424"/>
      <w:bookmarkEnd w:id="9"/>
      <w:r w:rsidRPr="00502483">
        <w:rPr>
          <w:rFonts w:ascii="Times New Roman" w:hAnsi="Times New Roman"/>
          <w:sz w:val="28"/>
          <w:szCs w:val="28"/>
        </w:rPr>
        <w:t> 7) порушення правил внутрішнього службового розпорядку;</w:t>
      </w:r>
      <w:bookmarkStart w:id="10" w:name="n425"/>
      <w:bookmarkEnd w:id="10"/>
      <w:r w:rsidRPr="00502483">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Pr="00502483">
        <w:rPr>
          <w:rFonts w:ascii="Times New Roman" w:hAnsi="Times New Roman"/>
          <w:sz w:val="28"/>
          <w:szCs w:val="28"/>
        </w:rPr>
        <w:t xml:space="preserve"> 9) публічне висловлювання, яке є порушенням презумпції невинуватості.</w:t>
      </w:r>
    </w:p>
    <w:p w14:paraId="4E03BD6B" w14:textId="77777777" w:rsidR="00630AE9" w:rsidRPr="00502483" w:rsidRDefault="00630AE9"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lastRenderedPageBreak/>
        <w:t>Юридична конструкція статті 46 Закону № 1697</w:t>
      </w:r>
      <w:r w:rsidRPr="00502483">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08695E8" w14:textId="77777777" w:rsidR="00630AE9" w:rsidRPr="00502483" w:rsidRDefault="00630AE9"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6318533" w14:textId="77777777" w:rsidR="00630AE9" w:rsidRPr="00502483" w:rsidRDefault="00630AE9" w:rsidP="00502483">
      <w:pPr>
        <w:spacing w:after="0" w:line="240" w:lineRule="auto"/>
        <w:ind w:firstLine="709"/>
        <w:jc w:val="both"/>
        <w:rPr>
          <w:rFonts w:ascii="Times New Roman" w:hAnsi="Times New Roman"/>
          <w:sz w:val="28"/>
          <w:szCs w:val="28"/>
        </w:rPr>
      </w:pPr>
      <w:bookmarkStart w:id="12" w:name="n441"/>
      <w:bookmarkEnd w:id="12"/>
      <w:r w:rsidRPr="00502483">
        <w:rPr>
          <w:rFonts w:ascii="Times New Roman" w:hAnsi="Times New Roman"/>
          <w:sz w:val="28"/>
          <w:szCs w:val="28"/>
        </w:rPr>
        <w:t>2) дисциплінарна скарга є анонімною;</w:t>
      </w:r>
    </w:p>
    <w:p w14:paraId="74CFDDE7" w14:textId="77777777" w:rsidR="00630AE9" w:rsidRPr="00502483" w:rsidRDefault="00630AE9" w:rsidP="00502483">
      <w:pPr>
        <w:spacing w:after="0" w:line="240" w:lineRule="auto"/>
        <w:ind w:firstLine="709"/>
        <w:jc w:val="both"/>
        <w:rPr>
          <w:rFonts w:ascii="Times New Roman" w:hAnsi="Times New Roman"/>
          <w:sz w:val="28"/>
          <w:szCs w:val="28"/>
        </w:rPr>
      </w:pPr>
      <w:bookmarkStart w:id="13" w:name="n442"/>
      <w:bookmarkEnd w:id="13"/>
      <w:r w:rsidRPr="00502483">
        <w:rPr>
          <w:rFonts w:ascii="Times New Roman" w:hAnsi="Times New Roman"/>
          <w:sz w:val="28"/>
          <w:szCs w:val="28"/>
        </w:rPr>
        <w:t>3) дисциплінарна скарга подана з підстав, не визначених </w:t>
      </w:r>
      <w:hyperlink r:id="rId8" w:anchor="n416" w:history="1">
        <w:r w:rsidRPr="00502483">
          <w:rPr>
            <w:rFonts w:ascii="Times New Roman" w:hAnsi="Times New Roman"/>
            <w:sz w:val="28"/>
            <w:szCs w:val="28"/>
          </w:rPr>
          <w:t>статтею 43</w:t>
        </w:r>
      </w:hyperlink>
      <w:r w:rsidRPr="00502483">
        <w:rPr>
          <w:rFonts w:ascii="Times New Roman" w:hAnsi="Times New Roman"/>
          <w:sz w:val="28"/>
          <w:szCs w:val="28"/>
        </w:rPr>
        <w:t> цього Закону;</w:t>
      </w:r>
    </w:p>
    <w:p w14:paraId="6580CD31" w14:textId="77777777" w:rsidR="00630AE9" w:rsidRPr="00502483" w:rsidRDefault="00630AE9" w:rsidP="00502483">
      <w:pPr>
        <w:spacing w:after="0" w:line="240" w:lineRule="auto"/>
        <w:ind w:firstLine="709"/>
        <w:jc w:val="both"/>
        <w:rPr>
          <w:rFonts w:ascii="Times New Roman" w:hAnsi="Times New Roman"/>
          <w:sz w:val="28"/>
          <w:szCs w:val="28"/>
        </w:rPr>
      </w:pPr>
      <w:bookmarkStart w:id="14" w:name="n443"/>
      <w:bookmarkEnd w:id="14"/>
      <w:r w:rsidRPr="00502483">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502483">
          <w:rPr>
            <w:rFonts w:ascii="Times New Roman" w:hAnsi="Times New Roman"/>
            <w:sz w:val="28"/>
            <w:szCs w:val="28"/>
          </w:rPr>
          <w:t> статтею 51</w:t>
        </w:r>
      </w:hyperlink>
      <w:r w:rsidRPr="00502483">
        <w:rPr>
          <w:rFonts w:ascii="Times New Roman" w:hAnsi="Times New Roman"/>
          <w:sz w:val="28"/>
          <w:szCs w:val="28"/>
        </w:rPr>
        <w:t> цього Закону;</w:t>
      </w:r>
      <w:bookmarkStart w:id="15" w:name="n1893"/>
      <w:bookmarkEnd w:id="15"/>
    </w:p>
    <w:p w14:paraId="194CCEC2" w14:textId="77777777" w:rsidR="00630AE9" w:rsidRPr="00502483" w:rsidRDefault="00630AE9" w:rsidP="00502483">
      <w:pPr>
        <w:spacing w:after="0" w:line="240" w:lineRule="auto"/>
        <w:ind w:firstLine="709"/>
        <w:jc w:val="both"/>
        <w:rPr>
          <w:rFonts w:ascii="Times New Roman" w:hAnsi="Times New Roman"/>
          <w:sz w:val="28"/>
          <w:szCs w:val="28"/>
        </w:rPr>
      </w:pPr>
      <w:bookmarkStart w:id="16" w:name="n444"/>
      <w:bookmarkEnd w:id="16"/>
      <w:r w:rsidRPr="00502483">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7" w:name="n2545"/>
      <w:bookmarkEnd w:id="17"/>
    </w:p>
    <w:p w14:paraId="44D7B289" w14:textId="102C77DD" w:rsidR="00630AE9" w:rsidRPr="00502483" w:rsidRDefault="00630AE9" w:rsidP="00502483">
      <w:pPr>
        <w:spacing w:after="0" w:line="240" w:lineRule="auto"/>
        <w:ind w:firstLine="709"/>
        <w:jc w:val="both"/>
        <w:rPr>
          <w:rFonts w:ascii="Times New Roman" w:hAnsi="Times New Roman"/>
          <w:sz w:val="28"/>
          <w:szCs w:val="28"/>
        </w:rPr>
      </w:pPr>
      <w:r w:rsidRPr="00502483">
        <w:rPr>
          <w:rFonts w:ascii="Times New Roman" w:hAnsi="Times New Roman"/>
          <w:bCs/>
          <w:sz w:val="28"/>
          <w:szCs w:val="28"/>
        </w:rPr>
        <w:t>В</w:t>
      </w:r>
      <w:r w:rsidRPr="00502483">
        <w:rPr>
          <w:rFonts w:ascii="Times New Roman" w:hAnsi="Times New Roman"/>
          <w:sz w:val="28"/>
          <w:szCs w:val="28"/>
        </w:rPr>
        <w:t xml:space="preserve">ідповідно до пункту 1 частини другої статті 46 </w:t>
      </w:r>
      <w:bookmarkStart w:id="18" w:name="_Hlk133506472"/>
      <w:r w:rsidRPr="00502483">
        <w:rPr>
          <w:rFonts w:ascii="Times New Roman" w:hAnsi="Times New Roman"/>
          <w:sz w:val="28"/>
          <w:szCs w:val="28"/>
        </w:rPr>
        <w:t>Закону № 1697-VII та пункту 96 Положення про порядок роботи відповідно органу, що здійснює дисциплінарне провадження</w:t>
      </w:r>
      <w:r w:rsidRPr="00502483">
        <w:rPr>
          <w:rFonts w:ascii="Times New Roman" w:hAnsi="Times New Roman"/>
          <w:bCs/>
          <w:sz w:val="28"/>
          <w:szCs w:val="28"/>
        </w:rPr>
        <w:t xml:space="preserve"> прийнятого всеукраїнською конференцією прокурорів 27 квітня 2017 року (далі – Положення)</w:t>
      </w:r>
      <w:r w:rsidRPr="00502483">
        <w:rPr>
          <w:rFonts w:ascii="Times New Roman" w:hAnsi="Times New Roman"/>
          <w:sz w:val="28"/>
          <w:szCs w:val="28"/>
        </w:rPr>
        <w:t xml:space="preserve">, </w:t>
      </w:r>
      <w:bookmarkEnd w:id="18"/>
      <w:r w:rsidRPr="00502483">
        <w:rPr>
          <w:rFonts w:ascii="Times New Roman" w:hAnsi="Times New Roman"/>
          <w:sz w:val="28"/>
          <w:szCs w:val="28"/>
        </w:rPr>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20D1BBF2" w14:textId="77777777" w:rsidR="00797269" w:rsidRPr="00502483" w:rsidRDefault="00797269" w:rsidP="00502483">
      <w:pPr>
        <w:spacing w:after="0" w:line="240" w:lineRule="auto"/>
        <w:ind w:firstLine="709"/>
        <w:jc w:val="both"/>
        <w:rPr>
          <w:rFonts w:ascii="Times New Roman" w:hAnsi="Times New Roman"/>
          <w:bCs/>
          <w:sz w:val="28"/>
          <w:szCs w:val="28"/>
        </w:rPr>
      </w:pPr>
      <w:bookmarkStart w:id="19" w:name="n517"/>
      <w:bookmarkEnd w:id="19"/>
      <w:r w:rsidRPr="00502483">
        <w:rPr>
          <w:rFonts w:ascii="Times New Roman" w:hAnsi="Times New Roman"/>
          <w:bCs/>
          <w:sz w:val="28"/>
          <w:szCs w:val="28"/>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2923F12E" w14:textId="77777777" w:rsidR="00797269" w:rsidRPr="00502483" w:rsidRDefault="00797269"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У статті 77 цього Закону визначено повноваження Комісії.</w:t>
      </w:r>
    </w:p>
    <w:p w14:paraId="507D470A" w14:textId="647CB2AE" w:rsidR="00647990" w:rsidRPr="00502483" w:rsidRDefault="00AA5C89"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4A5C52AA" w14:textId="4680A66C" w:rsidR="00193C81" w:rsidRPr="00502483" w:rsidRDefault="00193C81"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Частинами першою та другою статті 22 КПК України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52DC0E9C" w14:textId="7C35479A" w:rsidR="00193C81" w:rsidRPr="00502483" w:rsidRDefault="00193C81"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17E235D" w14:textId="30BD2765" w:rsidR="005324CE" w:rsidRPr="00502483" w:rsidRDefault="00101A41"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Відповідно до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50047F6C" w14:textId="48E4F8F7" w:rsidR="000A594E" w:rsidRPr="00502483" w:rsidRDefault="000A594E"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lastRenderedPageBreak/>
        <w:t>Частинами першою, другою статті 28 КПК України передбачено, що під час кримінального провадження кожна процесуальна дія або процесуальне рішення повинні бути виконані або прийняті в розумні строки. Розумними вважаються строки, що є об’єктивно необхідними для виконання процесуальних дій та прийняття процесуальних рішень. Розумні строки не можуть перевищувати передбачені цим Кодексом строки виконання окремих процесуальних дій або прийняття окремих процесуальних рішень.</w:t>
      </w:r>
    </w:p>
    <w:p w14:paraId="6D9FE447" w14:textId="24965D49" w:rsidR="000A594E" w:rsidRPr="00502483" w:rsidRDefault="000A594E" w:rsidP="00502483">
      <w:pPr>
        <w:spacing w:after="0" w:line="240" w:lineRule="auto"/>
        <w:ind w:firstLine="709"/>
        <w:jc w:val="both"/>
        <w:rPr>
          <w:rFonts w:ascii="Times New Roman" w:hAnsi="Times New Roman"/>
          <w:bCs/>
          <w:sz w:val="28"/>
          <w:szCs w:val="28"/>
        </w:rPr>
      </w:pPr>
      <w:bookmarkStart w:id="20" w:name="n551"/>
      <w:bookmarkEnd w:id="20"/>
      <w:r w:rsidRPr="00502483">
        <w:rPr>
          <w:rFonts w:ascii="Times New Roman" w:hAnsi="Times New Roman"/>
          <w:bCs/>
          <w:sz w:val="28"/>
          <w:szCs w:val="28"/>
        </w:rPr>
        <w:t>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14:paraId="50A67FBF" w14:textId="77777777" w:rsidR="00750CEF" w:rsidRPr="00502483" w:rsidRDefault="00750CEF"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Частинами другою та третьою статті 37 КПК України визначені підстави що унеможливлюють здійснення конкретним прокурором своїх повноважень.</w:t>
      </w:r>
    </w:p>
    <w:p w14:paraId="0966FD83" w14:textId="67CEF763" w:rsidR="00193C81" w:rsidRPr="00502483" w:rsidRDefault="00750CEF"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У статті 77 КПК України визначено підстави для відводу, у тому числі прокурора, а статям</w:t>
      </w:r>
      <w:r w:rsidR="004E2E54" w:rsidRPr="00502483">
        <w:rPr>
          <w:rFonts w:ascii="Times New Roman" w:hAnsi="Times New Roman"/>
          <w:bCs/>
          <w:sz w:val="28"/>
          <w:szCs w:val="28"/>
        </w:rPr>
        <w:t>и 80, 81 КПК України врегульовано</w:t>
      </w:r>
      <w:r w:rsidRPr="00502483">
        <w:rPr>
          <w:rFonts w:ascii="Times New Roman" w:hAnsi="Times New Roman"/>
          <w:bCs/>
          <w:sz w:val="28"/>
          <w:szCs w:val="28"/>
        </w:rPr>
        <w:t xml:space="preserve"> питання подання заяви про відвід та порядок вирішення питань про відвід.</w:t>
      </w:r>
    </w:p>
    <w:p w14:paraId="45216DA4" w14:textId="77777777" w:rsidR="00C51360" w:rsidRPr="00502483" w:rsidRDefault="00C51360"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Частиною другою статті 134 КПК України визначено, що Суд здійснює судовий виклик учасників кримінального провадження, участь яких у судовому провадженні є обов’язковою.</w:t>
      </w:r>
    </w:p>
    <w:p w14:paraId="2E780B10" w14:textId="77777777" w:rsidR="00C51360" w:rsidRPr="00502483" w:rsidRDefault="00C51360"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Одночасно статтею 135 КПК України визначено порядок здійснення виклику у кримінальному провадженні.</w:t>
      </w:r>
    </w:p>
    <w:p w14:paraId="4E4D4086" w14:textId="0B1DABF0" w:rsidR="00C51360" w:rsidRPr="00502483" w:rsidRDefault="00C51360"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Статтею 136 КПК України  передбачено, що належним підтвердженням отримання особою повістки про виклик або ознайомлення з її змістом іншим шляхом є розпис особи про отримання повістки, в тому числі на поштовому повідомленні, відеозапис вручення особі повістки, будь-які інші дані, які підтверджують факт вручення особі повістки про виклик або ознайомлення з її змістом.</w:t>
      </w:r>
    </w:p>
    <w:p w14:paraId="04B13B1C" w14:textId="77777777" w:rsidR="00C51360" w:rsidRPr="00502483" w:rsidRDefault="00C51360" w:rsidP="00502483">
      <w:pPr>
        <w:spacing w:after="0" w:line="240" w:lineRule="auto"/>
        <w:ind w:firstLine="709"/>
        <w:jc w:val="both"/>
        <w:rPr>
          <w:rFonts w:ascii="Times New Roman" w:hAnsi="Times New Roman"/>
          <w:bCs/>
          <w:sz w:val="28"/>
          <w:szCs w:val="28"/>
        </w:rPr>
      </w:pPr>
      <w:bookmarkStart w:id="21" w:name="n7699"/>
      <w:bookmarkEnd w:id="21"/>
      <w:r w:rsidRPr="00502483">
        <w:rPr>
          <w:rFonts w:ascii="Times New Roman" w:hAnsi="Times New Roman"/>
          <w:bCs/>
          <w:sz w:val="28"/>
          <w:szCs w:val="28"/>
        </w:rPr>
        <w:t>У разі якщо особа подала письмову заяву на одержання повісток про виклик у конкретному кримінальному провадженні з використанням Єдиної судової інформаційно-комунікаційної системи та/або її окремої підсистеми (модуля), днем вручення повістки про виклик до слідчого судді, суду є день отримання судом повідомлення про доставлення повістки про виклик до слідчого судді, суду на офіційну електронну адресу особи.</w:t>
      </w:r>
    </w:p>
    <w:p w14:paraId="1E356044" w14:textId="77777777" w:rsidR="00C51360" w:rsidRPr="00502483" w:rsidRDefault="00C51360"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Відповідно до вимог статті 138 КПК України серед поважних причин неприбуття на виклик, зокрема, передбачено: несвоєчасне одержання повістки про виклик; інші обставини, які об’єктивно унеможливлюють з’явлення особи на виклик.</w:t>
      </w:r>
    </w:p>
    <w:p w14:paraId="00BAC1EF" w14:textId="77777777" w:rsidR="00C51360" w:rsidRPr="00502483" w:rsidRDefault="00C51360"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 xml:space="preserve">Статтею 324 КПК України регулюються питання наслідків неприбуття за повідомленням сторін кримінального провадження у призначене судове засідання. </w:t>
      </w:r>
    </w:p>
    <w:p w14:paraId="6129DEB7" w14:textId="77777777" w:rsidR="00ED4867" w:rsidRPr="00502483" w:rsidRDefault="00ED4867" w:rsidP="00502483">
      <w:pPr>
        <w:spacing w:after="0" w:line="240" w:lineRule="auto"/>
        <w:ind w:firstLine="709"/>
        <w:jc w:val="both"/>
        <w:rPr>
          <w:rFonts w:ascii="Times New Roman" w:hAnsi="Times New Roman"/>
          <w:b/>
          <w:bCs/>
          <w:sz w:val="28"/>
          <w:szCs w:val="28"/>
        </w:rPr>
      </w:pPr>
      <w:r w:rsidRPr="00502483">
        <w:rPr>
          <w:rFonts w:ascii="Times New Roman" w:hAnsi="Times New Roman"/>
          <w:bCs/>
          <w:sz w:val="28"/>
          <w:szCs w:val="28"/>
        </w:rPr>
        <w:t>Кодексом професійної етики та поведінки прокурорів, затвердженому 27 квітня 2017 року всеукраїнською конференцією прокурорів (із змінами від 27 серпня 2024 року) (далі – Кодекс) визначено, що ним визначено основні принципи, моральні норми та правила прокурорської етики, якими повинні керуватися прокурори при виконанні своїх службових обов’язків</w:t>
      </w:r>
      <w:r w:rsidRPr="00502483">
        <w:rPr>
          <w:rFonts w:ascii="Times New Roman" w:hAnsi="Times New Roman"/>
          <w:b/>
          <w:bCs/>
          <w:sz w:val="28"/>
          <w:szCs w:val="28"/>
        </w:rPr>
        <w:t xml:space="preserve"> </w:t>
      </w:r>
      <w:r w:rsidRPr="00502483">
        <w:rPr>
          <w:rFonts w:ascii="Times New Roman" w:hAnsi="Times New Roman"/>
          <w:bCs/>
          <w:sz w:val="28"/>
          <w:szCs w:val="28"/>
        </w:rPr>
        <w:t xml:space="preserve">та поза службою. </w:t>
      </w:r>
    </w:p>
    <w:p w14:paraId="1E520D71" w14:textId="28240898" w:rsidR="00ED4867" w:rsidRDefault="00ED4867"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lastRenderedPageBreak/>
        <w:t>Цей Кодекс передбачає незалежність прокурорів від будь-якого впливу, тиску чи втручання у професійну їх діяльність, а також їх утриманні від надання чи  виконання незаконних наказів та вказівок, поваги до прав і свобод людини і гром</w:t>
      </w:r>
      <w:r w:rsidR="00CB4DCF" w:rsidRPr="00502483">
        <w:rPr>
          <w:rFonts w:ascii="Times New Roman" w:hAnsi="Times New Roman"/>
          <w:bCs/>
          <w:sz w:val="28"/>
          <w:szCs w:val="28"/>
        </w:rPr>
        <w:t>а</w:t>
      </w:r>
      <w:r w:rsidRPr="00502483">
        <w:rPr>
          <w:rFonts w:ascii="Times New Roman" w:hAnsi="Times New Roman"/>
          <w:bCs/>
          <w:sz w:val="28"/>
          <w:szCs w:val="28"/>
        </w:rPr>
        <w:t>дянина, тощо.</w:t>
      </w:r>
    </w:p>
    <w:p w14:paraId="096A72E2" w14:textId="77777777" w:rsidR="00502483" w:rsidRPr="00502483" w:rsidRDefault="00502483" w:rsidP="00502483">
      <w:pPr>
        <w:spacing w:after="0" w:line="240" w:lineRule="auto"/>
        <w:ind w:firstLine="709"/>
        <w:jc w:val="both"/>
        <w:rPr>
          <w:rFonts w:ascii="Times New Roman" w:hAnsi="Times New Roman"/>
          <w:bCs/>
          <w:sz w:val="28"/>
          <w:szCs w:val="28"/>
        </w:rPr>
      </w:pPr>
    </w:p>
    <w:p w14:paraId="0E1F12F5" w14:textId="64ED18BB" w:rsidR="00630AE9" w:rsidRPr="00502483" w:rsidRDefault="00741323" w:rsidP="00502483">
      <w:pPr>
        <w:spacing w:after="0" w:line="240" w:lineRule="auto"/>
        <w:ind w:firstLine="709"/>
        <w:jc w:val="both"/>
        <w:rPr>
          <w:rFonts w:ascii="Times New Roman" w:hAnsi="Times New Roman"/>
          <w:b/>
          <w:sz w:val="28"/>
          <w:szCs w:val="28"/>
        </w:rPr>
      </w:pPr>
      <w:r w:rsidRPr="00502483">
        <w:rPr>
          <w:rFonts w:ascii="Times New Roman" w:hAnsi="Times New Roman"/>
          <w:b/>
          <w:sz w:val="28"/>
          <w:szCs w:val="28"/>
        </w:rPr>
        <w:t>Оцінка встановлених обставин та мотиви прийнятого рішення</w:t>
      </w:r>
    </w:p>
    <w:p w14:paraId="12AEE862" w14:textId="5DF1BEA7" w:rsidR="00E35B67" w:rsidRPr="00502483" w:rsidRDefault="003F01F3"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Д</w:t>
      </w:r>
      <w:r w:rsidR="005324CE" w:rsidRPr="00502483">
        <w:rPr>
          <w:rFonts w:ascii="Times New Roman" w:hAnsi="Times New Roman"/>
          <w:sz w:val="28"/>
          <w:szCs w:val="28"/>
        </w:rPr>
        <w:t>исциплінарн</w:t>
      </w:r>
      <w:r w:rsidRPr="00502483">
        <w:rPr>
          <w:rFonts w:ascii="Times New Roman" w:hAnsi="Times New Roman"/>
          <w:sz w:val="28"/>
          <w:szCs w:val="28"/>
        </w:rPr>
        <w:t>а</w:t>
      </w:r>
      <w:r w:rsidR="005324CE" w:rsidRPr="00502483">
        <w:rPr>
          <w:rFonts w:ascii="Times New Roman" w:hAnsi="Times New Roman"/>
          <w:sz w:val="28"/>
          <w:szCs w:val="28"/>
        </w:rPr>
        <w:t xml:space="preserve"> скарг</w:t>
      </w:r>
      <w:r w:rsidRPr="00502483">
        <w:rPr>
          <w:rFonts w:ascii="Times New Roman" w:hAnsi="Times New Roman"/>
          <w:sz w:val="28"/>
          <w:szCs w:val="28"/>
        </w:rPr>
        <w:t>а</w:t>
      </w:r>
      <w:r w:rsidR="005324CE" w:rsidRPr="00502483">
        <w:rPr>
          <w:rFonts w:ascii="Times New Roman" w:hAnsi="Times New Roman"/>
          <w:sz w:val="28"/>
          <w:szCs w:val="28"/>
        </w:rPr>
        <w:t xml:space="preserve"> </w:t>
      </w:r>
      <w:r w:rsidR="00F70696" w:rsidRPr="00502483">
        <w:rPr>
          <w:rFonts w:ascii="Times New Roman" w:hAnsi="Times New Roman"/>
          <w:sz w:val="28"/>
          <w:szCs w:val="28"/>
        </w:rPr>
        <w:t xml:space="preserve">адвоката </w:t>
      </w:r>
      <w:r w:rsidR="004D260A">
        <w:rPr>
          <w:rFonts w:ascii="Times New Roman" w:hAnsi="Times New Roman"/>
          <w:sz w:val="28"/>
          <w:szCs w:val="28"/>
        </w:rPr>
        <w:t>ОСОБА_1</w:t>
      </w:r>
      <w:r w:rsidR="001A77C2" w:rsidRPr="00502483">
        <w:rPr>
          <w:rFonts w:ascii="Times New Roman" w:hAnsi="Times New Roman"/>
          <w:sz w:val="28"/>
          <w:szCs w:val="28"/>
        </w:rPr>
        <w:t xml:space="preserve"> </w:t>
      </w:r>
      <w:r w:rsidR="008339E9" w:rsidRPr="00502483">
        <w:rPr>
          <w:rFonts w:ascii="Times New Roman" w:hAnsi="Times New Roman"/>
          <w:sz w:val="28"/>
          <w:szCs w:val="28"/>
        </w:rPr>
        <w:t xml:space="preserve">стосується рішень, дій чи бездіяльності прокурорів у межах кримінального процесу, зокрема  у судовому провадженні № </w:t>
      </w:r>
      <w:r w:rsidR="00F70696" w:rsidRPr="00502483">
        <w:rPr>
          <w:rFonts w:ascii="Times New Roman" w:hAnsi="Times New Roman"/>
          <w:sz w:val="28"/>
          <w:szCs w:val="28"/>
        </w:rPr>
        <w:t>401/3533/21</w:t>
      </w:r>
      <w:r w:rsidR="008339E9" w:rsidRPr="00502483">
        <w:rPr>
          <w:rFonts w:ascii="Times New Roman" w:hAnsi="Times New Roman"/>
          <w:sz w:val="28"/>
          <w:szCs w:val="28"/>
        </w:rPr>
        <w:t>.</w:t>
      </w:r>
      <w:r w:rsidR="00E35B67" w:rsidRPr="00502483">
        <w:rPr>
          <w:rFonts w:ascii="Times New Roman" w:hAnsi="Times New Roman"/>
          <w:sz w:val="28"/>
          <w:szCs w:val="28"/>
        </w:rPr>
        <w:t xml:space="preserve"> Зокрема щодо застосування наслідків неприбуття прокурора в судове засідання, а також використанням ним своїх процесуальних прав у судових засіданнях.</w:t>
      </w:r>
    </w:p>
    <w:p w14:paraId="2175C201" w14:textId="77777777" w:rsidR="00F33269" w:rsidRPr="00502483" w:rsidRDefault="008339E9"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w:t>
      </w:r>
      <w:r w:rsidR="00E35B67" w:rsidRPr="00502483">
        <w:rPr>
          <w:rFonts w:ascii="Times New Roman" w:hAnsi="Times New Roman"/>
          <w:sz w:val="28"/>
          <w:szCs w:val="28"/>
        </w:rPr>
        <w:t>ий відповідним судовим рішенням.</w:t>
      </w:r>
      <w:r w:rsidRPr="00502483">
        <w:rPr>
          <w:rFonts w:ascii="Times New Roman" w:hAnsi="Times New Roman"/>
          <w:sz w:val="28"/>
          <w:szCs w:val="28"/>
        </w:rPr>
        <w:t xml:space="preserve"> </w:t>
      </w:r>
      <w:r w:rsidR="00E35B67" w:rsidRPr="00502483">
        <w:rPr>
          <w:rFonts w:ascii="Times New Roman" w:hAnsi="Times New Roman"/>
          <w:sz w:val="28"/>
          <w:szCs w:val="28"/>
        </w:rPr>
        <w:t>З</w:t>
      </w:r>
      <w:r w:rsidRPr="00502483">
        <w:rPr>
          <w:rFonts w:ascii="Times New Roman" w:hAnsi="Times New Roman"/>
          <w:sz w:val="28"/>
          <w:szCs w:val="28"/>
        </w:rPr>
        <w:t xml:space="preserve">окрема, у цьому випадку встановлення </w:t>
      </w:r>
      <w:r w:rsidR="00E35B67" w:rsidRPr="00502483">
        <w:rPr>
          <w:rFonts w:ascii="Times New Roman" w:hAnsi="Times New Roman"/>
          <w:sz w:val="28"/>
          <w:szCs w:val="28"/>
        </w:rPr>
        <w:t>відповідним</w:t>
      </w:r>
      <w:r w:rsidRPr="00502483">
        <w:rPr>
          <w:rFonts w:ascii="Times New Roman" w:hAnsi="Times New Roman"/>
          <w:sz w:val="28"/>
          <w:szCs w:val="28"/>
        </w:rPr>
        <w:t xml:space="preserve"> судом неповажності причин неприбуття прокурора за викликом у судові засідання</w:t>
      </w:r>
      <w:r w:rsidR="00E35B67" w:rsidRPr="00502483">
        <w:rPr>
          <w:rFonts w:ascii="Times New Roman" w:hAnsi="Times New Roman"/>
          <w:sz w:val="28"/>
          <w:szCs w:val="28"/>
        </w:rPr>
        <w:t>, а також його зобов’язання виконання процесуальних обов’язків.</w:t>
      </w:r>
    </w:p>
    <w:p w14:paraId="7F5281A8" w14:textId="77777777" w:rsidR="00F33269" w:rsidRPr="00502483" w:rsidRDefault="00F33269"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Тут слід вказати про таке.</w:t>
      </w:r>
    </w:p>
    <w:p w14:paraId="34661F84" w14:textId="08B02F41" w:rsidR="00F33269" w:rsidRPr="00502483" w:rsidRDefault="00E35B67"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 </w:t>
      </w:r>
      <w:r w:rsidR="00F33269" w:rsidRPr="00502483">
        <w:rPr>
          <w:rFonts w:ascii="Times New Roman" w:hAnsi="Times New Roman"/>
          <w:sz w:val="28"/>
          <w:szCs w:val="28"/>
        </w:rPr>
        <w:t xml:space="preserve">Порушення питання про притягнення прокурора до відповідальності, у зв’язку із його неприбуттям у засідання за викликом, є компетенцією суду, який, зокрема, має встановити неповажність причин неприбуття прокурора у процес. Одночасно сторона захисту, як учасник кримінального провадження, не позбавлена права ініціювати зазначене питання перед відповідним судом. </w:t>
      </w:r>
    </w:p>
    <w:p w14:paraId="0D46F0DA" w14:textId="05D4C9CF" w:rsidR="00984D9B" w:rsidRPr="00502483" w:rsidRDefault="00984D9B"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Однак, адвокатом </w:t>
      </w:r>
      <w:r w:rsidR="00730E33">
        <w:rPr>
          <w:rFonts w:ascii="Times New Roman" w:hAnsi="Times New Roman"/>
          <w:sz w:val="28"/>
          <w:szCs w:val="28"/>
        </w:rPr>
        <w:t>ОСОБА_1</w:t>
      </w:r>
      <w:r w:rsidRPr="00502483">
        <w:rPr>
          <w:rFonts w:ascii="Times New Roman" w:hAnsi="Times New Roman"/>
          <w:sz w:val="28"/>
          <w:szCs w:val="28"/>
        </w:rPr>
        <w:t xml:space="preserve"> не надано документального підтвердження оскарження дій прокурора у встановленому законом порядку та встановлення судом неповажності причин неявки прокурора у судове засідання та визнання у зв’язку з цим дій прокурора Голини Є.В.  неправомірними.</w:t>
      </w:r>
    </w:p>
    <w:p w14:paraId="2397C092" w14:textId="609CCBE3" w:rsidR="00984D9B" w:rsidRPr="00502483" w:rsidRDefault="00984D9B" w:rsidP="00502483">
      <w:pPr>
        <w:spacing w:after="0" w:line="240" w:lineRule="auto"/>
        <w:ind w:firstLine="709"/>
        <w:jc w:val="both"/>
        <w:rPr>
          <w:rFonts w:ascii="Times New Roman" w:hAnsi="Times New Roman"/>
          <w:bCs/>
          <w:sz w:val="28"/>
          <w:szCs w:val="28"/>
        </w:rPr>
      </w:pPr>
      <w:r w:rsidRPr="00502483">
        <w:rPr>
          <w:rFonts w:ascii="Times New Roman" w:hAnsi="Times New Roman"/>
          <w:sz w:val="28"/>
          <w:szCs w:val="28"/>
        </w:rPr>
        <w:t xml:space="preserve">Слід </w:t>
      </w:r>
      <w:r w:rsidR="00A22FB5" w:rsidRPr="00502483">
        <w:rPr>
          <w:rFonts w:ascii="Times New Roman" w:hAnsi="Times New Roman"/>
          <w:sz w:val="28"/>
          <w:szCs w:val="28"/>
        </w:rPr>
        <w:t>відмітити</w:t>
      </w:r>
      <w:r w:rsidRPr="00502483">
        <w:rPr>
          <w:rFonts w:ascii="Times New Roman" w:hAnsi="Times New Roman"/>
          <w:sz w:val="28"/>
          <w:szCs w:val="28"/>
        </w:rPr>
        <w:t xml:space="preserve">, що </w:t>
      </w:r>
      <w:r w:rsidRPr="00502483">
        <w:rPr>
          <w:rFonts w:ascii="Times New Roman" w:hAnsi="Times New Roman"/>
          <w:bCs/>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0FC36D9E" w14:textId="2AEBE713" w:rsidR="00984D9B" w:rsidRPr="00502483" w:rsidRDefault="00984D9B"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Отже, сторони кримінального провадження мають рівні права, у тому числі на подання до суду клопотань, скарг, а також на реалізацію інших процесуальних прав, передбачених цим Кодексом.</w:t>
      </w:r>
    </w:p>
    <w:p w14:paraId="2C6D5EED" w14:textId="7ADF6F1A" w:rsidR="00127AE5" w:rsidRPr="00502483" w:rsidRDefault="0010082B"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Відповідно до норм Конституції України</w:t>
      </w:r>
      <w:r w:rsidR="00127AE5" w:rsidRPr="00502483">
        <w:rPr>
          <w:rFonts w:ascii="Times New Roman" w:hAnsi="Times New Roman"/>
          <w:bCs/>
          <w:sz w:val="28"/>
          <w:szCs w:val="28"/>
        </w:rPr>
        <w:t xml:space="preserve">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B182200" w14:textId="47520C25" w:rsidR="00127AE5" w:rsidRPr="00502483" w:rsidRDefault="00127AE5"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w:t>
      </w:r>
    </w:p>
    <w:p w14:paraId="3CC6CB06" w14:textId="77777777" w:rsidR="00127AE5" w:rsidRPr="00502483" w:rsidRDefault="00127AE5"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Відповідно до вимог КПК України здійснення судового провадження у розумні строки забезпечується судом.</w:t>
      </w:r>
    </w:p>
    <w:p w14:paraId="6CB6FC41" w14:textId="77777777" w:rsidR="00127AE5" w:rsidRPr="00502483" w:rsidRDefault="00127AE5"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lastRenderedPageBreak/>
        <w:t xml:space="preserve">Таким чином зазначені вище вимоги законодавства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70C8491" w14:textId="5ADB230A" w:rsidR="00984D9B" w:rsidRPr="00502483" w:rsidRDefault="00127AE5"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 xml:space="preserve">Разом із цим, </w:t>
      </w:r>
      <w:r w:rsidR="0010082B" w:rsidRPr="00502483">
        <w:rPr>
          <w:rFonts w:ascii="Times New Roman" w:hAnsi="Times New Roman"/>
          <w:bCs/>
          <w:sz w:val="28"/>
          <w:szCs w:val="28"/>
        </w:rPr>
        <w:t>о</w:t>
      </w:r>
      <w:r w:rsidR="00984D9B" w:rsidRPr="00502483">
        <w:rPr>
          <w:rFonts w:ascii="Times New Roman" w:hAnsi="Times New Roman"/>
          <w:bCs/>
          <w:sz w:val="28"/>
          <w:szCs w:val="28"/>
        </w:rPr>
        <w:t xml:space="preserve">працюванням доводів дисциплінарної скарги </w:t>
      </w:r>
      <w:r w:rsidR="00502483" w:rsidRPr="00502483">
        <w:rPr>
          <w:rFonts w:ascii="Times New Roman" w:hAnsi="Times New Roman"/>
          <w:bCs/>
          <w:sz w:val="28"/>
          <w:szCs w:val="28"/>
        </w:rPr>
        <w:t>встановлено</w:t>
      </w:r>
      <w:r w:rsidR="0010082B" w:rsidRPr="00502483">
        <w:rPr>
          <w:rFonts w:ascii="Times New Roman" w:hAnsi="Times New Roman"/>
          <w:bCs/>
          <w:sz w:val="28"/>
          <w:szCs w:val="28"/>
        </w:rPr>
        <w:t xml:space="preserve">, що скаржник фактично надає оцінку діям прокурора під час реалізації прав </w:t>
      </w:r>
      <w:r w:rsidR="00502483" w:rsidRPr="00502483">
        <w:rPr>
          <w:rFonts w:ascii="Times New Roman" w:hAnsi="Times New Roman"/>
          <w:bCs/>
          <w:sz w:val="28"/>
          <w:szCs w:val="28"/>
        </w:rPr>
        <w:t>сто</w:t>
      </w:r>
      <w:r w:rsidR="00502483">
        <w:rPr>
          <w:rFonts w:ascii="Times New Roman" w:hAnsi="Times New Roman"/>
          <w:bCs/>
          <w:sz w:val="28"/>
          <w:szCs w:val="28"/>
        </w:rPr>
        <w:t>р</w:t>
      </w:r>
      <w:r w:rsidR="00502483" w:rsidRPr="00502483">
        <w:rPr>
          <w:rFonts w:ascii="Times New Roman" w:hAnsi="Times New Roman"/>
          <w:bCs/>
          <w:sz w:val="28"/>
          <w:szCs w:val="28"/>
        </w:rPr>
        <w:t>они</w:t>
      </w:r>
      <w:r w:rsidR="0010082B" w:rsidRPr="00502483">
        <w:rPr>
          <w:rFonts w:ascii="Times New Roman" w:hAnsi="Times New Roman"/>
          <w:bCs/>
          <w:sz w:val="28"/>
          <w:szCs w:val="28"/>
        </w:rPr>
        <w:t xml:space="preserve"> кримінального провадження, оцінка яких не віднесено до компетенції Комісії або її члена про, що </w:t>
      </w:r>
      <w:r w:rsidR="00502483" w:rsidRPr="00502483">
        <w:rPr>
          <w:rFonts w:ascii="Times New Roman" w:hAnsi="Times New Roman"/>
          <w:bCs/>
          <w:sz w:val="28"/>
          <w:szCs w:val="28"/>
        </w:rPr>
        <w:t>неодноразово</w:t>
      </w:r>
      <w:r w:rsidR="0010082B" w:rsidRPr="00502483">
        <w:rPr>
          <w:rFonts w:ascii="Times New Roman" w:hAnsi="Times New Roman"/>
          <w:bCs/>
          <w:sz w:val="28"/>
          <w:szCs w:val="28"/>
        </w:rPr>
        <w:t xml:space="preserve"> наголошено у тексті поданої дисциплінарної скарги.</w:t>
      </w:r>
      <w:r w:rsidR="00984D9B" w:rsidRPr="00502483">
        <w:rPr>
          <w:rFonts w:ascii="Times New Roman" w:hAnsi="Times New Roman"/>
          <w:bCs/>
          <w:sz w:val="28"/>
          <w:szCs w:val="28"/>
        </w:rPr>
        <w:t xml:space="preserve"> </w:t>
      </w:r>
    </w:p>
    <w:p w14:paraId="1F3801EC" w14:textId="282BA9FE" w:rsidR="00127AE5" w:rsidRPr="00502483" w:rsidRDefault="00127AE5"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 xml:space="preserve">З приводу </w:t>
      </w:r>
      <w:r w:rsidR="00096465" w:rsidRPr="00502483">
        <w:rPr>
          <w:rFonts w:ascii="Times New Roman" w:hAnsi="Times New Roman"/>
          <w:bCs/>
          <w:sz w:val="28"/>
          <w:szCs w:val="28"/>
        </w:rPr>
        <w:t xml:space="preserve">сумнівів адвоката </w:t>
      </w:r>
      <w:r w:rsidR="00931C57" w:rsidRPr="00502483">
        <w:rPr>
          <w:rFonts w:ascii="Times New Roman" w:hAnsi="Times New Roman"/>
          <w:bCs/>
          <w:sz w:val="28"/>
          <w:szCs w:val="28"/>
        </w:rPr>
        <w:t>у частині</w:t>
      </w:r>
      <w:r w:rsidR="00096465" w:rsidRPr="00502483">
        <w:rPr>
          <w:rFonts w:ascii="Times New Roman" w:hAnsi="Times New Roman"/>
          <w:bCs/>
          <w:sz w:val="28"/>
          <w:szCs w:val="28"/>
        </w:rPr>
        <w:t xml:space="preserve"> об’єктивності (упередженості) дій прокурора Голини Є.В. у процесі</w:t>
      </w:r>
      <w:r w:rsidR="00931C57" w:rsidRPr="00502483">
        <w:rPr>
          <w:rFonts w:ascii="Times New Roman" w:hAnsi="Times New Roman"/>
          <w:bCs/>
          <w:sz w:val="28"/>
          <w:szCs w:val="28"/>
        </w:rPr>
        <w:t xml:space="preserve">, то чинним законодавством передбачено процедуру відведення його від виконання процесуальних </w:t>
      </w:r>
      <w:r w:rsidR="00B952DA" w:rsidRPr="00502483">
        <w:rPr>
          <w:rFonts w:ascii="Times New Roman" w:hAnsi="Times New Roman"/>
          <w:bCs/>
          <w:sz w:val="28"/>
          <w:szCs w:val="28"/>
        </w:rPr>
        <w:t>обов’язків</w:t>
      </w:r>
      <w:r w:rsidR="00931C57" w:rsidRPr="00502483">
        <w:rPr>
          <w:rFonts w:ascii="Times New Roman" w:hAnsi="Times New Roman"/>
          <w:bCs/>
          <w:sz w:val="28"/>
          <w:szCs w:val="28"/>
        </w:rPr>
        <w:t xml:space="preserve"> у межах конкретного провадження. Тому у разі </w:t>
      </w:r>
      <w:r w:rsidR="00096465" w:rsidRPr="00502483">
        <w:rPr>
          <w:rFonts w:ascii="Times New Roman" w:hAnsi="Times New Roman"/>
          <w:bCs/>
          <w:sz w:val="28"/>
          <w:szCs w:val="28"/>
        </w:rPr>
        <w:t xml:space="preserve">наявності </w:t>
      </w:r>
      <w:r w:rsidR="00931C57" w:rsidRPr="00502483">
        <w:rPr>
          <w:rFonts w:ascii="Times New Roman" w:hAnsi="Times New Roman"/>
          <w:bCs/>
          <w:sz w:val="28"/>
          <w:szCs w:val="28"/>
        </w:rPr>
        <w:t xml:space="preserve">обґрунтованих </w:t>
      </w:r>
      <w:r w:rsidR="00096465" w:rsidRPr="00502483">
        <w:rPr>
          <w:rFonts w:ascii="Times New Roman" w:hAnsi="Times New Roman"/>
          <w:bCs/>
          <w:sz w:val="28"/>
          <w:szCs w:val="28"/>
        </w:rPr>
        <w:t>підстав вважати дії прокурора упередженими</w:t>
      </w:r>
      <w:r w:rsidR="00931C57" w:rsidRPr="00502483">
        <w:rPr>
          <w:rFonts w:ascii="Times New Roman" w:hAnsi="Times New Roman"/>
          <w:bCs/>
          <w:sz w:val="28"/>
          <w:szCs w:val="28"/>
        </w:rPr>
        <w:t xml:space="preserve"> сторона захисту не позбавлена звернутися із відповідною скаргою (заявою) до прокурора вищого рівня або уповноваженого суду.</w:t>
      </w:r>
    </w:p>
    <w:p w14:paraId="4AB4E88F" w14:textId="1B37B95D" w:rsidR="00F33269" w:rsidRPr="00502483" w:rsidRDefault="008413B7"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Також наголошую</w:t>
      </w:r>
      <w:r w:rsidR="00127AE5" w:rsidRPr="00502483">
        <w:rPr>
          <w:rFonts w:ascii="Times New Roman" w:hAnsi="Times New Roman"/>
          <w:sz w:val="28"/>
          <w:szCs w:val="28"/>
        </w:rPr>
        <w:t xml:space="preserve"> на тому</w:t>
      </w:r>
      <w:r w:rsidR="00984D9B" w:rsidRPr="00502483">
        <w:rPr>
          <w:rFonts w:ascii="Times New Roman" w:hAnsi="Times New Roman"/>
          <w:sz w:val="28"/>
          <w:szCs w:val="28"/>
        </w:rPr>
        <w:t>, що</w:t>
      </w:r>
      <w:r w:rsidR="00127AE5" w:rsidRPr="00502483">
        <w:rPr>
          <w:rFonts w:ascii="Times New Roman" w:hAnsi="Times New Roman"/>
          <w:sz w:val="28"/>
          <w:szCs w:val="28"/>
        </w:rPr>
        <w:t xml:space="preserve"> втручання у процесуальну діяльність прокурора особи/органу не уповноваженого на те може бути </w:t>
      </w:r>
      <w:proofErr w:type="spellStart"/>
      <w:r w:rsidR="00127AE5" w:rsidRPr="00502483">
        <w:rPr>
          <w:rFonts w:ascii="Times New Roman" w:hAnsi="Times New Roman"/>
          <w:sz w:val="28"/>
          <w:szCs w:val="28"/>
        </w:rPr>
        <w:t>розцінено</w:t>
      </w:r>
      <w:proofErr w:type="spellEnd"/>
      <w:r w:rsidR="00127AE5" w:rsidRPr="00502483">
        <w:rPr>
          <w:rFonts w:ascii="Times New Roman" w:hAnsi="Times New Roman"/>
          <w:sz w:val="28"/>
          <w:szCs w:val="28"/>
        </w:rPr>
        <w:t xml:space="preserve"> – незаконним втручанням.</w:t>
      </w:r>
      <w:r w:rsidR="00984D9B" w:rsidRPr="00502483">
        <w:rPr>
          <w:rFonts w:ascii="Times New Roman" w:hAnsi="Times New Roman"/>
          <w:sz w:val="28"/>
          <w:szCs w:val="28"/>
        </w:rPr>
        <w:t xml:space="preserve"> </w:t>
      </w:r>
    </w:p>
    <w:p w14:paraId="07112349" w14:textId="570CD0D9" w:rsidR="008339E9" w:rsidRPr="00502483" w:rsidRDefault="00750CA4"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Підсумовуючи викладене вище, вважаю, що </w:t>
      </w:r>
      <w:r w:rsidR="008339E9" w:rsidRPr="00502483">
        <w:rPr>
          <w:rFonts w:ascii="Times New Roman" w:hAnsi="Times New Roman"/>
          <w:sz w:val="28"/>
          <w:szCs w:val="28"/>
        </w:rPr>
        <w:t>у дисциплінарній скарзі не наведено жодних конкретних доводів, які б вказали на можливе вчинення прокурор</w:t>
      </w:r>
      <w:r w:rsidR="00B619E8" w:rsidRPr="00502483">
        <w:rPr>
          <w:rFonts w:ascii="Times New Roman" w:hAnsi="Times New Roman"/>
          <w:sz w:val="28"/>
          <w:szCs w:val="28"/>
        </w:rPr>
        <w:t>ом</w:t>
      </w:r>
      <w:r w:rsidR="008339E9" w:rsidRPr="00502483">
        <w:rPr>
          <w:rFonts w:ascii="Times New Roman" w:hAnsi="Times New Roman"/>
          <w:sz w:val="28"/>
          <w:szCs w:val="28"/>
        </w:rPr>
        <w:t xml:space="preserve"> </w:t>
      </w:r>
      <w:r w:rsidRPr="00502483">
        <w:rPr>
          <w:rFonts w:ascii="Times New Roman" w:hAnsi="Times New Roman"/>
          <w:sz w:val="28"/>
          <w:szCs w:val="28"/>
        </w:rPr>
        <w:t xml:space="preserve">Голиною Є.В. </w:t>
      </w:r>
      <w:r w:rsidR="008339E9" w:rsidRPr="00502483">
        <w:rPr>
          <w:rFonts w:ascii="Times New Roman" w:hAnsi="Times New Roman"/>
          <w:sz w:val="28"/>
          <w:szCs w:val="28"/>
        </w:rPr>
        <w:t>дисциплінарного проступку.</w:t>
      </w:r>
    </w:p>
    <w:p w14:paraId="04D64828" w14:textId="64D3FBAC" w:rsidR="00D763F5" w:rsidRPr="00502483" w:rsidRDefault="00D763F5"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Окрім цього слід вказати про таке.</w:t>
      </w:r>
    </w:p>
    <w:p w14:paraId="6C096BED" w14:textId="0D18A09C" w:rsidR="005324CE" w:rsidRPr="00502483" w:rsidRDefault="00B14200"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Д</w:t>
      </w:r>
      <w:r w:rsidR="005324CE" w:rsidRPr="00502483">
        <w:rPr>
          <w:rFonts w:ascii="Times New Roman" w:hAnsi="Times New Roman"/>
          <w:sz w:val="28"/>
          <w:szCs w:val="28"/>
        </w:rPr>
        <w:t>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2EE1C73" w14:textId="13BD2CCF" w:rsidR="00B14200" w:rsidRPr="00502483" w:rsidRDefault="00AC20DA" w:rsidP="00502483">
      <w:pPr>
        <w:spacing w:after="0" w:line="240" w:lineRule="auto"/>
        <w:ind w:firstLine="709"/>
        <w:jc w:val="both"/>
        <w:rPr>
          <w:rFonts w:ascii="Times New Roman" w:hAnsi="Times New Roman"/>
          <w:bCs/>
          <w:sz w:val="28"/>
          <w:szCs w:val="28"/>
        </w:rPr>
      </w:pPr>
      <w:r w:rsidRPr="00502483">
        <w:rPr>
          <w:rFonts w:ascii="Times New Roman" w:hAnsi="Times New Roman"/>
          <w:bCs/>
          <w:sz w:val="28"/>
          <w:szCs w:val="28"/>
        </w:rPr>
        <w:t xml:space="preserve">За </w:t>
      </w:r>
      <w:r w:rsidR="00B14200" w:rsidRPr="00502483">
        <w:rPr>
          <w:rFonts w:ascii="Times New Roman" w:hAnsi="Times New Roman"/>
          <w:bCs/>
          <w:sz w:val="28"/>
          <w:szCs w:val="28"/>
        </w:rPr>
        <w:t>стало</w:t>
      </w:r>
      <w:r w:rsidRPr="00502483">
        <w:rPr>
          <w:rFonts w:ascii="Times New Roman" w:hAnsi="Times New Roman"/>
          <w:bCs/>
          <w:sz w:val="28"/>
          <w:szCs w:val="28"/>
        </w:rPr>
        <w:t>ї</w:t>
      </w:r>
      <w:r w:rsidR="00B14200" w:rsidRPr="00502483">
        <w:rPr>
          <w:rFonts w:ascii="Times New Roman" w:hAnsi="Times New Roman"/>
          <w:bCs/>
          <w:sz w:val="28"/>
          <w:szCs w:val="28"/>
        </w:rPr>
        <w:t xml:space="preserve"> практик</w:t>
      </w:r>
      <w:r w:rsidRPr="00502483">
        <w:rPr>
          <w:rFonts w:ascii="Times New Roman" w:hAnsi="Times New Roman"/>
          <w:bCs/>
          <w:sz w:val="28"/>
          <w:szCs w:val="28"/>
        </w:rPr>
        <w:t>и</w:t>
      </w:r>
      <w:r w:rsidR="00B14200" w:rsidRPr="00502483">
        <w:rPr>
          <w:rFonts w:ascii="Times New Roman" w:hAnsi="Times New Roman"/>
          <w:bCs/>
          <w:sz w:val="28"/>
          <w:szCs w:val="28"/>
        </w:rPr>
        <w:t xml:space="preserve">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то згідно сталої практики Комісії до таких дій віднесено: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487B1996" w14:textId="7682F2E2" w:rsidR="000461C8" w:rsidRPr="00502483" w:rsidRDefault="00467E54"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lastRenderedPageBreak/>
        <w:t>На цім, у</w:t>
      </w:r>
      <w:r w:rsidR="00B14200" w:rsidRPr="00502483">
        <w:rPr>
          <w:rFonts w:ascii="Times New Roman" w:hAnsi="Times New Roman"/>
          <w:sz w:val="28"/>
          <w:szCs w:val="28"/>
        </w:rPr>
        <w:t xml:space="preserve">раховуючи відсутність рішень якими оскаржено відповідні рішення, дії чи бездіяльність прокурора </w:t>
      </w:r>
      <w:r w:rsidR="000461C8" w:rsidRPr="00502483">
        <w:rPr>
          <w:rFonts w:ascii="Times New Roman" w:hAnsi="Times New Roman"/>
          <w:sz w:val="28"/>
          <w:szCs w:val="28"/>
        </w:rPr>
        <w:t>Голини Є.В.</w:t>
      </w:r>
      <w:r w:rsidR="00B83033" w:rsidRPr="00502483">
        <w:rPr>
          <w:rFonts w:ascii="Times New Roman" w:hAnsi="Times New Roman"/>
          <w:sz w:val="28"/>
          <w:szCs w:val="28"/>
        </w:rPr>
        <w:t xml:space="preserve">, </w:t>
      </w:r>
      <w:r w:rsidR="00B14200" w:rsidRPr="00502483">
        <w:rPr>
          <w:rFonts w:ascii="Times New Roman" w:hAnsi="Times New Roman"/>
          <w:sz w:val="28"/>
          <w:szCs w:val="28"/>
        </w:rPr>
        <w:t xml:space="preserve">а також </w:t>
      </w:r>
      <w:r w:rsidRPr="00502483">
        <w:rPr>
          <w:rFonts w:ascii="Times New Roman" w:hAnsi="Times New Roman"/>
          <w:sz w:val="28"/>
          <w:szCs w:val="28"/>
        </w:rPr>
        <w:t>відсутність</w:t>
      </w:r>
      <w:r w:rsidR="00B5156E" w:rsidRPr="00502483">
        <w:rPr>
          <w:rFonts w:ascii="Times New Roman" w:hAnsi="Times New Roman"/>
          <w:sz w:val="28"/>
          <w:szCs w:val="28"/>
        </w:rPr>
        <w:t xml:space="preserve"> </w:t>
      </w:r>
      <w:r w:rsidR="00B83033" w:rsidRPr="00502483">
        <w:rPr>
          <w:rFonts w:ascii="Times New Roman" w:hAnsi="Times New Roman"/>
          <w:sz w:val="28"/>
          <w:szCs w:val="28"/>
        </w:rPr>
        <w:t xml:space="preserve">відомостей про </w:t>
      </w:r>
      <w:r w:rsidR="00B5156E" w:rsidRPr="00502483">
        <w:rPr>
          <w:rFonts w:ascii="Times New Roman" w:hAnsi="Times New Roman"/>
          <w:sz w:val="28"/>
          <w:szCs w:val="28"/>
        </w:rPr>
        <w:t xml:space="preserve">вчинення </w:t>
      </w:r>
      <w:r w:rsidR="000461C8" w:rsidRPr="00502483">
        <w:rPr>
          <w:rFonts w:ascii="Times New Roman" w:hAnsi="Times New Roman"/>
          <w:sz w:val="28"/>
          <w:szCs w:val="28"/>
        </w:rPr>
        <w:t>ним</w:t>
      </w:r>
      <w:r w:rsidR="00B5156E" w:rsidRPr="00502483">
        <w:rPr>
          <w:rFonts w:ascii="Times New Roman" w:hAnsi="Times New Roman"/>
          <w:sz w:val="28"/>
          <w:szCs w:val="28"/>
        </w:rPr>
        <w:t xml:space="preserve"> </w:t>
      </w:r>
      <w:r w:rsidR="00B83033" w:rsidRPr="00502483">
        <w:rPr>
          <w:rFonts w:ascii="Times New Roman" w:hAnsi="Times New Roman"/>
          <w:sz w:val="28"/>
          <w:szCs w:val="28"/>
        </w:rPr>
        <w:t xml:space="preserve">однієї із </w:t>
      </w:r>
      <w:r w:rsidR="00B14200" w:rsidRPr="00502483">
        <w:rPr>
          <w:rFonts w:ascii="Times New Roman" w:hAnsi="Times New Roman"/>
          <w:sz w:val="28"/>
          <w:szCs w:val="28"/>
        </w:rPr>
        <w:t>дій</w:t>
      </w:r>
      <w:r w:rsidR="00B83033" w:rsidRPr="00502483">
        <w:rPr>
          <w:rFonts w:ascii="Times New Roman" w:hAnsi="Times New Roman"/>
          <w:sz w:val="28"/>
          <w:szCs w:val="28"/>
        </w:rPr>
        <w:t xml:space="preserve"> перелічених у попередньому абзаці</w:t>
      </w:r>
      <w:r w:rsidR="00D763F5" w:rsidRPr="00502483">
        <w:rPr>
          <w:rFonts w:ascii="Times New Roman" w:hAnsi="Times New Roman"/>
          <w:sz w:val="28"/>
          <w:szCs w:val="28"/>
        </w:rPr>
        <w:t>, так само ухвал якими причини неприбуття прокурора у судовий процес визнано неповажними</w:t>
      </w:r>
      <w:r w:rsidR="000461C8" w:rsidRPr="00502483">
        <w:rPr>
          <w:rFonts w:ascii="Times New Roman" w:hAnsi="Times New Roman"/>
          <w:sz w:val="28"/>
          <w:szCs w:val="28"/>
        </w:rPr>
        <w:t xml:space="preserve"> </w:t>
      </w:r>
      <w:r w:rsidR="00B14200" w:rsidRPr="00502483">
        <w:rPr>
          <w:rFonts w:ascii="Times New Roman" w:hAnsi="Times New Roman"/>
          <w:sz w:val="28"/>
          <w:szCs w:val="28"/>
        </w:rPr>
        <w:t>то, вважаю, що у поданій дисциплінарній скарзі скаржником не зазначено конкретних відомостей про невикон</w:t>
      </w:r>
      <w:r w:rsidRPr="00502483">
        <w:rPr>
          <w:rFonts w:ascii="Times New Roman" w:hAnsi="Times New Roman"/>
          <w:sz w:val="28"/>
          <w:szCs w:val="28"/>
        </w:rPr>
        <w:t>ання чи неналежне виконанням нею</w:t>
      </w:r>
      <w:r w:rsidR="00B14200" w:rsidRPr="00502483">
        <w:rPr>
          <w:rFonts w:ascii="Times New Roman" w:hAnsi="Times New Roman"/>
          <w:sz w:val="28"/>
          <w:szCs w:val="28"/>
        </w:rPr>
        <w:t xml:space="preserve"> своїх службових обов’язків, вчинення прокурором дії, що порочать звання прокурора і можуть викликати сумнів у його об’єктивності, неупередженості та незалежності, у чесності та не</w:t>
      </w:r>
      <w:r w:rsidR="00ED4867" w:rsidRPr="00502483">
        <w:rPr>
          <w:rFonts w:ascii="Times New Roman" w:hAnsi="Times New Roman"/>
          <w:sz w:val="28"/>
          <w:szCs w:val="28"/>
        </w:rPr>
        <w:t xml:space="preserve">підкупності органів прокуратури, а також грубого порушення </w:t>
      </w:r>
      <w:r w:rsidR="000461C8" w:rsidRPr="00502483">
        <w:rPr>
          <w:rFonts w:ascii="Times New Roman" w:hAnsi="Times New Roman"/>
          <w:sz w:val="28"/>
          <w:szCs w:val="28"/>
        </w:rPr>
        <w:t xml:space="preserve">ним </w:t>
      </w:r>
      <w:r w:rsidR="00ED4867" w:rsidRPr="00502483">
        <w:rPr>
          <w:rFonts w:ascii="Times New Roman" w:hAnsi="Times New Roman"/>
          <w:sz w:val="28"/>
          <w:szCs w:val="28"/>
        </w:rPr>
        <w:t>правил прокурорської етики</w:t>
      </w:r>
      <w:r w:rsidR="000461C8" w:rsidRPr="00502483">
        <w:rPr>
          <w:rFonts w:ascii="Times New Roman" w:hAnsi="Times New Roman"/>
          <w:sz w:val="28"/>
          <w:szCs w:val="28"/>
        </w:rPr>
        <w:t xml:space="preserve"> чи упередженості прокурора</w:t>
      </w:r>
      <w:r w:rsidR="00ED4867" w:rsidRPr="00502483">
        <w:rPr>
          <w:rFonts w:ascii="Times New Roman" w:hAnsi="Times New Roman"/>
          <w:sz w:val="28"/>
          <w:szCs w:val="28"/>
        </w:rPr>
        <w:t xml:space="preserve">, що обумовлено </w:t>
      </w:r>
      <w:r w:rsidR="000461C8" w:rsidRPr="00502483">
        <w:rPr>
          <w:rFonts w:ascii="Times New Roman" w:hAnsi="Times New Roman"/>
          <w:sz w:val="28"/>
          <w:szCs w:val="28"/>
        </w:rPr>
        <w:t xml:space="preserve">його діями, як то подання до суду клопотань учасником процесу про прийняття чи проведення тих чи інших процесуальних рішень чи дій. </w:t>
      </w:r>
    </w:p>
    <w:p w14:paraId="06131C44" w14:textId="4D0A6AF1" w:rsidR="005324CE" w:rsidRPr="00502483" w:rsidRDefault="00B14200"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З огляду на таке наразі відсутні підстави для відкриття дисциплінарного провадження</w:t>
      </w:r>
      <w:r w:rsidR="00DB7910" w:rsidRPr="00502483">
        <w:rPr>
          <w:rFonts w:ascii="Times New Roman" w:hAnsi="Times New Roman"/>
          <w:sz w:val="28"/>
          <w:szCs w:val="28"/>
        </w:rPr>
        <w:t xml:space="preserve"> на підставі пунктів 1, 5, 6 статті 43 Закону № 1697</w:t>
      </w:r>
      <w:r w:rsidR="00DB7910" w:rsidRPr="00502483">
        <w:rPr>
          <w:rFonts w:ascii="Times New Roman" w:hAnsi="Times New Roman"/>
          <w:sz w:val="28"/>
          <w:szCs w:val="28"/>
        </w:rPr>
        <w:noBreakHyphen/>
        <w:t xml:space="preserve">VII та вчинене </w:t>
      </w:r>
      <w:r w:rsidRPr="00502483">
        <w:rPr>
          <w:rFonts w:ascii="Times New Roman" w:hAnsi="Times New Roman"/>
          <w:sz w:val="28"/>
          <w:szCs w:val="28"/>
        </w:rPr>
        <w:t>прокурор</w:t>
      </w:r>
      <w:r w:rsidR="00DB7910" w:rsidRPr="00502483">
        <w:rPr>
          <w:rFonts w:ascii="Times New Roman" w:hAnsi="Times New Roman"/>
          <w:sz w:val="28"/>
          <w:szCs w:val="28"/>
        </w:rPr>
        <w:t>ом</w:t>
      </w:r>
      <w:r w:rsidRPr="00502483">
        <w:rPr>
          <w:rFonts w:ascii="Times New Roman" w:hAnsi="Times New Roman"/>
          <w:sz w:val="28"/>
          <w:szCs w:val="28"/>
        </w:rPr>
        <w:t xml:space="preserve"> </w:t>
      </w:r>
      <w:r w:rsidR="000461C8" w:rsidRPr="00502483">
        <w:rPr>
          <w:rFonts w:ascii="Times New Roman" w:hAnsi="Times New Roman"/>
          <w:sz w:val="28"/>
          <w:szCs w:val="28"/>
        </w:rPr>
        <w:t>Голиною Є.В.</w:t>
      </w:r>
    </w:p>
    <w:p w14:paraId="0E042D8B" w14:textId="77777777" w:rsidR="00630AE9" w:rsidRPr="00502483" w:rsidRDefault="00630AE9"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Керуючись статтями 44 – 46  Закону № 1697</w:t>
      </w:r>
      <w:r w:rsidRPr="00502483">
        <w:rPr>
          <w:rFonts w:ascii="Times New Roman" w:hAnsi="Times New Roman"/>
          <w:sz w:val="28"/>
          <w:szCs w:val="28"/>
        </w:rPr>
        <w:noBreakHyphen/>
        <w:t xml:space="preserve">VII, пунктами 28, 92, 98 Положення про порядок роботи відповідного органу, що здійснює дисциплінарне провадження, </w:t>
      </w:r>
    </w:p>
    <w:p w14:paraId="5153F640" w14:textId="77777777" w:rsidR="00630AE9" w:rsidRPr="00502483" w:rsidRDefault="00630AE9" w:rsidP="00502483">
      <w:pPr>
        <w:spacing w:after="0" w:line="240" w:lineRule="auto"/>
        <w:ind w:firstLine="709"/>
        <w:jc w:val="both"/>
        <w:rPr>
          <w:rFonts w:ascii="Times New Roman" w:hAnsi="Times New Roman"/>
          <w:b/>
          <w:sz w:val="28"/>
          <w:szCs w:val="28"/>
        </w:rPr>
      </w:pPr>
    </w:p>
    <w:p w14:paraId="1D1ADD67" w14:textId="508AB83A" w:rsidR="00630AE9" w:rsidRPr="00502483" w:rsidRDefault="00630AE9" w:rsidP="0097225C">
      <w:pPr>
        <w:spacing w:before="120" w:after="0" w:line="240" w:lineRule="auto"/>
        <w:jc w:val="center"/>
        <w:rPr>
          <w:rFonts w:ascii="Times New Roman" w:hAnsi="Times New Roman"/>
          <w:b/>
          <w:sz w:val="28"/>
          <w:szCs w:val="28"/>
        </w:rPr>
      </w:pPr>
      <w:r w:rsidRPr="00502483">
        <w:rPr>
          <w:rFonts w:ascii="Times New Roman" w:hAnsi="Times New Roman"/>
          <w:b/>
          <w:sz w:val="28"/>
          <w:szCs w:val="28"/>
        </w:rPr>
        <w:t>ВИРІШИ</w:t>
      </w:r>
      <w:r w:rsidR="00314309" w:rsidRPr="00502483">
        <w:rPr>
          <w:rFonts w:ascii="Times New Roman" w:hAnsi="Times New Roman"/>
          <w:b/>
          <w:sz w:val="28"/>
          <w:szCs w:val="28"/>
        </w:rPr>
        <w:t>В</w:t>
      </w:r>
      <w:r w:rsidRPr="00502483">
        <w:rPr>
          <w:rFonts w:ascii="Times New Roman" w:hAnsi="Times New Roman"/>
          <w:b/>
          <w:sz w:val="28"/>
          <w:szCs w:val="28"/>
        </w:rPr>
        <w:t>:</w:t>
      </w:r>
    </w:p>
    <w:p w14:paraId="3E80D7F9" w14:textId="7236941C" w:rsidR="00B83033" w:rsidRPr="00502483" w:rsidRDefault="00630AE9" w:rsidP="00502483">
      <w:pPr>
        <w:spacing w:before="120" w:after="0" w:line="240" w:lineRule="auto"/>
        <w:ind w:firstLine="709"/>
        <w:jc w:val="both"/>
        <w:rPr>
          <w:rFonts w:ascii="Times New Roman" w:hAnsi="Times New Roman"/>
          <w:sz w:val="28"/>
          <w:szCs w:val="28"/>
        </w:rPr>
      </w:pPr>
      <w:r w:rsidRPr="00502483">
        <w:rPr>
          <w:rFonts w:ascii="Times New Roman" w:hAnsi="Times New Roman"/>
          <w:sz w:val="28"/>
          <w:szCs w:val="28"/>
        </w:rPr>
        <w:t xml:space="preserve">Відмовити у відкритті дисциплінарного провадження </w:t>
      </w:r>
      <w:r w:rsidR="00E22ADE" w:rsidRPr="00502483">
        <w:rPr>
          <w:rFonts w:ascii="Times New Roman" w:hAnsi="Times New Roman"/>
          <w:sz w:val="28"/>
          <w:szCs w:val="28"/>
        </w:rPr>
        <w:t xml:space="preserve">стосовно </w:t>
      </w:r>
      <w:r w:rsidR="00D84FDA" w:rsidRPr="00502483">
        <w:rPr>
          <w:rFonts w:ascii="Times New Roman" w:hAnsi="Times New Roman"/>
          <w:sz w:val="28"/>
          <w:szCs w:val="28"/>
        </w:rPr>
        <w:t xml:space="preserve">начальника </w:t>
      </w:r>
      <w:r w:rsidR="000461C8" w:rsidRPr="00502483">
        <w:rPr>
          <w:rFonts w:ascii="Times New Roman" w:hAnsi="Times New Roman"/>
          <w:sz w:val="28"/>
          <w:szCs w:val="28"/>
        </w:rPr>
        <w:t>Світловодського відділу Олександрійської окружної прокуратури Кіровоградської області Голини Євгена Васильовича.</w:t>
      </w:r>
    </w:p>
    <w:p w14:paraId="136215C8" w14:textId="03B9062E" w:rsidR="00630AE9" w:rsidRPr="00502483" w:rsidRDefault="00630AE9" w:rsidP="00502483">
      <w:pPr>
        <w:spacing w:after="0" w:line="240" w:lineRule="auto"/>
        <w:ind w:firstLine="709"/>
        <w:jc w:val="both"/>
        <w:rPr>
          <w:rFonts w:ascii="Times New Roman" w:hAnsi="Times New Roman"/>
          <w:sz w:val="28"/>
          <w:szCs w:val="28"/>
        </w:rPr>
      </w:pPr>
      <w:r w:rsidRPr="00502483">
        <w:rPr>
          <w:rFonts w:ascii="Times New Roman" w:hAnsi="Times New Roman"/>
          <w:sz w:val="28"/>
          <w:szCs w:val="28"/>
        </w:rPr>
        <w:t>К</w:t>
      </w:r>
      <w:r w:rsidR="00E22ADE" w:rsidRPr="00502483">
        <w:rPr>
          <w:rFonts w:ascii="Times New Roman" w:hAnsi="Times New Roman"/>
          <w:sz w:val="28"/>
          <w:szCs w:val="28"/>
        </w:rPr>
        <w:t>опію рішення направити скаржнику</w:t>
      </w:r>
      <w:r w:rsidR="00B83033" w:rsidRPr="00502483">
        <w:rPr>
          <w:rFonts w:ascii="Times New Roman" w:hAnsi="Times New Roman"/>
          <w:sz w:val="28"/>
          <w:szCs w:val="28"/>
        </w:rPr>
        <w:t>, а також прокурору стосовно яко</w:t>
      </w:r>
      <w:r w:rsidR="000461C8" w:rsidRPr="00502483">
        <w:rPr>
          <w:rFonts w:ascii="Times New Roman" w:hAnsi="Times New Roman"/>
          <w:sz w:val="28"/>
          <w:szCs w:val="28"/>
        </w:rPr>
        <w:t>го</w:t>
      </w:r>
      <w:r w:rsidR="00B83033" w:rsidRPr="00502483">
        <w:rPr>
          <w:rFonts w:ascii="Times New Roman" w:hAnsi="Times New Roman"/>
          <w:sz w:val="28"/>
          <w:szCs w:val="28"/>
        </w:rPr>
        <w:t xml:space="preserve"> воно прийнято</w:t>
      </w:r>
      <w:r w:rsidRPr="00502483">
        <w:rPr>
          <w:rFonts w:ascii="Times New Roman" w:hAnsi="Times New Roman"/>
          <w:sz w:val="28"/>
          <w:szCs w:val="28"/>
        </w:rPr>
        <w:t>.</w:t>
      </w:r>
    </w:p>
    <w:p w14:paraId="34EA50F4" w14:textId="1F13F09F" w:rsidR="00630AE9" w:rsidRPr="00502483" w:rsidRDefault="00630AE9" w:rsidP="00502483">
      <w:pPr>
        <w:spacing w:after="0" w:line="240" w:lineRule="auto"/>
        <w:ind w:firstLine="709"/>
        <w:jc w:val="both"/>
        <w:rPr>
          <w:rFonts w:ascii="Times New Roman" w:hAnsi="Times New Roman"/>
          <w:sz w:val="28"/>
          <w:szCs w:val="28"/>
        </w:rPr>
      </w:pPr>
    </w:p>
    <w:p w14:paraId="5B02C506" w14:textId="77777777" w:rsidR="000A53E3" w:rsidRPr="00502483" w:rsidRDefault="000A53E3" w:rsidP="00502483">
      <w:pPr>
        <w:spacing w:after="0" w:line="240" w:lineRule="auto"/>
        <w:ind w:firstLine="709"/>
        <w:jc w:val="both"/>
        <w:rPr>
          <w:rFonts w:ascii="Times New Roman" w:hAnsi="Times New Roman"/>
          <w:sz w:val="28"/>
          <w:szCs w:val="28"/>
        </w:rPr>
      </w:pPr>
    </w:p>
    <w:p w14:paraId="66C0B100" w14:textId="73B6D9B3" w:rsidR="00630AE9" w:rsidRPr="00502483" w:rsidRDefault="00630AE9" w:rsidP="00502483">
      <w:pPr>
        <w:spacing w:after="0" w:line="240" w:lineRule="auto"/>
        <w:jc w:val="both"/>
        <w:rPr>
          <w:rFonts w:ascii="Times New Roman" w:hAnsi="Times New Roman"/>
          <w:sz w:val="28"/>
          <w:szCs w:val="28"/>
        </w:rPr>
      </w:pPr>
      <w:r w:rsidRPr="00502483">
        <w:rPr>
          <w:rFonts w:ascii="Times New Roman" w:hAnsi="Times New Roman"/>
          <w:b/>
          <w:sz w:val="28"/>
          <w:szCs w:val="28"/>
        </w:rPr>
        <w:t>Член Комісії</w:t>
      </w:r>
      <w:r w:rsidRPr="00502483">
        <w:rPr>
          <w:rFonts w:ascii="Times New Roman" w:hAnsi="Times New Roman"/>
          <w:b/>
          <w:sz w:val="28"/>
          <w:szCs w:val="28"/>
        </w:rPr>
        <w:tab/>
      </w:r>
      <w:r w:rsidRPr="00502483">
        <w:rPr>
          <w:rFonts w:ascii="Times New Roman" w:hAnsi="Times New Roman"/>
          <w:b/>
          <w:sz w:val="28"/>
          <w:szCs w:val="28"/>
        </w:rPr>
        <w:tab/>
        <w:t xml:space="preserve">         </w:t>
      </w:r>
      <w:r w:rsidRPr="00502483">
        <w:rPr>
          <w:rFonts w:ascii="Times New Roman" w:hAnsi="Times New Roman"/>
          <w:b/>
          <w:sz w:val="28"/>
          <w:szCs w:val="28"/>
        </w:rPr>
        <w:tab/>
        <w:t xml:space="preserve">          </w:t>
      </w:r>
      <w:r w:rsidRPr="00502483">
        <w:rPr>
          <w:rFonts w:ascii="Times New Roman" w:hAnsi="Times New Roman"/>
          <w:b/>
          <w:sz w:val="28"/>
          <w:szCs w:val="28"/>
        </w:rPr>
        <w:tab/>
      </w:r>
      <w:r w:rsidR="00314309" w:rsidRPr="00502483">
        <w:rPr>
          <w:rFonts w:ascii="Times New Roman" w:hAnsi="Times New Roman"/>
          <w:b/>
          <w:sz w:val="28"/>
          <w:szCs w:val="28"/>
        </w:rPr>
        <w:tab/>
      </w:r>
      <w:r w:rsidR="00314309" w:rsidRPr="00502483">
        <w:rPr>
          <w:rFonts w:ascii="Times New Roman" w:hAnsi="Times New Roman"/>
          <w:b/>
          <w:sz w:val="28"/>
          <w:szCs w:val="28"/>
        </w:rPr>
        <w:tab/>
        <w:t xml:space="preserve">                       Віталій МАВРОДІ</w:t>
      </w:r>
    </w:p>
    <w:sectPr w:rsidR="00630AE9" w:rsidRPr="00502483" w:rsidSect="00325371">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C2F51" w14:textId="77777777" w:rsidR="00415E53" w:rsidRDefault="00415E53">
      <w:pPr>
        <w:spacing w:after="0" w:line="240" w:lineRule="auto"/>
      </w:pPr>
      <w:r>
        <w:separator/>
      </w:r>
    </w:p>
  </w:endnote>
  <w:endnote w:type="continuationSeparator" w:id="0">
    <w:p w14:paraId="0FBF1F2A" w14:textId="77777777" w:rsidR="00415E53" w:rsidRDefault="0041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D206" w14:textId="77777777" w:rsidR="00E32F4B" w:rsidRDefault="00415E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72C6F" w14:textId="77777777" w:rsidR="00E32F4B" w:rsidRDefault="00415E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B5D7E" w14:textId="77777777" w:rsidR="00E32F4B" w:rsidRDefault="00415E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9CD48" w14:textId="77777777" w:rsidR="00415E53" w:rsidRDefault="00415E53">
      <w:pPr>
        <w:spacing w:after="0" w:line="240" w:lineRule="auto"/>
      </w:pPr>
      <w:r>
        <w:separator/>
      </w:r>
    </w:p>
  </w:footnote>
  <w:footnote w:type="continuationSeparator" w:id="0">
    <w:p w14:paraId="52B7DF6F" w14:textId="77777777" w:rsidR="00415E53" w:rsidRDefault="00415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16A46" w14:textId="77777777" w:rsidR="00E32F4B" w:rsidRDefault="00415E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33CBF128" w14:textId="5A40CF0F" w:rsidR="00E32F4B" w:rsidRDefault="009B69CA">
        <w:pPr>
          <w:pStyle w:val="a5"/>
          <w:jc w:val="center"/>
        </w:pPr>
        <w:r>
          <w:fldChar w:fldCharType="begin"/>
        </w:r>
        <w:r>
          <w:instrText>PAGE   \* MERGEFORMAT</w:instrText>
        </w:r>
        <w:r>
          <w:fldChar w:fldCharType="separate"/>
        </w:r>
        <w:r w:rsidR="00B53589" w:rsidRPr="00B53589">
          <w:rPr>
            <w:noProof/>
            <w:lang w:val="ru-RU"/>
          </w:rPr>
          <w:t>8</w:t>
        </w:r>
        <w:r>
          <w:fldChar w:fldCharType="end"/>
        </w:r>
      </w:p>
    </w:sdtContent>
  </w:sdt>
  <w:p w14:paraId="31EF4993" w14:textId="77777777" w:rsidR="00E32F4B" w:rsidRDefault="00415E5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00F1B" w14:textId="77777777" w:rsidR="00E32F4B" w:rsidRDefault="00415E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7E"/>
    <w:rsid w:val="00001F8A"/>
    <w:rsid w:val="00006B5F"/>
    <w:rsid w:val="00012B0E"/>
    <w:rsid w:val="00013D10"/>
    <w:rsid w:val="00017760"/>
    <w:rsid w:val="0002060B"/>
    <w:rsid w:val="0004172D"/>
    <w:rsid w:val="0004192F"/>
    <w:rsid w:val="00045CCE"/>
    <w:rsid w:val="000461C8"/>
    <w:rsid w:val="00046369"/>
    <w:rsid w:val="00083FB8"/>
    <w:rsid w:val="00087291"/>
    <w:rsid w:val="000904E0"/>
    <w:rsid w:val="00090BBE"/>
    <w:rsid w:val="00091094"/>
    <w:rsid w:val="00096465"/>
    <w:rsid w:val="000971F5"/>
    <w:rsid w:val="000A53E3"/>
    <w:rsid w:val="000A594E"/>
    <w:rsid w:val="000B2CB5"/>
    <w:rsid w:val="000B39FC"/>
    <w:rsid w:val="000D4122"/>
    <w:rsid w:val="000E0CB2"/>
    <w:rsid w:val="0010082B"/>
    <w:rsid w:val="00101A41"/>
    <w:rsid w:val="001030F2"/>
    <w:rsid w:val="00105B04"/>
    <w:rsid w:val="00107DD4"/>
    <w:rsid w:val="00116CF1"/>
    <w:rsid w:val="00127AE5"/>
    <w:rsid w:val="0014406B"/>
    <w:rsid w:val="0014408B"/>
    <w:rsid w:val="001461C2"/>
    <w:rsid w:val="00160F64"/>
    <w:rsid w:val="00165917"/>
    <w:rsid w:val="001900E3"/>
    <w:rsid w:val="00193C81"/>
    <w:rsid w:val="00196C58"/>
    <w:rsid w:val="001A018B"/>
    <w:rsid w:val="001A1FF5"/>
    <w:rsid w:val="001A77C2"/>
    <w:rsid w:val="001B2F19"/>
    <w:rsid w:val="001B7F36"/>
    <w:rsid w:val="001C13A0"/>
    <w:rsid w:val="001C3F3B"/>
    <w:rsid w:val="001C7A56"/>
    <w:rsid w:val="001E705A"/>
    <w:rsid w:val="001F10F8"/>
    <w:rsid w:val="001F6C5C"/>
    <w:rsid w:val="001F7347"/>
    <w:rsid w:val="00211C14"/>
    <w:rsid w:val="00221105"/>
    <w:rsid w:val="00234FD7"/>
    <w:rsid w:val="00247447"/>
    <w:rsid w:val="00252531"/>
    <w:rsid w:val="002553DF"/>
    <w:rsid w:val="00264C19"/>
    <w:rsid w:val="00266242"/>
    <w:rsid w:val="00274B8B"/>
    <w:rsid w:val="00295E8A"/>
    <w:rsid w:val="002A23E4"/>
    <w:rsid w:val="002A417A"/>
    <w:rsid w:val="002C18F1"/>
    <w:rsid w:val="002D28A0"/>
    <w:rsid w:val="002D4568"/>
    <w:rsid w:val="002D6FC8"/>
    <w:rsid w:val="002E7A05"/>
    <w:rsid w:val="002F51FB"/>
    <w:rsid w:val="0030590E"/>
    <w:rsid w:val="00307C54"/>
    <w:rsid w:val="00314309"/>
    <w:rsid w:val="00316394"/>
    <w:rsid w:val="00324A17"/>
    <w:rsid w:val="00335511"/>
    <w:rsid w:val="00346FC0"/>
    <w:rsid w:val="003739CB"/>
    <w:rsid w:val="00381CEB"/>
    <w:rsid w:val="003836EF"/>
    <w:rsid w:val="0038488F"/>
    <w:rsid w:val="003B13CE"/>
    <w:rsid w:val="003B6434"/>
    <w:rsid w:val="003C19EC"/>
    <w:rsid w:val="003C7698"/>
    <w:rsid w:val="003D6241"/>
    <w:rsid w:val="003F01F3"/>
    <w:rsid w:val="003F5130"/>
    <w:rsid w:val="004106A4"/>
    <w:rsid w:val="0041411A"/>
    <w:rsid w:val="00415566"/>
    <w:rsid w:val="00415E53"/>
    <w:rsid w:val="0041640E"/>
    <w:rsid w:val="004164A3"/>
    <w:rsid w:val="00421A6A"/>
    <w:rsid w:val="00421CF3"/>
    <w:rsid w:val="00447893"/>
    <w:rsid w:val="004522C0"/>
    <w:rsid w:val="004603D0"/>
    <w:rsid w:val="00467E54"/>
    <w:rsid w:val="0048417C"/>
    <w:rsid w:val="00484BB0"/>
    <w:rsid w:val="004A750D"/>
    <w:rsid w:val="004B710D"/>
    <w:rsid w:val="004D260A"/>
    <w:rsid w:val="004E20F8"/>
    <w:rsid w:val="004E2E54"/>
    <w:rsid w:val="004E2E7E"/>
    <w:rsid w:val="004F5D77"/>
    <w:rsid w:val="00502483"/>
    <w:rsid w:val="005324CE"/>
    <w:rsid w:val="00534A61"/>
    <w:rsid w:val="0053776E"/>
    <w:rsid w:val="0059043A"/>
    <w:rsid w:val="005A0B3A"/>
    <w:rsid w:val="005A4BCC"/>
    <w:rsid w:val="005B76FB"/>
    <w:rsid w:val="005C51C4"/>
    <w:rsid w:val="005D7E3A"/>
    <w:rsid w:val="005E14BE"/>
    <w:rsid w:val="005E1777"/>
    <w:rsid w:val="005F5B78"/>
    <w:rsid w:val="006125A2"/>
    <w:rsid w:val="00623220"/>
    <w:rsid w:val="00624987"/>
    <w:rsid w:val="00630AE9"/>
    <w:rsid w:val="00632CBB"/>
    <w:rsid w:val="006453C7"/>
    <w:rsid w:val="00647990"/>
    <w:rsid w:val="006500E9"/>
    <w:rsid w:val="0065020D"/>
    <w:rsid w:val="006537A4"/>
    <w:rsid w:val="006569B7"/>
    <w:rsid w:val="0065776B"/>
    <w:rsid w:val="00672DF5"/>
    <w:rsid w:val="006848A0"/>
    <w:rsid w:val="0069047D"/>
    <w:rsid w:val="0069658E"/>
    <w:rsid w:val="006969AA"/>
    <w:rsid w:val="006A190B"/>
    <w:rsid w:val="006B2BDE"/>
    <w:rsid w:val="006B36E8"/>
    <w:rsid w:val="006C0CA1"/>
    <w:rsid w:val="006D3BD0"/>
    <w:rsid w:val="006E0AFD"/>
    <w:rsid w:val="006E0FFE"/>
    <w:rsid w:val="006F1823"/>
    <w:rsid w:val="006F5FA7"/>
    <w:rsid w:val="006F6D1A"/>
    <w:rsid w:val="00703D58"/>
    <w:rsid w:val="00720A9C"/>
    <w:rsid w:val="00723398"/>
    <w:rsid w:val="0072691C"/>
    <w:rsid w:val="007305A3"/>
    <w:rsid w:val="00730E33"/>
    <w:rsid w:val="00741323"/>
    <w:rsid w:val="00743F8B"/>
    <w:rsid w:val="00750510"/>
    <w:rsid w:val="00750CA4"/>
    <w:rsid w:val="00750CEF"/>
    <w:rsid w:val="0075380D"/>
    <w:rsid w:val="00755AD5"/>
    <w:rsid w:val="007713EC"/>
    <w:rsid w:val="00771EB6"/>
    <w:rsid w:val="0078259A"/>
    <w:rsid w:val="0078773E"/>
    <w:rsid w:val="00796FD3"/>
    <w:rsid w:val="00797269"/>
    <w:rsid w:val="007A1F13"/>
    <w:rsid w:val="007B5735"/>
    <w:rsid w:val="007D2B40"/>
    <w:rsid w:val="007E326E"/>
    <w:rsid w:val="007F4E03"/>
    <w:rsid w:val="00803305"/>
    <w:rsid w:val="00812073"/>
    <w:rsid w:val="00823354"/>
    <w:rsid w:val="008339E9"/>
    <w:rsid w:val="008413B7"/>
    <w:rsid w:val="0084184B"/>
    <w:rsid w:val="00841D29"/>
    <w:rsid w:val="0086114C"/>
    <w:rsid w:val="008665A5"/>
    <w:rsid w:val="0087028A"/>
    <w:rsid w:val="008948EF"/>
    <w:rsid w:val="00897BCD"/>
    <w:rsid w:val="008A3707"/>
    <w:rsid w:val="008B0B09"/>
    <w:rsid w:val="008B2EA6"/>
    <w:rsid w:val="008B30E7"/>
    <w:rsid w:val="008B44BD"/>
    <w:rsid w:val="008B5618"/>
    <w:rsid w:val="008C3774"/>
    <w:rsid w:val="008D0AE2"/>
    <w:rsid w:val="008E57DB"/>
    <w:rsid w:val="008E709D"/>
    <w:rsid w:val="008F0E43"/>
    <w:rsid w:val="008F20F3"/>
    <w:rsid w:val="008F35D7"/>
    <w:rsid w:val="008F5BC9"/>
    <w:rsid w:val="00916C02"/>
    <w:rsid w:val="00931C57"/>
    <w:rsid w:val="00934AAE"/>
    <w:rsid w:val="00934E27"/>
    <w:rsid w:val="00937CE0"/>
    <w:rsid w:val="009438C5"/>
    <w:rsid w:val="00944269"/>
    <w:rsid w:val="0094536A"/>
    <w:rsid w:val="00953989"/>
    <w:rsid w:val="00967C8D"/>
    <w:rsid w:val="0097225C"/>
    <w:rsid w:val="00984D06"/>
    <w:rsid w:val="00984D9B"/>
    <w:rsid w:val="0098762E"/>
    <w:rsid w:val="00994029"/>
    <w:rsid w:val="009B346B"/>
    <w:rsid w:val="009B4652"/>
    <w:rsid w:val="009B69CA"/>
    <w:rsid w:val="009C2DC7"/>
    <w:rsid w:val="009E233D"/>
    <w:rsid w:val="009E3216"/>
    <w:rsid w:val="009F1164"/>
    <w:rsid w:val="009F7FFA"/>
    <w:rsid w:val="00A026D0"/>
    <w:rsid w:val="00A04E3A"/>
    <w:rsid w:val="00A1363A"/>
    <w:rsid w:val="00A153C2"/>
    <w:rsid w:val="00A22FB5"/>
    <w:rsid w:val="00A25206"/>
    <w:rsid w:val="00A37EB4"/>
    <w:rsid w:val="00A51081"/>
    <w:rsid w:val="00A520CC"/>
    <w:rsid w:val="00A55426"/>
    <w:rsid w:val="00A6097E"/>
    <w:rsid w:val="00A611BC"/>
    <w:rsid w:val="00A627C5"/>
    <w:rsid w:val="00A74170"/>
    <w:rsid w:val="00A74538"/>
    <w:rsid w:val="00AA5C89"/>
    <w:rsid w:val="00AC20DA"/>
    <w:rsid w:val="00AD72BB"/>
    <w:rsid w:val="00AE108D"/>
    <w:rsid w:val="00B02306"/>
    <w:rsid w:val="00B14200"/>
    <w:rsid w:val="00B2047A"/>
    <w:rsid w:val="00B3250A"/>
    <w:rsid w:val="00B4446B"/>
    <w:rsid w:val="00B47A4F"/>
    <w:rsid w:val="00B5156E"/>
    <w:rsid w:val="00B53589"/>
    <w:rsid w:val="00B619E8"/>
    <w:rsid w:val="00B61DFD"/>
    <w:rsid w:val="00B63F2F"/>
    <w:rsid w:val="00B80DC8"/>
    <w:rsid w:val="00B83033"/>
    <w:rsid w:val="00B952DA"/>
    <w:rsid w:val="00BC13CF"/>
    <w:rsid w:val="00BC6B83"/>
    <w:rsid w:val="00BD5A28"/>
    <w:rsid w:val="00BD5DA6"/>
    <w:rsid w:val="00BD6046"/>
    <w:rsid w:val="00BE545D"/>
    <w:rsid w:val="00BF0C47"/>
    <w:rsid w:val="00BF3112"/>
    <w:rsid w:val="00C07C05"/>
    <w:rsid w:val="00C10814"/>
    <w:rsid w:val="00C23388"/>
    <w:rsid w:val="00C2632A"/>
    <w:rsid w:val="00C330AC"/>
    <w:rsid w:val="00C51360"/>
    <w:rsid w:val="00C5608E"/>
    <w:rsid w:val="00C616B5"/>
    <w:rsid w:val="00C85221"/>
    <w:rsid w:val="00C86BB3"/>
    <w:rsid w:val="00CA274F"/>
    <w:rsid w:val="00CA4FD3"/>
    <w:rsid w:val="00CB4DCF"/>
    <w:rsid w:val="00CD15C5"/>
    <w:rsid w:val="00CE041D"/>
    <w:rsid w:val="00CE0B57"/>
    <w:rsid w:val="00CE2FBF"/>
    <w:rsid w:val="00D140F7"/>
    <w:rsid w:val="00D205B1"/>
    <w:rsid w:val="00D223E4"/>
    <w:rsid w:val="00D247B8"/>
    <w:rsid w:val="00D6752E"/>
    <w:rsid w:val="00D72A3D"/>
    <w:rsid w:val="00D763F5"/>
    <w:rsid w:val="00D76F20"/>
    <w:rsid w:val="00D800E9"/>
    <w:rsid w:val="00D84055"/>
    <w:rsid w:val="00D84FDA"/>
    <w:rsid w:val="00D85CC7"/>
    <w:rsid w:val="00DB1858"/>
    <w:rsid w:val="00DB7910"/>
    <w:rsid w:val="00DC1237"/>
    <w:rsid w:val="00DD2D50"/>
    <w:rsid w:val="00DD3028"/>
    <w:rsid w:val="00DD66D1"/>
    <w:rsid w:val="00DE0EAE"/>
    <w:rsid w:val="00E0014C"/>
    <w:rsid w:val="00E0035D"/>
    <w:rsid w:val="00E052E3"/>
    <w:rsid w:val="00E11EBF"/>
    <w:rsid w:val="00E16437"/>
    <w:rsid w:val="00E20CA2"/>
    <w:rsid w:val="00E22ADE"/>
    <w:rsid w:val="00E30536"/>
    <w:rsid w:val="00E348E8"/>
    <w:rsid w:val="00E35B67"/>
    <w:rsid w:val="00E4204E"/>
    <w:rsid w:val="00E43B86"/>
    <w:rsid w:val="00E47A42"/>
    <w:rsid w:val="00E54EE7"/>
    <w:rsid w:val="00E80191"/>
    <w:rsid w:val="00E81DDE"/>
    <w:rsid w:val="00E83F7B"/>
    <w:rsid w:val="00E92509"/>
    <w:rsid w:val="00E92D6D"/>
    <w:rsid w:val="00E96931"/>
    <w:rsid w:val="00EB415B"/>
    <w:rsid w:val="00EB6039"/>
    <w:rsid w:val="00EC04F3"/>
    <w:rsid w:val="00EC3A8D"/>
    <w:rsid w:val="00ED2CC1"/>
    <w:rsid w:val="00ED4867"/>
    <w:rsid w:val="00EF6278"/>
    <w:rsid w:val="00EF743F"/>
    <w:rsid w:val="00F0068B"/>
    <w:rsid w:val="00F14F25"/>
    <w:rsid w:val="00F23ED8"/>
    <w:rsid w:val="00F27057"/>
    <w:rsid w:val="00F27DAF"/>
    <w:rsid w:val="00F33269"/>
    <w:rsid w:val="00F341F8"/>
    <w:rsid w:val="00F45A0B"/>
    <w:rsid w:val="00F46094"/>
    <w:rsid w:val="00F613F3"/>
    <w:rsid w:val="00F62E02"/>
    <w:rsid w:val="00F70696"/>
    <w:rsid w:val="00F739D6"/>
    <w:rsid w:val="00F8746F"/>
    <w:rsid w:val="00FA05A5"/>
    <w:rsid w:val="00FE4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4913"/>
  <w15:chartTrackingRefBased/>
  <w15:docId w15:val="{32FB3C73-A836-45A2-99B1-DADD6DBA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323"/>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1323"/>
    <w:pPr>
      <w:spacing w:after="0" w:line="240" w:lineRule="auto"/>
    </w:pPr>
    <w:rPr>
      <w:rFonts w:ascii="Calibri" w:eastAsia="Calibri" w:hAnsi="Calibri" w:cs="Times New Roman"/>
      <w:sz w:val="22"/>
    </w:rPr>
  </w:style>
  <w:style w:type="paragraph" w:customStyle="1" w:styleId="rvps2">
    <w:name w:val="rvps2"/>
    <w:basedOn w:val="a"/>
    <w:rsid w:val="00741323"/>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741323"/>
  </w:style>
  <w:style w:type="character" w:styleId="a4">
    <w:name w:val="Hyperlink"/>
    <w:basedOn w:val="a0"/>
    <w:uiPriority w:val="99"/>
    <w:semiHidden/>
    <w:unhideWhenUsed/>
    <w:rsid w:val="00741323"/>
    <w:rPr>
      <w:color w:val="0000FF"/>
      <w:u w:val="single"/>
    </w:rPr>
  </w:style>
  <w:style w:type="paragraph" w:styleId="a5">
    <w:name w:val="header"/>
    <w:basedOn w:val="a"/>
    <w:link w:val="a6"/>
    <w:uiPriority w:val="99"/>
    <w:unhideWhenUsed/>
    <w:rsid w:val="007413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1323"/>
    <w:rPr>
      <w:rFonts w:ascii="Calibri" w:eastAsia="Calibri" w:hAnsi="Calibri" w:cs="Times New Roman"/>
      <w:sz w:val="22"/>
    </w:rPr>
  </w:style>
  <w:style w:type="paragraph" w:styleId="a7">
    <w:name w:val="footer"/>
    <w:basedOn w:val="a"/>
    <w:link w:val="a8"/>
    <w:uiPriority w:val="99"/>
    <w:unhideWhenUsed/>
    <w:rsid w:val="007413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1323"/>
    <w:rPr>
      <w:rFonts w:ascii="Calibri" w:eastAsia="Calibri" w:hAnsi="Calibri" w:cs="Times New Roman"/>
      <w:sz w:val="22"/>
    </w:rPr>
  </w:style>
  <w:style w:type="character" w:styleId="a9">
    <w:name w:val="Emphasis"/>
    <w:basedOn w:val="a0"/>
    <w:uiPriority w:val="20"/>
    <w:qFormat/>
    <w:rsid w:val="00741323"/>
    <w:rPr>
      <w:i/>
      <w:iCs/>
    </w:rPr>
  </w:style>
  <w:style w:type="paragraph" w:styleId="aa">
    <w:name w:val="Balloon Text"/>
    <w:basedOn w:val="a"/>
    <w:link w:val="ab"/>
    <w:uiPriority w:val="99"/>
    <w:semiHidden/>
    <w:unhideWhenUsed/>
    <w:rsid w:val="000B39F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B39F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512">
      <w:bodyDiv w:val="1"/>
      <w:marLeft w:val="0"/>
      <w:marRight w:val="0"/>
      <w:marTop w:val="0"/>
      <w:marBottom w:val="0"/>
      <w:divBdr>
        <w:top w:val="none" w:sz="0" w:space="0" w:color="auto"/>
        <w:left w:val="none" w:sz="0" w:space="0" w:color="auto"/>
        <w:bottom w:val="none" w:sz="0" w:space="0" w:color="auto"/>
        <w:right w:val="none" w:sz="0" w:space="0" w:color="auto"/>
      </w:divBdr>
    </w:div>
    <w:div w:id="558129178">
      <w:bodyDiv w:val="1"/>
      <w:marLeft w:val="0"/>
      <w:marRight w:val="0"/>
      <w:marTop w:val="0"/>
      <w:marBottom w:val="0"/>
      <w:divBdr>
        <w:top w:val="none" w:sz="0" w:space="0" w:color="auto"/>
        <w:left w:val="none" w:sz="0" w:space="0" w:color="auto"/>
        <w:bottom w:val="none" w:sz="0" w:space="0" w:color="auto"/>
        <w:right w:val="none" w:sz="0" w:space="0" w:color="auto"/>
      </w:divBdr>
    </w:div>
    <w:div w:id="1009142596">
      <w:bodyDiv w:val="1"/>
      <w:marLeft w:val="0"/>
      <w:marRight w:val="0"/>
      <w:marTop w:val="0"/>
      <w:marBottom w:val="0"/>
      <w:divBdr>
        <w:top w:val="none" w:sz="0" w:space="0" w:color="auto"/>
        <w:left w:val="none" w:sz="0" w:space="0" w:color="auto"/>
        <w:bottom w:val="none" w:sz="0" w:space="0" w:color="auto"/>
        <w:right w:val="none" w:sz="0" w:space="0" w:color="auto"/>
      </w:divBdr>
    </w:div>
    <w:div w:id="1609854738">
      <w:bodyDiv w:val="1"/>
      <w:marLeft w:val="0"/>
      <w:marRight w:val="0"/>
      <w:marTop w:val="0"/>
      <w:marBottom w:val="0"/>
      <w:divBdr>
        <w:top w:val="none" w:sz="0" w:space="0" w:color="auto"/>
        <w:left w:val="none" w:sz="0" w:space="0" w:color="auto"/>
        <w:bottom w:val="none" w:sz="0" w:space="0" w:color="auto"/>
        <w:right w:val="none" w:sz="0" w:space="0" w:color="auto"/>
      </w:divBdr>
    </w:div>
    <w:div w:id="16519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403C8-AD6F-4505-A5D3-23CFE5DB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8</Pages>
  <Words>3067</Words>
  <Characters>17485</Characters>
  <DocSecurity>0</DocSecurity>
  <Lines>145</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2024-05-08T13:17:00Z</cp:lastPrinted>
  <dcterms:created xsi:type="dcterms:W3CDTF">2024-05-08T13:17:00Z</dcterms:created>
  <dcterms:modified xsi:type="dcterms:W3CDTF">2025-01-27T09:59:00Z</dcterms:modified>
</cp:coreProperties>
</file>