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2C7" w14:textId="77777777" w:rsidR="00E453A4" w:rsidRDefault="00E453A4" w:rsidP="00E453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Зразок </w:t>
      </w:r>
      <w:r w:rsidR="008F35A8">
        <w:rPr>
          <w:rFonts w:ascii="Times New Roman" w:hAnsi="Times New Roman" w:cs="Times New Roman"/>
          <w:b/>
          <w:sz w:val="28"/>
          <w:szCs w:val="28"/>
          <w:lang w:val="uk-UA"/>
        </w:rPr>
        <w:t>модельного</w:t>
      </w:r>
      <w:r w:rsidRPr="000C3A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</w:t>
      </w:r>
    </w:p>
    <w:p w14:paraId="46A8FE0A" w14:textId="77777777" w:rsidR="00D7393F" w:rsidRDefault="00D7393F" w:rsidP="00E453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26A5FD" w14:textId="77777777" w:rsidR="00E453A4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Умови завдання</w:t>
      </w:r>
    </w:p>
    <w:p w14:paraId="51BACB60" w14:textId="77777777" w:rsidR="00E453A4" w:rsidRPr="002948FB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0619145F" w14:textId="77777777" w:rsidR="002921B7" w:rsidRDefault="002921B7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Неповнолітній А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раніше судимий 20 грудня 2021 року за ч. 1 ст. 121 КК України (умисне тяжке тілесне ушкодження) до 5 років позбавлення волі, на підставі ст. 75 КК України звільнений від відбування покарання з випробуванням із встановленням іспитового строку на 1 рік, 20 березня 2022 року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будучи в стані алкогольного сп’яніння,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проник до житла поте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рпілої М.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 xml:space="preserve">та шляхом нападу на останню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спричинення їй тілесних ушкоджень заволодів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майном</w:t>
      </w:r>
      <w:r>
        <w:rPr>
          <w:rFonts w:ascii="Times New Roman" w:hAnsi="Times New Roman" w:cs="Times New Roman"/>
          <w:sz w:val="28"/>
          <w:szCs w:val="28"/>
          <w:lang w:val="uk-UA"/>
        </w:rPr>
        <w:t>, чим спричинив шкоду у розмірі  6</w:t>
      </w:r>
      <w:r w:rsidR="008A7B6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000 гривень. </w:t>
      </w:r>
    </w:p>
    <w:p w14:paraId="0B2F229C" w14:textId="77777777" w:rsidR="002921B7" w:rsidRDefault="002921B7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Органами поліції неповнолітнього </w:t>
      </w:r>
      <w:r w:rsidR="00EE4F5B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r>
        <w:rPr>
          <w:rFonts w:ascii="Times New Roman" w:hAnsi="Times New Roman" w:cs="Times New Roman"/>
          <w:sz w:val="28"/>
          <w:szCs w:val="28"/>
          <w:lang w:val="uk-UA"/>
        </w:rPr>
        <w:t>затримано на місці вчинення злочину в порядку ст. 208 КПК України.</w:t>
      </w:r>
    </w:p>
    <w:p w14:paraId="2A4F6096" w14:textId="77777777" w:rsidR="008A7B64" w:rsidRDefault="008A7B6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подальшому, органами поліції внесено клопотання щодо обрання неповнолітньому А. запобіжного заходу у вигляді тримання під вартою.</w:t>
      </w:r>
    </w:p>
    <w:p w14:paraId="423930E2" w14:textId="77777777" w:rsidR="00E453A4" w:rsidRDefault="00E453A4" w:rsidP="00E453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53880" w14:textId="77777777" w:rsidR="00E453A4" w:rsidRDefault="00E453A4" w:rsidP="00E4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  <w:r w:rsidRPr="002948FB"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  <w:t>Запитання</w:t>
      </w:r>
    </w:p>
    <w:p w14:paraId="74255DA4" w14:textId="77777777" w:rsidR="00E453A4" w:rsidRDefault="00E453A4" w:rsidP="00E453A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4"/>
          <w:sz w:val="28"/>
          <w:szCs w:val="28"/>
          <w:u w:val="single"/>
          <w:lang w:val="uk-UA"/>
        </w:rPr>
      </w:pPr>
    </w:p>
    <w:p w14:paraId="58863FEF" w14:textId="223482C5" w:rsidR="008A7B64" w:rsidRDefault="008A7B64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>Як необхідно кваліфікувати кримінально-карані дії неповнолітнього А.</w:t>
      </w:r>
      <w:r w:rsidR="00CE6451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і які основні чинники впливають на кваліфікацію </w:t>
      </w:r>
      <w:r w:rsidR="008F35A8">
        <w:rPr>
          <w:rFonts w:ascii="Times New Roman" w:hAnsi="Times New Roman" w:cs="Times New Roman"/>
          <w:sz w:val="28"/>
          <w:szCs w:val="28"/>
          <w:lang w:val="uk-UA"/>
        </w:rPr>
        <w:t>кримінального правопорушення</w:t>
      </w:r>
      <w:r w:rsidR="007E090B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усталеною судовою практикою?</w:t>
      </w:r>
    </w:p>
    <w:p w14:paraId="314F8845" w14:textId="77777777" w:rsidR="00E453A4" w:rsidRPr="00E453A4" w:rsidRDefault="00E453A4" w:rsidP="00E453A4">
      <w:pPr>
        <w:pStyle w:val="a5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2B8DBE" w14:textId="77777777" w:rsidR="008A7B64" w:rsidRDefault="008A7B64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>Яким чином проводиться затримання неповнолітнього та які види запобіжних заходів мож</w:t>
      </w:r>
      <w:r w:rsidR="00CE6451" w:rsidRPr="00E453A4">
        <w:rPr>
          <w:rFonts w:ascii="Times New Roman" w:hAnsi="Times New Roman" w:cs="Times New Roman"/>
          <w:sz w:val="28"/>
          <w:szCs w:val="28"/>
          <w:lang w:val="uk-UA"/>
        </w:rPr>
        <w:t>ливо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обрати неповнолітньому</w:t>
      </w:r>
      <w:r w:rsidR="00990289"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8E98139" w14:textId="77777777" w:rsidR="00E453A4" w:rsidRPr="00E453A4" w:rsidRDefault="00E453A4" w:rsidP="00E45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0F4152" w14:textId="551EFB09" w:rsidR="00375F8B" w:rsidRPr="00E453A4" w:rsidRDefault="00CE6451" w:rsidP="00E453A4">
      <w:pPr>
        <w:pStyle w:val="a5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У разі скерування обвинувального акту до суду 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26363E" w:rsidRPr="00E453A4">
        <w:rPr>
          <w:rFonts w:ascii="Times New Roman" w:hAnsi="Times New Roman" w:cs="Times New Roman"/>
          <w:sz w:val="28"/>
          <w:szCs w:val="28"/>
        </w:rPr>
        <w:t xml:space="preserve"> </w:t>
      </w:r>
      <w:r w:rsidR="007B3FF0">
        <w:rPr>
          <w:rFonts w:ascii="Times New Roman" w:hAnsi="Times New Roman" w:cs="Times New Roman"/>
          <w:sz w:val="28"/>
          <w:szCs w:val="28"/>
        </w:rPr>
        <w:br/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неповнолітнього А. за вчинення нового </w:t>
      </w:r>
      <w:r w:rsidR="008F35A8">
        <w:rPr>
          <w:rFonts w:ascii="Times New Roman" w:hAnsi="Times New Roman" w:cs="Times New Roman"/>
          <w:sz w:val="28"/>
          <w:szCs w:val="28"/>
          <w:lang w:val="uk-UA"/>
        </w:rPr>
        <w:t>кримінального правопорушення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та визнання його винним, як</w:t>
      </w:r>
      <w:r w:rsidR="008F35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мір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 покарання може бути йому призначен</w:t>
      </w:r>
      <w:r w:rsidR="00EE4F5B" w:rsidRPr="00E453A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453A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sectPr w:rsidR="00375F8B" w:rsidRPr="00E453A4" w:rsidSect="00E453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4E"/>
    <w:multiLevelType w:val="hybridMultilevel"/>
    <w:tmpl w:val="2FA8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A7FCF"/>
    <w:multiLevelType w:val="hybridMultilevel"/>
    <w:tmpl w:val="E69A51EE"/>
    <w:lvl w:ilvl="0" w:tplc="3F7032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B7"/>
    <w:rsid w:val="001D4242"/>
    <w:rsid w:val="0026363E"/>
    <w:rsid w:val="002921B7"/>
    <w:rsid w:val="007B3FF0"/>
    <w:rsid w:val="007E090B"/>
    <w:rsid w:val="008A7B64"/>
    <w:rsid w:val="008F35A8"/>
    <w:rsid w:val="00990289"/>
    <w:rsid w:val="00BD471B"/>
    <w:rsid w:val="00CE6451"/>
    <w:rsid w:val="00D7393F"/>
    <w:rsid w:val="00E453A4"/>
    <w:rsid w:val="00EE4F5B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2221"/>
  <w15:chartTrackingRefBased/>
  <w15:docId w15:val="{48B9C6C8-1981-487A-BA25-61822B5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6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817</Words>
  <Characters>466</Characters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2023-08-22T09:12:00Z</cp:lastPrinted>
  <dcterms:created xsi:type="dcterms:W3CDTF">2022-06-30T08:11:00Z</dcterms:created>
  <dcterms:modified xsi:type="dcterms:W3CDTF">2023-08-22T09:14:00Z</dcterms:modified>
</cp:coreProperties>
</file>